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C26DB" w14:textId="77777777" w:rsidR="00A37D72" w:rsidRDefault="00B007F4" w:rsidP="00A37D72">
      <w:pPr>
        <w:tabs>
          <w:tab w:val="left" w:pos="7635"/>
        </w:tabs>
        <w:spacing w:after="0" w:line="240" w:lineRule="auto"/>
        <w:jc w:val="center"/>
        <w:rPr>
          <w:rFonts w:ascii="Times New Roman" w:hAnsi="Times New Roman"/>
          <w:sz w:val="24"/>
          <w:szCs w:val="24"/>
        </w:rPr>
      </w:pPr>
      <w:bookmarkStart w:id="0" w:name="_Hlk103868232"/>
      <w:bookmarkEnd w:id="0"/>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6A4B45FF" w14:textId="77777777" w:rsidR="00A37D72" w:rsidRDefault="00A37D72" w:rsidP="00A37D72">
      <w:pPr>
        <w:tabs>
          <w:tab w:val="left" w:pos="2240"/>
        </w:tabs>
        <w:spacing w:after="0" w:line="240" w:lineRule="auto"/>
        <w:jc w:val="center"/>
        <w:rPr>
          <w:rFonts w:ascii="Arial" w:hAnsi="Arial" w:cs="Arial"/>
          <w:sz w:val="20"/>
          <w:szCs w:val="20"/>
        </w:rPr>
      </w:pPr>
    </w:p>
    <w:p w14:paraId="64C92872" w14:textId="77777777" w:rsidR="00A37D72" w:rsidRDefault="00A37D72" w:rsidP="00A37D72">
      <w:pPr>
        <w:tabs>
          <w:tab w:val="left" w:pos="7635"/>
        </w:tabs>
        <w:spacing w:after="0" w:line="240" w:lineRule="auto"/>
        <w:jc w:val="center"/>
        <w:rPr>
          <w:rFonts w:ascii="Arial" w:hAnsi="Arial" w:cs="Arial"/>
          <w:sz w:val="20"/>
          <w:szCs w:val="20"/>
        </w:rPr>
      </w:pPr>
    </w:p>
    <w:p w14:paraId="1421795B" w14:textId="77777777" w:rsidR="00A37D72" w:rsidRDefault="00A37D72" w:rsidP="00A37D72">
      <w:pPr>
        <w:tabs>
          <w:tab w:val="left" w:pos="7635"/>
        </w:tabs>
        <w:spacing w:after="0" w:line="240" w:lineRule="auto"/>
        <w:jc w:val="center"/>
        <w:rPr>
          <w:rFonts w:ascii="Arial" w:hAnsi="Arial" w:cs="Arial"/>
          <w:sz w:val="20"/>
          <w:szCs w:val="20"/>
        </w:rPr>
      </w:pPr>
    </w:p>
    <w:p w14:paraId="633946AA" w14:textId="77777777" w:rsidR="00A37D72" w:rsidRDefault="00A37D72" w:rsidP="00A37D72">
      <w:pPr>
        <w:tabs>
          <w:tab w:val="left" w:pos="7635"/>
        </w:tabs>
        <w:spacing w:after="0" w:line="240" w:lineRule="auto"/>
        <w:jc w:val="center"/>
        <w:rPr>
          <w:rFonts w:ascii="Arial" w:hAnsi="Arial" w:cs="Arial"/>
          <w:sz w:val="20"/>
          <w:szCs w:val="20"/>
        </w:rPr>
      </w:pPr>
    </w:p>
    <w:p w14:paraId="2758C0D9" w14:textId="77777777" w:rsidR="00A37D72" w:rsidRPr="00313878" w:rsidRDefault="00A37D72" w:rsidP="00A37D72">
      <w:pPr>
        <w:tabs>
          <w:tab w:val="left" w:pos="7635"/>
        </w:tabs>
        <w:spacing w:after="0" w:line="240" w:lineRule="auto"/>
        <w:jc w:val="center"/>
        <w:rPr>
          <w:rFonts w:ascii="Arial" w:hAnsi="Arial" w:cs="Arial"/>
          <w:sz w:val="20"/>
          <w:szCs w:val="20"/>
        </w:rPr>
      </w:pPr>
    </w:p>
    <w:p w14:paraId="2CEB9682" w14:textId="77777777" w:rsidR="00A37D72" w:rsidRDefault="00A37D72" w:rsidP="00A37D72">
      <w:pPr>
        <w:pStyle w:val="Zkladntext3"/>
        <w:rPr>
          <w:rFonts w:ascii="Arial" w:hAnsi="Arial" w:cs="Arial"/>
          <w:caps/>
          <w:noProof w:val="0"/>
          <w:color w:val="auto"/>
          <w:sz w:val="22"/>
          <w:szCs w:val="22"/>
        </w:rPr>
      </w:pPr>
    </w:p>
    <w:p w14:paraId="5AB957AC" w14:textId="382DC5E4" w:rsidR="00A37D72" w:rsidRDefault="00A37D72" w:rsidP="00A37D72">
      <w:pPr>
        <w:pStyle w:val="Zkladntext3"/>
        <w:rPr>
          <w:rFonts w:ascii="Arial" w:hAnsi="Arial" w:cs="Arial"/>
          <w:caps/>
          <w:noProof w:val="0"/>
          <w:color w:val="auto"/>
          <w:sz w:val="22"/>
          <w:szCs w:val="22"/>
        </w:rPr>
      </w:pPr>
    </w:p>
    <w:p w14:paraId="4F0D925F" w14:textId="56B5187B" w:rsidR="00A37D72" w:rsidRPr="00E53ED0" w:rsidRDefault="00A37D72" w:rsidP="00A37D72">
      <w:pPr>
        <w:pStyle w:val="Zkladntext3"/>
        <w:rPr>
          <w:rFonts w:asciiTheme="minorHAnsi" w:hAnsiTheme="minorHAnsi" w:cstheme="minorHAnsi"/>
          <w:caps/>
          <w:noProof w:val="0"/>
          <w:color w:val="auto"/>
          <w:sz w:val="22"/>
          <w:szCs w:val="22"/>
        </w:rPr>
      </w:pPr>
    </w:p>
    <w:p w14:paraId="2ECF833F" w14:textId="53AA8042" w:rsidR="00A37D72" w:rsidRPr="00E53ED0" w:rsidRDefault="00A37D72" w:rsidP="00BF6CD9">
      <w:pPr>
        <w:pStyle w:val="Zkladntext3"/>
        <w:jc w:val="left"/>
        <w:rPr>
          <w:rFonts w:asciiTheme="minorHAnsi" w:hAnsiTheme="minorHAnsi" w:cstheme="minorHAnsi"/>
          <w:caps/>
          <w:noProof w:val="0"/>
          <w:color w:val="auto"/>
          <w:sz w:val="22"/>
          <w:szCs w:val="22"/>
        </w:rPr>
      </w:pPr>
    </w:p>
    <w:p w14:paraId="12EB1D8D" w14:textId="13654332" w:rsidR="00A37D72" w:rsidRPr="0033013E" w:rsidRDefault="00A37D72" w:rsidP="00A37D72">
      <w:pPr>
        <w:pStyle w:val="Zkladntext3"/>
        <w:rPr>
          <w:rFonts w:asciiTheme="minorHAnsi" w:hAnsiTheme="minorHAnsi" w:cstheme="minorHAnsi"/>
          <w:caps/>
          <w:noProof w:val="0"/>
          <w:color w:val="auto"/>
          <w:sz w:val="24"/>
          <w:szCs w:val="22"/>
        </w:rPr>
      </w:pPr>
      <w:r w:rsidRPr="0033013E">
        <w:rPr>
          <w:rFonts w:asciiTheme="minorHAnsi" w:hAnsiTheme="minorHAnsi" w:cstheme="minorHAnsi"/>
          <w:caps/>
          <w:noProof w:val="0"/>
          <w:color w:val="auto"/>
          <w:sz w:val="24"/>
          <w:szCs w:val="22"/>
        </w:rPr>
        <w:t>zadávanie NADLIMITNej ZÁKAZKy</w:t>
      </w:r>
    </w:p>
    <w:p w14:paraId="60D96018" w14:textId="77777777" w:rsidR="00A37D72" w:rsidRPr="00E53ED0" w:rsidRDefault="00A37D72" w:rsidP="00A37D72">
      <w:pPr>
        <w:tabs>
          <w:tab w:val="left" w:pos="7635"/>
        </w:tabs>
        <w:spacing w:after="0" w:line="240" w:lineRule="auto"/>
        <w:jc w:val="center"/>
        <w:rPr>
          <w:rFonts w:asciiTheme="minorHAnsi" w:hAnsiTheme="minorHAnsi" w:cstheme="minorHAnsi"/>
          <w:sz w:val="20"/>
          <w:szCs w:val="20"/>
        </w:rPr>
      </w:pPr>
    </w:p>
    <w:p w14:paraId="0E486990" w14:textId="77777777" w:rsidR="00A37D72" w:rsidRPr="00E53ED0" w:rsidRDefault="00A37D72" w:rsidP="00A37D72">
      <w:pPr>
        <w:pStyle w:val="Zkladntext3"/>
        <w:rPr>
          <w:rFonts w:asciiTheme="minorHAnsi" w:hAnsiTheme="minorHAnsi" w:cstheme="minorHAnsi"/>
          <w:noProof w:val="0"/>
          <w:color w:val="auto"/>
        </w:rPr>
      </w:pPr>
    </w:p>
    <w:p w14:paraId="0B0681EC" w14:textId="77777777" w:rsidR="00A37D72" w:rsidRPr="0033013E" w:rsidRDefault="00A37D72" w:rsidP="00A37D72">
      <w:pPr>
        <w:pStyle w:val="Zkladntext3"/>
        <w:rPr>
          <w:rFonts w:asciiTheme="minorHAnsi" w:hAnsiTheme="minorHAnsi" w:cstheme="minorHAnsi"/>
          <w:noProof w:val="0"/>
          <w:color w:val="auto"/>
          <w:sz w:val="22"/>
        </w:rPr>
      </w:pPr>
      <w:r w:rsidRPr="0033013E">
        <w:rPr>
          <w:rFonts w:asciiTheme="minorHAnsi" w:hAnsiTheme="minorHAnsi" w:cstheme="minorHAnsi"/>
          <w:noProof w:val="0"/>
          <w:color w:val="auto"/>
          <w:sz w:val="22"/>
        </w:rPr>
        <w:t>verejnou súťažou podľa § 66 ods. 7 písm. b) zákona č. 343/2015 Z. z. o verejnom obstarávaní a o zmene a doplnení niektorých zákonov v znení neskorších predpisov</w:t>
      </w:r>
    </w:p>
    <w:p w14:paraId="13B2EE96" w14:textId="77777777" w:rsidR="00A37D72" w:rsidRPr="00E53ED0" w:rsidRDefault="00A37D72" w:rsidP="00A37D72">
      <w:pPr>
        <w:pStyle w:val="Zkladntext3"/>
        <w:rPr>
          <w:rFonts w:asciiTheme="minorHAnsi" w:hAnsiTheme="minorHAnsi" w:cstheme="minorHAnsi"/>
          <w:noProof w:val="0"/>
          <w:color w:val="auto"/>
        </w:rPr>
      </w:pPr>
    </w:p>
    <w:p w14:paraId="5277BEA4" w14:textId="77777777" w:rsidR="00A37D72" w:rsidRPr="00E53ED0" w:rsidRDefault="00A37D72" w:rsidP="00A37D72">
      <w:pPr>
        <w:pStyle w:val="Zkladntext3"/>
        <w:rPr>
          <w:rFonts w:asciiTheme="minorHAnsi" w:hAnsiTheme="minorHAnsi" w:cstheme="minorHAnsi"/>
          <w:noProof w:val="0"/>
          <w:color w:val="auto"/>
        </w:rPr>
      </w:pPr>
    </w:p>
    <w:p w14:paraId="56D984B9" w14:textId="77777777" w:rsidR="00A37D72" w:rsidRPr="00E53ED0" w:rsidRDefault="00A37D72" w:rsidP="00A37D72">
      <w:pPr>
        <w:pStyle w:val="Zkladntext3"/>
        <w:rPr>
          <w:rFonts w:asciiTheme="minorHAnsi" w:hAnsiTheme="minorHAnsi" w:cstheme="minorHAnsi"/>
          <w:noProof w:val="0"/>
          <w:color w:val="auto"/>
        </w:rPr>
      </w:pPr>
    </w:p>
    <w:p w14:paraId="71C5A3AA" w14:textId="77777777" w:rsidR="00A37D72" w:rsidRPr="00E53ED0" w:rsidRDefault="00A37D72" w:rsidP="00A37D72">
      <w:pPr>
        <w:pStyle w:val="Zkladntext3"/>
        <w:rPr>
          <w:rFonts w:asciiTheme="minorHAnsi" w:hAnsiTheme="minorHAnsi" w:cstheme="minorHAnsi"/>
          <w:noProof w:val="0"/>
          <w:color w:val="auto"/>
        </w:rPr>
      </w:pPr>
    </w:p>
    <w:p w14:paraId="4624B7A1" w14:textId="77777777" w:rsidR="00A37D72" w:rsidRPr="00E53ED0" w:rsidRDefault="00A37D72" w:rsidP="00A37D72">
      <w:pPr>
        <w:pStyle w:val="Zkladntext3"/>
        <w:rPr>
          <w:rFonts w:asciiTheme="minorHAnsi" w:hAnsiTheme="minorHAnsi" w:cstheme="minorHAnsi"/>
          <w:noProof w:val="0"/>
          <w:color w:val="auto"/>
        </w:rPr>
      </w:pPr>
    </w:p>
    <w:p w14:paraId="09A57388" w14:textId="77777777" w:rsidR="00A37D72" w:rsidRPr="00E53ED0" w:rsidRDefault="00A37D72" w:rsidP="00A37D72">
      <w:pPr>
        <w:pStyle w:val="Zkladntext3"/>
        <w:rPr>
          <w:rFonts w:asciiTheme="minorHAnsi" w:hAnsiTheme="minorHAnsi" w:cstheme="minorHAnsi"/>
          <w:noProof w:val="0"/>
          <w:color w:val="auto"/>
        </w:rPr>
      </w:pPr>
    </w:p>
    <w:p w14:paraId="2B4DEC4B" w14:textId="77777777" w:rsidR="00A37D72" w:rsidRPr="00E53ED0" w:rsidRDefault="00A37D72" w:rsidP="00A37D72">
      <w:pPr>
        <w:pStyle w:val="Zkladntext3"/>
        <w:rPr>
          <w:rFonts w:asciiTheme="minorHAnsi" w:hAnsiTheme="minorHAnsi" w:cstheme="minorHAnsi"/>
          <w:noProof w:val="0"/>
          <w:color w:val="auto"/>
        </w:rPr>
      </w:pPr>
    </w:p>
    <w:p w14:paraId="676EC273" w14:textId="77777777" w:rsidR="00A37D72" w:rsidRPr="0033013E" w:rsidRDefault="00A37D72" w:rsidP="00A37D72">
      <w:pPr>
        <w:pStyle w:val="Zkladntext3"/>
        <w:rPr>
          <w:rFonts w:asciiTheme="minorHAnsi" w:hAnsiTheme="minorHAnsi" w:cstheme="minorHAnsi"/>
          <w:noProof w:val="0"/>
          <w:color w:val="auto"/>
          <w:sz w:val="44"/>
          <w:szCs w:val="40"/>
        </w:rPr>
      </w:pPr>
      <w:r w:rsidRPr="0033013E">
        <w:rPr>
          <w:rFonts w:asciiTheme="minorHAnsi" w:hAnsiTheme="minorHAnsi" w:cstheme="minorHAnsi"/>
          <w:noProof w:val="0"/>
          <w:color w:val="auto"/>
          <w:sz w:val="44"/>
          <w:szCs w:val="40"/>
        </w:rPr>
        <w:t>SÚŤAŽNÉ  PODKLADY</w:t>
      </w:r>
    </w:p>
    <w:p w14:paraId="1F26A160"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2809B36C"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483F8324" w14:textId="791BD4BC" w:rsidR="00A37D72" w:rsidRPr="00E53ED0" w:rsidRDefault="00A37D72" w:rsidP="00BF6CD9">
      <w:pPr>
        <w:tabs>
          <w:tab w:val="right" w:leader="dot" w:pos="10080"/>
        </w:tabs>
        <w:spacing w:after="0" w:line="240" w:lineRule="auto"/>
        <w:rPr>
          <w:rFonts w:asciiTheme="minorHAnsi" w:hAnsiTheme="minorHAnsi" w:cstheme="minorHAnsi"/>
          <w:smallCaps/>
          <w:sz w:val="20"/>
          <w:szCs w:val="20"/>
        </w:rPr>
      </w:pPr>
    </w:p>
    <w:p w14:paraId="4796E31B"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02935349"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68EECE24" w14:textId="77777777" w:rsidR="00A37D72" w:rsidRPr="0033013E" w:rsidRDefault="00A37D72" w:rsidP="00A37D72">
      <w:pPr>
        <w:tabs>
          <w:tab w:val="right" w:leader="dot" w:pos="10080"/>
        </w:tabs>
        <w:spacing w:after="0" w:line="240" w:lineRule="auto"/>
        <w:jc w:val="center"/>
        <w:rPr>
          <w:rFonts w:asciiTheme="minorHAnsi" w:hAnsiTheme="minorHAnsi" w:cstheme="minorHAnsi"/>
          <w:sz w:val="32"/>
        </w:rPr>
      </w:pPr>
      <w:r w:rsidRPr="0033013E">
        <w:rPr>
          <w:rFonts w:asciiTheme="minorHAnsi" w:hAnsiTheme="minorHAnsi" w:cstheme="minorHAnsi"/>
          <w:smallCaps/>
          <w:sz w:val="24"/>
        </w:rPr>
        <w:t>Predmet zákazky</w:t>
      </w:r>
      <w:r w:rsidRPr="0033013E">
        <w:rPr>
          <w:rFonts w:asciiTheme="minorHAnsi" w:hAnsiTheme="minorHAnsi" w:cstheme="minorHAnsi"/>
          <w:sz w:val="24"/>
        </w:rPr>
        <w:t>:</w:t>
      </w:r>
    </w:p>
    <w:p w14:paraId="2C6724E1" w14:textId="77777777" w:rsidR="00A37D72" w:rsidRPr="00E53ED0" w:rsidRDefault="00A37D72" w:rsidP="00A37D72">
      <w:pPr>
        <w:spacing w:after="0" w:line="240" w:lineRule="auto"/>
        <w:jc w:val="center"/>
        <w:rPr>
          <w:rFonts w:asciiTheme="minorHAnsi" w:hAnsiTheme="minorHAnsi" w:cstheme="minorHAnsi"/>
          <w:sz w:val="28"/>
          <w:szCs w:val="20"/>
        </w:rPr>
      </w:pPr>
    </w:p>
    <w:p w14:paraId="0BFEA881" w14:textId="77777777" w:rsidR="00A37D72" w:rsidRPr="00E53ED0" w:rsidRDefault="00A37D72" w:rsidP="00A37D72">
      <w:pPr>
        <w:spacing w:after="0" w:line="240" w:lineRule="auto"/>
        <w:jc w:val="center"/>
        <w:rPr>
          <w:rFonts w:asciiTheme="minorHAnsi" w:hAnsiTheme="minorHAnsi" w:cstheme="minorHAnsi"/>
          <w:sz w:val="28"/>
          <w:szCs w:val="20"/>
        </w:rPr>
      </w:pPr>
    </w:p>
    <w:p w14:paraId="7B28F3CF" w14:textId="6A5FFB0C" w:rsidR="00A37D72" w:rsidRPr="0033013E" w:rsidRDefault="00BF6CD9" w:rsidP="00A37D72">
      <w:pPr>
        <w:spacing w:after="0" w:line="240" w:lineRule="auto"/>
        <w:jc w:val="center"/>
        <w:rPr>
          <w:rFonts w:asciiTheme="minorHAnsi" w:hAnsiTheme="minorHAnsi" w:cstheme="minorHAnsi"/>
          <w:b/>
          <w:bCs/>
          <w:caps/>
          <w:sz w:val="32"/>
          <w:szCs w:val="20"/>
        </w:rPr>
      </w:pPr>
      <w:r>
        <w:rPr>
          <w:rFonts w:asciiTheme="minorHAnsi" w:hAnsiTheme="minorHAnsi" w:cstheme="minorHAnsi"/>
          <w:b/>
          <w:sz w:val="32"/>
        </w:rPr>
        <w:t>"Nákup a dodanie farieb pre potreby Národnej diaľničnej spoločnosti a.s.</w:t>
      </w:r>
      <w:r w:rsidR="00A37D72" w:rsidRPr="0033013E">
        <w:rPr>
          <w:rFonts w:asciiTheme="minorHAnsi" w:hAnsiTheme="minorHAnsi" w:cstheme="minorHAnsi"/>
          <w:b/>
          <w:sz w:val="32"/>
        </w:rPr>
        <w:t>"</w:t>
      </w:r>
    </w:p>
    <w:p w14:paraId="6D1E4F6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D8D7FE"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FE3005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290037B"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49E280A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16DF031" w14:textId="77777777" w:rsidR="00A37D72" w:rsidRPr="0033013E" w:rsidRDefault="00A37D72" w:rsidP="00A37D72">
      <w:pPr>
        <w:spacing w:after="0" w:line="240" w:lineRule="auto"/>
        <w:jc w:val="center"/>
        <w:rPr>
          <w:rFonts w:asciiTheme="minorHAnsi" w:hAnsiTheme="minorHAnsi" w:cstheme="minorHAnsi"/>
          <w:bCs/>
          <w:caps/>
          <w:sz w:val="24"/>
          <w:szCs w:val="20"/>
        </w:rPr>
      </w:pPr>
      <w:r w:rsidRPr="0033013E">
        <w:rPr>
          <w:rFonts w:asciiTheme="minorHAnsi" w:hAnsiTheme="minorHAnsi" w:cstheme="minorHAnsi"/>
          <w:bCs/>
          <w:caps/>
          <w:sz w:val="24"/>
          <w:szCs w:val="20"/>
        </w:rPr>
        <w:t>DRUH ZÁKAZKY: dodanie tovaru</w:t>
      </w:r>
    </w:p>
    <w:p w14:paraId="41A44EC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576E42D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C070E3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75B850B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AFD009A"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0CED7D"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5FF8A3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65FD2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ACA7B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0AAF153" w14:textId="1452CDC0" w:rsidR="00A37D72" w:rsidRDefault="00A37D72" w:rsidP="00A37D72">
      <w:pPr>
        <w:spacing w:after="0" w:line="240" w:lineRule="auto"/>
        <w:jc w:val="center"/>
        <w:rPr>
          <w:rFonts w:asciiTheme="minorHAnsi" w:hAnsiTheme="minorHAnsi" w:cstheme="minorHAnsi"/>
          <w:b/>
          <w:bCs/>
          <w:caps/>
          <w:sz w:val="20"/>
          <w:szCs w:val="20"/>
        </w:rPr>
      </w:pPr>
    </w:p>
    <w:p w14:paraId="47AC0256" w14:textId="77777777" w:rsidR="00BF6CD9" w:rsidRPr="00E53ED0" w:rsidRDefault="00BF6CD9" w:rsidP="00A37D72">
      <w:pPr>
        <w:spacing w:after="0" w:line="240" w:lineRule="auto"/>
        <w:jc w:val="center"/>
        <w:rPr>
          <w:rFonts w:asciiTheme="minorHAnsi" w:hAnsiTheme="minorHAnsi" w:cstheme="minorHAnsi"/>
          <w:b/>
          <w:bCs/>
          <w:caps/>
          <w:sz w:val="20"/>
          <w:szCs w:val="20"/>
        </w:rPr>
      </w:pPr>
    </w:p>
    <w:p w14:paraId="0450F43B" w14:textId="3295EFFD" w:rsidR="005F6344" w:rsidRPr="0033013E" w:rsidRDefault="00C51D6F" w:rsidP="0033013E">
      <w:pPr>
        <w:spacing w:after="0" w:line="240" w:lineRule="auto"/>
        <w:jc w:val="center"/>
        <w:rPr>
          <w:rFonts w:asciiTheme="minorHAnsi" w:hAnsiTheme="minorHAnsi" w:cstheme="minorHAnsi"/>
          <w:bCs/>
          <w:caps/>
          <w:szCs w:val="20"/>
        </w:rPr>
      </w:pPr>
      <w:r>
        <w:rPr>
          <w:rFonts w:asciiTheme="minorHAnsi" w:hAnsiTheme="minorHAnsi" w:cstheme="minorHAnsi"/>
          <w:bCs/>
          <w:caps/>
          <w:szCs w:val="20"/>
        </w:rPr>
        <w:t>08</w:t>
      </w:r>
      <w:r w:rsidR="00BF6CD9" w:rsidRPr="00C51D6F">
        <w:rPr>
          <w:rFonts w:asciiTheme="minorHAnsi" w:hAnsiTheme="minorHAnsi" w:cstheme="minorHAnsi"/>
          <w:bCs/>
          <w:caps/>
          <w:szCs w:val="20"/>
        </w:rPr>
        <w:t>/2023</w:t>
      </w:r>
    </w:p>
    <w:p w14:paraId="7B368F93" w14:textId="38099436" w:rsidR="00BE5276" w:rsidRPr="0020306A" w:rsidRDefault="00796CF2" w:rsidP="00E93F24">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FF0F64"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FF0F64"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FF0F64"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FF0F64"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FF0F64"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FF0F64"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FF0F64"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FF0F64"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FF0F64"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FF0F64"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FF0F64"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FF0F64"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FF0F64"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FF0F64"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FF0F64"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FF0F64"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FF0F64"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FF0F64"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FF0F64"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FF0F64"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FF0F64"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18D0DB39" w:rsidR="00CC447A" w:rsidRPr="0020306A" w:rsidRDefault="00FF0F64"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F65D1E">
          <w:rPr>
            <w:rStyle w:val="Hypertextovprepojenie"/>
          </w:rPr>
          <w:t>k (on-line sprístupnenie)</w:t>
        </w:r>
      </w:hyperlink>
    </w:p>
    <w:p w14:paraId="1D7E6D3D" w14:textId="77777777" w:rsidR="00CC447A" w:rsidRPr="0020306A" w:rsidRDefault="00FF0F64"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FF0F64"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FF0F64"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FF0F64"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FF0F64"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FF0F64">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FF0F64"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0E5E3A29" w:rsidR="00CC447A" w:rsidRPr="0020306A" w:rsidRDefault="00FF0F64"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 xml:space="preserve">Uzavretie </w:t>
        </w:r>
        <w:r w:rsidR="00DA55E4">
          <w:rPr>
            <w:rStyle w:val="Hypertextovprepojenie"/>
          </w:rPr>
          <w:t>Dohody</w:t>
        </w:r>
      </w:hyperlink>
    </w:p>
    <w:p w14:paraId="039AAF61" w14:textId="77777777" w:rsidR="00CC447A" w:rsidRPr="0020306A" w:rsidRDefault="00FF0F64"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FF0F64">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FF0F64">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FF0F64">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FF0F64">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1 k časti A.1 </w:t>
      </w:r>
      <w:r w:rsidR="004B4C20" w:rsidRPr="00A62D51">
        <w:rPr>
          <w:rFonts w:asciiTheme="minorHAnsi" w:hAnsiTheme="minorHAnsi" w:cs="Arial"/>
          <w:bCs/>
        </w:rPr>
        <w:t xml:space="preserve">- </w:t>
      </w:r>
      <w:r w:rsidRPr="00A62D51">
        <w:rPr>
          <w:rFonts w:asciiTheme="minorHAnsi" w:hAnsiTheme="minorHAnsi" w:cs="Arial"/>
          <w:bCs/>
        </w:rPr>
        <w:t>Všeobecné informácie o uchádzačovi</w:t>
      </w:r>
    </w:p>
    <w:p w14:paraId="7A1DAD30" w14:textId="77777777" w:rsidR="001445DD" w:rsidRPr="00A62D51" w:rsidRDefault="001445DD" w:rsidP="001445DD">
      <w:pPr>
        <w:pStyle w:val="Hlavika"/>
        <w:tabs>
          <w:tab w:val="left" w:pos="708"/>
        </w:tabs>
        <w:rPr>
          <w:rFonts w:asciiTheme="minorHAnsi" w:hAnsiTheme="minorHAnsi" w:cs="Arial"/>
          <w:bCs/>
        </w:rPr>
      </w:pPr>
    </w:p>
    <w:p w14:paraId="5F89F6A2"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w:t>
      </w:r>
      <w:r w:rsidR="00583BCA" w:rsidRPr="00A62D51">
        <w:rPr>
          <w:rFonts w:asciiTheme="minorHAnsi" w:hAnsiTheme="minorHAnsi" w:cs="Arial"/>
          <w:bCs/>
        </w:rPr>
        <w:t>2</w:t>
      </w:r>
      <w:r w:rsidRPr="00A62D51">
        <w:rPr>
          <w:rFonts w:asciiTheme="minorHAnsi" w:hAnsiTheme="minorHAnsi" w:cs="Arial"/>
          <w:bCs/>
        </w:rPr>
        <w:t xml:space="preserve"> k časti A.</w:t>
      </w:r>
      <w:r w:rsidR="00583BCA" w:rsidRPr="00A62D51">
        <w:rPr>
          <w:rFonts w:asciiTheme="minorHAnsi" w:hAnsiTheme="minorHAnsi" w:cs="Arial"/>
          <w:bCs/>
        </w:rPr>
        <w:t>1</w:t>
      </w:r>
      <w:r w:rsidRPr="00A62D51">
        <w:rPr>
          <w:rFonts w:asciiTheme="minorHAnsi" w:hAnsiTheme="minorHAnsi" w:cs="Arial"/>
          <w:bCs/>
        </w:rPr>
        <w:t xml:space="preserve"> </w:t>
      </w:r>
      <w:r w:rsidR="004B4C20" w:rsidRPr="00A62D51">
        <w:rPr>
          <w:rFonts w:asciiTheme="minorHAnsi" w:hAnsiTheme="minorHAnsi" w:cs="Arial"/>
          <w:bCs/>
        </w:rPr>
        <w:t xml:space="preserve">- </w:t>
      </w:r>
      <w:r w:rsidRPr="00A62D51">
        <w:rPr>
          <w:rFonts w:asciiTheme="minorHAnsi" w:hAnsiTheme="minorHAnsi" w:cs="Arial"/>
          <w:bCs/>
        </w:rPr>
        <w:t>Jednotný európsky dokument</w:t>
      </w:r>
    </w:p>
    <w:p w14:paraId="4AC789C8" w14:textId="77777777" w:rsidR="001445DD" w:rsidRPr="00A62D51" w:rsidRDefault="001445DD" w:rsidP="001445DD">
      <w:pPr>
        <w:pStyle w:val="Hlavika"/>
        <w:tabs>
          <w:tab w:val="left" w:pos="708"/>
        </w:tabs>
        <w:rPr>
          <w:rFonts w:asciiTheme="minorHAnsi" w:hAnsiTheme="minorHAnsi" w:cs="Arial"/>
          <w:bCs/>
        </w:rPr>
      </w:pPr>
    </w:p>
    <w:p w14:paraId="10C3EAAB" w14:textId="0BA7B197" w:rsidR="007D5EA8" w:rsidRDefault="00D97CAE" w:rsidP="00D97CAE">
      <w:pPr>
        <w:pStyle w:val="Hlavika"/>
        <w:tabs>
          <w:tab w:val="clear" w:pos="4536"/>
          <w:tab w:val="clear" w:pos="9072"/>
        </w:tabs>
        <w:rPr>
          <w:rFonts w:asciiTheme="minorHAnsi" w:hAnsiTheme="minorHAnsi" w:cs="Arial"/>
          <w:bCs/>
        </w:rPr>
      </w:pPr>
      <w:r w:rsidRPr="00A62D51">
        <w:rPr>
          <w:rFonts w:asciiTheme="minorHAnsi" w:hAnsiTheme="minorHAnsi" w:cs="Arial"/>
          <w:bCs/>
        </w:rPr>
        <w:t xml:space="preserve">Príloha č. 1 k časti A.2 </w:t>
      </w:r>
      <w:r w:rsidR="004B4C20" w:rsidRPr="00A62D51">
        <w:rPr>
          <w:rFonts w:asciiTheme="minorHAnsi" w:hAnsiTheme="minorHAnsi" w:cs="Arial"/>
          <w:bCs/>
        </w:rPr>
        <w:t xml:space="preserve">- </w:t>
      </w:r>
      <w:r w:rsidRPr="00A62D51">
        <w:rPr>
          <w:rFonts w:asciiTheme="minorHAnsi" w:hAnsiTheme="minorHAnsi" w:cs="Arial"/>
          <w:bCs/>
        </w:rPr>
        <w:t>Návrh na plnenie kritéria</w:t>
      </w:r>
    </w:p>
    <w:p w14:paraId="3B54A621" w14:textId="4F7BF2EE" w:rsidR="00BF6CD9" w:rsidRDefault="00BF6CD9" w:rsidP="00D97CAE">
      <w:pPr>
        <w:pStyle w:val="Hlavika"/>
        <w:tabs>
          <w:tab w:val="clear" w:pos="4536"/>
          <w:tab w:val="clear" w:pos="9072"/>
        </w:tabs>
        <w:rPr>
          <w:rFonts w:asciiTheme="minorHAnsi" w:hAnsiTheme="minorHAnsi" w:cs="Arial"/>
          <w:bCs/>
        </w:rPr>
      </w:pPr>
    </w:p>
    <w:p w14:paraId="7326686C" w14:textId="77777777" w:rsidR="00BF6CD9" w:rsidRDefault="00BF6CD9" w:rsidP="00BF6CD9">
      <w:pPr>
        <w:spacing w:after="0" w:line="240" w:lineRule="auto"/>
        <w:ind w:left="2127" w:hanging="2127"/>
        <w:rPr>
          <w:rFonts w:asciiTheme="minorHAnsi" w:hAnsiTheme="minorHAnsi" w:cstheme="minorHAnsi"/>
          <w:color w:val="000000"/>
          <w:szCs w:val="20"/>
        </w:rPr>
      </w:pPr>
      <w:r>
        <w:rPr>
          <w:rFonts w:asciiTheme="minorHAnsi" w:hAnsiTheme="minorHAnsi" w:cs="Arial"/>
          <w:bCs/>
        </w:rPr>
        <w:t xml:space="preserve">Príloha č. 1 k časti B.1 - </w:t>
      </w:r>
      <w:r>
        <w:rPr>
          <w:rFonts w:asciiTheme="minorHAnsi" w:hAnsiTheme="minorHAnsi" w:cstheme="minorHAnsi"/>
          <w:color w:val="000000"/>
          <w:szCs w:val="20"/>
        </w:rPr>
        <w:t xml:space="preserve">Zoznam miest dodania a zoznam oprávnených osôb </w:t>
      </w:r>
    </w:p>
    <w:p w14:paraId="61237B90" w14:textId="5C1CAB2D" w:rsidR="00BF6CD9" w:rsidRPr="00A62D51" w:rsidRDefault="00D311DC" w:rsidP="00D97CAE">
      <w:pPr>
        <w:pStyle w:val="Hlavika"/>
        <w:tabs>
          <w:tab w:val="clear" w:pos="4536"/>
          <w:tab w:val="clear" w:pos="9072"/>
        </w:tabs>
        <w:rPr>
          <w:rFonts w:asciiTheme="minorHAnsi" w:hAnsiTheme="minorHAnsi" w:cs="Arial"/>
          <w:bCs/>
        </w:rPr>
      </w:pPr>
      <w:r>
        <w:rPr>
          <w:rFonts w:asciiTheme="minorHAnsi" w:hAnsiTheme="minorHAnsi" w:cs="Arial"/>
          <w:bCs/>
        </w:rPr>
        <w:t xml:space="preserve">                                           (</w:t>
      </w:r>
      <w:r w:rsidRPr="00A62D51">
        <w:rPr>
          <w:rFonts w:asciiTheme="minorHAnsi" w:hAnsiTheme="minorHAnsi" w:cstheme="minorHAnsi"/>
          <w:i/>
          <w:szCs w:val="20"/>
        </w:rPr>
        <w:t xml:space="preserve">zároveň príloha č. </w:t>
      </w:r>
      <w:r>
        <w:rPr>
          <w:rFonts w:asciiTheme="minorHAnsi" w:hAnsiTheme="minorHAnsi" w:cstheme="minorHAnsi"/>
          <w:i/>
          <w:szCs w:val="20"/>
        </w:rPr>
        <w:t>3</w:t>
      </w:r>
      <w:r w:rsidRPr="00A62D51">
        <w:rPr>
          <w:rFonts w:asciiTheme="minorHAnsi" w:hAnsiTheme="minorHAnsi" w:cstheme="minorHAnsi"/>
          <w:i/>
          <w:szCs w:val="20"/>
        </w:rPr>
        <w:t xml:space="preserve"> k Rámcovej dohode</w:t>
      </w:r>
      <w:r>
        <w:rPr>
          <w:rFonts w:asciiTheme="minorHAnsi" w:hAnsiTheme="minorHAnsi" w:cstheme="minorHAnsi"/>
          <w:i/>
          <w:szCs w:val="20"/>
        </w:rPr>
        <w:t>)</w:t>
      </w:r>
    </w:p>
    <w:p w14:paraId="3F302025" w14:textId="77777777" w:rsidR="003B7680" w:rsidRPr="00A62D51" w:rsidRDefault="003B7680" w:rsidP="001445DD">
      <w:pPr>
        <w:pStyle w:val="Hlavika"/>
        <w:tabs>
          <w:tab w:val="clear" w:pos="4536"/>
          <w:tab w:val="clear" w:pos="9072"/>
        </w:tabs>
        <w:rPr>
          <w:rFonts w:asciiTheme="minorHAnsi" w:hAnsiTheme="minorHAnsi" w:cs="Arial"/>
          <w:bCs/>
        </w:rPr>
      </w:pPr>
    </w:p>
    <w:p w14:paraId="00EF5347" w14:textId="2A174629" w:rsidR="003E4651" w:rsidRPr="00A62D51" w:rsidRDefault="004B4C20" w:rsidP="003E4651">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Príloha č. 1 k časti B.</w:t>
      </w:r>
      <w:r w:rsidR="003E4651">
        <w:rPr>
          <w:rFonts w:asciiTheme="minorHAnsi" w:hAnsiTheme="minorHAnsi" w:cs="Arial"/>
          <w:bCs/>
        </w:rPr>
        <w:t>2</w:t>
      </w:r>
      <w:r w:rsidRPr="00A62D51">
        <w:rPr>
          <w:rFonts w:asciiTheme="minorHAnsi" w:hAnsiTheme="minorHAnsi" w:cs="Arial"/>
          <w:bCs/>
        </w:rPr>
        <w:t xml:space="preserve"> </w:t>
      </w:r>
      <w:r w:rsidR="003E4651">
        <w:rPr>
          <w:rFonts w:asciiTheme="minorHAnsi" w:hAnsiTheme="minorHAnsi" w:cs="Arial"/>
          <w:bCs/>
        </w:rPr>
        <w:t xml:space="preserve">a B.3 </w:t>
      </w:r>
      <w:r w:rsidRPr="00A62D51">
        <w:rPr>
          <w:rFonts w:asciiTheme="minorHAnsi" w:hAnsiTheme="minorHAnsi" w:cs="Arial"/>
          <w:bCs/>
        </w:rPr>
        <w:t xml:space="preserve">- </w:t>
      </w:r>
      <w:r w:rsidR="001E5833" w:rsidRPr="00A62D51">
        <w:rPr>
          <w:rFonts w:asciiTheme="minorHAnsi" w:hAnsiTheme="minorHAnsi" w:cs="Arial"/>
          <w:bCs/>
        </w:rPr>
        <w:t>Špecifikácia ceny</w:t>
      </w:r>
      <w:r w:rsidR="005A7398">
        <w:rPr>
          <w:rFonts w:asciiTheme="minorHAnsi" w:hAnsiTheme="minorHAnsi" w:cs="Arial"/>
          <w:bCs/>
        </w:rPr>
        <w:t>, Jednotkové ceny</w:t>
      </w:r>
    </w:p>
    <w:p w14:paraId="16324E65" w14:textId="6671F841" w:rsidR="004B4C20" w:rsidRPr="00A62D51" w:rsidRDefault="004B4C20" w:rsidP="00F9442B">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t xml:space="preserve">  </w:t>
      </w:r>
      <w:r w:rsidR="003E4651">
        <w:rPr>
          <w:rFonts w:asciiTheme="minorHAnsi" w:hAnsiTheme="minorHAnsi" w:cs="Arial"/>
          <w:bCs/>
        </w:rPr>
        <w:tab/>
      </w:r>
      <w:r w:rsidR="003E4651">
        <w:rPr>
          <w:rFonts w:asciiTheme="minorHAnsi" w:hAnsiTheme="minorHAnsi" w:cs="Arial"/>
          <w:bCs/>
        </w:rPr>
        <w:tab/>
        <w:t xml:space="preserve"> </w:t>
      </w:r>
      <w:r w:rsidRPr="00A62D51">
        <w:rPr>
          <w:rFonts w:asciiTheme="minorHAnsi" w:hAnsiTheme="minorHAnsi"/>
          <w:color w:val="000000" w:themeColor="text1"/>
        </w:rPr>
        <w:t>(</w:t>
      </w:r>
      <w:r w:rsidR="00FB676F" w:rsidRPr="00A62D51">
        <w:rPr>
          <w:rFonts w:asciiTheme="minorHAnsi" w:hAnsiTheme="minorHAnsi"/>
          <w:color w:val="000000" w:themeColor="text1"/>
        </w:rPr>
        <w:t>z</w:t>
      </w:r>
      <w:r w:rsidR="00BF6B97">
        <w:rPr>
          <w:rFonts w:asciiTheme="minorHAnsi" w:hAnsiTheme="minorHAnsi"/>
          <w:i/>
          <w:color w:val="000000" w:themeColor="text1"/>
        </w:rPr>
        <w:t>ároveň príloha č. 1</w:t>
      </w:r>
      <w:r w:rsidRPr="00A62D51">
        <w:rPr>
          <w:rFonts w:asciiTheme="minorHAnsi" w:hAnsiTheme="minorHAnsi"/>
          <w:i/>
          <w:color w:val="000000" w:themeColor="text1"/>
        </w:rPr>
        <w:t xml:space="preserve"> k Rámcovej dohode</w:t>
      </w:r>
      <w:r w:rsidRPr="00A62D51">
        <w:rPr>
          <w:rFonts w:asciiTheme="minorHAnsi" w:hAnsiTheme="minorHAnsi"/>
          <w:color w:val="000000" w:themeColor="text1"/>
        </w:rPr>
        <w:t>)</w:t>
      </w:r>
    </w:p>
    <w:p w14:paraId="22F6298C" w14:textId="77777777" w:rsidR="00D97CAE" w:rsidRPr="00A62D51" w:rsidRDefault="00D97CAE" w:rsidP="001445DD">
      <w:pPr>
        <w:pStyle w:val="Hlavika"/>
        <w:tabs>
          <w:tab w:val="clear" w:pos="4536"/>
          <w:tab w:val="clear" w:pos="9072"/>
        </w:tabs>
        <w:rPr>
          <w:rFonts w:asciiTheme="minorHAnsi" w:hAnsiTheme="minorHAnsi" w:cs="Arial"/>
          <w:bCs/>
        </w:rPr>
      </w:pPr>
    </w:p>
    <w:p w14:paraId="58A4AF52" w14:textId="77777777" w:rsidR="001445DD" w:rsidRPr="00A62D51" w:rsidRDefault="004B4C20" w:rsidP="001445DD">
      <w:pPr>
        <w:spacing w:after="0" w:line="240" w:lineRule="auto"/>
        <w:jc w:val="both"/>
        <w:rPr>
          <w:rFonts w:asciiTheme="minorHAnsi" w:hAnsiTheme="minorHAnsi"/>
          <w:color w:val="000000" w:themeColor="text1"/>
        </w:rPr>
      </w:pPr>
      <w:r w:rsidRPr="00A62D51">
        <w:rPr>
          <w:rFonts w:asciiTheme="minorHAnsi" w:hAnsiTheme="minorHAnsi"/>
          <w:color w:val="000000" w:themeColor="text1"/>
        </w:rPr>
        <w:t xml:space="preserve">Príloha č. 2 k časti B.3 - </w:t>
      </w:r>
      <w:r w:rsidR="001445DD" w:rsidRPr="00A62D51">
        <w:rPr>
          <w:rFonts w:asciiTheme="minorHAnsi" w:hAnsiTheme="minorHAnsi"/>
          <w:color w:val="000000" w:themeColor="text1"/>
        </w:rPr>
        <w:t>Zoznam sub</w:t>
      </w:r>
      <w:r w:rsidR="005621EF" w:rsidRPr="00A62D51">
        <w:rPr>
          <w:rFonts w:asciiTheme="minorHAnsi" w:hAnsiTheme="minorHAnsi"/>
          <w:color w:val="000000" w:themeColor="text1"/>
        </w:rPr>
        <w:t>dodávateľov a podiel subdodávok</w:t>
      </w:r>
    </w:p>
    <w:p w14:paraId="40E6BB9C" w14:textId="21CDA866" w:rsidR="005621EF" w:rsidRPr="00A62D51" w:rsidRDefault="004B4C20" w:rsidP="005621EF">
      <w:pPr>
        <w:spacing w:after="0" w:line="240" w:lineRule="auto"/>
        <w:ind w:firstLine="1985"/>
        <w:jc w:val="both"/>
        <w:rPr>
          <w:rFonts w:asciiTheme="minorHAnsi" w:hAnsiTheme="minorHAnsi"/>
          <w:color w:val="000000" w:themeColor="text1"/>
        </w:rPr>
      </w:pPr>
      <w:r w:rsidRPr="00A62D51">
        <w:rPr>
          <w:rFonts w:asciiTheme="minorHAnsi" w:hAnsiTheme="minorHAnsi"/>
          <w:color w:val="000000" w:themeColor="text1"/>
        </w:rPr>
        <w:t xml:space="preserve">  </w:t>
      </w:r>
      <w:r w:rsidR="005621EF" w:rsidRPr="00A62D51">
        <w:rPr>
          <w:rFonts w:asciiTheme="minorHAnsi" w:hAnsiTheme="minorHAnsi"/>
          <w:color w:val="000000" w:themeColor="text1"/>
        </w:rPr>
        <w:t>(</w:t>
      </w:r>
      <w:r w:rsidR="00FB676F" w:rsidRPr="00A62D51">
        <w:rPr>
          <w:rFonts w:asciiTheme="minorHAnsi" w:hAnsiTheme="minorHAnsi"/>
          <w:i/>
          <w:color w:val="000000" w:themeColor="text1"/>
        </w:rPr>
        <w:t>z</w:t>
      </w:r>
      <w:r w:rsidR="00D311DC">
        <w:rPr>
          <w:rFonts w:asciiTheme="minorHAnsi" w:hAnsiTheme="minorHAnsi"/>
          <w:i/>
          <w:color w:val="000000" w:themeColor="text1"/>
        </w:rPr>
        <w:t>ároveň príloha č. 4</w:t>
      </w:r>
      <w:r w:rsidR="005621EF" w:rsidRPr="00A62D51">
        <w:rPr>
          <w:rFonts w:asciiTheme="minorHAnsi" w:hAnsiTheme="minorHAnsi"/>
          <w:i/>
          <w:color w:val="000000" w:themeColor="text1"/>
        </w:rPr>
        <w:t xml:space="preserve"> k Rámcovej dohode</w:t>
      </w:r>
      <w:r w:rsidR="005621EF" w:rsidRPr="00A62D51">
        <w:rPr>
          <w:rFonts w:asciiTheme="minorHAnsi" w:hAnsiTheme="minorHAnsi"/>
          <w:color w:val="000000" w:themeColor="text1"/>
        </w:rPr>
        <w:t>)</w:t>
      </w:r>
    </w:p>
    <w:p w14:paraId="6EB83785" w14:textId="77777777" w:rsidR="004B4C20" w:rsidRPr="00A62D51" w:rsidRDefault="004B4C20" w:rsidP="005621EF">
      <w:pPr>
        <w:spacing w:after="0" w:line="240" w:lineRule="auto"/>
        <w:ind w:firstLine="1985"/>
        <w:jc w:val="both"/>
        <w:rPr>
          <w:rFonts w:asciiTheme="minorHAnsi" w:hAnsiTheme="minorHAnsi" w:cstheme="minorHAnsi"/>
          <w:color w:val="000000" w:themeColor="text1"/>
          <w:sz w:val="24"/>
        </w:rPr>
      </w:pPr>
    </w:p>
    <w:p w14:paraId="5BF1246B" w14:textId="4E548A02" w:rsidR="003B7680" w:rsidRDefault="003B7680" w:rsidP="00BF6CD9">
      <w:pPr>
        <w:spacing w:after="0" w:line="240" w:lineRule="auto"/>
        <w:ind w:left="2127" w:hanging="2127"/>
        <w:rPr>
          <w:rFonts w:asciiTheme="minorHAnsi" w:hAnsiTheme="minorHAnsi" w:cstheme="minorHAnsi"/>
          <w:szCs w:val="20"/>
        </w:rPr>
      </w:pPr>
      <w:bookmarkStart w:id="1" w:name="_Toc461981347"/>
    </w:p>
    <w:p w14:paraId="1C3F3F34" w14:textId="342629D4" w:rsidR="00D311DC" w:rsidRDefault="00D311DC" w:rsidP="00BF6CD9">
      <w:pPr>
        <w:spacing w:after="0" w:line="240" w:lineRule="auto"/>
        <w:ind w:left="2127" w:hanging="2127"/>
        <w:rPr>
          <w:rFonts w:asciiTheme="minorHAnsi" w:hAnsiTheme="minorHAnsi" w:cstheme="minorHAnsi"/>
          <w:szCs w:val="20"/>
        </w:rPr>
      </w:pPr>
    </w:p>
    <w:p w14:paraId="371F83DB" w14:textId="77777777" w:rsidR="00D311DC" w:rsidRDefault="00D311DC" w:rsidP="00BF6CD9">
      <w:pPr>
        <w:spacing w:after="0" w:line="240" w:lineRule="auto"/>
        <w:ind w:left="2127" w:hanging="2127"/>
        <w:rPr>
          <w:rFonts w:asciiTheme="minorHAnsi" w:hAnsiTheme="minorHAnsi"/>
        </w:rPr>
      </w:pPr>
    </w:p>
    <w:p w14:paraId="0C4EFC8B" w14:textId="4CF2422F" w:rsidR="0033013E" w:rsidRDefault="0033013E" w:rsidP="0033013E"/>
    <w:p w14:paraId="04E1D0AE" w14:textId="0E677BE5" w:rsidR="002442A8" w:rsidRDefault="002442A8" w:rsidP="0033013E"/>
    <w:p w14:paraId="3308B1F2" w14:textId="77777777" w:rsidR="00871826" w:rsidRPr="0033013E" w:rsidRDefault="00871826" w:rsidP="0033013E"/>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2FDF68CE"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a.s.</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UniCredit Bank Czech</w:t>
      </w:r>
      <w:r w:rsidR="00691EF5">
        <w:rPr>
          <w:rFonts w:asciiTheme="minorHAnsi" w:hAnsiTheme="minorHAnsi" w:cs="Arial"/>
        </w:rPr>
        <w:t xml:space="preserve"> </w:t>
      </w:r>
      <w:r w:rsidRPr="0020306A">
        <w:rPr>
          <w:rFonts w:asciiTheme="minorHAnsi" w:hAnsiTheme="minorHAnsi" w:cs="Arial"/>
        </w:rPr>
        <w:t>Republi</w:t>
      </w:r>
      <w:r w:rsidR="00F36B5E" w:rsidRPr="0020306A">
        <w:rPr>
          <w:rFonts w:asciiTheme="minorHAnsi" w:hAnsiTheme="minorHAnsi" w:cs="Arial"/>
        </w:rPr>
        <w:t>c</w:t>
      </w:r>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a.s.,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0CDCAE66" w:rsidR="005B2FD3" w:rsidRPr="00C077F1" w:rsidRDefault="005B2FD3" w:rsidP="00C077F1">
      <w:pPr>
        <w:spacing w:after="0" w:line="240" w:lineRule="auto"/>
        <w:ind w:left="4253" w:right="-29" w:hanging="3827"/>
        <w:rPr>
          <w:rStyle w:val="Hypertextovprepojenie"/>
          <w:rFonts w:asciiTheme="minorHAnsi" w:hAnsiTheme="minorHAnsi" w:cs="Arial"/>
        </w:rPr>
      </w:pPr>
      <w:r w:rsidRPr="0020306A">
        <w:rPr>
          <w:rFonts w:asciiTheme="minorHAnsi" w:hAnsiTheme="minorHAnsi" w:cs="Arial"/>
        </w:rPr>
        <w:t>Pr</w:t>
      </w:r>
      <w:r w:rsidR="00C077F1">
        <w:rPr>
          <w:rFonts w:asciiTheme="minorHAnsi" w:hAnsiTheme="minorHAnsi" w:cs="Arial"/>
        </w:rPr>
        <w:t>ofil verejného obstarávateľa:</w:t>
      </w:r>
      <w:r w:rsidR="00C077F1">
        <w:rPr>
          <w:rFonts w:asciiTheme="minorHAnsi" w:hAnsiTheme="minorHAnsi" w:cs="Arial"/>
        </w:rPr>
        <w:tab/>
      </w:r>
      <w:r w:rsidRPr="0020306A">
        <w:rPr>
          <w:rFonts w:asciiTheme="minorHAnsi" w:hAnsiTheme="minorHAnsi" w:cs="Arial"/>
        </w:rPr>
        <w:tab/>
      </w:r>
      <w:r w:rsidR="00C077F1">
        <w:fldChar w:fldCharType="begin"/>
      </w:r>
      <w:r w:rsidR="00C077F1">
        <w:instrText xml:space="preserve"> HYPERLINK "https://www.uvo.gov.sk/vyhladavanie/vyhladavanie-profilov/detail/9127" </w:instrText>
      </w:r>
      <w:r w:rsidR="00C077F1">
        <w:fldChar w:fldCharType="separate"/>
      </w:r>
      <w:r w:rsidR="00C077F1" w:rsidRPr="00C077F1">
        <w:rPr>
          <w:rStyle w:val="Hypertextovprepojenie"/>
        </w:rPr>
        <w:t>https://www.uvo.gov.sk/vyhladavanie/vyhladavanie-  profilov/detail/9127</w:t>
      </w:r>
    </w:p>
    <w:p w14:paraId="4B651C5A" w14:textId="02E52EBE" w:rsidR="00C77E01" w:rsidRPr="0020306A" w:rsidRDefault="00C077F1" w:rsidP="005476CA">
      <w:pPr>
        <w:spacing w:after="0" w:line="240" w:lineRule="auto"/>
        <w:ind w:left="426" w:right="-29"/>
        <w:jc w:val="both"/>
        <w:rPr>
          <w:rFonts w:asciiTheme="minorHAnsi" w:hAnsiTheme="minorHAnsi" w:cs="Arial"/>
          <w:b/>
          <w:bCs/>
        </w:rPr>
      </w:pPr>
      <w:r>
        <w:fldChar w:fldCharType="end"/>
      </w:r>
      <w:r w:rsidR="00C77E01" w:rsidRPr="0020306A">
        <w:rPr>
          <w:rFonts w:asciiTheme="minorHAnsi" w:hAnsiTheme="minorHAnsi" w:cs="Arial"/>
        </w:rPr>
        <w:t>Kontaktná osoba:</w:t>
      </w:r>
      <w:r w:rsidR="00C77E01" w:rsidRPr="0020306A">
        <w:rPr>
          <w:rFonts w:asciiTheme="minorHAnsi" w:hAnsiTheme="minorHAnsi" w:cs="Arial"/>
        </w:rPr>
        <w:tab/>
      </w:r>
      <w:r w:rsidR="00C77E01" w:rsidRPr="0020306A">
        <w:rPr>
          <w:rFonts w:asciiTheme="minorHAnsi" w:hAnsiTheme="minorHAnsi" w:cs="Arial"/>
        </w:rPr>
        <w:tab/>
      </w:r>
      <w:r w:rsidR="00C77E01"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C77E01" w:rsidRPr="0020306A">
        <w:rPr>
          <w:rFonts w:asciiTheme="minorHAnsi" w:hAnsiTheme="minorHAnsi" w:cs="Arial"/>
        </w:rPr>
        <w:tab/>
      </w:r>
      <w:r w:rsidR="00D311DC">
        <w:rPr>
          <w:rFonts w:asciiTheme="minorHAnsi" w:hAnsiTheme="minorHAnsi" w:cs="Arial"/>
        </w:rPr>
        <w:t>JUD</w:t>
      </w:r>
      <w:r w:rsidR="007C028E" w:rsidRPr="0020306A">
        <w:rPr>
          <w:rFonts w:asciiTheme="minorHAnsi" w:hAnsiTheme="minorHAnsi" w:cs="Arial"/>
        </w:rPr>
        <w:t xml:space="preserve">r. </w:t>
      </w:r>
      <w:r w:rsidR="00D311DC">
        <w:rPr>
          <w:rFonts w:asciiTheme="minorHAnsi" w:hAnsiTheme="minorHAnsi" w:cs="Arial"/>
        </w:rPr>
        <w:t>Edina Szabo Juhásová</w:t>
      </w:r>
    </w:p>
    <w:p w14:paraId="00FD8190" w14:textId="7695433B"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D311DC">
        <w:rPr>
          <w:rFonts w:asciiTheme="minorHAnsi" w:hAnsiTheme="minorHAnsi" w:cs="Arial"/>
        </w:rPr>
        <w:t>421 2 5831 1721</w:t>
      </w:r>
    </w:p>
    <w:p w14:paraId="18603520" w14:textId="7F9400DF"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0" w:history="1">
        <w:r w:rsidR="000B7CEC" w:rsidRPr="00896458">
          <w:rPr>
            <w:rStyle w:val="Hypertextovprepojenie"/>
            <w:rFonts w:asciiTheme="minorHAnsi" w:hAnsiTheme="minorHAnsi" w:cs="Arial"/>
          </w:rPr>
          <w:t>edina.juhasova@ndsas.sk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5425989F"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w:t>
      </w:r>
      <w:r w:rsidR="0033013E" w:rsidRPr="0033013E">
        <w:rPr>
          <w:rFonts w:asciiTheme="minorHAnsi" w:hAnsiTheme="minorHAnsi" w:cs="Arial"/>
          <w:noProof w:val="0"/>
          <w:color w:val="000000"/>
          <w:sz w:val="22"/>
          <w:szCs w:val="22"/>
        </w:rPr>
        <w:t xml:space="preserve">zákazky je v súlade s § 3 ods. 2 zákona č. 343/2015 Z. z. o verejnom obstarávaní a o zmene a doplnení niektorých zákonov v znení neskorších predpisov (ďalej len „Zákon“ alebo „zákon o verejnom obstarávaní“ alebo „ZVO“) zákazka na </w:t>
      </w:r>
      <w:r w:rsidR="0033013E" w:rsidRPr="0033013E">
        <w:rPr>
          <w:rFonts w:asciiTheme="minorHAnsi" w:hAnsiTheme="minorHAnsi" w:cs="Arial"/>
          <w:b/>
          <w:noProof w:val="0"/>
          <w:color w:val="000000"/>
          <w:sz w:val="22"/>
          <w:szCs w:val="22"/>
        </w:rPr>
        <w:t>dodanie tovaru</w:t>
      </w:r>
      <w:r w:rsidR="0033013E" w:rsidRPr="0033013E">
        <w:rPr>
          <w:rFonts w:asciiTheme="minorHAnsi" w:hAnsiTheme="minorHAnsi" w:cs="Arial"/>
          <w:noProof w:val="0"/>
          <w:color w:val="000000"/>
          <w:sz w:val="22"/>
          <w:szCs w:val="22"/>
        </w:rPr>
        <w:t xml:space="preserve"> s predmetom podrobne vymedzeným v týchto súťažných podkladoch (ďalej len „týchto SP“ alebo „SP")</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9B299EF" w:rsidR="007E4C22" w:rsidRPr="0020306A" w:rsidRDefault="00CC3020" w:rsidP="007E4C22">
      <w:pPr>
        <w:shd w:val="clear" w:color="auto" w:fill="FFFFFF"/>
        <w:spacing w:after="60" w:line="240" w:lineRule="auto"/>
        <w:ind w:left="567" w:firstLine="1"/>
        <w:jc w:val="both"/>
        <w:rPr>
          <w:rFonts w:asciiTheme="minorHAnsi" w:hAnsiTheme="minorHAnsi" w:cs="Arial"/>
          <w:b/>
        </w:rPr>
      </w:pPr>
      <w:r>
        <w:rPr>
          <w:rFonts w:asciiTheme="minorHAnsi" w:hAnsiTheme="minorHAnsi" w:cs="Arial"/>
          <w:b/>
        </w:rPr>
        <w:t>„</w:t>
      </w:r>
      <w:r w:rsidR="000B7CEC">
        <w:rPr>
          <w:rFonts w:asciiTheme="minorHAnsi" w:hAnsiTheme="minorHAnsi" w:cs="Arial"/>
          <w:b/>
        </w:rPr>
        <w:t>Nákup a dodanie farieb pre potreby Národnej diaľničnej spoločnosti a.s.</w:t>
      </w:r>
      <w:r>
        <w:rPr>
          <w:rFonts w:asciiTheme="minorHAnsi" w:hAnsiTheme="minorHAnsi" w:cs="Arial"/>
          <w:b/>
        </w:rPr>
        <w:t>“</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1523A77B" w:rsidR="00C54E15" w:rsidRPr="0020306A" w:rsidRDefault="00B463D4" w:rsidP="00C54E15">
      <w:pPr>
        <w:pStyle w:val="Zarkazkladnhotextu2"/>
        <w:spacing w:after="60"/>
        <w:ind w:left="567"/>
        <w:rPr>
          <w:rFonts w:asciiTheme="minorHAnsi" w:hAnsiTheme="minorHAnsi" w:cs="Arial"/>
          <w:noProof w:val="0"/>
          <w:color w:val="000000"/>
          <w:sz w:val="22"/>
          <w:szCs w:val="22"/>
        </w:rPr>
      </w:pPr>
      <w:r w:rsidRPr="00B463D4">
        <w:rPr>
          <w:rFonts w:asciiTheme="minorHAnsi" w:hAnsiTheme="minorHAnsi" w:cs="Arial"/>
          <w:noProof w:val="0"/>
          <w:color w:val="000000"/>
          <w:sz w:val="22"/>
          <w:szCs w:val="22"/>
        </w:rPr>
        <w:t>Predmetom zá</w:t>
      </w:r>
      <w:r w:rsidR="000B7CEC">
        <w:rPr>
          <w:rFonts w:asciiTheme="minorHAnsi" w:hAnsiTheme="minorHAnsi" w:cs="Arial"/>
          <w:noProof w:val="0"/>
          <w:color w:val="000000"/>
          <w:sz w:val="22"/>
          <w:szCs w:val="22"/>
        </w:rPr>
        <w:t>kazky je nákup a dodanie farieb pre potreby Národnej diaľničnej spoločnosti a.s</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021D54B2"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3013E" w:rsidRPr="0033013E">
        <w:rPr>
          <w:rFonts w:asciiTheme="minorHAnsi" w:hAnsiTheme="minorHAnsi" w:cs="Arial"/>
          <w:b/>
          <w:noProof w:val="0"/>
          <w:color w:val="000000"/>
          <w:sz w:val="22"/>
          <w:szCs w:val="22"/>
          <w:shd w:val="clear" w:color="auto" w:fill="FFFFFF"/>
        </w:rPr>
        <w:t>verejná súťaž podľa § 66 ods. 7 písm. b) Zákona</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6D97578C" w:rsidR="00D5246E" w:rsidRPr="00D5246E" w:rsidRDefault="000B7CEC" w:rsidP="00D5246E">
      <w:pPr>
        <w:pStyle w:val="Odsekzoznamu"/>
        <w:spacing w:after="60"/>
        <w:ind w:left="360" w:firstLine="207"/>
        <w:jc w:val="both"/>
        <w:rPr>
          <w:rFonts w:asciiTheme="minorHAnsi" w:eastAsia="Calibri" w:hAnsiTheme="minorHAnsi" w:cs="Arial"/>
          <w:lang w:eastAsia="sk-SK"/>
        </w:rPr>
      </w:pPr>
      <w:r>
        <w:rPr>
          <w:rFonts w:asciiTheme="minorHAnsi" w:eastAsia="Calibri" w:hAnsiTheme="minorHAnsi" w:cs="Arial"/>
          <w:lang w:eastAsia="sk-SK"/>
        </w:rPr>
        <w:t>44800000-8 Náterové farby, laky a tmely</w:t>
      </w:r>
    </w:p>
    <w:p w14:paraId="64D8B70C" w14:textId="7E694943" w:rsidR="008E5C63" w:rsidRPr="0033013E" w:rsidRDefault="00003786" w:rsidP="0033013E">
      <w:pPr>
        <w:pStyle w:val="Zarkazkladnhotextu2"/>
        <w:numPr>
          <w:ilvl w:val="1"/>
          <w:numId w:val="20"/>
        </w:numPr>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0B7CEC">
        <w:rPr>
          <w:rFonts w:asciiTheme="minorHAnsi" w:hAnsiTheme="minorHAnsi" w:cs="Arial"/>
          <w:b/>
          <w:noProof w:val="0"/>
          <w:sz w:val="22"/>
          <w:szCs w:val="22"/>
        </w:rPr>
        <w:t>380 536,62</w:t>
      </w:r>
      <w:r w:rsidR="008E5C63" w:rsidRPr="008E5C63">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14CEB7F7" w14:textId="77777777" w:rsidR="0033013E" w:rsidRPr="0033013E" w:rsidRDefault="0033013E" w:rsidP="0033013E">
      <w:pPr>
        <w:pStyle w:val="Zarkazkladnhotextu2"/>
        <w:ind w:left="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7D5689">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2C785261" w14:textId="0314DA6B" w:rsidR="00825758" w:rsidRPr="00825758" w:rsidRDefault="00825758" w:rsidP="00825758">
      <w:pPr>
        <w:pStyle w:val="Zarkazkladnhotextu2"/>
        <w:ind w:left="544" w:hanging="601"/>
        <w:rPr>
          <w:rFonts w:asciiTheme="minorHAnsi" w:hAnsiTheme="minorHAnsi" w:cstheme="minorHAnsi"/>
          <w:noProof w:val="0"/>
          <w:color w:val="000000" w:themeColor="text1"/>
          <w:sz w:val="22"/>
          <w:szCs w:val="22"/>
        </w:rPr>
      </w:pPr>
      <w:r w:rsidRPr="00825758">
        <w:rPr>
          <w:rFonts w:asciiTheme="minorHAnsi" w:hAnsiTheme="minorHAnsi" w:cstheme="minorHAnsi"/>
          <w:sz w:val="22"/>
          <w:szCs w:val="20"/>
        </w:rPr>
        <w:t xml:space="preserve">            </w:t>
      </w:r>
      <w:r w:rsidRPr="00825758">
        <w:rPr>
          <w:rFonts w:asciiTheme="minorHAnsi" w:hAnsiTheme="minorHAnsi" w:cstheme="minorHAnsi"/>
          <w:sz w:val="22"/>
          <w:szCs w:val="22"/>
        </w:rPr>
        <w:t>Nákup</w:t>
      </w:r>
      <w:r>
        <w:rPr>
          <w:rFonts w:asciiTheme="minorHAnsi" w:hAnsiTheme="minorHAnsi" w:cstheme="minorHAnsi"/>
          <w:sz w:val="22"/>
          <w:szCs w:val="22"/>
        </w:rPr>
        <w:t xml:space="preserve"> exteriérových a interiérových farieb</w:t>
      </w:r>
      <w:r w:rsidRPr="00825758">
        <w:rPr>
          <w:rFonts w:asciiTheme="minorHAnsi" w:hAnsiTheme="minorHAnsi" w:cstheme="minorHAnsi"/>
          <w:sz w:val="22"/>
          <w:szCs w:val="22"/>
        </w:rPr>
        <w:t xml:space="preserve"> pre potreby NDS, a.s. nie je rozdelená na časti z hospodársko- ekonomických  dôvodov. Nakoľko sú strediská NDS po celej Slovenskej republike, </w:t>
      </w:r>
      <w:r w:rsidRPr="00825758">
        <w:rPr>
          <w:rFonts w:asciiTheme="minorHAnsi" w:hAnsiTheme="minorHAnsi" w:cstheme="minorHAnsi"/>
          <w:sz w:val="22"/>
          <w:szCs w:val="22"/>
        </w:rPr>
        <w:lastRenderedPageBreak/>
        <w:t>nebude zákazka delená na jednotlivé časti SR a tak je priestor, aby mohol dodávateľ dodávať pre celú spoločnosť z jedného miesta, čo je aj ekonomicky výhodnejšie.</w:t>
      </w:r>
    </w:p>
    <w:p w14:paraId="7F2370D8" w14:textId="1DC103F7" w:rsidR="000F62DA" w:rsidRPr="0086608C" w:rsidRDefault="000F62DA" w:rsidP="00D5246E">
      <w:pPr>
        <w:pStyle w:val="Zarkazkladnhotextu2"/>
        <w:spacing w:after="60"/>
        <w:ind w:left="567"/>
        <w:rPr>
          <w:rFonts w:asciiTheme="minorHAnsi" w:hAnsiTheme="minorHAnsi" w:cstheme="minorHAnsi"/>
          <w:noProof w:val="0"/>
          <w:sz w:val="22"/>
          <w:szCs w:val="20"/>
        </w:rPr>
      </w:pP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21582496"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 doda</w:t>
      </w:r>
      <w:r w:rsidR="006B409D" w:rsidRPr="0020306A">
        <w:rPr>
          <w:rFonts w:asciiTheme="minorHAnsi" w:hAnsiTheme="minorHAnsi" w:cs="Arial"/>
          <w:noProof w:val="0"/>
          <w:sz w:val="22"/>
          <w:szCs w:val="22"/>
        </w:rPr>
        <w:t xml:space="preserve">nia predmetu zákazky: </w:t>
      </w:r>
    </w:p>
    <w:p w14:paraId="44EB7EB1" w14:textId="0313EF1E" w:rsidR="00227BBF" w:rsidRPr="0020306A" w:rsidRDefault="005E7882" w:rsidP="00CC3020">
      <w:pPr>
        <w:pStyle w:val="Zarkazkladnhotextu2"/>
        <w:spacing w:after="60"/>
        <w:ind w:left="567"/>
        <w:rPr>
          <w:rFonts w:asciiTheme="minorHAnsi" w:hAnsiTheme="minorHAnsi" w:cs="Arial"/>
          <w:noProof w:val="0"/>
          <w:sz w:val="22"/>
          <w:szCs w:val="22"/>
        </w:rPr>
      </w:pPr>
      <w:r w:rsidRPr="005E7882">
        <w:rPr>
          <w:rFonts w:asciiTheme="minorHAnsi" w:hAnsiTheme="minorHAnsi" w:cstheme="minorHAnsi"/>
          <w:sz w:val="22"/>
          <w:szCs w:val="22"/>
        </w:rPr>
        <w:t xml:space="preserve">Miestom dodania </w:t>
      </w:r>
      <w:r w:rsidR="000B7CEC">
        <w:rPr>
          <w:rFonts w:asciiTheme="minorHAnsi" w:hAnsiTheme="minorHAnsi" w:cstheme="minorHAnsi"/>
          <w:sz w:val="22"/>
          <w:szCs w:val="22"/>
        </w:rPr>
        <w:t xml:space="preserve">sú sídla Stredísk správy a údržby </w:t>
      </w:r>
      <w:r w:rsidR="0087412E">
        <w:rPr>
          <w:rFonts w:asciiTheme="minorHAnsi" w:hAnsiTheme="minorHAnsi" w:cstheme="minorHAnsi"/>
          <w:sz w:val="22"/>
          <w:szCs w:val="22"/>
        </w:rPr>
        <w:t xml:space="preserve">diaľníc, Stredísk správy a údržby rýchlostných ciest resp. Stredísk špecializovaných činností </w:t>
      </w:r>
      <w:r w:rsidRPr="005E7882">
        <w:rPr>
          <w:rFonts w:asciiTheme="minorHAnsi" w:hAnsiTheme="minorHAnsi" w:cstheme="minorHAnsi"/>
          <w:sz w:val="22"/>
          <w:szCs w:val="22"/>
        </w:rPr>
        <w:t xml:space="preserve">uvedené v objednávke, ak sa </w:t>
      </w:r>
      <w:r>
        <w:rPr>
          <w:rFonts w:asciiTheme="minorHAnsi" w:hAnsiTheme="minorHAnsi" w:cstheme="minorHAnsi"/>
          <w:sz w:val="22"/>
          <w:szCs w:val="22"/>
        </w:rPr>
        <w:t xml:space="preserve">  </w:t>
      </w:r>
      <w:r w:rsidRPr="005E7882">
        <w:rPr>
          <w:rFonts w:asciiTheme="minorHAnsi" w:hAnsiTheme="minorHAnsi" w:cstheme="minorHAnsi"/>
          <w:sz w:val="22"/>
          <w:szCs w:val="22"/>
        </w:rPr>
        <w:t xml:space="preserve">strany </w:t>
      </w:r>
      <w:r w:rsidR="005733D7">
        <w:rPr>
          <w:rFonts w:asciiTheme="minorHAnsi" w:hAnsiTheme="minorHAnsi" w:cstheme="minorHAnsi"/>
          <w:sz w:val="22"/>
          <w:szCs w:val="22"/>
        </w:rPr>
        <w:t xml:space="preserve">rámcovej </w:t>
      </w:r>
      <w:r w:rsidRPr="005E7882">
        <w:rPr>
          <w:rFonts w:asciiTheme="minorHAnsi" w:hAnsiTheme="minorHAnsi" w:cstheme="minorHAnsi"/>
          <w:sz w:val="22"/>
          <w:szCs w:val="22"/>
        </w:rPr>
        <w:t>dohody nedohodnú inak.</w:t>
      </w:r>
    </w:p>
    <w:p w14:paraId="19681DFA" w14:textId="6B9E3AAF"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Predpokladan</w:t>
      </w:r>
      <w:r w:rsidR="0033013E">
        <w:rPr>
          <w:rFonts w:asciiTheme="minorHAnsi" w:hAnsiTheme="minorHAnsi" w:cs="Arial"/>
          <w:noProof w:val="0"/>
          <w:sz w:val="22"/>
          <w:szCs w:val="22"/>
        </w:rPr>
        <w:t>á</w:t>
      </w:r>
      <w:r w:rsidRPr="0020306A">
        <w:rPr>
          <w:rFonts w:asciiTheme="minorHAnsi" w:hAnsiTheme="minorHAnsi" w:cs="Arial"/>
          <w:noProof w:val="0"/>
          <w:sz w:val="22"/>
          <w:szCs w:val="22"/>
        </w:rPr>
        <w:t xml:space="preserve"> </w:t>
      </w:r>
      <w:r w:rsidR="0033013E" w:rsidRPr="0033013E">
        <w:rPr>
          <w:rFonts w:asciiTheme="minorHAnsi" w:hAnsiTheme="minorHAnsi" w:cs="Arial"/>
          <w:noProof w:val="0"/>
          <w:sz w:val="22"/>
          <w:szCs w:val="22"/>
        </w:rPr>
        <w:t>dĺžka trvania 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 xml:space="preserve">48 mesiacov odo dňa nadobudnutia účinnosti </w:t>
      </w:r>
      <w:r w:rsidR="009D2F75">
        <w:rPr>
          <w:rFonts w:asciiTheme="minorHAnsi" w:hAnsiTheme="minorHAnsi" w:cs="Arial"/>
          <w:b/>
          <w:bCs/>
          <w:noProof w:val="0"/>
          <w:sz w:val="22"/>
          <w:szCs w:val="22"/>
        </w:rPr>
        <w:t>R</w:t>
      </w:r>
      <w:r w:rsidR="00B41597" w:rsidRPr="00B41597">
        <w:rPr>
          <w:rFonts w:asciiTheme="minorHAnsi" w:hAnsiTheme="minorHAnsi" w:cs="Arial"/>
          <w:b/>
          <w:bCs/>
          <w:noProof w:val="0"/>
          <w:sz w:val="22"/>
          <w:szCs w:val="22"/>
        </w:rPr>
        <w:t>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bookmarkStart w:id="9" w:name="_Hlk104895255"/>
      <w:r>
        <w:rPr>
          <w:rFonts w:asciiTheme="minorHAnsi" w:hAnsiTheme="minorHAnsi" w:cs="Arial"/>
          <w:noProof w:val="0"/>
          <w:sz w:val="22"/>
          <w:szCs w:val="22"/>
        </w:rPr>
        <w:t>Podrobné vymedzenie miesta dodan</w:t>
      </w:r>
      <w:r w:rsidR="0016648F" w:rsidRPr="0020306A">
        <w:rPr>
          <w:rFonts w:asciiTheme="minorHAnsi" w:hAnsiTheme="minorHAnsi" w:cs="Arial"/>
          <w:noProof w:val="0"/>
          <w:sz w:val="22"/>
          <w:szCs w:val="22"/>
        </w:rPr>
        <w:t xml:space="preserve">ia a predpokladaného </w:t>
      </w:r>
      <w:r w:rsidR="004829C0">
        <w:rPr>
          <w:rFonts w:asciiTheme="minorHAnsi" w:hAnsiTheme="minorHAnsi" w:cs="Arial"/>
          <w:noProof w:val="0"/>
          <w:sz w:val="22"/>
          <w:szCs w:val="22"/>
        </w:rPr>
        <w:t xml:space="preserve">termínu </w:t>
      </w:r>
      <w:r>
        <w:rPr>
          <w:rFonts w:asciiTheme="minorHAnsi" w:hAnsiTheme="minorHAnsi" w:cs="Arial"/>
          <w:noProof w:val="0"/>
          <w:sz w:val="22"/>
          <w:szCs w:val="22"/>
        </w:rPr>
        <w:t>doda</w:t>
      </w:r>
      <w:r w:rsidR="0016648F" w:rsidRPr="0020306A">
        <w:rPr>
          <w:rFonts w:asciiTheme="minorHAnsi" w:hAnsiTheme="minorHAnsi" w:cs="Arial"/>
          <w:noProof w:val="0"/>
          <w:sz w:val="22"/>
          <w:szCs w:val="22"/>
        </w:rPr>
        <w:t>nia predmetu zákazky je v</w:t>
      </w:r>
      <w:r w:rsidR="0086608C">
        <w:rPr>
          <w:rFonts w:asciiTheme="minorHAnsi" w:hAnsiTheme="minorHAnsi" w:cs="Arial"/>
          <w:noProof w:val="0"/>
          <w:sz w:val="22"/>
          <w:szCs w:val="22"/>
        </w:rPr>
        <w:t xml:space="preserve"> </w:t>
      </w:r>
      <w:r w:rsidR="0016648F" w:rsidRPr="0020306A">
        <w:rPr>
          <w:rFonts w:asciiTheme="minorHAnsi" w:hAnsiTheme="minorHAnsi" w:cs="Arial"/>
          <w:sz w:val="22"/>
          <w:szCs w:val="22"/>
        </w:rPr>
        <w:t>časti B.1 Op</w:t>
      </w:r>
      <w:r w:rsidR="004829C0">
        <w:rPr>
          <w:rFonts w:asciiTheme="minorHAnsi" w:hAnsiTheme="minorHAnsi" w:cs="Arial"/>
          <w:sz w:val="22"/>
          <w:szCs w:val="22"/>
        </w:rPr>
        <w:t>is predmetu zákazky a časti B.3</w:t>
      </w:r>
      <w:r w:rsidR="0016648F" w:rsidRPr="0020306A">
        <w:rPr>
          <w:rFonts w:asciiTheme="minorHAnsi" w:hAnsiTheme="minorHAnsi" w:cs="Arial"/>
          <w:sz w:val="22"/>
          <w:szCs w:val="22"/>
        </w:rPr>
        <w:t xml:space="preserve"> Obchodné podmienky dodania predmetu zákazky, ktoré sú neoddeliteľnou súčasťou </w:t>
      </w:r>
      <w:r w:rsidR="0016648F" w:rsidRPr="00FC10CA">
        <w:rPr>
          <w:rFonts w:asciiTheme="minorHAnsi" w:hAnsiTheme="minorHAnsi" w:cs="Arial"/>
          <w:sz w:val="22"/>
          <w:szCs w:val="22"/>
        </w:rPr>
        <w:t>týchto SP.</w:t>
      </w:r>
    </w:p>
    <w:bookmarkEnd w:id="9"/>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2E40AFA6"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w:t>
      </w:r>
      <w:r w:rsidR="00DC433B">
        <w:rPr>
          <w:rFonts w:asciiTheme="minorHAnsi" w:hAnsiTheme="minorHAnsi" w:cs="Arial"/>
          <w:noProof w:val="0"/>
          <w:sz w:val="22"/>
          <w:szCs w:val="22"/>
        </w:rPr>
        <w:t xml:space="preserve"> a </w:t>
      </w:r>
      <w:r w:rsidR="00C51D6F">
        <w:rPr>
          <w:rFonts w:asciiTheme="minorHAnsi" w:hAnsiTheme="minorHAnsi" w:cs="Arial"/>
          <w:noProof w:val="0"/>
          <w:sz w:val="22"/>
          <w:szCs w:val="22"/>
        </w:rPr>
        <w:t xml:space="preserve">         </w:t>
      </w:r>
      <w:r w:rsidR="00DC433B">
        <w:rPr>
          <w:rFonts w:asciiTheme="minorHAnsi" w:hAnsiTheme="minorHAnsi" w:cs="Arial"/>
          <w:noProof w:val="0"/>
          <w:sz w:val="22"/>
          <w:szCs w:val="22"/>
        </w:rPr>
        <w:t>§ 409 a nasl. zákona č. 513/1991 Zb. Obchodného zákonníka v znení neskorších predpisov</w:t>
      </w:r>
      <w:r w:rsidR="00FC10CA" w:rsidRPr="00FC10CA">
        <w:rPr>
          <w:rFonts w:asciiTheme="minorHAnsi" w:hAnsiTheme="minorHAnsi" w:cs="Arial"/>
          <w:noProof w:val="0"/>
          <w:sz w:val="22"/>
          <w:szCs w:val="22"/>
        </w:rPr>
        <w:t xml:space="preserve">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10" w:name="_Toc461981357"/>
      <w:r w:rsidRPr="0020306A">
        <w:rPr>
          <w:rFonts w:asciiTheme="minorHAnsi" w:hAnsiTheme="minorHAnsi"/>
          <w:sz w:val="22"/>
          <w:szCs w:val="22"/>
        </w:rPr>
        <w:t>Lehota viazanosti ponuky</w:t>
      </w:r>
      <w:bookmarkEnd w:id="10"/>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1" w:name="_Toc461981358"/>
      <w:r w:rsidRPr="0020306A">
        <w:rPr>
          <w:rFonts w:asciiTheme="minorHAnsi" w:hAnsiTheme="minorHAnsi"/>
          <w:sz w:val="22"/>
          <w:szCs w:val="22"/>
        </w:rPr>
        <w:t>Časť II.</w:t>
      </w:r>
      <w:bookmarkEnd w:id="11"/>
    </w:p>
    <w:p w14:paraId="613F8A91" w14:textId="77777777" w:rsidR="00DA7BF4" w:rsidRPr="0020306A" w:rsidRDefault="00DA7BF4" w:rsidP="00DA7BF4">
      <w:pPr>
        <w:pStyle w:val="Nadpis2"/>
        <w:spacing w:after="60"/>
        <w:rPr>
          <w:rFonts w:asciiTheme="minorHAnsi" w:hAnsiTheme="minorHAnsi"/>
          <w:sz w:val="22"/>
          <w:szCs w:val="22"/>
        </w:rPr>
      </w:pPr>
      <w:bookmarkStart w:id="12"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2"/>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304F9F" w:rsidRDefault="005E7621" w:rsidP="00A57C4E">
      <w:pPr>
        <w:pStyle w:val="Nadpis3"/>
        <w:spacing w:after="120"/>
        <w:ind w:left="425" w:hanging="425"/>
        <w:rPr>
          <w:rFonts w:asciiTheme="minorHAnsi" w:hAnsiTheme="minorHAnsi"/>
          <w:b w:val="0"/>
          <w:sz w:val="24"/>
          <w:szCs w:val="22"/>
        </w:rPr>
      </w:pPr>
      <w:bookmarkStart w:id="13" w:name="_Toc461981360"/>
      <w:r w:rsidRPr="00304F9F">
        <w:rPr>
          <w:rFonts w:asciiTheme="minorHAnsi" w:hAnsiTheme="minorHAnsi" w:cstheme="minorHAnsi"/>
          <w:sz w:val="22"/>
        </w:rPr>
        <w:t>Komunikácia medzi verejným obstarávateľom</w:t>
      </w:r>
      <w:r w:rsidR="00363E48" w:rsidRPr="00304F9F">
        <w:rPr>
          <w:rFonts w:asciiTheme="minorHAnsi" w:hAnsiTheme="minorHAnsi" w:cstheme="minorHAnsi"/>
          <w:sz w:val="22"/>
        </w:rPr>
        <w:t xml:space="preserve"> a </w:t>
      </w:r>
      <w:r w:rsidRPr="00304F9F">
        <w:rPr>
          <w:rFonts w:asciiTheme="minorHAnsi" w:hAnsiTheme="minorHAnsi" w:cstheme="minorHAnsi"/>
          <w:sz w:val="22"/>
        </w:rPr>
        <w:t>záujemcami</w:t>
      </w:r>
      <w:r w:rsidR="00363E48" w:rsidRPr="00304F9F">
        <w:rPr>
          <w:rFonts w:asciiTheme="minorHAnsi" w:hAnsiTheme="minorHAnsi" w:cstheme="minorHAnsi"/>
          <w:sz w:val="22"/>
        </w:rPr>
        <w:t>/</w:t>
      </w:r>
      <w:r w:rsidRPr="00304F9F">
        <w:rPr>
          <w:rFonts w:asciiTheme="minorHAnsi" w:hAnsiTheme="minorHAnsi" w:cstheme="minorHAnsi"/>
          <w:sz w:val="22"/>
        </w:rPr>
        <w:t>uchádzačmi</w:t>
      </w:r>
    </w:p>
    <w:bookmarkEnd w:id="13"/>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54C52664" w14:textId="07F1B074"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2A5EC058" w14:textId="604B887D"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a výmena informácií medzi verejným obstarávateľom a záujemcami/uchádzačmi bude prebiehať písomne prostredníctvom elektronických prostriedkov podľa podmienok uvedených § 20 Zákona.</w:t>
      </w:r>
    </w:p>
    <w:p w14:paraId="1005A6AB" w14:textId="4CC01633"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bude na komunikáciu s uchádzačmi /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3D7B886"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1" w:history="1">
        <w:r w:rsidRPr="00304F9F">
          <w:rPr>
            <w:rFonts w:asciiTheme="minorHAnsi" w:eastAsia="Calibri" w:hAnsiTheme="minorHAnsi" w:cstheme="minorHAnsi"/>
            <w:color w:val="0000FF"/>
            <w:u w:val="single"/>
          </w:rPr>
          <w:t>https://josephine.proebiz.com</w:t>
        </w:r>
      </w:hyperlink>
      <w:r w:rsidRPr="00304F9F">
        <w:rPr>
          <w:rFonts w:asciiTheme="minorHAnsi" w:hAnsiTheme="minorHAnsi" w:cstheme="minorHAnsi"/>
        </w:rPr>
        <w:t>.</w:t>
      </w:r>
    </w:p>
    <w:p w14:paraId="45CED4AE"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Na bezproblémové používanie systému JOSEPHINE je nutné používať jeden z podporovaných internetových prehliadačov:</w:t>
      </w:r>
    </w:p>
    <w:p w14:paraId="2AC1F58C" w14:textId="77777777" w:rsidR="00304F9F" w:rsidRPr="00304F9F" w:rsidRDefault="00304F9F" w:rsidP="00304F9F">
      <w:pPr>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w:t>
      </w:r>
      <w:r w:rsidRPr="00304F9F">
        <w:rPr>
          <w:rFonts w:asciiTheme="minorHAnsi" w:hAnsiTheme="minorHAnsi" w:cstheme="minorHAnsi"/>
          <w:noProof/>
          <w:lang w:val="x-none"/>
        </w:rPr>
        <w:t xml:space="preserve">Microsoft </w:t>
      </w:r>
      <w:r w:rsidRPr="00304F9F">
        <w:rPr>
          <w:rFonts w:asciiTheme="minorHAnsi" w:hAnsiTheme="minorHAnsi" w:cstheme="minorHAnsi"/>
          <w:noProof/>
        </w:rPr>
        <w:t xml:space="preserve">Edge Microsoft Internet Explorer verzia 11.0 a vyššia, </w:t>
      </w:r>
    </w:p>
    <w:p w14:paraId="6DF5C9A2"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Mozilla Firefox verzia 13.0 a vyššia alebo </w:t>
      </w:r>
    </w:p>
    <w:p w14:paraId="09453A86"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Google Chrome.</w:t>
      </w:r>
    </w:p>
    <w:p w14:paraId="3FE2E518" w14:textId="6650E22D"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Pravidlá pre doručovanie – zásielka sa považuje za doručenú záujemcovi</w:t>
      </w:r>
      <w:r>
        <w:rPr>
          <w:rFonts w:asciiTheme="minorHAnsi" w:hAnsiTheme="minorHAnsi" w:cstheme="minorHAnsi"/>
        </w:rPr>
        <w:t xml:space="preserve"> </w:t>
      </w:r>
      <w:r w:rsidRPr="00304F9F">
        <w:rPr>
          <w:rFonts w:asciiTheme="minorHAnsi" w:hAnsiTheme="minorHAnsi" w:cstheme="minorHAnsi"/>
        </w:rPr>
        <w:t>/</w:t>
      </w:r>
      <w:r>
        <w:rPr>
          <w:rFonts w:asciiTheme="minorHAnsi" w:hAnsiTheme="minorHAnsi" w:cstheme="minorHAnsi"/>
        </w:rPr>
        <w:t xml:space="preserve"> </w:t>
      </w:r>
      <w:r w:rsidRPr="00304F9F">
        <w:rPr>
          <w:rFonts w:asciiTheme="minorHAnsi" w:hAnsiTheme="minorHAnsi" w:cstheme="minorHAnsi"/>
        </w:rPr>
        <w:t>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E7BAF51" w14:textId="002086DC"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w:t>
      </w:r>
      <w:r w:rsidRPr="00304F9F">
        <w:rPr>
          <w:rFonts w:asciiTheme="minorHAnsi" w:hAnsiTheme="minorHAnsi" w:cstheme="minorHAnsi"/>
        </w:rPr>
        <w:lastRenderedPageBreak/>
        <w:t>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 / uchádzača s treťou osobou (treťou osobou sa rozumie subjekt odlišný od záujemcu / uchádzača) v súvislosti s týmto verejným obstarávaním bude prebiehať spôsobom, ktorý stanoví Zákon a bude realizovaná mimo komunikačné rozhranie systému JOSEPHINE.</w:t>
      </w:r>
    </w:p>
    <w:p w14:paraId="6A01C251"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verejný obstarávateľ, tak záujemcovi / uchádzačovi bude na ním určený kontaktný e-mail/e-maily bezodkladne odoslaná informácia o tom, že k predmetnej zákazke existuje nová zásielka / 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60887C0F"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0C3518"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odporúča záujemcom, ktorí si vyhľadali obstarávania prostredníctvom webovej stránky verejného obstarávateľa, resp. v systéme JOSEPHINE (</w:t>
      </w:r>
      <w:hyperlink r:id="rId12" w:history="1">
        <w:r w:rsidRPr="00304F9F">
          <w:rPr>
            <w:rStyle w:val="Hypertextovprepojenie"/>
            <w:rFonts w:asciiTheme="minorHAnsi" w:hAnsiTheme="minorHAnsi" w:cstheme="minorHAnsi"/>
          </w:rPr>
          <w:t>https://josephine.proebiz.com</w:t>
        </w:r>
      </w:hyperlink>
      <w:r w:rsidRPr="00304F9F">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304F9F">
        <w:rPr>
          <w:rFonts w:asciiTheme="minorHAnsi" w:hAnsiTheme="minorHAnsi" w:cstheme="minorHAnsi"/>
          <w:b/>
          <w:bCs/>
        </w:rPr>
        <w:t xml:space="preserve">„ZAUJÍMA MA TO“ </w:t>
      </w:r>
      <w:r w:rsidRPr="00304F9F">
        <w:rPr>
          <w:rFonts w:asciiTheme="minorHAnsi" w:hAnsiTheme="minorHAnsi" w:cstheme="minorHAnsi"/>
        </w:rPr>
        <w:t xml:space="preserve">(v pravej hornej časti obrazovky). </w:t>
      </w:r>
      <w:r w:rsidRPr="00304F9F">
        <w:rPr>
          <w:rFonts w:asciiTheme="minorHAnsi" w:hAnsiTheme="minorHAnsi" w:cstheme="minorHAnsi"/>
          <w:b/>
        </w:rPr>
        <w:t>Záujemci/uchádzači, ktorí odporúčanie nebudú akceptovať, sa vystavujú riziku, že im obsah informácií k predmetnej zákazke nebude doručený.</w:t>
      </w:r>
    </w:p>
    <w:p w14:paraId="64B8E6C4" w14:textId="133D69D7" w:rsidR="005E7621" w:rsidRPr="00304F9F" w:rsidRDefault="00304F9F" w:rsidP="00FF794E">
      <w:pPr>
        <w:numPr>
          <w:ilvl w:val="1"/>
          <w:numId w:val="19"/>
        </w:numPr>
        <w:autoSpaceDE w:val="0"/>
        <w:autoSpaceDN w:val="0"/>
        <w:spacing w:line="240" w:lineRule="auto"/>
        <w:ind w:hanging="502"/>
        <w:jc w:val="both"/>
        <w:rPr>
          <w:rFonts w:asciiTheme="minorHAnsi" w:hAnsiTheme="minorHAnsi" w:cstheme="minorHAnsi"/>
        </w:rPr>
      </w:pPr>
      <w:bookmarkStart w:id="14" w:name="_GoBack"/>
      <w:bookmarkEnd w:id="14"/>
      <w:r w:rsidRPr="00304F9F">
        <w:rPr>
          <w:rFonts w:asciiTheme="minorHAnsi" w:hAnsiTheme="minorHAnsi" w:cstheme="minorHAnsi"/>
        </w:rPr>
        <w:t xml:space="preserve">Verejný obstarávateľ umožňuje neobmedzený a priamy prístup elektronickými prostriedkami </w:t>
      </w:r>
      <w:r w:rsidRPr="00304F9F">
        <w:rPr>
          <w:rFonts w:asciiTheme="minorHAnsi" w:hAnsiTheme="minorHAnsi" w:cstheme="minorHAnsi"/>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3" w:history="1">
        <w:r w:rsidR="00C077F1" w:rsidRPr="00C077F1">
          <w:rPr>
            <w:rStyle w:val="Hypertextovprepojenie"/>
          </w:rPr>
          <w:t>https://www.uvo.gov.sk/vyhladavanie/vyhladavanie-profilov/detail/9127</w:t>
        </w:r>
      </w:hyperlink>
      <w:r w:rsidRPr="00304F9F">
        <w:rPr>
          <w:rFonts w:asciiTheme="minorHAnsi" w:hAnsiTheme="minorHAnsi" w:cstheme="minorHAnsi"/>
        </w:rPr>
        <w:t xml:space="preserve"> (ďalej len „profil“) a zároveň v systéme JOSEPHINE</w:t>
      </w:r>
      <w:r w:rsidR="002811DE" w:rsidRPr="00304F9F">
        <w:rPr>
          <w:rFonts w:asciiTheme="minorHAnsi" w:hAnsiTheme="minorHAnsi" w:cstheme="minorHAnsi"/>
        </w:rPr>
        <w:t>.</w:t>
      </w:r>
    </w:p>
    <w:p w14:paraId="2479ECBC" w14:textId="77777777" w:rsidR="004716B9" w:rsidRPr="00C2255E" w:rsidRDefault="004716B9" w:rsidP="00A57C4E">
      <w:pPr>
        <w:pStyle w:val="Nadpis3"/>
        <w:spacing w:after="120"/>
        <w:ind w:left="425" w:hanging="425"/>
        <w:rPr>
          <w:rFonts w:asciiTheme="minorHAnsi" w:hAnsiTheme="minorHAnsi" w:cstheme="minorHAnsi"/>
          <w:sz w:val="22"/>
          <w:szCs w:val="22"/>
        </w:rPr>
      </w:pPr>
      <w:r w:rsidRPr="00C2255E">
        <w:rPr>
          <w:rFonts w:asciiTheme="minorHAnsi" w:hAnsiTheme="minorHAnsi" w:cstheme="minorHAnsi"/>
          <w:sz w:val="22"/>
          <w:szCs w:val="22"/>
        </w:rPr>
        <w:t xml:space="preserve">Vysvetlenie informácií </w:t>
      </w:r>
    </w:p>
    <w:p w14:paraId="747BA19D" w14:textId="77777777" w:rsidR="004716B9" w:rsidRPr="00C2255E" w:rsidRDefault="004716B9" w:rsidP="004716B9">
      <w:pPr>
        <w:pStyle w:val="Odsekzoznamu"/>
        <w:numPr>
          <w:ilvl w:val="0"/>
          <w:numId w:val="19"/>
        </w:numPr>
        <w:autoSpaceDE w:val="0"/>
        <w:autoSpaceDN w:val="0"/>
        <w:jc w:val="both"/>
        <w:rPr>
          <w:rFonts w:asciiTheme="minorHAnsi" w:hAnsiTheme="minorHAnsi" w:cstheme="minorHAnsi"/>
          <w:noProof w:val="0"/>
          <w:vanish/>
        </w:rPr>
      </w:pPr>
    </w:p>
    <w:p w14:paraId="5993234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CBD1802"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D4EEDEC"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 </w:t>
      </w:r>
    </w:p>
    <w:p w14:paraId="580A77D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w:t>
      </w:r>
      <w:r w:rsidRPr="00C2255E">
        <w:rPr>
          <w:rFonts w:asciiTheme="minorHAnsi" w:hAnsiTheme="minorHAnsi" w:cstheme="minorHAnsi"/>
        </w:rPr>
        <w:lastRenderedPageBreak/>
        <w:t xml:space="preserve">tomu, že bolo vyžiadané dostatočne vopred alebo ak v dokumentoch potrebných na vypracovanie ponuky alebo na preukázanie splnenia podmienok účasti vykoná podstatnú zmenu. </w:t>
      </w:r>
    </w:p>
    <w:p w14:paraId="04ECBEA7" w14:textId="24A42562" w:rsidR="004716B9" w:rsidRPr="00C2255E" w:rsidRDefault="00C2255E" w:rsidP="00C2255E">
      <w:pPr>
        <w:numPr>
          <w:ilvl w:val="1"/>
          <w:numId w:val="34"/>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4716B9" w:rsidRPr="00C2255E">
        <w:rPr>
          <w:rFonts w:asciiTheme="minorHAnsi" w:hAnsiTheme="minorHAnsi" w:cstheme="minorHAnsi"/>
        </w:rPr>
        <w:t>.</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5" w:name="adr_DIV_miesto"/>
      <w:bookmarkEnd w:id="15"/>
    </w:p>
    <w:p w14:paraId="7BF1416F" w14:textId="77777777" w:rsidR="00796CF2" w:rsidRPr="0020306A" w:rsidRDefault="00796CF2" w:rsidP="00595A91">
      <w:pPr>
        <w:pStyle w:val="Nadpis3"/>
        <w:ind w:left="426" w:hanging="426"/>
        <w:rPr>
          <w:rFonts w:asciiTheme="minorHAnsi" w:hAnsiTheme="minorHAnsi"/>
          <w:sz w:val="22"/>
          <w:szCs w:val="22"/>
        </w:rPr>
      </w:pPr>
      <w:bookmarkStart w:id="16"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6"/>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 xml:space="preserve">nia predmetu zákazky </w:t>
      </w:r>
      <w:r w:rsidRPr="00C2255E">
        <w:rPr>
          <w:rFonts w:asciiTheme="minorHAnsi" w:hAnsiTheme="minorHAnsi" w:cs="Arial"/>
          <w:b/>
        </w:rPr>
        <w:t>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7" w:name="_Toc461981363"/>
      <w:r w:rsidRPr="0020306A">
        <w:rPr>
          <w:rFonts w:asciiTheme="minorHAnsi" w:hAnsiTheme="minorHAnsi"/>
          <w:sz w:val="22"/>
          <w:szCs w:val="22"/>
        </w:rPr>
        <w:t>Časť III.</w:t>
      </w:r>
      <w:bookmarkEnd w:id="17"/>
    </w:p>
    <w:p w14:paraId="1D663B00" w14:textId="77777777" w:rsidR="00796CF2" w:rsidRPr="00A57C4E" w:rsidRDefault="00796CF2" w:rsidP="006E033B">
      <w:pPr>
        <w:pStyle w:val="Nadpis2"/>
        <w:rPr>
          <w:rFonts w:asciiTheme="minorHAnsi" w:hAnsiTheme="minorHAnsi"/>
          <w:bCs/>
          <w:color w:val="C00000"/>
          <w:sz w:val="22"/>
          <w:szCs w:val="22"/>
        </w:rPr>
      </w:pPr>
      <w:bookmarkStart w:id="18"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8"/>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C2255E" w:rsidRDefault="001B7A02" w:rsidP="00595A91">
      <w:pPr>
        <w:pStyle w:val="Nadpis3"/>
        <w:ind w:left="426" w:hanging="426"/>
        <w:rPr>
          <w:rFonts w:asciiTheme="minorHAnsi" w:hAnsiTheme="minorHAnsi" w:cstheme="minorHAnsi"/>
          <w:sz w:val="22"/>
          <w:szCs w:val="22"/>
        </w:rPr>
      </w:pPr>
      <w:bookmarkStart w:id="19" w:name="_Toc461981365"/>
      <w:r w:rsidRPr="00C2255E">
        <w:rPr>
          <w:rFonts w:asciiTheme="minorHAnsi" w:hAnsiTheme="minorHAnsi" w:cstheme="minorHAnsi"/>
          <w:sz w:val="22"/>
          <w:szCs w:val="22"/>
        </w:rPr>
        <w:t xml:space="preserve">Forma a spôsob </w:t>
      </w:r>
      <w:bookmarkEnd w:id="19"/>
      <w:r w:rsidRPr="00C2255E">
        <w:rPr>
          <w:rFonts w:asciiTheme="minorHAnsi" w:hAnsiTheme="minorHAnsi" w:cstheme="minorHAnsi"/>
          <w:sz w:val="22"/>
          <w:szCs w:val="22"/>
        </w:rPr>
        <w:t>predkladania</w:t>
      </w:r>
      <w:r w:rsidR="00EE3CFE" w:rsidRPr="00C2255E">
        <w:rPr>
          <w:rFonts w:asciiTheme="minorHAnsi" w:hAnsiTheme="minorHAnsi" w:cstheme="minorHAnsi"/>
          <w:sz w:val="22"/>
          <w:szCs w:val="22"/>
        </w:rPr>
        <w:t xml:space="preserve"> ponuky</w:t>
      </w:r>
    </w:p>
    <w:p w14:paraId="4EBCB271"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Uchádzač ponuku predkladá elektronicky v zmysle § 49 ods. 1 písm. a) Zákona a vložením do systému JOSEPHINE umiestnenom na webovej adrese </w:t>
      </w:r>
      <w:hyperlink r:id="rId14" w:history="1">
        <w:r w:rsidRPr="00C2255E">
          <w:rPr>
            <w:rFonts w:asciiTheme="minorHAnsi" w:eastAsia="Calibri" w:hAnsiTheme="minorHAnsi" w:cstheme="minorHAnsi"/>
            <w:color w:val="0000FF"/>
            <w:u w:val="single"/>
          </w:rPr>
          <w:t>https://josephine.proebiz.com/</w:t>
        </w:r>
      </w:hyperlink>
      <w:r w:rsidRPr="00C2255E">
        <w:rPr>
          <w:rFonts w:asciiTheme="minorHAnsi" w:eastAsia="Arial,Bold" w:hAnsiTheme="minorHAnsi" w:cstheme="minorHAnsi"/>
        </w:rPr>
        <w:t xml:space="preserve"> za podmienok:</w:t>
      </w:r>
    </w:p>
    <w:p w14:paraId="381679C9"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Elektronická ponuka sa vloží vyplnením ponukového formulára a vložením požadovaných dokladov a dokumentov v systéme JOSEPHINE umiestnenom na webovej adrese </w:t>
      </w:r>
      <w:hyperlink r:id="rId15" w:history="1">
        <w:r w:rsidRPr="00C2255E">
          <w:rPr>
            <w:rFonts w:asciiTheme="minorHAnsi" w:eastAsia="Calibri" w:hAnsiTheme="minorHAnsi" w:cstheme="minorHAnsi"/>
            <w:noProof/>
            <w:color w:val="0000FF"/>
            <w:u w:val="single"/>
          </w:rPr>
          <w:t>https://josephine.proebiz.com/</w:t>
        </w:r>
      </w:hyperlink>
      <w:r w:rsidRPr="00C2255E">
        <w:rPr>
          <w:rFonts w:asciiTheme="minorHAnsi" w:hAnsiTheme="minorHAnsi" w:cstheme="minorHAnsi"/>
          <w:noProof/>
        </w:rPr>
        <w:t>.</w:t>
      </w:r>
    </w:p>
    <w:p w14:paraId="514ADA9A"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V predloženej ponuke prostredníctvom systému JOSEPHINE musia byť pripojené požadované doklady (odporúčaný formát je „PDF“) tak, ako je uvedené v týchto SP.</w:t>
      </w:r>
    </w:p>
    <w:p w14:paraId="3FB123D5"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09B86CB6"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Po úspešnom nahraní ponuky do systému JOSEPHINE je uchádzačovi odoslaný notifikačný informatívny e-mail (a to na emailovú adresu užívateľa uchádzača, ktorý ponuku nahral). </w:t>
      </w:r>
    </w:p>
    <w:p w14:paraId="032F3CCA"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Dokumenty tvoriace ponuku, môže uchádzač predložiť ako originály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overených fotokópií týchto dokumentov.</w:t>
      </w:r>
    </w:p>
    <w:p w14:paraId="463BCD7A" w14:textId="77777777" w:rsidR="00C2255E" w:rsidRPr="00C2255E" w:rsidRDefault="00C2255E" w:rsidP="00C2255E">
      <w:pPr>
        <w:autoSpaceDE w:val="0"/>
        <w:autoSpaceDN w:val="0"/>
        <w:spacing w:after="60" w:line="240" w:lineRule="auto"/>
        <w:ind w:left="567"/>
        <w:jc w:val="both"/>
        <w:rPr>
          <w:rFonts w:asciiTheme="minorHAnsi" w:hAnsiTheme="minorHAnsi" w:cstheme="minorHAnsi"/>
        </w:rPr>
      </w:pPr>
      <w:r w:rsidRPr="00C2255E">
        <w:rPr>
          <w:rFonts w:asciiTheme="minorHAnsi" w:hAnsiTheme="minorHAnsi" w:cstheme="minorHAnsi"/>
        </w:rPr>
        <w:t>Pri predkladaní bankovej záruky a poistenia záruky uchádzač postupuje podľa bodov 15.4.2 a 15.4.3 časti A.1 Pokyny pre uchádzačov týchto SP.</w:t>
      </w:r>
    </w:p>
    <w:p w14:paraId="75BD9C14" w14:textId="7F468EB8" w:rsidR="00AE66D0" w:rsidRPr="00C2255E" w:rsidRDefault="00C2255E" w:rsidP="000D4907">
      <w:pPr>
        <w:numPr>
          <w:ilvl w:val="1"/>
          <w:numId w:val="29"/>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Znenie obchodných podmienok, ktoré sú súčasťou týchto SP v časti B.3 Obchodné podmienky dodania predmetu zákazky nemožno meniť, ani uvádzať výhrady, ktoré by odporovali týmto súťažným podkladom</w:t>
      </w:r>
      <w:r w:rsidR="00873DAD" w:rsidRPr="00C2255E">
        <w:rPr>
          <w:rFonts w:asciiTheme="minorHAnsi" w:hAnsiTheme="minorHAnsi" w:cstheme="minorHAnsi"/>
        </w:rPr>
        <w:t>.</w:t>
      </w:r>
    </w:p>
    <w:p w14:paraId="06199AD6" w14:textId="77777777" w:rsidR="00873DAD" w:rsidRPr="005855B2" w:rsidRDefault="00873DAD" w:rsidP="000D4907">
      <w:pPr>
        <w:autoSpaceDE w:val="0"/>
        <w:autoSpaceDN w:val="0"/>
        <w:spacing w:after="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20" w:name="_Toc461981366"/>
      <w:r w:rsidRPr="0020306A">
        <w:rPr>
          <w:rFonts w:asciiTheme="minorHAnsi" w:hAnsiTheme="minorHAnsi"/>
          <w:sz w:val="22"/>
          <w:szCs w:val="22"/>
        </w:rPr>
        <w:t>Jazyk ponuky</w:t>
      </w:r>
      <w:bookmarkEnd w:id="20"/>
    </w:p>
    <w:p w14:paraId="390ED23D" w14:textId="77777777" w:rsidR="00DC5932" w:rsidRPr="0020306A" w:rsidRDefault="00DC5932" w:rsidP="00F23534">
      <w:pPr>
        <w:pStyle w:val="Odsekzoznamu"/>
        <w:numPr>
          <w:ilvl w:val="0"/>
          <w:numId w:val="29"/>
        </w:numPr>
        <w:autoSpaceDE w:val="0"/>
        <w:autoSpaceDN w:val="0"/>
        <w:spacing w:after="60"/>
        <w:jc w:val="both"/>
        <w:rPr>
          <w:rFonts w:asciiTheme="minorHAnsi" w:hAnsiTheme="minorHAnsi" w:cs="Arial"/>
          <w:noProof w:val="0"/>
          <w:vanish/>
        </w:rPr>
      </w:pPr>
    </w:p>
    <w:p w14:paraId="08A431D3" w14:textId="44996BAA" w:rsidR="00CF01CB" w:rsidRPr="00B83A6E" w:rsidRDefault="00CF01CB" w:rsidP="00F23534">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 xml:space="preserve">Ak je doklad alebo dokument vyhotovený v cudzom jazyku, predkladá sa </w:t>
      </w:r>
      <w:r w:rsidR="00BE0B2E" w:rsidRPr="00BE0B2E">
        <w:rPr>
          <w:rFonts w:asciiTheme="minorHAnsi" w:hAnsiTheme="minorHAnsi" w:cs="Arial"/>
        </w:rPr>
        <w:lastRenderedPageBreak/>
        <w:t>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4CC440AF" w:rsidR="00CF01CB" w:rsidRPr="00B83A6E" w:rsidRDefault="000A0A85" w:rsidP="00F23534">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1" w:name="_Toc461981367"/>
    </w:p>
    <w:p w14:paraId="6165E794" w14:textId="77777777" w:rsidR="00796CF2" w:rsidRPr="00C2255E" w:rsidRDefault="00796CF2" w:rsidP="00C801E0">
      <w:pPr>
        <w:pStyle w:val="Nadpis3"/>
        <w:ind w:left="426" w:hanging="426"/>
        <w:rPr>
          <w:rFonts w:asciiTheme="minorHAnsi" w:hAnsiTheme="minorHAnsi" w:cstheme="minorHAnsi"/>
          <w:sz w:val="22"/>
          <w:szCs w:val="22"/>
        </w:rPr>
      </w:pPr>
      <w:r w:rsidRPr="00C2255E">
        <w:rPr>
          <w:rFonts w:asciiTheme="minorHAnsi" w:hAnsiTheme="minorHAnsi" w:cstheme="minorHAnsi"/>
          <w:sz w:val="22"/>
          <w:szCs w:val="22"/>
        </w:rPr>
        <w:t>Mena a ceny uvádzané v ponuke</w:t>
      </w:r>
      <w:bookmarkEnd w:id="21"/>
    </w:p>
    <w:p w14:paraId="1D72117A" w14:textId="77777777" w:rsidR="00DC5932" w:rsidRPr="00C2255E" w:rsidRDefault="00DC5932" w:rsidP="00F23534">
      <w:pPr>
        <w:pStyle w:val="Odsekzoznamu"/>
        <w:numPr>
          <w:ilvl w:val="0"/>
          <w:numId w:val="29"/>
        </w:numPr>
        <w:autoSpaceDE w:val="0"/>
        <w:autoSpaceDN w:val="0"/>
        <w:spacing w:after="60"/>
        <w:jc w:val="both"/>
        <w:rPr>
          <w:rFonts w:asciiTheme="minorHAnsi" w:hAnsiTheme="minorHAnsi" w:cstheme="minorHAnsi"/>
          <w:noProof w:val="0"/>
          <w:vanish/>
        </w:rPr>
      </w:pPr>
    </w:p>
    <w:p w14:paraId="4BFCF3F3"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Uchádzačom navrhovaná zmluvná cena za dodanie požadovaného predmetu zákazky, uvedená v ponuke uchádzača, bude vyjadrená v eurách (€, alebo EUR).</w:t>
      </w:r>
    </w:p>
    <w:p w14:paraId="42277D7B"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0005A71D" w14:textId="77777777" w:rsidR="00C2255E" w:rsidRPr="00C2255E" w:rsidRDefault="00C2255E" w:rsidP="00C2255E">
      <w:pPr>
        <w:keepNext/>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Ak je uchádzač platiteľom DPH, navrhovanú zmluvnú cenu uvedie v zložení:</w:t>
      </w:r>
    </w:p>
    <w:p w14:paraId="73E8A553"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bez DPH</w:t>
      </w:r>
    </w:p>
    <w:p w14:paraId="3F1B5E4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sadzba DPH a výška DPH</w:t>
      </w:r>
    </w:p>
    <w:p w14:paraId="17FCE4F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vrátane DPH</w:t>
      </w:r>
    </w:p>
    <w:p w14:paraId="4A279F54" w14:textId="5BE8DEC0" w:rsidR="00AC13F8" w:rsidRPr="00C2255E" w:rsidRDefault="00C2255E" w:rsidP="00C2255E">
      <w:pPr>
        <w:numPr>
          <w:ilvl w:val="1"/>
          <w:numId w:val="29"/>
        </w:numPr>
        <w:autoSpaceDE w:val="0"/>
        <w:autoSpaceDN w:val="0"/>
        <w:spacing w:before="60" w:after="60" w:line="240" w:lineRule="auto"/>
        <w:ind w:left="567" w:hanging="567"/>
        <w:jc w:val="both"/>
        <w:rPr>
          <w:rFonts w:asciiTheme="minorHAnsi" w:hAnsiTheme="minorHAnsi" w:cstheme="minorHAnsi"/>
        </w:rPr>
      </w:pPr>
      <w:r w:rsidRPr="00C2255E">
        <w:rPr>
          <w:rFonts w:asciiTheme="minorHAnsi" w:hAnsiTheme="minorHAnsi" w:cstheme="minorHAnsi"/>
        </w:rPr>
        <w:t>Ak 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C2255E">
        <w:rPr>
          <w:rFonts w:asciiTheme="minorHAnsi" w:hAnsiTheme="minorHAnsi" w:cstheme="minorHAnsi"/>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2" w:name="_Toc461981368"/>
      <w:r w:rsidRPr="005855B2">
        <w:rPr>
          <w:rFonts w:asciiTheme="minorHAnsi" w:hAnsiTheme="minorHAnsi"/>
          <w:sz w:val="22"/>
          <w:szCs w:val="22"/>
        </w:rPr>
        <w:t>Zábezpeka</w:t>
      </w:r>
      <w:bookmarkEnd w:id="22"/>
    </w:p>
    <w:p w14:paraId="0D6C490D" w14:textId="77777777" w:rsidR="0099396F" w:rsidRPr="0099396F" w:rsidRDefault="0099396F" w:rsidP="001B5777">
      <w:pPr>
        <w:pStyle w:val="Nadpis3"/>
        <w:numPr>
          <w:ilvl w:val="1"/>
          <w:numId w:val="49"/>
        </w:numPr>
        <w:spacing w:after="60"/>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E3B3431" w14:textId="18C20813" w:rsidR="0099396F" w:rsidRPr="0099396F" w:rsidRDefault="0099396F" w:rsidP="001B5777">
      <w:pPr>
        <w:pStyle w:val="Nadpis3"/>
        <w:numPr>
          <w:ilvl w:val="1"/>
          <w:numId w:val="49"/>
        </w:numPr>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Zábezpeka je stanovená vo výške</w:t>
      </w:r>
      <w:r w:rsidR="0087412E">
        <w:rPr>
          <w:rFonts w:asciiTheme="minorHAnsi" w:hAnsiTheme="minorHAnsi" w:cstheme="minorHAnsi"/>
          <w:sz w:val="22"/>
          <w:szCs w:val="22"/>
        </w:rPr>
        <w:t xml:space="preserve"> 10</w:t>
      </w:r>
      <w:r w:rsidRPr="0099396F">
        <w:rPr>
          <w:rFonts w:asciiTheme="minorHAnsi" w:hAnsiTheme="minorHAnsi" w:cstheme="minorHAnsi"/>
          <w:sz w:val="22"/>
          <w:szCs w:val="22"/>
        </w:rPr>
        <w:t xml:space="preserve"> 000,00 EUR </w:t>
      </w:r>
      <w:r w:rsidR="0087412E">
        <w:rPr>
          <w:rFonts w:asciiTheme="minorHAnsi" w:hAnsiTheme="minorHAnsi" w:cstheme="minorHAnsi"/>
          <w:b w:val="0"/>
          <w:sz w:val="22"/>
          <w:szCs w:val="22"/>
        </w:rPr>
        <w:t>(slovom: desať</w:t>
      </w:r>
      <w:r w:rsidRPr="0099396F">
        <w:rPr>
          <w:rFonts w:asciiTheme="minorHAnsi" w:hAnsiTheme="minorHAnsi" w:cstheme="minorHAnsi"/>
          <w:b w:val="0"/>
          <w:sz w:val="22"/>
          <w:szCs w:val="22"/>
        </w:rPr>
        <w:t>tisíc EUR)</w:t>
      </w:r>
    </w:p>
    <w:p w14:paraId="104E05AF" w14:textId="77777777" w:rsidR="0099396F" w:rsidRPr="0099396F" w:rsidRDefault="0099396F" w:rsidP="001B5777">
      <w:pPr>
        <w:pStyle w:val="Nadpis3"/>
        <w:numPr>
          <w:ilvl w:val="1"/>
          <w:numId w:val="49"/>
        </w:numPr>
        <w:spacing w:after="60"/>
        <w:ind w:left="567" w:right="1" w:hanging="567"/>
        <w:rPr>
          <w:rFonts w:asciiTheme="minorHAnsi" w:hAnsiTheme="minorHAnsi" w:cstheme="minorHAnsi"/>
          <w:b w:val="0"/>
          <w:sz w:val="22"/>
          <w:szCs w:val="22"/>
        </w:rPr>
      </w:pPr>
      <w:r w:rsidRPr="0099396F">
        <w:rPr>
          <w:rFonts w:asciiTheme="minorHAnsi" w:hAnsiTheme="minorHAnsi" w:cstheme="minorHAnsi"/>
          <w:sz w:val="22"/>
          <w:szCs w:val="22"/>
        </w:rPr>
        <w:t>Spôsoby zloženia zábezpeky:</w:t>
      </w:r>
    </w:p>
    <w:p w14:paraId="1C3CC1CD" w14:textId="59CB815F" w:rsidR="0099396F" w:rsidRPr="0099396F" w:rsidRDefault="0099396F" w:rsidP="001B5777">
      <w:pPr>
        <w:pStyle w:val="Odsekzoznamu"/>
        <w:numPr>
          <w:ilvl w:val="2"/>
          <w:numId w:val="49"/>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zložením finančných prostriedkov na bankový účet verejného obstarávateľa v banke alebo v pobočke zahraničnej banky (ďalej len „banka“), alebo</w:t>
      </w:r>
    </w:p>
    <w:p w14:paraId="61E383ED" w14:textId="77777777" w:rsidR="0099396F" w:rsidRPr="0099396F" w:rsidRDefault="0099396F" w:rsidP="001B5777">
      <w:pPr>
        <w:pStyle w:val="Odsekzoznamu"/>
        <w:numPr>
          <w:ilvl w:val="2"/>
          <w:numId w:val="49"/>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bankovej záruky za uchádzača, alebo</w:t>
      </w:r>
    </w:p>
    <w:p w14:paraId="70490C9D" w14:textId="77777777" w:rsidR="0099396F" w:rsidRPr="0099396F" w:rsidRDefault="0099396F" w:rsidP="001B5777">
      <w:pPr>
        <w:pStyle w:val="Odsekzoznamu"/>
        <w:numPr>
          <w:ilvl w:val="2"/>
          <w:numId w:val="49"/>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poistenia záruky za uchádzača</w:t>
      </w:r>
    </w:p>
    <w:p w14:paraId="69ECC2E9" w14:textId="660F6140" w:rsidR="0099396F" w:rsidRPr="0099396F" w:rsidRDefault="0099396F" w:rsidP="002442A8">
      <w:pPr>
        <w:pStyle w:val="Bezriadkovania"/>
        <w:spacing w:after="60"/>
        <w:ind w:left="1560" w:right="1" w:hanging="993"/>
        <w:rPr>
          <w:rFonts w:asciiTheme="minorHAnsi" w:hAnsiTheme="minorHAnsi" w:cstheme="minorHAnsi"/>
        </w:rPr>
      </w:pPr>
      <w:r w:rsidRPr="0099396F">
        <w:rPr>
          <w:rFonts w:asciiTheme="minorHAnsi" w:hAnsiTheme="minorHAnsi" w:cstheme="minorHAnsi"/>
        </w:rPr>
        <w:t>Spôsob zloženia zábezpeky si vyberie uchádzač podľa nižšie uvedených podmienok zloženia.</w:t>
      </w:r>
    </w:p>
    <w:p w14:paraId="3AFE441B" w14:textId="77777777" w:rsidR="0099396F" w:rsidRPr="0099396F" w:rsidRDefault="0099396F" w:rsidP="001B5777">
      <w:pPr>
        <w:pStyle w:val="Bezriadkovania"/>
        <w:numPr>
          <w:ilvl w:val="1"/>
          <w:numId w:val="48"/>
        </w:numPr>
        <w:spacing w:after="60"/>
        <w:ind w:left="567" w:right="1" w:hanging="567"/>
        <w:jc w:val="both"/>
        <w:rPr>
          <w:rFonts w:asciiTheme="minorHAnsi" w:hAnsiTheme="minorHAnsi" w:cstheme="minorHAnsi"/>
          <w:b/>
        </w:rPr>
      </w:pPr>
      <w:r w:rsidRPr="0099396F">
        <w:rPr>
          <w:rFonts w:asciiTheme="minorHAnsi" w:hAnsiTheme="minorHAnsi" w:cstheme="minorHAnsi"/>
          <w:b/>
        </w:rPr>
        <w:t>Podmienky zloženia zábezpeky</w:t>
      </w:r>
    </w:p>
    <w:p w14:paraId="47878305" w14:textId="77777777" w:rsidR="0099396F" w:rsidRPr="0099396F" w:rsidRDefault="0099396F" w:rsidP="001B5777">
      <w:pPr>
        <w:pStyle w:val="Odsekzoznamu"/>
        <w:numPr>
          <w:ilvl w:val="2"/>
          <w:numId w:val="48"/>
        </w:numPr>
        <w:autoSpaceDE w:val="0"/>
        <w:autoSpaceDN w:val="0"/>
        <w:spacing w:after="60"/>
        <w:ind w:left="1276" w:hanging="709"/>
        <w:jc w:val="both"/>
        <w:rPr>
          <w:rFonts w:asciiTheme="minorHAnsi" w:hAnsiTheme="minorHAnsi" w:cstheme="minorHAnsi"/>
          <w:u w:val="single"/>
        </w:rPr>
      </w:pPr>
      <w:r w:rsidRPr="0099396F">
        <w:rPr>
          <w:rFonts w:asciiTheme="minorHAnsi" w:hAnsiTheme="minorHAnsi" w:cstheme="minorHAnsi"/>
          <w:u w:val="single"/>
        </w:rPr>
        <w:t>Zloženie finančných prostriedkov na bankový účet verejného obstarávateľa</w:t>
      </w:r>
    </w:p>
    <w:p w14:paraId="34BA2E09" w14:textId="77777777" w:rsidR="0099396F" w:rsidRPr="0099396F" w:rsidRDefault="0099396F" w:rsidP="001B5777">
      <w:pPr>
        <w:pStyle w:val="Odsekzoznamu"/>
        <w:numPr>
          <w:ilvl w:val="3"/>
          <w:numId w:val="48"/>
        </w:numPr>
        <w:autoSpaceDE w:val="0"/>
        <w:autoSpaceDN w:val="0"/>
        <w:spacing w:after="60"/>
        <w:ind w:hanging="1145"/>
        <w:jc w:val="both"/>
        <w:rPr>
          <w:rFonts w:asciiTheme="minorHAnsi" w:hAnsiTheme="minorHAnsi" w:cstheme="minorHAnsi"/>
          <w:u w:val="single"/>
        </w:rPr>
      </w:pPr>
      <w:r w:rsidRPr="0099396F">
        <w:rPr>
          <w:rFonts w:asciiTheme="minorHAnsi" w:hAnsiTheme="minorHAnsi" w:cstheme="minorHAnsi"/>
        </w:rPr>
        <w:t>Finančné prostriedky vo výške podľa bodu 15.2 časti A1 Pokyny pre uchádzačov týchto SP musia byť zložené na účet verejného obstarávateľa určený pre zábezpeky vedenom v banke Všeobecná úverová banka, a.s., na číslo účtu:</w:t>
      </w:r>
    </w:p>
    <w:p w14:paraId="6584D33A" w14:textId="201988C3" w:rsidR="0099396F" w:rsidRPr="0099396F" w:rsidRDefault="0099396F" w:rsidP="0099396F">
      <w:pPr>
        <w:pStyle w:val="Bezriadkovania"/>
        <w:ind w:left="2410"/>
        <w:rPr>
          <w:rFonts w:asciiTheme="minorHAnsi" w:hAnsiTheme="minorHAnsi" w:cstheme="minorHAnsi"/>
          <w:b/>
        </w:rPr>
      </w:pPr>
      <w:r w:rsidRPr="0099396F">
        <w:rPr>
          <w:rFonts w:asciiTheme="minorHAnsi" w:hAnsiTheme="minorHAnsi" w:cstheme="minorHAnsi"/>
          <w:b/>
        </w:rPr>
        <w:t>IBAN:</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SK71 0200 0000 0019 7794 5651</w:t>
      </w:r>
    </w:p>
    <w:p w14:paraId="33A84E9C" w14:textId="1CAD6C93" w:rsidR="0099396F" w:rsidRPr="0099396F" w:rsidRDefault="0099396F" w:rsidP="0099396F">
      <w:pPr>
        <w:pStyle w:val="Bezriadkovania"/>
        <w:spacing w:after="60"/>
        <w:ind w:left="2410" w:right="1"/>
        <w:rPr>
          <w:rFonts w:asciiTheme="minorHAnsi" w:hAnsiTheme="minorHAnsi" w:cstheme="minorHAnsi"/>
          <w:b/>
        </w:rPr>
      </w:pPr>
      <w:r w:rsidRPr="0099396F">
        <w:rPr>
          <w:rFonts w:asciiTheme="minorHAnsi" w:hAnsiTheme="minorHAnsi" w:cstheme="minorHAnsi"/>
          <w:b/>
        </w:rPr>
        <w:t>SWIFT (BIC) kód:</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SUBASKBX</w:t>
      </w:r>
      <w:r w:rsidRPr="0099396F">
        <w:rPr>
          <w:rFonts w:asciiTheme="minorHAnsi" w:hAnsiTheme="minorHAnsi" w:cstheme="minorHAnsi"/>
          <w:b/>
        </w:rPr>
        <w:br/>
        <w:t>Variabilný symbol:</w:t>
      </w:r>
      <w:r>
        <w:rPr>
          <w:rFonts w:asciiTheme="minorHAnsi" w:hAnsiTheme="minorHAnsi" w:cstheme="minorHAnsi"/>
          <w:b/>
        </w:rPr>
        <w:tab/>
      </w:r>
      <w:r>
        <w:rPr>
          <w:rFonts w:asciiTheme="minorHAnsi" w:hAnsiTheme="minorHAnsi" w:cstheme="minorHAnsi"/>
          <w:b/>
        </w:rPr>
        <w:tab/>
      </w:r>
      <w:r w:rsidR="005D6F30" w:rsidRPr="005D6F30">
        <w:rPr>
          <w:rFonts w:asciiTheme="minorHAnsi" w:hAnsiTheme="minorHAnsi" w:cstheme="minorHAnsi"/>
          <w:b/>
        </w:rPr>
        <w:t>0923</w:t>
      </w:r>
      <w:r w:rsidR="00C51D6F">
        <w:rPr>
          <w:rFonts w:asciiTheme="minorHAnsi" w:hAnsiTheme="minorHAnsi" w:cstheme="minorHAnsi"/>
          <w:b/>
        </w:rPr>
        <w:t>10301</w:t>
      </w:r>
    </w:p>
    <w:p w14:paraId="5ADC77C9" w14:textId="77777777" w:rsidR="0099396F" w:rsidRPr="0099396F" w:rsidRDefault="0099396F" w:rsidP="001B5777">
      <w:pPr>
        <w:pStyle w:val="Odsekzoznamu"/>
        <w:numPr>
          <w:ilvl w:val="0"/>
          <w:numId w:val="51"/>
        </w:numPr>
        <w:spacing w:after="60"/>
        <w:ind w:right="1"/>
        <w:jc w:val="both"/>
        <w:rPr>
          <w:rFonts w:asciiTheme="minorHAnsi" w:hAnsiTheme="minorHAnsi" w:cstheme="minorHAnsi"/>
          <w:noProof w:val="0"/>
          <w:vanish/>
        </w:rPr>
      </w:pPr>
    </w:p>
    <w:p w14:paraId="56EC2DF0" w14:textId="77777777" w:rsidR="0099396F" w:rsidRPr="0099396F" w:rsidRDefault="0099396F" w:rsidP="001B5777">
      <w:pPr>
        <w:pStyle w:val="Odsekzoznamu"/>
        <w:numPr>
          <w:ilvl w:val="1"/>
          <w:numId w:val="51"/>
        </w:numPr>
        <w:spacing w:after="60"/>
        <w:ind w:right="1"/>
        <w:jc w:val="both"/>
        <w:rPr>
          <w:rFonts w:asciiTheme="minorHAnsi" w:hAnsiTheme="minorHAnsi" w:cstheme="minorHAnsi"/>
          <w:noProof w:val="0"/>
          <w:vanish/>
        </w:rPr>
      </w:pPr>
    </w:p>
    <w:p w14:paraId="3DAB3AD0" w14:textId="77777777" w:rsidR="0099396F" w:rsidRPr="0099396F" w:rsidRDefault="0099396F" w:rsidP="001B5777">
      <w:pPr>
        <w:pStyle w:val="Odsekzoznamu"/>
        <w:numPr>
          <w:ilvl w:val="1"/>
          <w:numId w:val="51"/>
        </w:numPr>
        <w:spacing w:after="60"/>
        <w:ind w:right="1"/>
        <w:jc w:val="both"/>
        <w:rPr>
          <w:rFonts w:asciiTheme="minorHAnsi" w:hAnsiTheme="minorHAnsi" w:cstheme="minorHAnsi"/>
          <w:noProof w:val="0"/>
          <w:vanish/>
        </w:rPr>
      </w:pPr>
    </w:p>
    <w:p w14:paraId="6CFC033E" w14:textId="77777777" w:rsidR="0099396F" w:rsidRPr="0099396F" w:rsidRDefault="0099396F" w:rsidP="001B5777">
      <w:pPr>
        <w:pStyle w:val="Odsekzoznamu"/>
        <w:numPr>
          <w:ilvl w:val="1"/>
          <w:numId w:val="51"/>
        </w:numPr>
        <w:spacing w:after="60"/>
        <w:ind w:right="1"/>
        <w:jc w:val="both"/>
        <w:rPr>
          <w:rFonts w:asciiTheme="minorHAnsi" w:hAnsiTheme="minorHAnsi" w:cstheme="minorHAnsi"/>
          <w:noProof w:val="0"/>
          <w:vanish/>
        </w:rPr>
      </w:pPr>
    </w:p>
    <w:p w14:paraId="1B155EE2" w14:textId="77777777" w:rsidR="0099396F" w:rsidRPr="0099396F" w:rsidRDefault="0099396F" w:rsidP="001B5777">
      <w:pPr>
        <w:pStyle w:val="Odsekzoznamu"/>
        <w:numPr>
          <w:ilvl w:val="1"/>
          <w:numId w:val="51"/>
        </w:numPr>
        <w:spacing w:after="60"/>
        <w:ind w:right="1"/>
        <w:jc w:val="both"/>
        <w:rPr>
          <w:rFonts w:asciiTheme="minorHAnsi" w:hAnsiTheme="minorHAnsi" w:cstheme="minorHAnsi"/>
          <w:noProof w:val="0"/>
          <w:vanish/>
        </w:rPr>
      </w:pPr>
    </w:p>
    <w:p w14:paraId="1DE5B33C" w14:textId="77777777" w:rsidR="0099396F" w:rsidRPr="0099396F" w:rsidRDefault="0099396F" w:rsidP="001B5777">
      <w:pPr>
        <w:pStyle w:val="Odsekzoznamu"/>
        <w:numPr>
          <w:ilvl w:val="2"/>
          <w:numId w:val="51"/>
        </w:numPr>
        <w:spacing w:after="60"/>
        <w:ind w:right="1"/>
        <w:jc w:val="both"/>
        <w:rPr>
          <w:rFonts w:asciiTheme="minorHAnsi" w:hAnsiTheme="minorHAnsi" w:cstheme="minorHAnsi"/>
          <w:noProof w:val="0"/>
          <w:vanish/>
        </w:rPr>
      </w:pPr>
    </w:p>
    <w:p w14:paraId="1019C1F1" w14:textId="77777777" w:rsidR="0099396F" w:rsidRPr="0099396F" w:rsidRDefault="0099396F" w:rsidP="001B5777">
      <w:pPr>
        <w:pStyle w:val="Odsekzoznamu"/>
        <w:numPr>
          <w:ilvl w:val="3"/>
          <w:numId w:val="51"/>
        </w:numPr>
        <w:spacing w:after="60"/>
        <w:ind w:right="1"/>
        <w:jc w:val="both"/>
        <w:rPr>
          <w:rFonts w:asciiTheme="minorHAnsi" w:hAnsiTheme="minorHAnsi" w:cstheme="minorHAnsi"/>
          <w:noProof w:val="0"/>
          <w:vanish/>
        </w:rPr>
      </w:pPr>
    </w:p>
    <w:p w14:paraId="4731F66B" w14:textId="6F2F0448" w:rsidR="0099396F" w:rsidRPr="0099396F" w:rsidRDefault="0099396F" w:rsidP="001B5777">
      <w:pPr>
        <w:pStyle w:val="Bezriadkovania"/>
        <w:numPr>
          <w:ilvl w:val="3"/>
          <w:numId w:val="51"/>
        </w:numPr>
        <w:spacing w:after="60"/>
        <w:ind w:left="2410" w:right="1" w:hanging="1134"/>
        <w:jc w:val="both"/>
        <w:rPr>
          <w:rFonts w:asciiTheme="minorHAnsi" w:hAnsiTheme="minorHAnsi" w:cstheme="minorHAnsi"/>
        </w:rPr>
      </w:pPr>
      <w:r w:rsidRPr="0099396F">
        <w:rPr>
          <w:rFonts w:asciiTheme="minorHAnsi" w:hAnsiTheme="minorHAnsi" w:cstheme="minorHAnsi"/>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2C745BA" w14:textId="79C43823" w:rsidR="0099396F" w:rsidRPr="0099396F" w:rsidRDefault="0099396F" w:rsidP="001B5777">
      <w:pPr>
        <w:pStyle w:val="Bezriadkovania"/>
        <w:numPr>
          <w:ilvl w:val="3"/>
          <w:numId w:val="51"/>
        </w:numPr>
        <w:spacing w:after="60"/>
        <w:ind w:left="2410" w:right="1" w:hanging="1134"/>
        <w:jc w:val="both"/>
        <w:rPr>
          <w:rFonts w:asciiTheme="minorHAnsi" w:hAnsiTheme="minorHAnsi" w:cstheme="minorHAnsi"/>
        </w:rPr>
      </w:pPr>
      <w:r w:rsidRPr="009939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1CAEF21" w14:textId="77777777" w:rsidR="0099396F" w:rsidRPr="0099396F" w:rsidRDefault="0099396F" w:rsidP="001B5777">
      <w:pPr>
        <w:pStyle w:val="Odsekzoznamu"/>
        <w:numPr>
          <w:ilvl w:val="0"/>
          <w:numId w:val="50"/>
        </w:numPr>
        <w:autoSpaceDE w:val="0"/>
        <w:autoSpaceDN w:val="0"/>
        <w:spacing w:after="60"/>
        <w:jc w:val="both"/>
        <w:rPr>
          <w:rFonts w:asciiTheme="minorHAnsi" w:hAnsiTheme="minorHAnsi" w:cstheme="minorHAnsi"/>
          <w:vanish/>
          <w:u w:val="single"/>
        </w:rPr>
      </w:pPr>
    </w:p>
    <w:p w14:paraId="31447073" w14:textId="77777777" w:rsidR="0099396F" w:rsidRPr="0099396F" w:rsidRDefault="0099396F" w:rsidP="001B5777">
      <w:pPr>
        <w:pStyle w:val="Odsekzoznamu"/>
        <w:numPr>
          <w:ilvl w:val="2"/>
          <w:numId w:val="50"/>
        </w:numPr>
        <w:autoSpaceDE w:val="0"/>
        <w:autoSpaceDN w:val="0"/>
        <w:spacing w:after="60"/>
        <w:jc w:val="both"/>
        <w:rPr>
          <w:rFonts w:asciiTheme="minorHAnsi" w:hAnsiTheme="minorHAnsi" w:cstheme="minorHAnsi"/>
          <w:vanish/>
          <w:u w:val="single"/>
        </w:rPr>
      </w:pPr>
    </w:p>
    <w:p w14:paraId="299AACBE" w14:textId="77777777" w:rsidR="0099396F" w:rsidRPr="0099396F" w:rsidRDefault="0099396F" w:rsidP="001B5777">
      <w:pPr>
        <w:pStyle w:val="Odsekzoznamu"/>
        <w:numPr>
          <w:ilvl w:val="2"/>
          <w:numId w:val="50"/>
        </w:numPr>
        <w:autoSpaceDE w:val="0"/>
        <w:autoSpaceDN w:val="0"/>
        <w:spacing w:after="60"/>
        <w:ind w:left="1287"/>
        <w:jc w:val="both"/>
        <w:rPr>
          <w:rFonts w:asciiTheme="minorHAnsi" w:hAnsiTheme="minorHAnsi" w:cstheme="minorHAnsi"/>
          <w:u w:val="single"/>
        </w:rPr>
      </w:pPr>
      <w:r w:rsidRPr="0099396F">
        <w:rPr>
          <w:rFonts w:asciiTheme="minorHAnsi" w:hAnsiTheme="minorHAnsi" w:cstheme="minorHAnsi"/>
          <w:u w:val="single"/>
        </w:rPr>
        <w:t>Poskytnutie bankovej záruky za uchádzača</w:t>
      </w:r>
    </w:p>
    <w:p w14:paraId="2DE1BB02" w14:textId="77777777" w:rsidR="0099396F" w:rsidRPr="0099396F" w:rsidRDefault="0099396F" w:rsidP="001B5777">
      <w:pPr>
        <w:pStyle w:val="Odsekzoznamu"/>
        <w:numPr>
          <w:ilvl w:val="3"/>
          <w:numId w:val="50"/>
        </w:numPr>
        <w:autoSpaceDE w:val="0"/>
        <w:autoSpaceDN w:val="0"/>
        <w:spacing w:after="60"/>
        <w:ind w:left="2410" w:hanging="1134"/>
        <w:jc w:val="both"/>
        <w:rPr>
          <w:rFonts w:asciiTheme="minorHAnsi" w:hAnsiTheme="minorHAnsi" w:cstheme="minorHAnsi"/>
          <w:u w:val="single"/>
        </w:rPr>
      </w:pPr>
      <w:r w:rsidRPr="0099396F">
        <w:rPr>
          <w:rFonts w:asciiTheme="minorHAnsi" w:hAnsiTheme="minorHAnsi" w:cstheme="minorHAnsi"/>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47D0083A" w14:textId="630A9F0D" w:rsidR="0099396F" w:rsidRPr="0099396F" w:rsidRDefault="0099396F" w:rsidP="001B5777">
      <w:pPr>
        <w:pStyle w:val="Odsekzoznamu"/>
        <w:numPr>
          <w:ilvl w:val="4"/>
          <w:numId w:val="50"/>
        </w:numPr>
        <w:autoSpaceDE w:val="0"/>
        <w:autoSpaceDN w:val="0"/>
        <w:spacing w:after="60"/>
        <w:ind w:left="3544" w:hanging="1134"/>
        <w:jc w:val="both"/>
        <w:rPr>
          <w:rFonts w:asciiTheme="minorHAnsi" w:hAnsiTheme="minorHAnsi" w:cstheme="minorHAnsi"/>
          <w:u w:val="single"/>
        </w:rPr>
      </w:pPr>
      <w:r w:rsidRPr="0099396F">
        <w:rPr>
          <w:rFonts w:asciiTheme="minorHAnsi" w:eastAsia="Calibri" w:hAnsiTheme="minorHAnsi" w:cstheme="minorHAnsi"/>
          <w:lang w:eastAsia="sk-SK"/>
        </w:rPr>
        <w:t>Originál bankovej záruky vystavený bankou musí uchádzač doručiť verejnému obstarávateľovi v uzatvorenej obálke v lehote na predkladanie ponúk osobne alebo poštou na adresu verejného obstarávateľa:</w:t>
      </w:r>
    </w:p>
    <w:p w14:paraId="12D8845F"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Národná diaľničná spoločnosť, a.s.</w:t>
      </w:r>
    </w:p>
    <w:p w14:paraId="175AE830"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Dúbravská cesta 14</w:t>
      </w:r>
    </w:p>
    <w:p w14:paraId="158A2B58" w14:textId="77777777" w:rsidR="0099396F" w:rsidRPr="0099396F" w:rsidRDefault="0099396F" w:rsidP="0099396F">
      <w:pPr>
        <w:pStyle w:val="Bezriadkovania"/>
        <w:spacing w:after="60"/>
        <w:ind w:left="3544"/>
        <w:rPr>
          <w:rFonts w:asciiTheme="minorHAnsi" w:hAnsiTheme="minorHAnsi" w:cstheme="minorHAnsi"/>
          <w:b/>
        </w:rPr>
      </w:pPr>
      <w:r w:rsidRPr="0099396F">
        <w:rPr>
          <w:rFonts w:asciiTheme="minorHAnsi" w:hAnsiTheme="minorHAnsi" w:cstheme="minorHAnsi"/>
          <w:b/>
        </w:rPr>
        <w:t>841 04 Bratislava.</w:t>
      </w:r>
    </w:p>
    <w:p w14:paraId="70AD8165" w14:textId="04F4485F" w:rsidR="0099396F" w:rsidRPr="0099396F" w:rsidRDefault="0099396F" w:rsidP="0099396F">
      <w:pPr>
        <w:pStyle w:val="Bezriadkovania"/>
        <w:spacing w:after="60"/>
        <w:ind w:left="3544" w:right="-284"/>
        <w:rPr>
          <w:rFonts w:asciiTheme="minorHAnsi" w:hAnsiTheme="minorHAnsi" w:cstheme="minorHAnsi"/>
          <w:b/>
        </w:rPr>
      </w:pPr>
      <w:r w:rsidRPr="0099396F">
        <w:rPr>
          <w:rFonts w:asciiTheme="minorHAnsi" w:hAnsiTheme="minorHAnsi" w:cstheme="minorHAnsi"/>
          <w:b/>
        </w:rPr>
        <w:t>Kontaktné miesto: prízemie - podateľňa v čase: pondelok až</w:t>
      </w:r>
      <w:r w:rsidR="00FE3064">
        <w:rPr>
          <w:rFonts w:asciiTheme="minorHAnsi" w:hAnsiTheme="minorHAnsi" w:cstheme="minorHAnsi"/>
          <w:b/>
        </w:rPr>
        <w:t xml:space="preserve"> </w:t>
      </w:r>
      <w:r w:rsidRPr="0099396F">
        <w:rPr>
          <w:rFonts w:asciiTheme="minorHAnsi" w:hAnsiTheme="minorHAnsi" w:cstheme="minorHAnsi"/>
          <w:b/>
        </w:rPr>
        <w:t>piatok 8:00 –15:00 hod.</w:t>
      </w:r>
    </w:p>
    <w:p w14:paraId="4B49E2E5" w14:textId="4979D18D" w:rsidR="0099396F" w:rsidRPr="0099396F" w:rsidRDefault="0099396F" w:rsidP="001B5777">
      <w:pPr>
        <w:pStyle w:val="Bezriadkovania"/>
        <w:numPr>
          <w:ilvl w:val="4"/>
          <w:numId w:val="50"/>
        </w:numPr>
        <w:spacing w:after="60"/>
        <w:ind w:left="3544" w:hanging="1134"/>
        <w:jc w:val="both"/>
        <w:rPr>
          <w:rFonts w:asciiTheme="minorHAnsi" w:hAnsiTheme="minorHAnsi" w:cstheme="minorHAnsi"/>
          <w:b/>
        </w:rPr>
      </w:pPr>
      <w:r w:rsidRPr="0099396F">
        <w:rPr>
          <w:rFonts w:asciiTheme="minorHAnsi" w:eastAsia="Calibri" w:hAnsiTheme="minorHAnsi" w:cstheme="minorHAnsi"/>
          <w:noProof/>
          <w:lang w:eastAsia="sk-SK"/>
        </w:rPr>
        <w:t xml:space="preserve">Obálku s originálom bankovej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Banková zár</w:t>
      </w:r>
      <w:r w:rsidR="0087412E">
        <w:rPr>
          <w:rFonts w:asciiTheme="minorHAnsi" w:hAnsiTheme="minorHAnsi" w:cstheme="minorHAnsi"/>
          <w:b/>
        </w:rPr>
        <w:t>uka – Nákup a dodanie farieb pre potreby</w:t>
      </w:r>
      <w:r w:rsidR="005D6F30">
        <w:rPr>
          <w:rFonts w:asciiTheme="minorHAnsi" w:hAnsiTheme="minorHAnsi" w:cstheme="minorHAnsi"/>
          <w:b/>
        </w:rPr>
        <w:t xml:space="preserve"> NDS</w:t>
      </w:r>
      <w:r w:rsidR="0087412E">
        <w:rPr>
          <w:rFonts w:asciiTheme="minorHAnsi" w:hAnsiTheme="minorHAnsi" w:cstheme="minorHAnsi"/>
          <w:b/>
        </w:rPr>
        <w:t xml:space="preserve"> a.s.</w:t>
      </w:r>
      <w:r w:rsidRPr="0099396F">
        <w:rPr>
          <w:rFonts w:asciiTheme="minorHAnsi" w:hAnsiTheme="minorHAnsi" w:cstheme="minorHAnsi"/>
          <w:b/>
        </w:rPr>
        <w:t>“</w:t>
      </w:r>
    </w:p>
    <w:p w14:paraId="6C9257E9" w14:textId="0776D8F8" w:rsidR="0099396F" w:rsidRPr="0099396F" w:rsidRDefault="0099396F" w:rsidP="001B5777">
      <w:pPr>
        <w:pStyle w:val="Bezriadkovania"/>
        <w:numPr>
          <w:ilvl w:val="3"/>
          <w:numId w:val="50"/>
        </w:numPr>
        <w:spacing w:after="60"/>
        <w:ind w:left="2410" w:hanging="1134"/>
        <w:jc w:val="both"/>
        <w:rPr>
          <w:rFonts w:asciiTheme="minorHAnsi" w:hAnsiTheme="minorHAnsi" w:cstheme="minorHAnsi"/>
          <w:b/>
        </w:rPr>
      </w:pPr>
      <w:r w:rsidRPr="0099396F">
        <w:rPr>
          <w:rFonts w:asciiTheme="minorHAnsi" w:hAnsiTheme="minorHAnsi" w:cstheme="minorHAnsi"/>
        </w:rPr>
        <w:t>Ak záručná listina nebude súčasťou ponuky podľa bodu 15.4.2.1, bude ponuka uchádzača z verejnej súťaže vylúčená.</w:t>
      </w:r>
    </w:p>
    <w:p w14:paraId="454374FD" w14:textId="77777777" w:rsidR="0099396F" w:rsidRPr="0099396F" w:rsidRDefault="0099396F" w:rsidP="001B5777">
      <w:pPr>
        <w:pStyle w:val="Bezriadkovania"/>
        <w:numPr>
          <w:ilvl w:val="3"/>
          <w:numId w:val="50"/>
        </w:numPr>
        <w:spacing w:after="60"/>
        <w:ind w:left="2410" w:hanging="1134"/>
        <w:jc w:val="both"/>
        <w:rPr>
          <w:rFonts w:asciiTheme="minorHAnsi" w:hAnsiTheme="minorHAnsi" w:cstheme="minorHAnsi"/>
          <w:b/>
        </w:rPr>
      </w:pPr>
      <w:r w:rsidRPr="0099396F">
        <w:rPr>
          <w:rFonts w:asciiTheme="minorHAnsi" w:hAnsiTheme="minorHAnsi" w:cstheme="minorHAnsi"/>
        </w:rPr>
        <w:t>V záručnej listine musí banka písomne vyhlásiť, že uspokojí verejného obstarávateľa (veriteľa) za uchádzača do výšky finančných prostriedkov, ktoré veriteľ požaduje ako zábezpeku viazanosti ponuky uchádzača.</w:t>
      </w:r>
    </w:p>
    <w:p w14:paraId="47EBE4C0" w14:textId="77777777" w:rsidR="0099396F" w:rsidRPr="0099396F" w:rsidRDefault="0099396F" w:rsidP="001B5777">
      <w:pPr>
        <w:pStyle w:val="Bezriadkovania"/>
        <w:numPr>
          <w:ilvl w:val="3"/>
          <w:numId w:val="50"/>
        </w:numPr>
        <w:spacing w:after="60"/>
        <w:ind w:left="2410" w:hanging="1134"/>
        <w:jc w:val="both"/>
        <w:rPr>
          <w:rFonts w:asciiTheme="minorHAnsi" w:hAnsiTheme="minorHAnsi" w:cstheme="minorHAnsi"/>
          <w:b/>
        </w:rPr>
      </w:pPr>
      <w:r w:rsidRPr="0099396F">
        <w:rPr>
          <w:rFonts w:asciiTheme="minorHAnsi" w:hAnsiTheme="minorHAnsi" w:cstheme="minorHAnsi"/>
        </w:rPr>
        <w:t>Verejný obstarávateľ akceptuje predloženie bankovej záruky v podobe</w:t>
      </w:r>
    </w:p>
    <w:p w14:paraId="3FB38798" w14:textId="3117979B" w:rsidR="0099396F" w:rsidRDefault="0099396F" w:rsidP="0099396F">
      <w:pPr>
        <w:pStyle w:val="Zkladntext2"/>
        <w:tabs>
          <w:tab w:val="left" w:pos="2835"/>
        </w:tabs>
        <w:spacing w:line="240" w:lineRule="auto"/>
        <w:ind w:left="2410"/>
        <w:rPr>
          <w:rFonts w:asciiTheme="minorHAnsi" w:hAnsiTheme="minorHAnsi" w:cstheme="minorHAnsi"/>
          <w:sz w:val="22"/>
          <w:szCs w:val="22"/>
        </w:rPr>
      </w:pPr>
      <w:r w:rsidRPr="0099396F">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p>
    <w:p w14:paraId="4DF72A7B" w14:textId="7F9C6575" w:rsidR="00C329CF" w:rsidRPr="0099396F" w:rsidRDefault="00C329CF" w:rsidP="00582204">
      <w:pPr>
        <w:pStyle w:val="Zkladntext2"/>
        <w:tabs>
          <w:tab w:val="left" w:pos="2835"/>
        </w:tabs>
        <w:spacing w:line="240" w:lineRule="auto"/>
        <w:rPr>
          <w:rFonts w:asciiTheme="minorHAnsi" w:hAnsiTheme="minorHAnsi" w:cstheme="minorHAnsi"/>
          <w:sz w:val="22"/>
          <w:szCs w:val="22"/>
        </w:rPr>
      </w:pPr>
    </w:p>
    <w:p w14:paraId="6565B6FF" w14:textId="77777777" w:rsidR="0099396F" w:rsidRPr="0099396F" w:rsidRDefault="0099396F" w:rsidP="001B5777">
      <w:pPr>
        <w:pStyle w:val="Bezriadkovania"/>
        <w:numPr>
          <w:ilvl w:val="2"/>
          <w:numId w:val="50"/>
        </w:numPr>
        <w:spacing w:after="120"/>
        <w:jc w:val="both"/>
        <w:rPr>
          <w:rFonts w:asciiTheme="minorHAnsi" w:hAnsiTheme="minorHAnsi" w:cstheme="minorHAnsi"/>
          <w:u w:val="single"/>
        </w:rPr>
      </w:pPr>
      <w:r w:rsidRPr="0099396F">
        <w:rPr>
          <w:rFonts w:asciiTheme="minorHAnsi" w:hAnsiTheme="minorHAnsi" w:cstheme="minorHAnsi"/>
          <w:u w:val="single"/>
        </w:rPr>
        <w:t>Poskytnutie poistenia záruky za uchádzača</w:t>
      </w:r>
    </w:p>
    <w:p w14:paraId="0A2A3A3E" w14:textId="77777777" w:rsidR="0099396F" w:rsidRPr="0099396F" w:rsidRDefault="0099396F" w:rsidP="001B5777">
      <w:pPr>
        <w:pStyle w:val="Bezriadkovania"/>
        <w:numPr>
          <w:ilvl w:val="3"/>
          <w:numId w:val="50"/>
        </w:numPr>
        <w:spacing w:after="120"/>
        <w:ind w:left="2410" w:hanging="1276"/>
        <w:jc w:val="both"/>
        <w:rPr>
          <w:rFonts w:asciiTheme="minorHAnsi" w:hAnsiTheme="minorHAnsi" w:cstheme="minorHAnsi"/>
          <w:u w:val="single"/>
        </w:rPr>
      </w:pPr>
      <w:r w:rsidRPr="0099396F">
        <w:rPr>
          <w:rFonts w:asciiTheme="minorHAnsi" w:hAnsiTheme="minorHAnsi" w:cstheme="minorHAnsi"/>
        </w:rPr>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1091BB1" w14:textId="77777777" w:rsidR="0099396F" w:rsidRPr="0099396F" w:rsidRDefault="0099396F" w:rsidP="001B5777">
      <w:pPr>
        <w:pStyle w:val="Bezriadkovania"/>
        <w:numPr>
          <w:ilvl w:val="4"/>
          <w:numId w:val="50"/>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Originál poistenia záruky musí uchádzač doručiť verejnému obstarávateľovi v uzatvorenej obálke v lehote na predkladanie ponúk osobne alebo poštou na adresu verejného obstarávateľa podľa bodu 15.4.2.1.1.</w:t>
      </w:r>
    </w:p>
    <w:p w14:paraId="25780D80" w14:textId="39291F41" w:rsidR="0099396F" w:rsidRPr="0099396F" w:rsidRDefault="0099396F" w:rsidP="001B5777">
      <w:pPr>
        <w:pStyle w:val="Bezriadkovania"/>
        <w:numPr>
          <w:ilvl w:val="4"/>
          <w:numId w:val="50"/>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lastRenderedPageBreak/>
        <w:t xml:space="preserve">Obálku s originálom poistenia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 xml:space="preserve">Poistenie záruky – </w:t>
      </w:r>
      <w:r w:rsidR="0087412E">
        <w:rPr>
          <w:rFonts w:asciiTheme="minorHAnsi" w:hAnsiTheme="minorHAnsi" w:cstheme="minorHAnsi"/>
          <w:b/>
        </w:rPr>
        <w:t>Nákup a dodanie farieb pre potreby</w:t>
      </w:r>
      <w:r w:rsidR="005D6F30">
        <w:rPr>
          <w:rFonts w:asciiTheme="minorHAnsi" w:hAnsiTheme="minorHAnsi" w:cstheme="minorHAnsi"/>
          <w:b/>
        </w:rPr>
        <w:t xml:space="preserve"> NDS</w:t>
      </w:r>
      <w:r w:rsidR="0087412E">
        <w:rPr>
          <w:rFonts w:asciiTheme="minorHAnsi" w:hAnsiTheme="minorHAnsi" w:cstheme="minorHAnsi"/>
          <w:b/>
        </w:rPr>
        <w:t xml:space="preserve"> a.s.</w:t>
      </w:r>
      <w:r w:rsidRPr="0099396F">
        <w:rPr>
          <w:rFonts w:asciiTheme="minorHAnsi" w:hAnsiTheme="minorHAnsi" w:cstheme="minorHAnsi"/>
          <w:b/>
        </w:rPr>
        <w:t>“.</w:t>
      </w:r>
    </w:p>
    <w:p w14:paraId="09AAA3D2" w14:textId="63ED64EB" w:rsidR="0099396F" w:rsidRPr="0099396F" w:rsidRDefault="0099396F" w:rsidP="001B5777">
      <w:pPr>
        <w:pStyle w:val="Bezriadkovania"/>
        <w:numPr>
          <w:ilvl w:val="3"/>
          <w:numId w:val="50"/>
        </w:numPr>
        <w:spacing w:after="120"/>
        <w:ind w:left="2410" w:hanging="1276"/>
        <w:jc w:val="both"/>
        <w:rPr>
          <w:rFonts w:asciiTheme="minorHAnsi" w:hAnsiTheme="minorHAnsi" w:cstheme="minorHAnsi"/>
          <w:u w:val="single"/>
        </w:rPr>
      </w:pPr>
      <w:r w:rsidRPr="0099396F">
        <w:rPr>
          <w:rFonts w:asciiTheme="minorHAnsi" w:hAnsiTheme="minorHAnsi" w:cstheme="minorHAnsi"/>
        </w:rPr>
        <w:t>Ak poistná listina nebude súčasťou ponuky podľa bodu 15.4.3.1, bude   ponuka uchádzača z verejnej súťaže vylúčená.</w:t>
      </w:r>
    </w:p>
    <w:p w14:paraId="725B6B3B" w14:textId="77777777" w:rsidR="0099396F" w:rsidRPr="0099396F" w:rsidRDefault="0099396F" w:rsidP="001B5777">
      <w:pPr>
        <w:pStyle w:val="Bezriadkovania"/>
        <w:numPr>
          <w:ilvl w:val="3"/>
          <w:numId w:val="50"/>
        </w:numPr>
        <w:spacing w:after="120"/>
        <w:ind w:left="2410" w:hanging="1276"/>
        <w:jc w:val="both"/>
        <w:rPr>
          <w:rFonts w:asciiTheme="minorHAnsi" w:hAnsiTheme="minorHAnsi" w:cstheme="minorHAnsi"/>
          <w:u w:val="single"/>
        </w:rPr>
      </w:pPr>
      <w:r w:rsidRPr="0099396F">
        <w:rPr>
          <w:rFonts w:asciiTheme="minorHAnsi" w:hAnsiTheme="minorHAnsi" w:cstheme="minorHAnsi"/>
        </w:rPr>
        <w:t>V poistnej listine musí poisťovateľ písomne vyhlásiť, že uspokojí verejného obstarávateľa (veriteľa) za uchádzača do výšky finančných prostriedkov, ktoré veriteľ požaduje ako zábezpeku viazanosti ponuky uchádzača.</w:t>
      </w:r>
    </w:p>
    <w:p w14:paraId="48D08A7C" w14:textId="05075D8B" w:rsidR="0099396F" w:rsidRPr="0099396F" w:rsidRDefault="0099396F" w:rsidP="001B5777">
      <w:pPr>
        <w:pStyle w:val="Bezriadkovania"/>
        <w:numPr>
          <w:ilvl w:val="3"/>
          <w:numId w:val="50"/>
        </w:numPr>
        <w:spacing w:after="120"/>
        <w:ind w:left="2410" w:hanging="1276"/>
        <w:jc w:val="both"/>
        <w:rPr>
          <w:rFonts w:asciiTheme="minorHAnsi" w:hAnsiTheme="minorHAnsi" w:cstheme="minorHAnsi"/>
          <w:u w:val="single"/>
        </w:rPr>
      </w:pPr>
      <w:r w:rsidRPr="0099396F">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35D9037" w14:textId="77777777" w:rsidR="0099396F" w:rsidRPr="0099396F" w:rsidRDefault="0099396F" w:rsidP="001B5777">
      <w:pPr>
        <w:pStyle w:val="Odsekzoznamu"/>
        <w:keepNext/>
        <w:numPr>
          <w:ilvl w:val="0"/>
          <w:numId w:val="52"/>
        </w:numPr>
        <w:autoSpaceDE w:val="0"/>
        <w:autoSpaceDN w:val="0"/>
        <w:spacing w:after="60"/>
        <w:jc w:val="both"/>
        <w:rPr>
          <w:rFonts w:asciiTheme="minorHAnsi" w:hAnsiTheme="minorHAnsi" w:cstheme="minorHAnsi"/>
          <w:b/>
          <w:noProof w:val="0"/>
          <w:vanish/>
        </w:rPr>
      </w:pPr>
    </w:p>
    <w:p w14:paraId="3772474D" w14:textId="77777777" w:rsidR="0099396F" w:rsidRPr="0099396F" w:rsidRDefault="0099396F" w:rsidP="001B5777">
      <w:pPr>
        <w:pStyle w:val="Odsekzoznamu"/>
        <w:keepNext/>
        <w:numPr>
          <w:ilvl w:val="1"/>
          <w:numId w:val="52"/>
        </w:numPr>
        <w:autoSpaceDE w:val="0"/>
        <w:autoSpaceDN w:val="0"/>
        <w:spacing w:after="60"/>
        <w:jc w:val="both"/>
        <w:rPr>
          <w:rFonts w:asciiTheme="minorHAnsi" w:hAnsiTheme="minorHAnsi" w:cstheme="minorHAnsi"/>
          <w:b/>
          <w:noProof w:val="0"/>
          <w:vanish/>
        </w:rPr>
      </w:pPr>
    </w:p>
    <w:p w14:paraId="36262D17" w14:textId="77777777" w:rsidR="0099396F" w:rsidRPr="0099396F" w:rsidRDefault="0099396F" w:rsidP="001B5777">
      <w:pPr>
        <w:pStyle w:val="Odsekzoznamu"/>
        <w:keepNext/>
        <w:numPr>
          <w:ilvl w:val="1"/>
          <w:numId w:val="52"/>
        </w:numPr>
        <w:autoSpaceDE w:val="0"/>
        <w:autoSpaceDN w:val="0"/>
        <w:spacing w:after="60"/>
        <w:jc w:val="both"/>
        <w:rPr>
          <w:rFonts w:asciiTheme="minorHAnsi" w:hAnsiTheme="minorHAnsi" w:cstheme="minorHAnsi"/>
          <w:b/>
          <w:noProof w:val="0"/>
          <w:vanish/>
        </w:rPr>
      </w:pPr>
    </w:p>
    <w:p w14:paraId="719C9635" w14:textId="77777777" w:rsidR="0099396F" w:rsidRPr="0099396F" w:rsidRDefault="0099396F" w:rsidP="001B5777">
      <w:pPr>
        <w:keepNext/>
        <w:numPr>
          <w:ilvl w:val="1"/>
          <w:numId w:val="52"/>
        </w:numPr>
        <w:autoSpaceDE w:val="0"/>
        <w:autoSpaceDN w:val="0"/>
        <w:spacing w:after="60" w:line="240" w:lineRule="auto"/>
        <w:ind w:left="360"/>
        <w:jc w:val="both"/>
        <w:rPr>
          <w:rFonts w:asciiTheme="minorHAnsi" w:hAnsiTheme="minorHAnsi" w:cstheme="minorHAnsi"/>
          <w:b/>
        </w:rPr>
      </w:pPr>
      <w:r w:rsidRPr="0099396F">
        <w:rPr>
          <w:rFonts w:asciiTheme="minorHAnsi" w:hAnsiTheme="minorHAnsi" w:cstheme="minorHAnsi"/>
          <w:b/>
        </w:rPr>
        <w:t>Podmienky uvoľnenia alebo vrátenia zábezpeky:</w:t>
      </w:r>
    </w:p>
    <w:p w14:paraId="1F3B5AB4" w14:textId="77777777" w:rsidR="0099396F" w:rsidRPr="0099396F" w:rsidRDefault="0099396F" w:rsidP="001B5777">
      <w:pPr>
        <w:keepNext/>
        <w:numPr>
          <w:ilvl w:val="2"/>
          <w:numId w:val="52"/>
        </w:numPr>
        <w:autoSpaceDE w:val="0"/>
        <w:autoSpaceDN w:val="0"/>
        <w:spacing w:after="60" w:line="240" w:lineRule="auto"/>
        <w:ind w:left="1276"/>
        <w:jc w:val="both"/>
        <w:rPr>
          <w:rFonts w:asciiTheme="minorHAnsi" w:hAnsiTheme="minorHAnsi" w:cstheme="minorHAnsi"/>
          <w:b/>
        </w:rPr>
      </w:pPr>
      <w:r w:rsidRPr="0099396F">
        <w:rPr>
          <w:rFonts w:asciiTheme="minorHAnsi" w:hAnsiTheme="minorHAnsi" w:cstheme="minorHAnsi"/>
        </w:rPr>
        <w:t>Verejný obstarávateľ uvoľní alebo vráti uchádzačovi zábezpeku do (7) siedmich dní odo dňa:</w:t>
      </w:r>
    </w:p>
    <w:p w14:paraId="43137126" w14:textId="77777777" w:rsidR="0099396F" w:rsidRPr="0099396F" w:rsidRDefault="0099396F" w:rsidP="001B5777">
      <w:pPr>
        <w:keepNext/>
        <w:numPr>
          <w:ilvl w:val="3"/>
          <w:numId w:val="52"/>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uplynutia lehoty viazanosti ponúk,</w:t>
      </w:r>
    </w:p>
    <w:p w14:paraId="5BE89CC3" w14:textId="77777777" w:rsidR="0099396F" w:rsidRPr="0099396F" w:rsidRDefault="0099396F" w:rsidP="001B5777">
      <w:pPr>
        <w:keepNext/>
        <w:numPr>
          <w:ilvl w:val="3"/>
          <w:numId w:val="52"/>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márneho uplynutia lehoty na doručenie námietky, ak ho verejný obstarávateľ vylúčil z verejného obstarávania, alebo ak verejný obstarávateľ zruší použitý postup zadávania zákazky, alebo</w:t>
      </w:r>
    </w:p>
    <w:p w14:paraId="05D2DC81" w14:textId="36FC1854" w:rsidR="0099396F" w:rsidRPr="0099396F" w:rsidRDefault="0099396F" w:rsidP="001B5777">
      <w:pPr>
        <w:keepNext/>
        <w:numPr>
          <w:ilvl w:val="3"/>
          <w:numId w:val="52"/>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uzavretia Dohody.</w:t>
      </w:r>
    </w:p>
    <w:p w14:paraId="0561F76A" w14:textId="2A891930" w:rsidR="0099396F" w:rsidRPr="0099396F" w:rsidRDefault="0099396F" w:rsidP="001B5777">
      <w:pPr>
        <w:keepNext/>
        <w:numPr>
          <w:ilvl w:val="1"/>
          <w:numId w:val="52"/>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 xml:space="preserve">Zábezpeka prepadne v prospech verejného obstarávateľa, ak </w:t>
      </w:r>
      <w:r w:rsidRPr="0099396F">
        <w:rPr>
          <w:rFonts w:asciiTheme="minorHAnsi" w:hAnsiTheme="minorHAnsi" w:cstheme="minorHAnsi"/>
          <w:b/>
          <w:bCs/>
        </w:rPr>
        <w:t xml:space="preserve">uchádzač </w:t>
      </w:r>
      <w:r w:rsidRPr="0099396F">
        <w:rPr>
          <w:rFonts w:asciiTheme="minorHAnsi" w:hAnsiTheme="minorHAnsi" w:cstheme="minorHAnsi"/>
        </w:rPr>
        <w:t xml:space="preserve">v lehote viazanosti ponúk </w:t>
      </w:r>
      <w:r w:rsidRPr="0099396F">
        <w:rPr>
          <w:rFonts w:asciiTheme="minorHAnsi" w:hAnsiTheme="minorHAnsi" w:cstheme="minorHAnsi"/>
          <w:b/>
          <w:bCs/>
        </w:rPr>
        <w:t>odstúpi od svojej ponuky</w:t>
      </w:r>
      <w:r w:rsidRPr="0099396F">
        <w:rPr>
          <w:rFonts w:asciiTheme="minorHAnsi" w:hAnsiTheme="minorHAnsi" w:cstheme="minorHAnsi"/>
        </w:rPr>
        <w:t xml:space="preserve"> alebo ak neposkytne súčinnosť alebo odmietne uzavrieť Dohodu podľa § 56 ods. 8 až 12 Zákona.</w:t>
      </w:r>
    </w:p>
    <w:p w14:paraId="1A5D59FA" w14:textId="77777777" w:rsidR="0099396F" w:rsidRPr="0099396F" w:rsidRDefault="0099396F" w:rsidP="001B5777">
      <w:pPr>
        <w:keepNext/>
        <w:numPr>
          <w:ilvl w:val="1"/>
          <w:numId w:val="52"/>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Odstúpenie od svojej ponuky uchádzač bezodkladne oznámi prostredníctvom určeného spôsobu komunikácie verejnému obstarávateľovi.</w:t>
      </w:r>
    </w:p>
    <w:p w14:paraId="0A5195B4" w14:textId="77777777" w:rsidR="0099396F" w:rsidRPr="0099396F" w:rsidRDefault="0099396F" w:rsidP="001B5777">
      <w:pPr>
        <w:keepNext/>
        <w:numPr>
          <w:ilvl w:val="1"/>
          <w:numId w:val="52"/>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V prípade predĺženia lehoty viazanosti ponúk uchádzačov, verejný obstarávateľ oznámi uchádzačom cez systém JOSEPHINE novú lehotu viazanosti ponúk.</w:t>
      </w:r>
    </w:p>
    <w:p w14:paraId="76E8D19C" w14:textId="77777777" w:rsidR="0099396F" w:rsidRPr="0099396F" w:rsidRDefault="0099396F" w:rsidP="001B5777">
      <w:pPr>
        <w:keepNext/>
        <w:numPr>
          <w:ilvl w:val="2"/>
          <w:numId w:val="52"/>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p>
    <w:p w14:paraId="68EF007E" w14:textId="77777777" w:rsidR="007A5746" w:rsidRDefault="0099396F" w:rsidP="001B5777">
      <w:pPr>
        <w:keepNext/>
        <w:numPr>
          <w:ilvl w:val="2"/>
          <w:numId w:val="52"/>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A289F1A" w14:textId="1A59250C" w:rsidR="005855B2" w:rsidRPr="007A5746" w:rsidRDefault="0099396F" w:rsidP="001B5777">
      <w:pPr>
        <w:keepNext/>
        <w:numPr>
          <w:ilvl w:val="2"/>
          <w:numId w:val="52"/>
        </w:numPr>
        <w:autoSpaceDE w:val="0"/>
        <w:autoSpaceDN w:val="0"/>
        <w:spacing w:after="60" w:line="240" w:lineRule="auto"/>
        <w:ind w:left="1276" w:hanging="709"/>
        <w:jc w:val="both"/>
        <w:rPr>
          <w:rFonts w:asciiTheme="minorHAnsi" w:hAnsiTheme="minorHAnsi" w:cstheme="minorHAnsi"/>
          <w:b/>
        </w:rPr>
      </w:pPr>
      <w:r w:rsidRPr="007A5746">
        <w:rPr>
          <w:rFonts w:asciiTheme="minorHAnsi" w:hAnsiTheme="minorHAnsi" w:cstheme="minorHAnsi"/>
        </w:rPr>
        <w:t>V prípade predĺženia lehoty viazanosti ponúk bude verejný obstarávateľ postupovať podľa § 46 ods. 2 Zákona</w:t>
      </w:r>
      <w:r w:rsidR="001A0911" w:rsidRPr="007A5746">
        <w:rPr>
          <w:rFonts w:asciiTheme="minorHAnsi" w:hAnsiTheme="minorHAnsi" w:cstheme="minorHAnsi"/>
        </w:rPr>
        <w:t>.</w:t>
      </w:r>
    </w:p>
    <w:p w14:paraId="036C909A" w14:textId="7712BD5F" w:rsidR="00BA581A" w:rsidRDefault="00BA581A" w:rsidP="00BA581A">
      <w:pPr>
        <w:autoSpaceDE w:val="0"/>
        <w:autoSpaceDN w:val="0"/>
        <w:spacing w:after="60" w:line="240" w:lineRule="auto"/>
        <w:jc w:val="both"/>
        <w:rPr>
          <w:rFonts w:asciiTheme="minorHAnsi" w:hAnsiTheme="minorHAnsi" w:cs="Arial"/>
        </w:rPr>
      </w:pPr>
    </w:p>
    <w:p w14:paraId="24F7DFA6" w14:textId="77777777" w:rsidR="002442A8" w:rsidRPr="0020306A" w:rsidRDefault="002442A8"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3" w:name="_Toc461981369"/>
      <w:r w:rsidRPr="0020306A">
        <w:rPr>
          <w:rFonts w:asciiTheme="minorHAnsi" w:hAnsiTheme="minorHAnsi"/>
          <w:sz w:val="22"/>
          <w:szCs w:val="22"/>
        </w:rPr>
        <w:t>Obsah ponuky</w:t>
      </w:r>
      <w:bookmarkEnd w:id="23"/>
    </w:p>
    <w:p w14:paraId="0A3C7E0D" w14:textId="1E8A30E5"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predložená</w:t>
      </w:r>
      <w:r w:rsidR="0099396F">
        <w:rPr>
          <w:rFonts w:asciiTheme="minorHAnsi" w:hAnsiTheme="minorHAnsi" w:cs="Arial"/>
          <w:b/>
        </w:rPr>
        <w:t xml:space="preserve"> uchádzačom</w:t>
      </w:r>
      <w:r w:rsidR="00A534DB" w:rsidRPr="00DD6325">
        <w:rPr>
          <w:rFonts w:asciiTheme="minorHAnsi" w:hAnsiTheme="minorHAnsi" w:cs="Arial"/>
          <w:b/>
        </w:rPr>
        <w:t xml:space="preserve">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1B5777">
      <w:pPr>
        <w:numPr>
          <w:ilvl w:val="1"/>
          <w:numId w:val="35"/>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1B5777">
      <w:pPr>
        <w:numPr>
          <w:ilvl w:val="1"/>
          <w:numId w:val="35"/>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položkový zoznam) s odkazom na očíslované strany</w:t>
      </w:r>
      <w:r w:rsidR="00686534" w:rsidRPr="0020306A">
        <w:rPr>
          <w:rFonts w:asciiTheme="minorHAnsi" w:hAnsiTheme="minorHAnsi" w:cs="Arial"/>
        </w:rPr>
        <w:t>.</w:t>
      </w:r>
    </w:p>
    <w:p w14:paraId="1E459EC9" w14:textId="77777777" w:rsidR="00425DF1" w:rsidRDefault="004829C0" w:rsidP="001B5777">
      <w:pPr>
        <w:numPr>
          <w:ilvl w:val="1"/>
          <w:numId w:val="35"/>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3B29EED5" w:rsidR="00FD33B3" w:rsidRDefault="00FD33B3" w:rsidP="001B5777">
      <w:pPr>
        <w:numPr>
          <w:ilvl w:val="1"/>
          <w:numId w:val="35"/>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52BC21F7" w14:textId="698FB0C0" w:rsidR="00B16B6B" w:rsidRPr="00425DF1" w:rsidRDefault="00B16B6B" w:rsidP="001B5777">
      <w:pPr>
        <w:numPr>
          <w:ilvl w:val="1"/>
          <w:numId w:val="35"/>
        </w:numPr>
        <w:autoSpaceDE w:val="0"/>
        <w:autoSpaceDN w:val="0"/>
        <w:spacing w:after="60" w:line="240" w:lineRule="auto"/>
        <w:ind w:left="567" w:hanging="567"/>
        <w:jc w:val="both"/>
        <w:rPr>
          <w:rFonts w:asciiTheme="minorHAnsi" w:hAnsiTheme="minorHAnsi" w:cs="Arial"/>
        </w:rPr>
      </w:pPr>
      <w:r w:rsidRPr="00D82F31">
        <w:rPr>
          <w:rFonts w:asciiTheme="minorHAnsi" w:hAnsiTheme="minorHAnsi" w:cs="Arial"/>
          <w:b/>
        </w:rPr>
        <w:t>Dokumenty/doklady pre</w:t>
      </w:r>
      <w:r w:rsidR="00C51D6F">
        <w:rPr>
          <w:rFonts w:asciiTheme="minorHAnsi" w:hAnsiTheme="minorHAnsi" w:cs="Arial"/>
          <w:b/>
        </w:rPr>
        <w:t>ukazujúce splnenie požiadaviek n</w:t>
      </w:r>
      <w:r w:rsidRPr="00D82F31">
        <w:rPr>
          <w:rFonts w:asciiTheme="minorHAnsi" w:hAnsiTheme="minorHAnsi" w:cs="Arial"/>
          <w:b/>
        </w:rPr>
        <w:t>a predmet zákazky</w:t>
      </w:r>
      <w:r>
        <w:rPr>
          <w:rFonts w:asciiTheme="minorHAnsi" w:hAnsiTheme="minorHAnsi" w:cs="Arial"/>
        </w:rPr>
        <w:t xml:space="preserve"> tak ako sú uvedené v časti B.1 Opis predmetu zákazky, bod</w:t>
      </w:r>
      <w:r w:rsidR="00C51D6F">
        <w:rPr>
          <w:rFonts w:asciiTheme="minorHAnsi" w:hAnsiTheme="minorHAnsi" w:cs="Arial"/>
        </w:rPr>
        <w:t xml:space="preserve"> 5 podbod 5.1. </w:t>
      </w:r>
    </w:p>
    <w:p w14:paraId="0DB63FF8" w14:textId="7DB970CA" w:rsidR="006D4077" w:rsidRPr="007C3391" w:rsidRDefault="00432F16" w:rsidP="001B5777">
      <w:pPr>
        <w:numPr>
          <w:ilvl w:val="1"/>
          <w:numId w:val="35"/>
        </w:numPr>
        <w:autoSpaceDE w:val="0"/>
        <w:autoSpaceDN w:val="0"/>
        <w:spacing w:after="60" w:line="240" w:lineRule="auto"/>
        <w:ind w:left="567" w:hanging="567"/>
        <w:jc w:val="both"/>
        <w:rPr>
          <w:rFonts w:asciiTheme="minorHAnsi" w:hAnsiTheme="minorHAnsi" w:cs="Arial"/>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Návrh na plnenie kritéria</w:t>
      </w:r>
      <w:r w:rsidR="007362F4" w:rsidRPr="007362F4">
        <w:rPr>
          <w:rFonts w:asciiTheme="minorHAnsi" w:hAnsiTheme="minorHAnsi" w:cs="Arial"/>
        </w:rPr>
        <w:t xml:space="preserve"> k časti A.2 Kritériá na hodnotenie ponúk a pravidlá ich uplatnenia týchto SP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6A62F573" w14:textId="75DD3937" w:rsidR="007362F4" w:rsidRDefault="00432F16" w:rsidP="001B5777">
      <w:pPr>
        <w:numPr>
          <w:ilvl w:val="1"/>
          <w:numId w:val="35"/>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Špecifikácia ceny</w:t>
      </w:r>
      <w:r w:rsidR="007362F4" w:rsidRPr="007362F4">
        <w:rPr>
          <w:rFonts w:asciiTheme="minorHAnsi" w:hAnsiTheme="minorHAnsi" w:cs="Arial"/>
        </w:rPr>
        <w:t xml:space="preserve"> k časti B.2 Spôsob určenia ceny týchto SP - </w:t>
      </w:r>
      <w:r w:rsidR="007362F4" w:rsidRPr="007362F4">
        <w:rPr>
          <w:rFonts w:asciiTheme="minorHAnsi" w:hAnsiTheme="minorHAnsi" w:cstheme="minorHAnsi"/>
        </w:rPr>
        <w:t>v elektronickej forme so zabudovanou matematikou vo formáte Microsoft Excel ٭.xls/*.xlsx</w:t>
      </w:r>
      <w:r w:rsidR="00DC5264">
        <w:rPr>
          <w:rFonts w:asciiTheme="minorHAnsi" w:hAnsiTheme="minorHAnsi" w:cstheme="minorHAnsi"/>
        </w:rPr>
        <w:t xml:space="preserve">, zároveň aj ako scan podpísaný uchádzačom, a to jeho štatutárnym orgánom alebo členom štatutárneho orgánu alebo iným zástupcom uchádzača, </w:t>
      </w:r>
      <w:r w:rsidR="00C51D6F">
        <w:rPr>
          <w:rFonts w:asciiTheme="minorHAnsi" w:hAnsiTheme="minorHAnsi" w:cstheme="minorHAnsi"/>
        </w:rPr>
        <w:t>k</w:t>
      </w:r>
      <w:r w:rsidR="00DC5264">
        <w:rPr>
          <w:rFonts w:asciiTheme="minorHAnsi" w:hAnsiTheme="minorHAnsi" w:cstheme="minorHAnsi"/>
        </w:rPr>
        <w:t>torý je oprávnený konať v mene uchádzača v záväzkových vzťahoch.</w:t>
      </w:r>
    </w:p>
    <w:p w14:paraId="683982DF" w14:textId="003AC9F9" w:rsidR="007362F4" w:rsidRPr="007362F4" w:rsidRDefault="004829C0" w:rsidP="001B5777">
      <w:pPr>
        <w:numPr>
          <w:ilvl w:val="1"/>
          <w:numId w:val="35"/>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theme="minorHAnsi"/>
          <w:b/>
        </w:rPr>
        <w:t xml:space="preserve">Doklady </w:t>
      </w:r>
      <w:r w:rsidR="007362F4" w:rsidRPr="007362F4">
        <w:rPr>
          <w:rFonts w:asciiTheme="minorHAnsi" w:hAnsiTheme="minorHAnsi" w:cstheme="minorHAnsi"/>
          <w:b/>
        </w:rPr>
        <w:t>preukazujúce splnenie podmienok účasti</w:t>
      </w:r>
      <w:r w:rsidR="007362F4" w:rsidRPr="007362F4">
        <w:rPr>
          <w:rFonts w:asciiTheme="minorHAnsi" w:hAnsiTheme="minorHAnsi" w:cstheme="minorHAnsi"/>
        </w:rPr>
        <w:t xml:space="preserve"> týkajúce sa osobného postavenia a technickej spôsobilosti alebo odbornej spôsobilosti, uvedených v Oznámení, prostredníctvom ktorých uchádzač preukazuje splnenie podmienok účasti vo verejnej súťaži, požadovaných v Oznámení. Uchádzač môže doklady na preukázanie splnenia podmienok účasti predbežne nahradiť:</w:t>
      </w:r>
    </w:p>
    <w:p w14:paraId="015E9269" w14:textId="77777777" w:rsidR="007362F4" w:rsidRPr="007362F4" w:rsidRDefault="007362F4" w:rsidP="007362F4">
      <w:pPr>
        <w:pStyle w:val="Odsekzoznamu"/>
        <w:spacing w:after="240"/>
        <w:ind w:left="851" w:hanging="284"/>
        <w:rPr>
          <w:rFonts w:asciiTheme="minorHAnsi" w:hAnsiTheme="minorHAnsi" w:cstheme="minorHAnsi"/>
          <w:bCs/>
        </w:rPr>
      </w:pPr>
      <w:r w:rsidRPr="007362F4">
        <w:rPr>
          <w:rFonts w:asciiTheme="minorHAnsi" w:hAnsiTheme="minorHAnsi" w:cstheme="minorHAnsi"/>
          <w:b/>
        </w:rPr>
        <w:t xml:space="preserve">Jednotným európskym dokumentom </w:t>
      </w:r>
      <w:r w:rsidRPr="007362F4">
        <w:rPr>
          <w:rFonts w:asciiTheme="minorHAnsi" w:hAnsiTheme="minorHAnsi" w:cstheme="minorHAnsi"/>
        </w:rPr>
        <w:t>(ďalej len „JED“)</w:t>
      </w:r>
    </w:p>
    <w:p w14:paraId="2423811D" w14:textId="77777777" w:rsidR="007362F4" w:rsidRPr="007362F4" w:rsidRDefault="007362F4" w:rsidP="001B5777">
      <w:pPr>
        <w:pStyle w:val="Odsekzoznamu"/>
        <w:numPr>
          <w:ilvl w:val="0"/>
          <w:numId w:val="53"/>
        </w:numPr>
        <w:spacing w:after="120"/>
        <w:ind w:left="851" w:hanging="284"/>
        <w:jc w:val="both"/>
        <w:rPr>
          <w:rFonts w:asciiTheme="minorHAnsi" w:hAnsiTheme="minorHAnsi" w:cstheme="minorHAnsi"/>
        </w:rPr>
      </w:pPr>
      <w:r w:rsidRPr="007362F4">
        <w:rPr>
          <w:rFonts w:asciiTheme="minorHAnsi" w:hAnsiTheme="minorHAnsi" w:cstheme="minorHAnsi"/>
        </w:rPr>
        <w:t>JED tvorí Prílohu č. 2 k časti A.1 Pokyny pre uchádzačov týchto SP. Uchádzač vyplní časti I. až III. JED-u, zároveň mu je umožnené</w:t>
      </w:r>
      <w:r w:rsidRPr="007362F4">
        <w:rPr>
          <w:rFonts w:asciiTheme="minorHAnsi" w:hAnsiTheme="minorHAnsi" w:cstheme="minorHAnsi"/>
          <w:b/>
        </w:rPr>
        <w:t xml:space="preserve"> vyplniť len oddiel α: GLOBÁLNY ÚDAJ PRE VŠETKY PODMIENKY ÚČASTI časti IV JED-u</w:t>
      </w:r>
      <w:r w:rsidRPr="007362F4">
        <w:rPr>
          <w:rFonts w:asciiTheme="minorHAnsi" w:hAnsiTheme="minorHAnsi" w:cstheme="minorHAnsi"/>
        </w:rPr>
        <w:t xml:space="preserve"> bez toho, aby musel vyplniť iné oddiely časti IV JED-u.</w:t>
      </w:r>
    </w:p>
    <w:p w14:paraId="011D0D82" w14:textId="77777777" w:rsidR="007362F4" w:rsidRPr="007362F4" w:rsidRDefault="007362F4" w:rsidP="001B5777">
      <w:pPr>
        <w:pStyle w:val="Odsekzoznamu"/>
        <w:numPr>
          <w:ilvl w:val="0"/>
          <w:numId w:val="53"/>
        </w:numPr>
        <w:spacing w:after="120"/>
        <w:ind w:left="851" w:hanging="284"/>
        <w:jc w:val="both"/>
        <w:rPr>
          <w:rFonts w:asciiTheme="minorHAnsi" w:hAnsiTheme="minorHAnsi" w:cstheme="minorHAnsi"/>
        </w:rPr>
      </w:pPr>
      <w:r w:rsidRPr="007362F4">
        <w:rPr>
          <w:rFonts w:asciiTheme="minorHAnsi" w:hAnsiTheme="minorHAnsi" w:cstheme="minorHAnsi"/>
        </w:rPr>
        <w:t xml:space="preserve">Ak uchádzač preukazuje </w:t>
      </w:r>
      <w:bookmarkStart w:id="24" w:name="_Hlk104796866"/>
      <w:r w:rsidRPr="007362F4">
        <w:rPr>
          <w:rFonts w:asciiTheme="minorHAnsi" w:hAnsiTheme="minorHAnsi" w:cstheme="minorHAnsi"/>
        </w:rPr>
        <w:t xml:space="preserve">finančné a ekonomické postavenie alebo </w:t>
      </w:r>
      <w:bookmarkEnd w:id="24"/>
      <w:r w:rsidRPr="007362F4">
        <w:rPr>
          <w:rFonts w:asciiTheme="minorHAnsi" w:hAnsiTheme="minorHAnsi" w:cstheme="minorHAnsi"/>
        </w:rPr>
        <w:t>technickú spôsobilosť alebo odbornú spôsobilosť prostredníctvom inej osoby, uchádzač je povinný predložiť JED aj pre túto osobu.</w:t>
      </w:r>
    </w:p>
    <w:p w14:paraId="0A02044C" w14:textId="77777777" w:rsidR="007362F4" w:rsidRDefault="007362F4" w:rsidP="001B5777">
      <w:pPr>
        <w:pStyle w:val="Odsekzoznamu"/>
        <w:numPr>
          <w:ilvl w:val="0"/>
          <w:numId w:val="53"/>
        </w:numPr>
        <w:spacing w:after="120"/>
        <w:ind w:left="851" w:hanging="284"/>
        <w:jc w:val="both"/>
        <w:rPr>
          <w:rFonts w:asciiTheme="minorHAnsi" w:hAnsiTheme="minorHAnsi" w:cstheme="minorHAnsi"/>
        </w:rPr>
      </w:pPr>
      <w:r w:rsidRPr="007362F4">
        <w:rPr>
          <w:rFonts w:asciiTheme="minorHAnsi" w:hAnsiTheme="minorHAnsi" w:cstheme="minorHAnsi"/>
        </w:rPr>
        <w:t>V prípade, ak ponuku predkladá skupina dodávateľov, je potrebné predložiť JED pre každého člena skupiny osobitne.</w:t>
      </w:r>
    </w:p>
    <w:p w14:paraId="7E408BB7" w14:textId="7D2B87B4" w:rsidR="00BC23E3" w:rsidRPr="007362F4" w:rsidRDefault="007362F4" w:rsidP="001B5777">
      <w:pPr>
        <w:pStyle w:val="Odsekzoznamu"/>
        <w:numPr>
          <w:ilvl w:val="0"/>
          <w:numId w:val="53"/>
        </w:numPr>
        <w:spacing w:after="120"/>
        <w:ind w:left="851" w:hanging="284"/>
        <w:jc w:val="both"/>
        <w:rPr>
          <w:rFonts w:asciiTheme="minorHAnsi" w:hAnsiTheme="minorHAnsi" w:cstheme="minorHAnsi"/>
        </w:rPr>
      </w:pPr>
      <w:r w:rsidRPr="007362F4">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BC23E3" w:rsidRPr="007362F4">
        <w:rPr>
          <w:rFonts w:asciiTheme="minorHAnsi" w:hAnsiTheme="minorHAnsi" w:cstheme="minorHAnsi"/>
        </w:rPr>
        <w:t>.</w:t>
      </w:r>
    </w:p>
    <w:p w14:paraId="71FCEED8" w14:textId="6F0EDAFC" w:rsidR="006739E1" w:rsidRPr="001A0911" w:rsidRDefault="0043323C" w:rsidP="001B5777">
      <w:pPr>
        <w:numPr>
          <w:ilvl w:val="1"/>
          <w:numId w:val="35"/>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007362F4" w:rsidRPr="007362F4">
        <w:rPr>
          <w:rFonts w:asciiTheme="minorHAnsi" w:hAnsiTheme="minorHAnsi" w:cs="Arial"/>
        </w:rPr>
        <w:t>podľa bodu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6739E1" w:rsidRPr="001A0911">
        <w:rPr>
          <w:rFonts w:cs="Arial"/>
        </w:rPr>
        <w:t>.</w:t>
      </w:r>
    </w:p>
    <w:p w14:paraId="0F63BD39" w14:textId="45652DFF" w:rsidR="00432F16" w:rsidRPr="009C1E19" w:rsidRDefault="00432F16" w:rsidP="001B5777">
      <w:pPr>
        <w:numPr>
          <w:ilvl w:val="1"/>
          <w:numId w:val="35"/>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E36479" w:rsidRPr="00E36479">
        <w:rPr>
          <w:rFonts w:asciiTheme="minorHAnsi" w:hAnsiTheme="minorHAnsi" w:cs="Arial"/>
          <w:b/>
        </w:rPr>
        <w:t xml:space="preserve">Dohody </w:t>
      </w:r>
      <w:r w:rsidR="00E36479" w:rsidRPr="00E36479">
        <w:rPr>
          <w:rFonts w:asciiTheme="minorHAnsi" w:hAnsiTheme="minorHAnsi" w:cs="Arial"/>
        </w:rPr>
        <w:t xml:space="preserve">s vyplnenými cenami (ak sú v Dohode požadované) vrátane požadovaných príloh k Dohode s časťou znenia obchodných podmienok dodania predmetu zákazky podľa B.3 </w:t>
      </w:r>
      <w:r w:rsidR="00E36479" w:rsidRPr="00E36479">
        <w:rPr>
          <w:rFonts w:asciiTheme="minorHAnsi" w:hAnsiTheme="minorHAnsi" w:cs="Arial"/>
        </w:rPr>
        <w:lastRenderedPageBreak/>
        <w:t>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9C1E19">
        <w:rPr>
          <w:rFonts w:asciiTheme="minorHAnsi" w:hAnsiTheme="minorHAnsi" w:cs="Arial"/>
        </w:rPr>
        <w:t>.</w:t>
      </w:r>
    </w:p>
    <w:p w14:paraId="537BCBE2" w14:textId="5032328C" w:rsidR="00432F16" w:rsidRDefault="00432F16" w:rsidP="001B5777">
      <w:pPr>
        <w:numPr>
          <w:ilvl w:val="1"/>
          <w:numId w:val="35"/>
        </w:numPr>
        <w:autoSpaceDE w:val="0"/>
        <w:autoSpaceDN w:val="0"/>
        <w:spacing w:after="0" w:line="240" w:lineRule="auto"/>
        <w:ind w:left="567" w:hanging="567"/>
        <w:jc w:val="both"/>
        <w:rPr>
          <w:rFonts w:asciiTheme="minorHAnsi" w:hAnsiTheme="minorHAnsi" w:cs="Arial"/>
        </w:rPr>
      </w:pPr>
      <w:r w:rsidRPr="0020306A">
        <w:rPr>
          <w:rFonts w:asciiTheme="minorHAnsi" w:hAnsiTheme="minorHAnsi" w:cs="Arial"/>
        </w:rPr>
        <w:t>V </w:t>
      </w:r>
      <w:r w:rsidR="007362F4" w:rsidRPr="007362F4">
        <w:rPr>
          <w:rFonts w:asciiTheme="minorHAnsi" w:hAnsiTheme="minorHAnsi" w:cs="Arial"/>
        </w:rPr>
        <w:t>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Pr="0020306A">
        <w:rPr>
          <w:rFonts w:asciiTheme="minorHAnsi" w:hAnsiTheme="minorHAnsi" w:cs="Arial"/>
        </w:rPr>
        <w:t>.</w:t>
      </w:r>
    </w:p>
    <w:p w14:paraId="3B807E3E" w14:textId="77777777" w:rsidR="002809E1" w:rsidRPr="00ED5F58" w:rsidRDefault="002809E1" w:rsidP="003835DB">
      <w:pPr>
        <w:autoSpaceDE w:val="0"/>
        <w:autoSpaceDN w:val="0"/>
        <w:spacing w:after="0" w:line="240" w:lineRule="auto"/>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5"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5"/>
    </w:p>
    <w:p w14:paraId="52D77F6A" w14:textId="77777777" w:rsidR="00311CBB" w:rsidRPr="0020306A" w:rsidRDefault="00311CBB" w:rsidP="00F23534">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F23534">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6" w:name="_Toc461981371"/>
      <w:r w:rsidRPr="0020306A">
        <w:rPr>
          <w:rFonts w:asciiTheme="minorHAnsi" w:hAnsiTheme="minorHAnsi"/>
          <w:sz w:val="22"/>
          <w:szCs w:val="22"/>
        </w:rPr>
        <w:t>Časť IV.</w:t>
      </w:r>
      <w:bookmarkEnd w:id="26"/>
    </w:p>
    <w:p w14:paraId="0E36457E" w14:textId="77777777" w:rsidR="00796CF2" w:rsidRPr="0020306A" w:rsidRDefault="00796CF2" w:rsidP="006E033B">
      <w:pPr>
        <w:pStyle w:val="Nadpis2"/>
        <w:rPr>
          <w:rFonts w:asciiTheme="minorHAnsi" w:hAnsiTheme="minorHAnsi"/>
          <w:sz w:val="22"/>
          <w:szCs w:val="22"/>
        </w:rPr>
      </w:pPr>
      <w:bookmarkStart w:id="27" w:name="_Toc461981372"/>
      <w:r w:rsidRPr="0020306A">
        <w:rPr>
          <w:rFonts w:asciiTheme="minorHAnsi" w:hAnsiTheme="minorHAnsi"/>
          <w:sz w:val="22"/>
          <w:szCs w:val="22"/>
        </w:rPr>
        <w:t>Predkladanie ponuky</w:t>
      </w:r>
      <w:bookmarkEnd w:id="27"/>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1C38B1" w:rsidRDefault="000C754E" w:rsidP="00C801E0">
      <w:pPr>
        <w:pStyle w:val="Nadpis3"/>
        <w:ind w:left="426" w:hanging="426"/>
        <w:rPr>
          <w:rFonts w:asciiTheme="minorHAnsi" w:hAnsiTheme="minorHAnsi" w:cstheme="minorHAnsi"/>
          <w:sz w:val="22"/>
          <w:szCs w:val="22"/>
        </w:rPr>
      </w:pPr>
      <w:bookmarkStart w:id="28" w:name="_Toc461981373"/>
      <w:r w:rsidRPr="001C38B1">
        <w:rPr>
          <w:rFonts w:asciiTheme="minorHAnsi" w:hAnsiTheme="minorHAnsi" w:cstheme="minorHAnsi"/>
          <w:sz w:val="22"/>
          <w:szCs w:val="22"/>
        </w:rPr>
        <w:t>Predloženie ponuky</w:t>
      </w:r>
      <w:bookmarkEnd w:id="28"/>
    </w:p>
    <w:p w14:paraId="4C8FF92C" w14:textId="77777777" w:rsidR="003220FD" w:rsidRPr="001C38B1" w:rsidRDefault="003220FD" w:rsidP="00F23534">
      <w:pPr>
        <w:pStyle w:val="Odsekzoznamu"/>
        <w:numPr>
          <w:ilvl w:val="0"/>
          <w:numId w:val="27"/>
        </w:numPr>
        <w:autoSpaceDE w:val="0"/>
        <w:autoSpaceDN w:val="0"/>
        <w:jc w:val="both"/>
        <w:rPr>
          <w:rFonts w:asciiTheme="minorHAnsi" w:hAnsiTheme="minorHAnsi" w:cstheme="minorHAnsi"/>
          <w:noProof w:val="0"/>
          <w:vanish/>
        </w:rPr>
      </w:pPr>
    </w:p>
    <w:p w14:paraId="5E173D86"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 xml:space="preserve">Uchádzač predloží svoju ponuku </w:t>
      </w:r>
      <w:r w:rsidRPr="001C38B1">
        <w:rPr>
          <w:rFonts w:asciiTheme="minorHAnsi" w:hAnsiTheme="minorHAnsi" w:cstheme="minorHAnsi"/>
          <w:b/>
        </w:rPr>
        <w:t>v elektronickej podobe</w:t>
      </w:r>
      <w:r w:rsidRPr="001C38B1">
        <w:rPr>
          <w:rFonts w:asciiTheme="minorHAnsi" w:hAnsiTheme="minorHAnsi" w:cstheme="minorHAnsi"/>
        </w:rPr>
        <w:t xml:space="preserve"> do systému JOSEPHINE, umiestnenom na webovej adrese: </w:t>
      </w:r>
      <w:hyperlink r:id="rId16" w:history="1">
        <w:r w:rsidRPr="001C38B1">
          <w:rPr>
            <w:rFonts w:asciiTheme="minorHAnsi" w:hAnsiTheme="minorHAnsi" w:cstheme="minorHAnsi"/>
            <w:color w:val="0000FF"/>
            <w:u w:val="single"/>
          </w:rPr>
          <w:t>https://josephine.proebiz.com</w:t>
        </w:r>
      </w:hyperlink>
      <w:r w:rsidRPr="001C38B1">
        <w:rPr>
          <w:rFonts w:asciiTheme="minorHAnsi" w:hAnsiTheme="minorHAnsi" w:cstheme="minorHAns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B1">
        <w:rPr>
          <w:rFonts w:asciiTheme="minorHAnsi" w:hAnsiTheme="minorHAnsi" w:cstheme="minorHAnsi"/>
          <w:b/>
        </w:rPr>
        <w:t>v dostatočnom časovom predstihu</w:t>
      </w:r>
      <w:r w:rsidRPr="001C38B1">
        <w:rPr>
          <w:rFonts w:asciiTheme="minorHAnsi" w:hAnsiTheme="minorHAnsi" w:cstheme="minorHAnsi"/>
        </w:rPr>
        <w:t xml:space="preserve"> najmä s ohľadom na veľkosť ukladaných dát.</w:t>
      </w:r>
    </w:p>
    <w:p w14:paraId="3CA01652"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color w:val="000000" w:themeColor="text1"/>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1C38B1">
        <w:rPr>
          <w:rFonts w:asciiTheme="minorHAnsi" w:hAnsiTheme="minorHAnsi" w:cstheme="minorHAnsi"/>
        </w:rPr>
        <w:t>.</w:t>
      </w:r>
    </w:p>
    <w:p w14:paraId="64851D0E"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sa tejto zákazky zúčastní skupina dodávateľov:</w:t>
      </w:r>
    </w:p>
    <w:p w14:paraId="61B8970C" w14:textId="68981483"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018795F5"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ponuka musí byť podpísaná všetkými členmi skupiny dodávateľov spôsobom, ktorý ich právne zaväzuje.</w:t>
      </w:r>
    </w:p>
    <w:p w14:paraId="49908F60"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lastRenderedPageBreak/>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49D938A2" w14:textId="1BE45ECA"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2D5E6D3A"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V prípade zoskupenia bez právnej subjektivity zmluva o vytvorení tohto zoskupenia a musí obsahovať:</w:t>
      </w:r>
    </w:p>
    <w:p w14:paraId="1A9123C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4D15B39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 xml:space="preserve">percentuálny podiel na zákazke, ktorý uskutočnia jednotliví účastníci zoskupenia, a uvedenie druhu podielu podľa konkrétnej činnosti, </w:t>
      </w:r>
    </w:p>
    <w:p w14:paraId="29D96E18" w14:textId="5496F008" w:rsidR="005F3B12" w:rsidRPr="001C38B1" w:rsidRDefault="001C38B1" w:rsidP="001C38B1">
      <w:pPr>
        <w:numPr>
          <w:ilvl w:val="2"/>
          <w:numId w:val="27"/>
        </w:numPr>
        <w:autoSpaceDE w:val="0"/>
        <w:autoSpaceDN w:val="0"/>
        <w:spacing w:after="60" w:line="240" w:lineRule="auto"/>
        <w:ind w:left="1276"/>
        <w:jc w:val="both"/>
        <w:rPr>
          <w:rFonts w:asciiTheme="minorHAnsi" w:hAnsiTheme="minorHAnsi" w:cstheme="minorHAnsi"/>
        </w:rPr>
      </w:pPr>
      <w:r w:rsidRPr="001C38B1">
        <w:rPr>
          <w:rFonts w:asciiTheme="minorHAnsi" w:hAnsiTheme="minorHAnsi" w:cstheme="minorHAnsi"/>
        </w:rPr>
        <w:t>prehlásenie, že účastníci zoskupenia ručia spoločne a nerozdielne za záväzky voči verejnému obstarávateľovi, vzniknuté v súvislosti s plnením Dohody</w:t>
      </w:r>
      <w:r w:rsidR="000C754E" w:rsidRPr="001C38B1">
        <w:rPr>
          <w:rFonts w:asciiTheme="minorHAnsi" w:hAnsiTheme="minorHAnsi" w:cstheme="minorHAnsi"/>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F23534">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(eID).</w:t>
      </w:r>
    </w:p>
    <w:p w14:paraId="5A14BE0C" w14:textId="7275C739" w:rsidR="005F3B12" w:rsidRPr="00074D94" w:rsidRDefault="005F3B12"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1B5777">
      <w:pPr>
        <w:pStyle w:val="Odsekzoznamu"/>
        <w:numPr>
          <w:ilvl w:val="0"/>
          <w:numId w:val="36"/>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1B5777">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1B5777">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161C2D3" w14:textId="77777777" w:rsidR="0044050E" w:rsidRDefault="00074D94" w:rsidP="001B5777">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7D1BDFB3" w:rsidR="005F3B12" w:rsidRPr="0044050E" w:rsidRDefault="00074D94" w:rsidP="001B5777">
      <w:pPr>
        <w:pStyle w:val="Odsekzoznamu"/>
        <w:numPr>
          <w:ilvl w:val="0"/>
          <w:numId w:val="36"/>
        </w:numPr>
        <w:tabs>
          <w:tab w:val="num" w:pos="284"/>
        </w:tabs>
        <w:ind w:left="851" w:hanging="284"/>
        <w:jc w:val="both"/>
        <w:rPr>
          <w:rFonts w:asciiTheme="minorHAnsi" w:hAnsiTheme="minorHAnsi" w:cstheme="minorHAnsi"/>
        </w:rPr>
      </w:pPr>
      <w:r w:rsidRPr="0044050E">
        <w:rPr>
          <w:rFonts w:asciiTheme="minorHAnsi" w:hAnsiTheme="minorHAnsi" w:cstheme="minorHAnsi"/>
          <w:color w:val="000000" w:themeColor="text1"/>
        </w:rPr>
        <w:t xml:space="preserve">počkaním na autorizačný kód, ktorý bude poslaný na adresu sídla firmy do rúk štatutára uchádzača v listovej podobe formou doporučenej pošty. </w:t>
      </w:r>
      <w:r w:rsidRPr="0044050E">
        <w:rPr>
          <w:rFonts w:asciiTheme="minorHAnsi" w:hAnsiTheme="minorHAnsi" w:cstheme="minorHAnsi"/>
          <w:b/>
          <w:color w:val="000000" w:themeColor="text1"/>
        </w:rPr>
        <w:t xml:space="preserve">Lehota na tento úkon sú obvykle 4 </w:t>
      </w:r>
      <w:r w:rsidRPr="0044050E">
        <w:rPr>
          <w:rFonts w:asciiTheme="minorHAnsi" w:hAnsiTheme="minorHAnsi" w:cstheme="minorHAnsi"/>
          <w:b/>
          <w:color w:val="000000" w:themeColor="text1"/>
        </w:rPr>
        <w:lastRenderedPageBreak/>
        <w:t>(štyri) pracovné dni (v rámci Európskej únie) a je potrebné s touto lehotou počítať pri vkladaní ponuky.</w:t>
      </w:r>
      <w:r w:rsidRPr="0044050E">
        <w:rPr>
          <w:rFonts w:asciiTheme="minorHAnsi" w:hAnsiTheme="minorHAnsi" w:cstheme="minorHAnsi"/>
          <w:color w:val="000000" w:themeColor="text1"/>
        </w:rPr>
        <w:t xml:space="preserve"> </w:t>
      </w:r>
      <w:r w:rsidRPr="0044050E">
        <w:rPr>
          <w:rFonts w:asciiTheme="minorHAnsi" w:hAnsiTheme="minorHAnsi" w:cstheme="minorHAnsi"/>
        </w:rPr>
        <w:t>O odoslaní listovej zásielky je uchádzač informovaný e-mailom</w:t>
      </w:r>
      <w:r w:rsidRPr="0044050E">
        <w:rPr>
          <w:rFonts w:asciiTheme="minorHAnsi" w:hAnsiTheme="minorHAnsi" w:cstheme="minorHAnsi"/>
          <w:b/>
        </w:rPr>
        <w:t>.</w:t>
      </w:r>
    </w:p>
    <w:p w14:paraId="35FFF70E" w14:textId="54536CFD"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7AFB4004" w:rsidR="00922EBE" w:rsidRPr="005855B2" w:rsidRDefault="00922EBE" w:rsidP="00F23534">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C329CF">
        <w:rPr>
          <w:rFonts w:asciiTheme="minorHAnsi" w:hAnsiTheme="minorHAnsi" w:cs="Arial"/>
          <w:b/>
        </w:rPr>
        <w:t>Nákup a dodanie farieb</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44050E" w:rsidRDefault="00D873BF" w:rsidP="00C801E0">
      <w:pPr>
        <w:pStyle w:val="Nadpis3"/>
        <w:ind w:left="426" w:hanging="426"/>
        <w:rPr>
          <w:rFonts w:asciiTheme="minorHAnsi" w:hAnsiTheme="minorHAnsi" w:cstheme="minorHAnsi"/>
          <w:sz w:val="22"/>
          <w:szCs w:val="22"/>
        </w:rPr>
      </w:pPr>
      <w:bookmarkStart w:id="29" w:name="_Toc461981375"/>
      <w:r w:rsidRPr="0044050E">
        <w:rPr>
          <w:rFonts w:asciiTheme="minorHAnsi" w:hAnsiTheme="minorHAnsi" w:cstheme="minorHAnsi"/>
          <w:sz w:val="22"/>
          <w:szCs w:val="22"/>
        </w:rPr>
        <w:t>L</w:t>
      </w:r>
      <w:r w:rsidR="00796CF2" w:rsidRPr="0044050E">
        <w:rPr>
          <w:rFonts w:asciiTheme="minorHAnsi" w:hAnsiTheme="minorHAnsi" w:cstheme="minorHAnsi"/>
          <w:sz w:val="22"/>
          <w:szCs w:val="22"/>
        </w:rPr>
        <w:t>ehota na predkladanie ponuky</w:t>
      </w:r>
      <w:bookmarkEnd w:id="29"/>
    </w:p>
    <w:p w14:paraId="655001F7"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45E6ECDC" w14:textId="77777777" w:rsidR="0044050E"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b/>
        </w:rPr>
        <w:t>Lehota na predkladanie ponúk</w:t>
      </w:r>
      <w:r w:rsidRPr="0044050E">
        <w:rPr>
          <w:rFonts w:asciiTheme="minorHAnsi" w:hAnsiTheme="minorHAnsi" w:cstheme="minorHAnsi"/>
        </w:rPr>
        <w:t xml:space="preserve"> je uvedená v Oznámení v bode IV.2.2) Lehota na predkladanie ponúk.</w:t>
      </w:r>
    </w:p>
    <w:p w14:paraId="4119E800" w14:textId="47197C01" w:rsidR="00D873BF" w:rsidRPr="0044050E" w:rsidRDefault="0044050E" w:rsidP="0044050E">
      <w:pPr>
        <w:numPr>
          <w:ilvl w:val="1"/>
          <w:numId w:val="27"/>
        </w:numPr>
        <w:autoSpaceDE w:val="0"/>
        <w:autoSpaceDN w:val="0"/>
        <w:spacing w:after="0" w:line="240" w:lineRule="auto"/>
        <w:ind w:left="567" w:hanging="567"/>
        <w:jc w:val="both"/>
        <w:rPr>
          <w:rFonts w:asciiTheme="minorHAnsi" w:hAnsiTheme="minorHAnsi" w:cstheme="minorHAnsi"/>
        </w:rPr>
      </w:pPr>
      <w:r w:rsidRPr="0044050E">
        <w:rPr>
          <w:rFonts w:asciiTheme="minorHAnsi" w:hAnsiTheme="minorHAnsi" w:cstheme="minorHAnsi"/>
        </w:rPr>
        <w:t>Ponuka uchádzača predložená po uplynutí lehoty na predkladanie ponúk sa nesprístupní</w:t>
      </w:r>
      <w:r w:rsidR="00D873BF" w:rsidRPr="0044050E">
        <w:rPr>
          <w:rFonts w:asciiTheme="minorHAnsi" w:hAnsiTheme="minorHAnsi" w:cstheme="minorHAnsi"/>
        </w:rPr>
        <w:t>.</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30" w:name="_Toc461981376"/>
      <w:r w:rsidRPr="0020306A">
        <w:rPr>
          <w:rFonts w:asciiTheme="minorHAnsi" w:hAnsiTheme="minorHAnsi"/>
          <w:sz w:val="22"/>
          <w:szCs w:val="22"/>
        </w:rPr>
        <w:t>Doplnenie, zmena a odvolanie ponuky</w:t>
      </w:r>
      <w:bookmarkEnd w:id="30"/>
    </w:p>
    <w:p w14:paraId="08B7A1D0" w14:textId="77777777" w:rsidR="00265F69" w:rsidRPr="0020306A" w:rsidRDefault="00265F69" w:rsidP="00F23534">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F23534">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31" w:name="_Toc461981377"/>
      <w:r w:rsidRPr="0020306A">
        <w:rPr>
          <w:rFonts w:asciiTheme="minorHAnsi" w:hAnsiTheme="minorHAnsi"/>
          <w:bCs/>
          <w:sz w:val="22"/>
          <w:szCs w:val="22"/>
        </w:rPr>
        <w:t>Časť V.</w:t>
      </w:r>
      <w:bookmarkEnd w:id="31"/>
    </w:p>
    <w:p w14:paraId="752AEF81" w14:textId="77777777" w:rsidR="00796CF2" w:rsidRPr="0020306A" w:rsidRDefault="00796CF2" w:rsidP="006E033B">
      <w:pPr>
        <w:pStyle w:val="Nadpis2"/>
        <w:rPr>
          <w:rFonts w:asciiTheme="minorHAnsi" w:hAnsiTheme="minorHAnsi"/>
          <w:bCs/>
          <w:sz w:val="22"/>
          <w:szCs w:val="22"/>
        </w:rPr>
      </w:pPr>
      <w:bookmarkStart w:id="32" w:name="_Toc461981378"/>
      <w:r w:rsidRPr="0020306A">
        <w:rPr>
          <w:rFonts w:asciiTheme="minorHAnsi" w:hAnsiTheme="minorHAnsi"/>
          <w:bCs/>
          <w:sz w:val="22"/>
          <w:szCs w:val="22"/>
        </w:rPr>
        <w:t>Otváranie a vyhodnotenie ponúk</w:t>
      </w:r>
      <w:bookmarkEnd w:id="32"/>
    </w:p>
    <w:p w14:paraId="0B331616" w14:textId="77777777" w:rsidR="00115160" w:rsidRPr="0020306A" w:rsidRDefault="00115160" w:rsidP="00115160">
      <w:pPr>
        <w:spacing w:after="0" w:line="240" w:lineRule="auto"/>
        <w:rPr>
          <w:rFonts w:asciiTheme="minorHAnsi" w:hAnsiTheme="minorHAnsi"/>
        </w:rPr>
      </w:pPr>
    </w:p>
    <w:p w14:paraId="41E304F6" w14:textId="47D20E56" w:rsidR="00796CF2" w:rsidRPr="0044050E" w:rsidRDefault="00796CF2" w:rsidP="008D57DB">
      <w:pPr>
        <w:pStyle w:val="Nadpis3"/>
        <w:ind w:left="426" w:hanging="426"/>
        <w:rPr>
          <w:rFonts w:asciiTheme="minorHAnsi" w:hAnsiTheme="minorHAnsi" w:cstheme="minorHAnsi"/>
          <w:sz w:val="22"/>
          <w:szCs w:val="22"/>
        </w:rPr>
      </w:pPr>
      <w:bookmarkStart w:id="33" w:name="_Toc459860071"/>
      <w:bookmarkStart w:id="34" w:name="_Toc461981379"/>
      <w:bookmarkEnd w:id="33"/>
      <w:r w:rsidRPr="0044050E">
        <w:rPr>
          <w:rFonts w:asciiTheme="minorHAnsi" w:hAnsiTheme="minorHAnsi" w:cstheme="minorHAnsi"/>
          <w:sz w:val="22"/>
          <w:szCs w:val="22"/>
        </w:rPr>
        <w:t>Otváranie ponúk</w:t>
      </w:r>
      <w:bookmarkEnd w:id="34"/>
    </w:p>
    <w:p w14:paraId="3D422955"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26D10E51" w14:textId="768A659F" w:rsidR="0044050E" w:rsidRDefault="0044050E"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sidRPr="0044050E">
        <w:rPr>
          <w:rFonts w:asciiTheme="minorHAnsi" w:hAnsiTheme="minorHAnsi" w:cstheme="minorHAnsi"/>
          <w:b/>
          <w:color w:val="000000" w:themeColor="text1"/>
        </w:rPr>
        <w:t>Dátum a hodina otvárania ponúk</w:t>
      </w:r>
      <w:r w:rsidRPr="0044050E">
        <w:rPr>
          <w:rFonts w:asciiTheme="minorHAnsi" w:hAnsiTheme="minorHAnsi" w:cstheme="minorHAnsi"/>
          <w:color w:val="000000" w:themeColor="text1"/>
        </w:rPr>
        <w:t xml:space="preserve"> je </w:t>
      </w:r>
      <w:r w:rsidRPr="0044050E">
        <w:rPr>
          <w:rFonts w:asciiTheme="minorHAnsi" w:hAnsiTheme="minorHAnsi" w:cstheme="minorHAnsi"/>
        </w:rPr>
        <w:t xml:space="preserve">uvedená v Oznámení v bode </w:t>
      </w:r>
      <w:r w:rsidRPr="0044050E">
        <w:rPr>
          <w:rFonts w:asciiTheme="minorHAnsi" w:hAnsiTheme="minorHAnsi" w:cstheme="minorHAnsi"/>
          <w:color w:val="000000" w:themeColor="text1"/>
        </w:rPr>
        <w:t>IV.2.7); Podmienky na otváranie ponúk.</w:t>
      </w:r>
    </w:p>
    <w:p w14:paraId="36697FDF" w14:textId="69E55B0F" w:rsidR="00AF0BDD" w:rsidRPr="0044050E" w:rsidRDefault="00AF0BD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 xml:space="preserve">Otváranie </w:t>
      </w:r>
      <w:r w:rsidRPr="00AF0BDD">
        <w:rPr>
          <w:rFonts w:asciiTheme="minorHAnsi" w:hAnsiTheme="minorHAnsi" w:cstheme="minorHAnsi"/>
          <w:color w:val="000000" w:themeColor="text1"/>
        </w:rPr>
        <w:t>ponúk sa uskutoční elektronicky, a to on-line sprístupnením ponúk v systéme JOSEPHINE</w:t>
      </w:r>
      <w:r>
        <w:rPr>
          <w:rFonts w:asciiTheme="minorHAnsi" w:hAnsiTheme="minorHAnsi" w:cstheme="minorHAnsi"/>
          <w:color w:val="000000" w:themeColor="text1"/>
        </w:rPr>
        <w:t>.</w:t>
      </w:r>
    </w:p>
    <w:p w14:paraId="3D1F124B" w14:textId="46277CD0" w:rsidR="0044050E" w:rsidRPr="0044050E" w:rsidRDefault="002814C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0044050E"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4050E" w:rsidRPr="0044050E">
        <w:rPr>
          <w:rFonts w:asciiTheme="minorHAnsi" w:hAnsiTheme="minorHAnsi" w:cstheme="minorHAnsi"/>
          <w:color w:val="000000" w:themeColor="text1"/>
        </w:rPr>
        <w:t>.</w:t>
      </w:r>
    </w:p>
    <w:p w14:paraId="13E69810" w14:textId="789739AA" w:rsidR="007D4121"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002814CD" w:rsidRPr="002814CD">
        <w:rPr>
          <w:rFonts w:asciiTheme="minorHAnsi" w:hAnsiTheme="minorHAnsi" w:cstheme="minorHAnsi"/>
          <w:color w:val="000000" w:themeColor="text1"/>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007D4121" w:rsidRPr="0044050E">
        <w:rPr>
          <w:rFonts w:asciiTheme="minorHAnsi" w:hAnsiTheme="minorHAnsi" w:cstheme="minorHAnsi"/>
        </w:rPr>
        <w:t>.</w:t>
      </w:r>
    </w:p>
    <w:p w14:paraId="77C2D35E" w14:textId="1FD07A3C" w:rsidR="00A55422" w:rsidRDefault="00A55422" w:rsidP="009F5E1A">
      <w:pPr>
        <w:spacing w:after="0" w:line="240" w:lineRule="auto"/>
        <w:jc w:val="both"/>
        <w:rPr>
          <w:rFonts w:asciiTheme="minorHAnsi" w:hAnsiTheme="minorHAnsi" w:cs="Arial"/>
          <w:color w:val="7030A0"/>
        </w:rPr>
      </w:pPr>
    </w:p>
    <w:p w14:paraId="677E26D2" w14:textId="77777777" w:rsidR="00A55422" w:rsidRPr="0020306A" w:rsidRDefault="00A55422"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5" w:name="_Toc461981380"/>
      <w:r w:rsidRPr="0020306A">
        <w:rPr>
          <w:rFonts w:asciiTheme="minorHAnsi" w:hAnsiTheme="minorHAnsi"/>
          <w:sz w:val="22"/>
          <w:szCs w:val="22"/>
        </w:rPr>
        <w:t>Preskúmanie ponúk</w:t>
      </w:r>
      <w:bookmarkEnd w:id="35"/>
    </w:p>
    <w:p w14:paraId="620A39BD"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3D55ECBD" w14:textId="081C6AC7" w:rsidR="007D4121" w:rsidRPr="00F464CC"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xml:space="preserve">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r w:rsidR="00193F06">
        <w:rPr>
          <w:rFonts w:asciiTheme="minorHAnsi" w:hAnsiTheme="minorHAnsi" w:cs="Arial"/>
        </w:rPr>
        <w:t xml:space="preserve">, </w:t>
      </w:r>
      <w:r w:rsidR="00193F06" w:rsidRPr="00193F06">
        <w:rPr>
          <w:rFonts w:asciiTheme="minorHAnsi" w:hAnsiTheme="minorHAnsi" w:cs="Arial"/>
        </w:rPr>
        <w:t>ktorá začne svoju činnosť otváraním ponúk</w:t>
      </w:r>
      <w:r w:rsidRPr="00F464CC">
        <w:rPr>
          <w:rFonts w:asciiTheme="minorHAnsi" w:hAnsiTheme="minorHAnsi" w:cs="Arial"/>
        </w:rPr>
        <w:t>.</w:t>
      </w:r>
    </w:p>
    <w:p w14:paraId="2467E9C6" w14:textId="77777777" w:rsidR="007D4121"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Preskúmanie a vyhodnocovanie ponúk komisiou je neverejné.</w:t>
      </w:r>
    </w:p>
    <w:p w14:paraId="418025F9" w14:textId="77777777" w:rsidR="00A0169B" w:rsidRPr="00F464CC"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6" w:name="_Toc461981381"/>
      <w:r w:rsidRPr="0020306A">
        <w:rPr>
          <w:rFonts w:asciiTheme="minorHAnsi" w:hAnsiTheme="minorHAnsi"/>
          <w:sz w:val="22"/>
          <w:szCs w:val="22"/>
        </w:rPr>
        <w:t>Dôvernosť procesu verejného obstarávania</w:t>
      </w:r>
      <w:bookmarkEnd w:id="36"/>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4D294564" w14:textId="7C5B4E39"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w:t>
      </w:r>
      <w:r w:rsidR="008E65A7">
        <w:rPr>
          <w:rFonts w:asciiTheme="minorHAnsi" w:hAnsiTheme="minorHAnsi" w:cs="Arial"/>
        </w:rPr>
        <w:t xml:space="preserve"> </w:t>
      </w:r>
      <w:r w:rsidR="00193F06" w:rsidRPr="00193F06">
        <w:rPr>
          <w:rFonts w:asciiTheme="minorHAnsi" w:hAnsiTheme="minorHAnsi" w:cs="Arial"/>
        </w:rPr>
        <w:t>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55D4E0D5"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44050E" w:rsidRPr="0044050E">
        <w:rPr>
          <w:rFonts w:asciiTheme="minorHAnsi" w:hAnsiTheme="minorHAnsi"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20306A">
        <w:rPr>
          <w:rFonts w:asciiTheme="minorHAnsi" w:hAnsiTheme="minorHAnsi" w:cs="Arial"/>
        </w:rPr>
        <w:t>.</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F23534">
      <w:pPr>
        <w:pStyle w:val="Odsekzoznamu"/>
        <w:numPr>
          <w:ilvl w:val="0"/>
          <w:numId w:val="27"/>
        </w:numPr>
        <w:autoSpaceDE w:val="0"/>
        <w:autoSpaceDN w:val="0"/>
        <w:jc w:val="both"/>
        <w:rPr>
          <w:rFonts w:asciiTheme="minorHAnsi" w:hAnsiTheme="minorHAnsi" w:cstheme="minorHAnsi"/>
          <w:noProof w:val="0"/>
          <w:vanish/>
        </w:rPr>
      </w:pPr>
    </w:p>
    <w:p w14:paraId="134CA8C4" w14:textId="74C8152F" w:rsidR="00AB08A6" w:rsidRPr="00F464CC" w:rsidRDefault="00AB08A6" w:rsidP="000A31B8">
      <w:pPr>
        <w:numPr>
          <w:ilvl w:val="1"/>
          <w:numId w:val="27"/>
        </w:numPr>
        <w:autoSpaceDE w:val="0"/>
        <w:autoSpaceDN w:val="0"/>
        <w:spacing w:after="0" w:line="240" w:lineRule="auto"/>
        <w:ind w:left="567" w:hanging="567"/>
        <w:jc w:val="both"/>
        <w:rPr>
          <w:rFonts w:asciiTheme="minorHAnsi" w:hAnsiTheme="minorHAnsi" w:cstheme="minorHAnsi"/>
        </w:rPr>
      </w:pPr>
      <w:r w:rsidRPr="00F464CC">
        <w:rPr>
          <w:rFonts w:asciiTheme="minorHAnsi" w:hAnsiTheme="minorHAnsi" w:cstheme="minorHAnsi"/>
        </w:rPr>
        <w:t xml:space="preserve">Komisia </w:t>
      </w:r>
      <w:r w:rsidR="0044050E" w:rsidRPr="0044050E">
        <w:rPr>
          <w:rFonts w:asciiTheme="minorHAnsi" w:hAnsiTheme="minorHAnsi" w:cstheme="minorHAnsi"/>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w:t>
      </w:r>
      <w:r w:rsidR="0044050E">
        <w:rPr>
          <w:rFonts w:asciiTheme="minorHAnsi" w:hAnsiTheme="minorHAnsi" w:cstheme="minorHAnsi"/>
        </w:rPr>
        <w:t> </w:t>
      </w:r>
      <w:r w:rsidR="0044050E" w:rsidRPr="0044050E">
        <w:rPr>
          <w:rFonts w:asciiTheme="minorHAnsi" w:hAnsiTheme="minorHAnsi" w:cstheme="minorHAnsi"/>
        </w:rPr>
        <w:t>poradí</w:t>
      </w:r>
      <w:r w:rsidR="0044050E">
        <w:rPr>
          <w:rFonts w:asciiTheme="minorHAnsi" w:hAnsiTheme="minorHAnsi" w:cstheme="minorHAnsi"/>
        </w:rPr>
        <w:t>.</w:t>
      </w:r>
    </w:p>
    <w:p w14:paraId="7EF313C8" w14:textId="4F2A9EAF" w:rsidR="00177973" w:rsidRDefault="00177973" w:rsidP="000A31B8">
      <w:pPr>
        <w:autoSpaceDE w:val="0"/>
        <w:autoSpaceDN w:val="0"/>
        <w:spacing w:after="0" w:line="240" w:lineRule="auto"/>
        <w:ind w:left="567"/>
        <w:jc w:val="both"/>
        <w:rPr>
          <w:rFonts w:asciiTheme="minorHAnsi" w:hAnsiTheme="minorHAnsi" w:cs="Arial"/>
          <w:highlight w:val="cyan"/>
        </w:rPr>
      </w:pPr>
    </w:p>
    <w:p w14:paraId="311686C0" w14:textId="77777777" w:rsidR="00C329CF" w:rsidRPr="000E0834" w:rsidRDefault="00C329CF" w:rsidP="000A31B8">
      <w:pPr>
        <w:autoSpaceDE w:val="0"/>
        <w:autoSpaceDN w:val="0"/>
        <w:spacing w:after="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F23534">
      <w:pPr>
        <w:pStyle w:val="Odsekzoznamu"/>
        <w:numPr>
          <w:ilvl w:val="0"/>
          <w:numId w:val="27"/>
        </w:numPr>
        <w:autoSpaceDE w:val="0"/>
        <w:autoSpaceDN w:val="0"/>
        <w:jc w:val="both"/>
        <w:rPr>
          <w:rFonts w:asciiTheme="minorHAnsi" w:hAnsiTheme="minorHAnsi" w:cs="Arial"/>
          <w:noProof w:val="0"/>
          <w:vanish/>
          <w:highlight w:val="cyan"/>
        </w:rPr>
      </w:pPr>
    </w:p>
    <w:p w14:paraId="1C0538FE" w14:textId="77777777" w:rsidR="0044050E" w:rsidRPr="0044050E" w:rsidRDefault="00AB08A6" w:rsidP="0044050E">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w:t>
      </w:r>
      <w:r w:rsidR="0044050E" w:rsidRPr="0044050E">
        <w:rPr>
          <w:rFonts w:asciiTheme="minorHAnsi" w:hAnsiTheme="minorHAnsi" w:cstheme="minorHAnsi"/>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37" w:name="_Hlk100584835"/>
      <w:r w:rsidR="0044050E" w:rsidRPr="0044050E">
        <w:rPr>
          <w:rFonts w:asciiTheme="minorHAnsi" w:hAnsiTheme="minorHAnsi" w:cstheme="minorHAnsi"/>
        </w:rPr>
        <w:t>sa uskutoční po vyhodnotení ponúk na základe kritérií na vyhodnotenie ponúk</w:t>
      </w:r>
      <w:bookmarkEnd w:id="37"/>
      <w:r w:rsidR="0044050E" w:rsidRPr="0044050E">
        <w:rPr>
          <w:rFonts w:asciiTheme="minorHAnsi" w:hAnsiTheme="minorHAnsi" w:cstheme="minorHAnsi"/>
        </w:rPr>
        <w:t>“. V súlade s § 55 ods. 1 Zákona verejný obstarávateľ vyhodnotí splnenie podmienok účasti u uchádzača, ktorý sa umiestnil na prvom mieste v poradí</w:t>
      </w:r>
      <w:r w:rsidR="0044050E" w:rsidRPr="0044050E">
        <w:rPr>
          <w:rFonts w:asciiTheme="minorHAnsi" w:hAnsiTheme="minorHAnsi" w:cstheme="minorHAnsi"/>
          <w:b/>
        </w:rPr>
        <w:t>.</w:t>
      </w:r>
    </w:p>
    <w:p w14:paraId="0C088697" w14:textId="53FBCAF9" w:rsidR="00970B97"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rPr>
        <w:lastRenderedPageBreak/>
        <w:t>Tejto verejnej súťaže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7DA696EF" w14:textId="155ECA67" w:rsidR="000F3458" w:rsidRDefault="000F3458" w:rsidP="0044050E">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0F3458">
        <w:rPr>
          <w:rFonts w:asciiTheme="minorHAnsi" w:hAnsiTheme="minorHAnsi" w:cstheme="minorHAnsi"/>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8" w:name="_Toc461981384"/>
      <w:r w:rsidRPr="0020306A">
        <w:rPr>
          <w:rFonts w:asciiTheme="minorHAnsi" w:hAnsiTheme="minorHAnsi"/>
          <w:sz w:val="22"/>
          <w:szCs w:val="22"/>
        </w:rPr>
        <w:t>Oprava chýb</w:t>
      </w:r>
      <w:bookmarkEnd w:id="38"/>
    </w:p>
    <w:p w14:paraId="15477092" w14:textId="77777777" w:rsidR="000E2E89" w:rsidRPr="0020306A" w:rsidRDefault="000E2E89" w:rsidP="00F23534">
      <w:pPr>
        <w:pStyle w:val="Odsekzoznamu"/>
        <w:numPr>
          <w:ilvl w:val="0"/>
          <w:numId w:val="27"/>
        </w:numPr>
        <w:autoSpaceDE w:val="0"/>
        <w:autoSpaceDN w:val="0"/>
        <w:jc w:val="both"/>
        <w:rPr>
          <w:rFonts w:asciiTheme="minorHAnsi" w:hAnsiTheme="minorHAnsi" w:cs="Arial"/>
          <w:noProof w:val="0"/>
          <w:vanish/>
        </w:rPr>
      </w:pPr>
    </w:p>
    <w:p w14:paraId="2197BE2C" w14:textId="77777777" w:rsidR="0044050E" w:rsidRPr="0044050E" w:rsidRDefault="0044050E" w:rsidP="001B5777">
      <w:pPr>
        <w:pStyle w:val="Nadpis3"/>
        <w:numPr>
          <w:ilvl w:val="1"/>
          <w:numId w:val="55"/>
        </w:numPr>
        <w:spacing w:afterLines="60" w:after="144"/>
        <w:ind w:left="567" w:hanging="567"/>
        <w:rPr>
          <w:rFonts w:asciiTheme="minorHAnsi" w:hAnsiTheme="minorHAnsi" w:cstheme="minorHAnsi"/>
          <w:b w:val="0"/>
          <w:sz w:val="22"/>
          <w:szCs w:val="22"/>
        </w:rPr>
      </w:pPr>
      <w:bookmarkStart w:id="39" w:name="_Toc461981387"/>
      <w:r w:rsidRPr="0044050E">
        <w:rPr>
          <w:rFonts w:asciiTheme="minorHAnsi" w:hAnsiTheme="minorHAnsi" w:cstheme="minorHAnsi"/>
          <w:b w:val="0"/>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67702E" w14:textId="77777777" w:rsidR="0044050E" w:rsidRPr="0044050E" w:rsidRDefault="0044050E" w:rsidP="0044050E">
      <w:pPr>
        <w:numPr>
          <w:ilvl w:val="0"/>
          <w:numId w:val="27"/>
        </w:numPr>
        <w:autoSpaceDE w:val="0"/>
        <w:autoSpaceDN w:val="0"/>
        <w:spacing w:afterLines="60" w:after="144" w:line="240" w:lineRule="auto"/>
        <w:jc w:val="both"/>
        <w:rPr>
          <w:rFonts w:asciiTheme="minorHAnsi" w:hAnsiTheme="minorHAnsi" w:cstheme="minorHAnsi"/>
          <w:vanish/>
        </w:rPr>
      </w:pPr>
    </w:p>
    <w:p w14:paraId="7C477883" w14:textId="77777777" w:rsidR="0044050E" w:rsidRPr="0044050E" w:rsidRDefault="0044050E" w:rsidP="001B5777">
      <w:pPr>
        <w:pStyle w:val="Odsekzoznamu"/>
        <w:numPr>
          <w:ilvl w:val="1"/>
          <w:numId w:val="54"/>
        </w:numPr>
        <w:autoSpaceDE w:val="0"/>
        <w:autoSpaceDN w:val="0"/>
        <w:spacing w:afterLines="60" w:after="144"/>
        <w:ind w:left="567" w:hanging="567"/>
        <w:jc w:val="both"/>
        <w:rPr>
          <w:rFonts w:asciiTheme="minorHAnsi" w:hAnsiTheme="minorHAnsi" w:cstheme="minorHAnsi"/>
        </w:rPr>
      </w:pPr>
      <w:bookmarkStart w:id="40" w:name="_Toc461981385"/>
      <w:r w:rsidRPr="0044050E">
        <w:rPr>
          <w:rFonts w:asciiTheme="minorHAnsi" w:hAnsiTheme="minorHAnsi" w:cstheme="minorHAnsi"/>
          <w:color w:val="000000"/>
        </w:rPr>
        <w:t>Zrejmé matematické chyby, zistené pri vyhodnocovaní ponúk, budú opravené v prípade:</w:t>
      </w:r>
      <w:bookmarkEnd w:id="40"/>
    </w:p>
    <w:p w14:paraId="5CE737B1" w14:textId="77777777" w:rsidR="0044050E" w:rsidRPr="0044050E" w:rsidRDefault="0044050E" w:rsidP="001B5777">
      <w:pPr>
        <w:numPr>
          <w:ilvl w:val="2"/>
          <w:numId w:val="54"/>
        </w:numPr>
        <w:spacing w:after="60" w:line="240" w:lineRule="auto"/>
        <w:ind w:left="1276" w:hanging="709"/>
        <w:jc w:val="both"/>
        <w:rPr>
          <w:rFonts w:asciiTheme="minorHAnsi" w:hAnsiTheme="minorHAnsi" w:cstheme="minorHAnsi"/>
          <w:bCs/>
        </w:rPr>
      </w:pPr>
      <w:bookmarkStart w:id="41" w:name="_Toc461981386"/>
      <w:r w:rsidRPr="0044050E">
        <w:rPr>
          <w:rFonts w:asciiTheme="minorHAnsi" w:hAnsiTheme="minorHAnsi" w:cstheme="minorHAnsi"/>
          <w:bCs/>
        </w:rPr>
        <w:t>rozdielu medzi sumou uvedenou číslom a sumou uvedenou slovom; platiť bude suma uvedená správne,</w:t>
      </w:r>
      <w:bookmarkEnd w:id="41"/>
    </w:p>
    <w:p w14:paraId="2D50761E" w14:textId="77777777" w:rsidR="0044050E" w:rsidRPr="0044050E" w:rsidRDefault="0044050E" w:rsidP="001B5777">
      <w:pPr>
        <w:numPr>
          <w:ilvl w:val="2"/>
          <w:numId w:val="54"/>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rozdielu medzi jednotkovou cenou a celkovou cenou, ak uvedená chyba vznikla dôsledkom nesprávneho násobenia jednotkovej ceny množstvom; platiť bude správny súčin jednotkovej ceny a množstva,</w:t>
      </w:r>
    </w:p>
    <w:p w14:paraId="02D01732" w14:textId="77777777" w:rsidR="0044050E" w:rsidRPr="0044050E" w:rsidRDefault="0044050E" w:rsidP="001B5777">
      <w:pPr>
        <w:numPr>
          <w:ilvl w:val="2"/>
          <w:numId w:val="54"/>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preukázateľne hrubej chyby pri jednotkovej cene v desatinnej čiarke; platiť bude jednotková cena s opravenou desatinnou čiarkou, celková cena položky bude odvodená od takto opravenej jednotkovej ceny,</w:t>
      </w:r>
    </w:p>
    <w:p w14:paraId="041698C8" w14:textId="77777777" w:rsidR="0044050E" w:rsidRPr="0044050E" w:rsidRDefault="0044050E" w:rsidP="001B5777">
      <w:pPr>
        <w:numPr>
          <w:ilvl w:val="2"/>
          <w:numId w:val="54"/>
        </w:numPr>
        <w:spacing w:line="240" w:lineRule="auto"/>
        <w:ind w:left="1276" w:hanging="709"/>
        <w:jc w:val="both"/>
        <w:rPr>
          <w:rFonts w:asciiTheme="minorHAnsi" w:hAnsiTheme="minorHAnsi" w:cstheme="minorHAnsi"/>
          <w:bCs/>
        </w:rPr>
      </w:pPr>
      <w:r w:rsidRPr="0044050E">
        <w:rPr>
          <w:rFonts w:asciiTheme="minorHAnsi" w:hAnsiTheme="minorHAnsi" w:cstheme="minorHAnsi"/>
          <w:bCs/>
        </w:rPr>
        <w:t>nesprávne spočítanej sumy vo vzájomnom súčte alebo medzisúčte jednotlivých položiek; platiť bude správny súčet, resp. medzisúčet jednotlivých položiek a pod.</w:t>
      </w:r>
    </w:p>
    <w:p w14:paraId="3983509F" w14:textId="71EFEC4C" w:rsidR="000041B7" w:rsidRPr="0044050E" w:rsidRDefault="0044050E" w:rsidP="0044050E">
      <w:pPr>
        <w:pStyle w:val="Nadpis3"/>
        <w:numPr>
          <w:ilvl w:val="0"/>
          <w:numId w:val="0"/>
        </w:numPr>
        <w:ind w:left="567"/>
        <w:rPr>
          <w:rFonts w:asciiTheme="minorHAnsi" w:hAnsiTheme="minorHAnsi" w:cs="Arial"/>
          <w:sz w:val="22"/>
          <w:szCs w:val="22"/>
        </w:rPr>
      </w:pPr>
      <w:r w:rsidRPr="0044050E">
        <w:rPr>
          <w:rFonts w:asciiTheme="minorHAnsi" w:hAnsiTheme="minorHAnsi" w:cstheme="minorHAnsi"/>
          <w:bCs w:val="0"/>
          <w:sz w:val="22"/>
          <w:szCs w:val="22"/>
        </w:rPr>
        <w:t>O každej vykonanej oprave bude uchádzač bezodkladne upovedomený. Uchádzač bude v takom prípade požiadaný o vysvetlenie ponuky podľa § 53 ods. 1 Zákona a o predloženie súhlasu s vykonanou</w:t>
      </w:r>
      <w:r w:rsidRPr="0044050E">
        <w:rPr>
          <w:rFonts w:cs="Arial"/>
          <w:bCs w:val="0"/>
        </w:rPr>
        <w:t xml:space="preserve"> opravou</w:t>
      </w:r>
      <w:r w:rsidR="0013757B" w:rsidRPr="0044050E">
        <w:rPr>
          <w:rFonts w:asciiTheme="minorHAnsi" w:hAnsiTheme="minorHAnsi" w:cs="Arial"/>
          <w:sz w:val="22"/>
          <w:szCs w:val="22"/>
        </w:rPr>
        <w:t>.</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3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7DB8B847" w14:textId="77777777" w:rsidR="00746618" w:rsidRPr="0020306A" w:rsidRDefault="00746618" w:rsidP="006E033B">
      <w:pPr>
        <w:pStyle w:val="Nadpis2"/>
        <w:rPr>
          <w:rFonts w:asciiTheme="minorHAnsi" w:hAnsiTheme="minorHAnsi"/>
          <w:sz w:val="22"/>
          <w:szCs w:val="22"/>
        </w:rPr>
      </w:pPr>
      <w:bookmarkStart w:id="58" w:name="_Toc461981433"/>
      <w:r w:rsidRPr="0020306A">
        <w:rPr>
          <w:rFonts w:asciiTheme="minorHAnsi" w:hAnsiTheme="minorHAnsi"/>
          <w:sz w:val="22"/>
          <w:szCs w:val="22"/>
        </w:rPr>
        <w:t>Časť VI.</w:t>
      </w:r>
      <w:bookmarkEnd w:id="58"/>
    </w:p>
    <w:p w14:paraId="328277CD" w14:textId="77777777" w:rsidR="00746618" w:rsidRPr="0020306A" w:rsidRDefault="00746618" w:rsidP="006E033B">
      <w:pPr>
        <w:pStyle w:val="Nadpis2"/>
        <w:rPr>
          <w:rFonts w:asciiTheme="minorHAnsi" w:hAnsiTheme="minorHAnsi"/>
          <w:sz w:val="22"/>
          <w:szCs w:val="22"/>
        </w:rPr>
      </w:pPr>
      <w:bookmarkStart w:id="59" w:name="_Toc461981434"/>
      <w:r w:rsidRPr="0020306A">
        <w:rPr>
          <w:rFonts w:asciiTheme="minorHAnsi" w:hAnsiTheme="minorHAnsi"/>
          <w:sz w:val="22"/>
          <w:szCs w:val="22"/>
        </w:rPr>
        <w:t>Prijatie ponuky</w:t>
      </w:r>
      <w:bookmarkEnd w:id="59"/>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60" w:name="_Toc461981435"/>
      <w:r w:rsidRPr="0020306A">
        <w:rPr>
          <w:rFonts w:asciiTheme="minorHAnsi" w:hAnsiTheme="minorHAnsi"/>
          <w:sz w:val="22"/>
          <w:szCs w:val="22"/>
        </w:rPr>
        <w:t>Informácie o výsledku vyhodnotenia ponúk</w:t>
      </w:r>
      <w:bookmarkEnd w:id="60"/>
    </w:p>
    <w:p w14:paraId="29CC38B0" w14:textId="5195ABF9" w:rsidR="00796CF2" w:rsidRPr="00970B97" w:rsidRDefault="00AB08A6" w:rsidP="00F23534">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 xml:space="preserve">Verejný </w:t>
      </w:r>
      <w:bookmarkStart w:id="61" w:name="_Hlk104472719"/>
      <w:r w:rsidR="00DA55E4" w:rsidRPr="00DA55E4">
        <w:rPr>
          <w:rFonts w:asciiTheme="minorHAnsi" w:hAnsiTheme="minorHAnsi" w:cs="Arial"/>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61"/>
      <w:r w:rsidRPr="00970B97">
        <w:rPr>
          <w:rFonts w:asciiTheme="minorHAnsi" w:hAnsiTheme="minorHAnsi" w:cs="Arial"/>
        </w:rPr>
        <w:t xml:space="preserve">.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15EFC968" w:rsidR="00796CF2" w:rsidRPr="00DA55E4" w:rsidRDefault="00E81CD4" w:rsidP="00FE1BD8">
      <w:pPr>
        <w:pStyle w:val="Nadpis3"/>
        <w:spacing w:after="60"/>
        <w:ind w:left="426" w:hanging="426"/>
        <w:rPr>
          <w:rFonts w:asciiTheme="minorHAnsi" w:hAnsiTheme="minorHAnsi" w:cstheme="minorHAnsi"/>
          <w:sz w:val="22"/>
          <w:szCs w:val="22"/>
        </w:rPr>
      </w:pPr>
      <w:r w:rsidRPr="00DA55E4">
        <w:rPr>
          <w:rFonts w:asciiTheme="minorHAnsi" w:hAnsiTheme="minorHAnsi" w:cstheme="minorHAnsi"/>
          <w:sz w:val="22"/>
          <w:szCs w:val="22"/>
        </w:rPr>
        <w:tab/>
      </w:r>
      <w:bookmarkStart w:id="62" w:name="_Toc461981436"/>
      <w:r w:rsidR="00796CF2" w:rsidRPr="00DA55E4">
        <w:rPr>
          <w:rFonts w:asciiTheme="minorHAnsi" w:hAnsiTheme="minorHAnsi" w:cstheme="minorHAnsi"/>
          <w:sz w:val="22"/>
          <w:szCs w:val="22"/>
        </w:rPr>
        <w:t xml:space="preserve">Uzavretie </w:t>
      </w:r>
      <w:bookmarkEnd w:id="62"/>
      <w:r w:rsidR="00DA55E4" w:rsidRPr="00DA55E4">
        <w:rPr>
          <w:rFonts w:asciiTheme="minorHAnsi" w:hAnsiTheme="minorHAnsi" w:cstheme="minorHAnsi"/>
          <w:sz w:val="22"/>
          <w:szCs w:val="22"/>
        </w:rPr>
        <w:t>Dohody</w:t>
      </w:r>
    </w:p>
    <w:p w14:paraId="3E1E500A" w14:textId="77777777" w:rsidR="003622D4" w:rsidRPr="00DA55E4" w:rsidRDefault="003622D4" w:rsidP="00F23534">
      <w:pPr>
        <w:pStyle w:val="Odsekzoznamu"/>
        <w:numPr>
          <w:ilvl w:val="0"/>
          <w:numId w:val="27"/>
        </w:numPr>
        <w:autoSpaceDE w:val="0"/>
        <w:autoSpaceDN w:val="0"/>
        <w:spacing w:after="60"/>
        <w:jc w:val="both"/>
        <w:rPr>
          <w:rFonts w:asciiTheme="minorHAnsi" w:hAnsiTheme="minorHAnsi" w:cstheme="minorHAnsi"/>
          <w:noProof w:val="0"/>
          <w:vanish/>
        </w:rPr>
      </w:pPr>
    </w:p>
    <w:p w14:paraId="3474E37A" w14:textId="62C23C98"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color w:val="000000" w:themeColor="text1"/>
        </w:rPr>
      </w:pPr>
      <w:r w:rsidRPr="00DA55E4">
        <w:rPr>
          <w:rFonts w:asciiTheme="minorHAnsi" w:hAnsiTheme="minorHAnsi" w:cstheme="minorHAnsi"/>
        </w:rPr>
        <w:t xml:space="preserve">Uzavretá Dohoda nesmie byť v rozpore s týmito SP a s ponukou predloženou úspešným uchádzačom alebo uchádzačmi. </w:t>
      </w:r>
      <w:r w:rsidRPr="00DA55E4">
        <w:rPr>
          <w:rFonts w:asciiTheme="minorHAnsi" w:hAnsiTheme="minorHAnsi" w:cstheme="minorHAnsi"/>
          <w:color w:val="000000"/>
          <w:shd w:val="clear" w:color="auto" w:fill="FFFFFF"/>
        </w:rPr>
        <w:t>Verejný obstarávateľ nesmie uzavrieť Dohodu s uchádzačom alebo uchádzačmi, ktorí majú povinnosť zapisovať sa do registra partnerov verejného sektora</w:t>
      </w:r>
      <w:r w:rsidRPr="00DA55E4">
        <w:rPr>
          <w:rFonts w:asciiTheme="minorHAnsi" w:hAnsiTheme="minorHAnsi" w:cstheme="minorHAnsi"/>
          <w:color w:val="000000"/>
          <w:shd w:val="clear" w:color="auto" w:fill="FFFFFF"/>
          <w:vertAlign w:val="superscript"/>
        </w:rPr>
        <w:footnoteReference w:id="2"/>
      </w:r>
      <w:r w:rsidRPr="00DA55E4">
        <w:rPr>
          <w:rFonts w:asciiTheme="minorHAnsi" w:hAnsiTheme="minorHAnsi" w:cstheme="minorHAnsi"/>
          <w:color w:val="000000"/>
          <w:shd w:val="clear" w:color="auto" w:fill="FFFFFF"/>
        </w:rPr>
        <w:t> </w:t>
      </w:r>
      <w:r w:rsidRPr="00DA55E4">
        <w:rPr>
          <w:rFonts w:asciiTheme="minorHAnsi" w:hAnsiTheme="minorHAnsi" w:cstheme="minorHAnsi"/>
          <w:color w:val="000000"/>
          <w:shd w:val="clear" w:color="auto" w:fill="FFFFFF"/>
        </w:rPr>
        <w:br/>
        <w:t>a nie sú zapísaní v registri partnerov verejného sektora</w:t>
      </w:r>
      <w:r w:rsidRPr="00DA55E4">
        <w:rPr>
          <w:rFonts w:asciiTheme="minorHAnsi" w:hAnsiTheme="minorHAnsi" w:cstheme="minorHAnsi"/>
          <w:vertAlign w:val="superscript"/>
        </w:rPr>
        <w:footnoteReference w:id="3"/>
      </w:r>
      <w:r w:rsidRPr="00DA55E4">
        <w:rPr>
          <w:rFonts w:asciiTheme="minorHAnsi" w:hAnsiTheme="minorHAnsi" w:cstheme="minorHAnsi"/>
          <w:color w:val="000000"/>
          <w:shd w:val="clear" w:color="auto" w:fill="FFFFFF"/>
        </w:rPr>
        <w:t xml:space="preserve"> alebo ktorých subdodávatelia </w:t>
      </w:r>
      <w:r w:rsidRPr="00DA55E4">
        <w:rPr>
          <w:rFonts w:asciiTheme="minorHAnsi" w:hAnsiTheme="minorHAnsi" w:cstheme="minorHAnsi"/>
          <w:color w:val="000000" w:themeColor="text1"/>
          <w:shd w:val="clear" w:color="auto" w:fill="FFFFFF"/>
        </w:rPr>
        <w:t>alebo subdodávatelia podľa osobitného predpisu,</w:t>
      </w:r>
      <w:hyperlink r:id="rId17"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ktorí majú povinnosť zapisovať sa do registra partnerov verejného sektora</w:t>
      </w:r>
      <w:hyperlink r:id="rId18"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a nie sú zapísaní v registri partnerov verejného sektora.</w:t>
      </w:r>
      <w:hyperlink r:id="rId19" w:anchor="f4439933" w:history="1">
        <w:r w:rsidRPr="00DA55E4">
          <w:rPr>
            <w:rFonts w:asciiTheme="minorHAnsi" w:hAnsiTheme="minorHAnsi" w:cstheme="minorHAnsi"/>
            <w:bCs/>
            <w:color w:val="000000" w:themeColor="text1"/>
            <w:u w:val="single"/>
            <w:shd w:val="clear" w:color="auto" w:fill="FFFFFF"/>
            <w:vertAlign w:val="superscript"/>
          </w:rPr>
          <w:t>2</w:t>
        </w:r>
      </w:hyperlink>
    </w:p>
    <w:p w14:paraId="0347896E"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6A6FE6B9" w14:textId="78572BBA"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Úspešný uchádzač alebo uchádzači sú povinní poskytnúť verejnému obstarávateľovi riadnu súčinnosť potrebnú na uzavretie Dohody tak, aby mohla byť uzavretá do desiatich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61F33607"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4A6C8DD3" w14:textId="433574F5"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desiatich (10) pracovných dní odo dňa, keď boli na jej uzavretie písomne vyzvaní prostredníctvom komunikačného rozhrania systému JOSEPHINE. </w:t>
      </w:r>
    </w:p>
    <w:p w14:paraId="4189A4F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Verejný obstarávateľ môže v Oznámení určiť, že lehota uvedená v bodoch 29.3 až 29.4 je dlhšia ako desať (10) pracovných dní.</w:t>
      </w:r>
    </w:p>
    <w:p w14:paraId="588AF60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Povinnosť byť zapísaný v registri partnerov verejného sektora sa nevzťahuje </w:t>
      </w:r>
      <w:r w:rsidRPr="00DA55E4">
        <w:rPr>
          <w:rFonts w:asciiTheme="minorHAnsi" w:hAnsiTheme="minorHAnsi" w:cstheme="minorHAnsi"/>
        </w:rPr>
        <w:t xml:space="preserve">na toho, komu majú byť </w:t>
      </w:r>
      <w:r w:rsidRPr="00DA55E4">
        <w:rPr>
          <w:rFonts w:asciiTheme="minorHAnsi" w:hAnsiTheme="minorHAnsi" w:cstheme="minorHAnsi"/>
          <w:b/>
        </w:rPr>
        <w:t>jednorazovo poskytnuté finančné prostriedky neprevyšujúce sumu 100 000 eur</w:t>
      </w:r>
      <w:r w:rsidRPr="00DA55E4">
        <w:rPr>
          <w:rFonts w:asciiTheme="minorHAnsi" w:hAnsiTheme="minorHAnsi" w:cstheme="minorHAnsi"/>
        </w:rPr>
        <w:t xml:space="preserve"> alebo na toho, komu majú byť poskytnuté viaceré čiastkové alebo opakujúce sa plnenia, ktorých hodnota </w:t>
      </w:r>
      <w:r w:rsidRPr="00DA55E4">
        <w:rPr>
          <w:rFonts w:asciiTheme="minorHAnsi" w:hAnsiTheme="minorHAnsi" w:cstheme="minorHAnsi"/>
          <w:b/>
        </w:rPr>
        <w:t>v úhrne neprevyšuje sumu 250 000 eur</w:t>
      </w:r>
      <w:r w:rsidRPr="00DA55E4">
        <w:rPr>
          <w:rFonts w:asciiTheme="minorHAnsi" w:hAnsiTheme="minorHAnsi" w:cstheme="minorHAnsi"/>
        </w:rPr>
        <w:t xml:space="preserve">, to neplatí, ak výšku štátnej pomoci alebo investičnej pomoci nemožno v čase zápisu do registra partnerov verejného sektora určiť. </w:t>
      </w:r>
    </w:p>
    <w:p w14:paraId="660DDB10"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Úspešný uchádzač je povinný predložiť najneskôr v lehote stanovenej vo výzve na poskytnutie riadnej súčinnosti podpísanú Dohodu vrátane všetkých jej príloh. </w:t>
      </w:r>
      <w:r w:rsidRPr="00DA55E4">
        <w:rPr>
          <w:rFonts w:asciiTheme="minorHAnsi" w:hAnsiTheme="minorHAnsi" w:cstheme="minorHAnsi"/>
        </w:rPr>
        <w:t>Pri predkladaní Dohody v listinnej podobe je uchádzač povinný predložiť päť (5) rovnopisov Dohody. Nesplnenie tejto povinnosti bude verejný obstarávateľ považovať za neposkytnutie riadnej súčinnosti.</w:t>
      </w:r>
    </w:p>
    <w:p w14:paraId="3C99D133"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lastRenderedPageBreak/>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73FB69F1"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r>
      <w:r w:rsidRPr="00DA55E4">
        <w:rPr>
          <w:rFonts w:asciiTheme="minorHAnsi" w:hAnsiTheme="minorHAnsi" w:cstheme="minorHAnsi"/>
          <w:b/>
        </w:rPr>
        <w:t>V prípade, že úspešným uchádzačom je skupina dodávateľov</w:t>
      </w:r>
      <w:r w:rsidRPr="00DA55E4">
        <w:rPr>
          <w:rFonts w:asciiTheme="minorHAnsi" w:hAnsiTheme="minorHAnsi" w:cstheme="minorHAnsi"/>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0F1C2948"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466863D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Povinnosť mať zapísaných konečných užívateľov výhod v registri partnerov verejného sektora sa vzťahuje na každého člena skupiny dodávateľov.</w:t>
      </w:r>
    </w:p>
    <w:p w14:paraId="2DCAB07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3"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3"/>
    </w:p>
    <w:p w14:paraId="79CD32DB" w14:textId="77777777" w:rsidR="003622D4" w:rsidRPr="0020306A" w:rsidRDefault="003622D4" w:rsidP="00F23534">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F23534">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D8AC95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w:t>
      </w:r>
      <w:r w:rsidR="000518B0" w:rsidRPr="000518B0">
        <w:rPr>
          <w:rFonts w:asciiTheme="minorHAnsi" w:hAnsiTheme="minorHAnsi" w:cs="Arial"/>
        </w:rPr>
        <w:t>jedna z predložených ponúk nezodpovedá požiadavkám určeným podľa § 42 Zákona a uchádzač nepodal námietky v lehote podľa Zákona</w:t>
      </w:r>
      <w:r w:rsidRPr="0020306A">
        <w:rPr>
          <w:rFonts w:asciiTheme="minorHAnsi" w:hAnsiTheme="minorHAnsi" w:cs="Arial"/>
        </w:rPr>
        <w:t>,</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6D65291" w:rsidR="00613634" w:rsidRPr="0020306A" w:rsidRDefault="000B33A8"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0518B0">
        <w:rPr>
          <w:rFonts w:asciiTheme="minorHAnsi" w:hAnsiTheme="minorHAnsi" w:cs="Arial"/>
        </w:rPr>
        <w:t>Z</w:t>
      </w:r>
      <w:r w:rsidRPr="0020306A">
        <w:rPr>
          <w:rFonts w:asciiTheme="minorHAnsi" w:hAnsiTheme="minorHAnsi" w:cs="Arial"/>
        </w:rPr>
        <w:t>ákona, ktoré má alebo by mohlo mať zásadný vplyv na výsledok verejného obstarávania, ak nebolo predložených viac ako dve ponuky alebo ak navrhované ceny v predložených ponukách sú vyššie ako predpokladaná hodnota.</w:t>
      </w:r>
    </w:p>
    <w:p w14:paraId="0206A63B" w14:textId="76D40ACE" w:rsidR="004E3B27" w:rsidRPr="0020306A" w:rsidRDefault="004E3B27"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0518B0" w:rsidRPr="000518B0">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20306A">
        <w:rPr>
          <w:rFonts w:asciiTheme="minorHAnsi" w:hAnsiTheme="minorHAnsi" w:cs="Arial"/>
        </w:rPr>
        <w:t>.</w:t>
      </w:r>
    </w:p>
    <w:p w14:paraId="5423E38C" w14:textId="7DEC6650" w:rsidR="003A5746" w:rsidRPr="0020306A" w:rsidRDefault="00971343"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w:t>
      </w:r>
      <w:r w:rsidR="000518B0" w:rsidRPr="000518B0">
        <w:rPr>
          <w:rFonts w:asciiTheme="minorHAnsi" w:hAnsiTheme="minorHAnsi" w:cs="Arial"/>
        </w:rPr>
        <w:t>obstarávateľ v oznámení o výsledku verejného obstarávania uvedie, či zadávanie zákazky bude predmetom opätovného uverejnenia</w:t>
      </w:r>
      <w:r w:rsidR="003A5746" w:rsidRPr="0020306A">
        <w:rPr>
          <w:rFonts w:asciiTheme="minorHAnsi" w:hAnsiTheme="minorHAnsi" w:cs="Arial"/>
        </w:rPr>
        <w:t>.</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4AA83E8F" w14:textId="4527397F" w:rsidR="00307474"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46CBF811" w14:textId="6204C522" w:rsidR="00796CF2" w:rsidRPr="0020306A" w:rsidRDefault="00EC0D21" w:rsidP="006E033B">
      <w:pPr>
        <w:pStyle w:val="Nadpis1"/>
        <w:rPr>
          <w:rFonts w:asciiTheme="minorHAnsi" w:hAnsiTheme="minorHAnsi"/>
          <w:color w:val="000000" w:themeColor="text1"/>
        </w:rPr>
      </w:pPr>
      <w:bookmarkStart w:id="64"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4"/>
    </w:p>
    <w:p w14:paraId="19F871F4" w14:textId="77777777" w:rsidR="00084124" w:rsidRPr="007B1A81" w:rsidRDefault="00084124" w:rsidP="00084124">
      <w:pPr>
        <w:spacing w:after="0"/>
        <w:rPr>
          <w:rFonts w:asciiTheme="minorHAnsi" w:hAnsiTheme="minorHAnsi" w:cstheme="minorHAnsi"/>
          <w:sz w:val="24"/>
        </w:rPr>
      </w:pPr>
    </w:p>
    <w:p w14:paraId="35D268B4" w14:textId="4C9AEDA9"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bookmarkStart w:id="65" w:name="_Toc461981439"/>
      <w:r w:rsidRPr="007B1A81">
        <w:rPr>
          <w:rFonts w:asciiTheme="minorHAnsi" w:eastAsia="Times New Roman" w:hAnsiTheme="minorHAnsi" w:cstheme="minorHAnsi"/>
          <w:bCs/>
          <w:color w:val="000000"/>
          <w:sz w:val="22"/>
          <w:szCs w:val="22"/>
          <w:lang w:eastAsia="en-US"/>
        </w:rPr>
        <w:t>Ponuky uchádzačov sa budú vyhodnocovať v súlade s § 44 ods. 3 písm. c) Zákona</w:t>
      </w:r>
      <w:r w:rsidR="00AF0BDD" w:rsidRPr="00AF0BDD">
        <w:rPr>
          <w:rFonts w:asciiTheme="minorHAnsi" w:eastAsia="Times New Roman" w:hAnsiTheme="minorHAnsi" w:cstheme="minorHAnsi"/>
          <w:bCs/>
          <w:color w:val="000000"/>
          <w:sz w:val="22"/>
          <w:szCs w:val="22"/>
          <w:lang w:eastAsia="en-US"/>
        </w:rPr>
        <w:t>, a teda na základe najnižšej ceny</w:t>
      </w:r>
      <w:r w:rsidRPr="007B1A81">
        <w:rPr>
          <w:rFonts w:asciiTheme="minorHAnsi" w:eastAsia="Times New Roman" w:hAnsiTheme="minorHAnsi" w:cstheme="minorHAnsi"/>
          <w:bCs/>
          <w:color w:val="000000"/>
          <w:sz w:val="22"/>
          <w:szCs w:val="22"/>
          <w:lang w:eastAsia="en-US"/>
        </w:rPr>
        <w:t>.</w:t>
      </w:r>
    </w:p>
    <w:p w14:paraId="6407A4E5" w14:textId="77777777" w:rsidR="007B1A81" w:rsidRPr="007B1A81" w:rsidRDefault="007B1A81" w:rsidP="007B1A81">
      <w:pPr>
        <w:pStyle w:val="Zkladntext2"/>
        <w:tabs>
          <w:tab w:val="left" w:pos="1908"/>
        </w:tabs>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ab/>
      </w:r>
      <w:r w:rsidRPr="007B1A81">
        <w:rPr>
          <w:rFonts w:asciiTheme="minorHAnsi" w:eastAsia="Times New Roman" w:hAnsiTheme="minorHAnsi" w:cstheme="minorHAnsi"/>
          <w:bCs/>
          <w:color w:val="000000"/>
          <w:sz w:val="22"/>
          <w:szCs w:val="22"/>
          <w:lang w:eastAsia="en-US"/>
        </w:rPr>
        <w:tab/>
      </w:r>
    </w:p>
    <w:p w14:paraId="144DC76D"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Jediným kritériom na vyhodnotenie ponúk je navrhovaná cena celkom za dodanie celého predmetu zákazky v eurách bez DPH.</w:t>
      </w:r>
    </w:p>
    <w:p w14:paraId="06E85919" w14:textId="77777777" w:rsidR="007B1A81" w:rsidRPr="007B1A81" w:rsidRDefault="007B1A81" w:rsidP="007B1A81">
      <w:pPr>
        <w:pStyle w:val="Odsekzoznamu"/>
        <w:rPr>
          <w:rFonts w:asciiTheme="minorHAnsi" w:hAnsiTheme="minorHAnsi" w:cstheme="minorHAnsi"/>
          <w:bCs/>
          <w:color w:val="000000"/>
        </w:rPr>
      </w:pPr>
    </w:p>
    <w:p w14:paraId="1AAEC5E9"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Navrhovaná cena za celý predmet zákazky je cena za dodanie predmetu zákazky v rozsahu, vyhotovení, technickej špecifikácii a parametroch v súlade s požiadavkami uvedenými v časti B.1 Opis predmetu zákazky týchto SP.</w:t>
      </w:r>
    </w:p>
    <w:p w14:paraId="3DEB4D77" w14:textId="77777777" w:rsidR="007B1A81" w:rsidRPr="007B1A81" w:rsidRDefault="007B1A81" w:rsidP="007B1A81">
      <w:pPr>
        <w:pStyle w:val="Odsekzoznamu"/>
        <w:rPr>
          <w:rFonts w:asciiTheme="minorHAnsi" w:hAnsiTheme="minorHAnsi" w:cstheme="minorHAnsi"/>
          <w:bCs/>
          <w:color w:val="000000"/>
        </w:rPr>
      </w:pPr>
    </w:p>
    <w:p w14:paraId="0707B58F"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Cena musí byť vypočítaná a vyjadrená podľa bodu 14 časti A.1 Pokyny pre uchádzačov týchto SP. Pre potreby vyhodnotenia ponúk sa použije cena v eurách bez DPH.</w:t>
      </w:r>
    </w:p>
    <w:p w14:paraId="4DCCF4EF"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4ADD4153" w14:textId="4DF2488D"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Uchádzač vo svojej ponuke uvedie Návrh na plnenie kritéria v Prílohe č. 1 k časti A.2 Kritériá na hodnotenie ponúk a pravidlá ich upltanenia týchto SP.</w:t>
      </w:r>
      <w:r w:rsidR="00DC5264">
        <w:rPr>
          <w:rFonts w:asciiTheme="minorHAnsi" w:eastAsia="Times New Roman" w:hAnsiTheme="minorHAnsi" w:cstheme="minorHAnsi"/>
          <w:bCs/>
          <w:color w:val="000000"/>
          <w:sz w:val="22"/>
          <w:szCs w:val="22"/>
          <w:lang w:eastAsia="en-US"/>
        </w:rPr>
        <w:t xml:space="preserve"> Uchádzač tabuľku nevypĺňa, jednotlivé hodnoty budú vyplnené automaticky, po vyplnení jednotkových cien v Prílohe č. 1 k B.2 Špecifikácia ceny k časti B.2 Spôsob určenia ceny týchto SP. </w:t>
      </w:r>
    </w:p>
    <w:p w14:paraId="251FF874" w14:textId="77777777" w:rsidR="007B1A81" w:rsidRPr="007B1A81" w:rsidRDefault="007B1A81" w:rsidP="007B1A81">
      <w:pPr>
        <w:pStyle w:val="Odsekzoznamu"/>
        <w:jc w:val="both"/>
        <w:rPr>
          <w:rFonts w:asciiTheme="minorHAnsi" w:hAnsiTheme="minorHAnsi" w:cstheme="minorHAnsi"/>
          <w:bCs/>
          <w:color w:val="000000"/>
        </w:rPr>
      </w:pPr>
    </w:p>
    <w:p w14:paraId="568B31D0"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Hodnotenie ponúk uchádzačov je dané pridelením príslušného poradia podľa posudzovaných údajov uvedených v jednotlivých ponukách, týkajúcich sa navrhovanej ceny za dodanie predmetu zákazky.</w:t>
      </w:r>
    </w:p>
    <w:p w14:paraId="3502D0D4" w14:textId="77777777" w:rsidR="007B1A81" w:rsidRPr="007B1A81" w:rsidRDefault="007B1A81" w:rsidP="007B1A81">
      <w:pPr>
        <w:pStyle w:val="Odsekzoznamu"/>
        <w:rPr>
          <w:rFonts w:asciiTheme="minorHAnsi" w:hAnsiTheme="minorHAnsi" w:cstheme="minorHAnsi"/>
          <w:bCs/>
          <w:color w:val="000000"/>
        </w:rPr>
      </w:pPr>
    </w:p>
    <w:p w14:paraId="48122DCE"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7B1A81" w:rsidDel="00E1493B">
        <w:rPr>
          <w:rFonts w:asciiTheme="minorHAnsi" w:eastAsia="Times New Roman" w:hAnsiTheme="minorHAnsi" w:cstheme="minorHAnsi"/>
          <w:bCs/>
          <w:color w:val="000000"/>
          <w:sz w:val="22"/>
          <w:szCs w:val="22"/>
          <w:lang w:eastAsia="en-US"/>
        </w:rPr>
        <w:t xml:space="preserve"> </w:t>
      </w:r>
    </w:p>
    <w:p w14:paraId="7C741B0A"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0D3E3B5B" w14:textId="77777777" w:rsidR="007B1A81" w:rsidRPr="007B1A81" w:rsidRDefault="007B1A81" w:rsidP="001B5777">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Úspešný uchádzač bude ten, ktorý sa podľa zostaveného poradia podľa stanoveného kritéria na vyhodnotenie ponúk, na základe najnižšej ceny, sa umiestni na prvom mieste.</w:t>
      </w:r>
    </w:p>
    <w:p w14:paraId="21ADFA23" w14:textId="77777777" w:rsidR="0060236F" w:rsidRPr="007B1A81" w:rsidRDefault="0060236F" w:rsidP="00030BA3">
      <w:pPr>
        <w:pStyle w:val="Hlavika"/>
        <w:tabs>
          <w:tab w:val="clear" w:pos="4536"/>
          <w:tab w:val="clear" w:pos="9072"/>
        </w:tabs>
        <w:rPr>
          <w:rFonts w:asciiTheme="minorHAnsi" w:hAnsiTheme="minorHAnsi" w:cstheme="minorHAnsi"/>
          <w:bCs/>
          <w:sz w:val="24"/>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1C6BD784" w14:textId="429E9C0D" w:rsidR="00D049BE" w:rsidRDefault="00D049BE" w:rsidP="00D049BE">
      <w:bookmarkStart w:id="66" w:name="_Toc461981440"/>
      <w:bookmarkEnd w:id="65"/>
    </w:p>
    <w:p w14:paraId="59D56E12" w14:textId="6A88BF3D" w:rsidR="00266A00" w:rsidRDefault="00266A00" w:rsidP="00D049BE"/>
    <w:p w14:paraId="1B1D6E0A" w14:textId="3A54EAD4" w:rsidR="00266A00" w:rsidRDefault="00266A00" w:rsidP="00D049BE"/>
    <w:p w14:paraId="66C1AB7E" w14:textId="5AD8AC6D" w:rsidR="00266A00" w:rsidRDefault="00266A00" w:rsidP="00D049BE"/>
    <w:p w14:paraId="65DEACA4" w14:textId="77777777" w:rsidR="00266A00" w:rsidRPr="00D049BE" w:rsidRDefault="00266A00" w:rsidP="00D049BE"/>
    <w:p w14:paraId="1A68A931" w14:textId="1AB19DE5" w:rsidR="00EC0D21" w:rsidRPr="00AA70F0" w:rsidRDefault="00EC0D21" w:rsidP="00EC0D21">
      <w:pPr>
        <w:pStyle w:val="Nadpis1"/>
        <w:rPr>
          <w:rFonts w:asciiTheme="minorHAnsi" w:hAnsiTheme="minorHAnsi" w:cstheme="minorHAnsi"/>
        </w:rPr>
      </w:pPr>
      <w:r w:rsidRPr="00AA70F0">
        <w:rPr>
          <w:rFonts w:asciiTheme="minorHAnsi" w:hAnsiTheme="minorHAnsi" w:cstheme="minorHAnsi"/>
        </w:rPr>
        <w:lastRenderedPageBreak/>
        <w:t>B.1 OPIS PREDMETU ZÁKAZKY</w:t>
      </w:r>
      <w:bookmarkEnd w:id="66"/>
    </w:p>
    <w:p w14:paraId="44900C66" w14:textId="49B01791" w:rsidR="00634F4F" w:rsidRPr="00AA70F0" w:rsidRDefault="00634F4F" w:rsidP="00634F4F">
      <w:pPr>
        <w:spacing w:after="0" w:line="240" w:lineRule="auto"/>
        <w:rPr>
          <w:rFonts w:asciiTheme="minorHAnsi" w:hAnsiTheme="minorHAnsi" w:cstheme="minorHAnsi"/>
          <w:b/>
          <w:bCs/>
        </w:rPr>
      </w:pPr>
      <w:bookmarkStart w:id="67" w:name="opis"/>
    </w:p>
    <w:bookmarkEnd w:id="67"/>
    <w:p w14:paraId="69E24906" w14:textId="77777777" w:rsidR="00AA70F0" w:rsidRPr="00AA70F0" w:rsidRDefault="00AA70F0" w:rsidP="00AA70F0">
      <w:pPr>
        <w:pStyle w:val="Nadpis1"/>
        <w:rPr>
          <w:rFonts w:asciiTheme="minorHAnsi" w:hAnsiTheme="minorHAnsi" w:cstheme="minorHAnsi"/>
          <w:sz w:val="20"/>
          <w:szCs w:val="20"/>
        </w:rPr>
      </w:pPr>
      <w:r w:rsidRPr="00AA70F0">
        <w:rPr>
          <w:rFonts w:asciiTheme="minorHAnsi" w:hAnsiTheme="minorHAnsi" w:cstheme="minorHAnsi"/>
          <w:sz w:val="20"/>
          <w:szCs w:val="20"/>
        </w:rPr>
        <w:t>PODROBNÝ OPIS A TECHNICKÉ POŽIADAVKY PREDMETU ZÁKAZKY :</w:t>
      </w:r>
    </w:p>
    <w:p w14:paraId="2918641E" w14:textId="77777777" w:rsidR="00AA70F0" w:rsidRPr="00AA70F0" w:rsidRDefault="00AA70F0" w:rsidP="00AA70F0">
      <w:pPr>
        <w:spacing w:after="0" w:line="240" w:lineRule="auto"/>
        <w:rPr>
          <w:rFonts w:asciiTheme="minorHAnsi" w:hAnsiTheme="minorHAnsi" w:cstheme="minorHAnsi"/>
        </w:rPr>
      </w:pPr>
    </w:p>
    <w:p w14:paraId="27C58CD2" w14:textId="77777777" w:rsidR="00AA70F0" w:rsidRPr="00BF4C7E" w:rsidRDefault="00AA70F0" w:rsidP="00AA70F0">
      <w:pPr>
        <w:numPr>
          <w:ilvl w:val="0"/>
          <w:numId w:val="57"/>
        </w:numPr>
        <w:spacing w:after="0" w:line="240" w:lineRule="auto"/>
        <w:ind w:left="426" w:hanging="426"/>
        <w:jc w:val="both"/>
        <w:rPr>
          <w:rFonts w:asciiTheme="minorHAnsi" w:hAnsiTheme="minorHAnsi" w:cstheme="minorHAnsi"/>
          <w:b/>
          <w:bCs/>
        </w:rPr>
      </w:pPr>
      <w:r w:rsidRPr="00BF4C7E">
        <w:rPr>
          <w:rFonts w:asciiTheme="minorHAnsi" w:hAnsiTheme="minorHAnsi" w:cstheme="minorHAnsi"/>
          <w:b/>
          <w:bCs/>
        </w:rPr>
        <w:t xml:space="preserve">Druh a množstvo tovaru: </w:t>
      </w:r>
    </w:p>
    <w:p w14:paraId="116780D9" w14:textId="4D8590E5" w:rsidR="00AA70F0" w:rsidRPr="00BF4C7E" w:rsidRDefault="00AA70F0" w:rsidP="00AA70F0">
      <w:pPr>
        <w:rPr>
          <w:rFonts w:asciiTheme="minorHAnsi" w:hAnsiTheme="minorHAnsi" w:cstheme="minorHAnsi"/>
        </w:rPr>
      </w:pPr>
      <w:r w:rsidRPr="00BF4C7E">
        <w:rPr>
          <w:rFonts w:asciiTheme="minorHAnsi" w:hAnsiTheme="minorHAnsi" w:cstheme="minorHAnsi"/>
        </w:rPr>
        <w:t xml:space="preserve">1.1  Nákup a dodanie farieb pre potreby NDS a.s.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675"/>
        <w:gridCol w:w="1749"/>
        <w:gridCol w:w="2733"/>
      </w:tblGrid>
      <w:tr w:rsidR="00AA70F0" w:rsidRPr="00BF4C7E" w14:paraId="58DFEAAB" w14:textId="77777777" w:rsidTr="00BF4C7E">
        <w:trPr>
          <w:trHeight w:val="882"/>
        </w:trPr>
        <w:tc>
          <w:tcPr>
            <w:tcW w:w="795" w:type="dxa"/>
          </w:tcPr>
          <w:p w14:paraId="4AC6CCEA" w14:textId="77777777" w:rsidR="00AA70F0" w:rsidRPr="00BF4C7E" w:rsidRDefault="00AA70F0" w:rsidP="00AA70F0">
            <w:pPr>
              <w:spacing w:before="240"/>
              <w:jc w:val="center"/>
              <w:rPr>
                <w:rFonts w:asciiTheme="minorHAnsi" w:hAnsiTheme="minorHAnsi" w:cstheme="minorHAnsi"/>
              </w:rPr>
            </w:pPr>
            <w:r w:rsidRPr="00BF4C7E">
              <w:rPr>
                <w:rFonts w:asciiTheme="minorHAnsi" w:hAnsiTheme="minorHAnsi" w:cstheme="minorHAnsi"/>
              </w:rPr>
              <w:t>P. č.</w:t>
            </w:r>
          </w:p>
        </w:tc>
        <w:tc>
          <w:tcPr>
            <w:tcW w:w="3676" w:type="dxa"/>
          </w:tcPr>
          <w:p w14:paraId="47AFFCCE" w14:textId="77777777" w:rsidR="00AA70F0" w:rsidRPr="00BF4C7E" w:rsidRDefault="00AA70F0" w:rsidP="00AA70F0">
            <w:pPr>
              <w:spacing w:before="240"/>
              <w:ind w:left="56"/>
              <w:jc w:val="center"/>
              <w:rPr>
                <w:rFonts w:asciiTheme="minorHAnsi" w:hAnsiTheme="minorHAnsi" w:cstheme="minorHAnsi"/>
              </w:rPr>
            </w:pPr>
            <w:r w:rsidRPr="00BF4C7E">
              <w:rPr>
                <w:rFonts w:asciiTheme="minorHAnsi" w:hAnsiTheme="minorHAnsi" w:cstheme="minorHAnsi"/>
              </w:rPr>
              <w:t>Názov a druh farby</w:t>
            </w:r>
          </w:p>
        </w:tc>
        <w:tc>
          <w:tcPr>
            <w:tcW w:w="1749" w:type="dxa"/>
          </w:tcPr>
          <w:p w14:paraId="458255D5" w14:textId="77777777" w:rsidR="00AA70F0" w:rsidRPr="00BF4C7E" w:rsidRDefault="00AA70F0" w:rsidP="00AA70F0">
            <w:pPr>
              <w:spacing w:before="240"/>
              <w:jc w:val="center"/>
              <w:rPr>
                <w:rFonts w:asciiTheme="minorHAnsi" w:hAnsiTheme="minorHAnsi" w:cstheme="minorHAnsi"/>
              </w:rPr>
            </w:pPr>
            <w:r w:rsidRPr="00BF4C7E">
              <w:rPr>
                <w:rFonts w:asciiTheme="minorHAnsi" w:hAnsiTheme="minorHAnsi" w:cstheme="minorHAnsi"/>
              </w:rPr>
              <w:t>Odtieň</w:t>
            </w:r>
          </w:p>
        </w:tc>
        <w:tc>
          <w:tcPr>
            <w:tcW w:w="2734" w:type="dxa"/>
          </w:tcPr>
          <w:p w14:paraId="3423B4E8" w14:textId="77777777" w:rsidR="00AA70F0" w:rsidRPr="00BF4C7E" w:rsidRDefault="00AA70F0" w:rsidP="00AA70F0">
            <w:pPr>
              <w:spacing w:before="240"/>
              <w:jc w:val="center"/>
              <w:rPr>
                <w:rFonts w:asciiTheme="minorHAnsi" w:hAnsiTheme="minorHAnsi" w:cstheme="minorHAnsi"/>
              </w:rPr>
            </w:pPr>
            <w:r w:rsidRPr="00BF4C7E">
              <w:rPr>
                <w:rFonts w:asciiTheme="minorHAnsi" w:hAnsiTheme="minorHAnsi" w:cstheme="minorHAnsi"/>
              </w:rPr>
              <w:t>Požadované množstvo    v litroch/4 roky</w:t>
            </w:r>
          </w:p>
        </w:tc>
      </w:tr>
      <w:tr w:rsidR="00AA70F0" w:rsidRPr="00BF4C7E" w14:paraId="5B50A26F" w14:textId="77777777" w:rsidTr="00AA70F0">
        <w:tc>
          <w:tcPr>
            <w:tcW w:w="8954" w:type="dxa"/>
            <w:gridSpan w:val="4"/>
          </w:tcPr>
          <w:p w14:paraId="213A796A" w14:textId="77777777" w:rsidR="00AA70F0" w:rsidRPr="00BF4C7E" w:rsidRDefault="00AA70F0" w:rsidP="00AA70F0">
            <w:pPr>
              <w:spacing w:before="240"/>
              <w:ind w:left="670"/>
              <w:jc w:val="center"/>
              <w:rPr>
                <w:rFonts w:asciiTheme="minorHAnsi" w:hAnsiTheme="minorHAnsi" w:cstheme="minorHAnsi"/>
                <w:b/>
              </w:rPr>
            </w:pPr>
            <w:r w:rsidRPr="00BF4C7E">
              <w:rPr>
                <w:rFonts w:asciiTheme="minorHAnsi" w:hAnsiTheme="minorHAnsi" w:cstheme="minorHAnsi"/>
                <w:b/>
              </w:rPr>
              <w:t>Dvojzložkové náterové systémy</w:t>
            </w:r>
          </w:p>
        </w:tc>
      </w:tr>
      <w:tr w:rsidR="00AA70F0" w:rsidRPr="00BF4C7E" w14:paraId="05505DF8" w14:textId="77777777" w:rsidTr="00AA70F0">
        <w:tc>
          <w:tcPr>
            <w:tcW w:w="795" w:type="dxa"/>
          </w:tcPr>
          <w:p w14:paraId="3F746EB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w:t>
            </w:r>
          </w:p>
        </w:tc>
        <w:tc>
          <w:tcPr>
            <w:tcW w:w="3676" w:type="dxa"/>
          </w:tcPr>
          <w:p w14:paraId="70C93082"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Penetračný náter na kov</w:t>
            </w:r>
          </w:p>
        </w:tc>
        <w:tc>
          <w:tcPr>
            <w:tcW w:w="1749" w:type="dxa"/>
          </w:tcPr>
          <w:p w14:paraId="7156E1FC" w14:textId="77777777" w:rsidR="00AA70F0" w:rsidRPr="00BF4C7E" w:rsidRDefault="00AA70F0" w:rsidP="00AA70F0">
            <w:pPr>
              <w:rPr>
                <w:rFonts w:asciiTheme="minorHAnsi" w:hAnsiTheme="minorHAnsi" w:cstheme="minorHAnsi"/>
              </w:rPr>
            </w:pPr>
          </w:p>
        </w:tc>
        <w:tc>
          <w:tcPr>
            <w:tcW w:w="2734" w:type="dxa"/>
            <w:vAlign w:val="center"/>
          </w:tcPr>
          <w:p w14:paraId="2D287D01"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984</w:t>
            </w:r>
          </w:p>
        </w:tc>
      </w:tr>
      <w:tr w:rsidR="00AA70F0" w:rsidRPr="00BF4C7E" w14:paraId="0DC2C039" w14:textId="77777777" w:rsidTr="00AA70F0">
        <w:tc>
          <w:tcPr>
            <w:tcW w:w="795" w:type="dxa"/>
          </w:tcPr>
          <w:p w14:paraId="773194F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w:t>
            </w:r>
          </w:p>
        </w:tc>
        <w:tc>
          <w:tcPr>
            <w:tcW w:w="3676" w:type="dxa"/>
          </w:tcPr>
          <w:p w14:paraId="442C7F1A"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 xml:space="preserve">Základná farba epoxidová so zinkovým plnivom </w:t>
            </w:r>
          </w:p>
        </w:tc>
        <w:tc>
          <w:tcPr>
            <w:tcW w:w="1749" w:type="dxa"/>
          </w:tcPr>
          <w:p w14:paraId="7A14EB46" w14:textId="77777777" w:rsidR="00AA70F0" w:rsidRPr="00BF4C7E" w:rsidRDefault="00AA70F0" w:rsidP="00AA70F0">
            <w:pPr>
              <w:spacing w:before="240"/>
              <w:ind w:left="96"/>
              <w:rPr>
                <w:rFonts w:asciiTheme="minorHAnsi" w:hAnsiTheme="minorHAnsi" w:cstheme="minorHAnsi"/>
              </w:rPr>
            </w:pPr>
            <w:r w:rsidRPr="00BF4C7E">
              <w:rPr>
                <w:rFonts w:asciiTheme="minorHAnsi" w:hAnsiTheme="minorHAnsi" w:cstheme="minorHAnsi"/>
              </w:rPr>
              <w:t>RAL cca 7015</w:t>
            </w:r>
          </w:p>
        </w:tc>
        <w:tc>
          <w:tcPr>
            <w:tcW w:w="2734" w:type="dxa"/>
            <w:vAlign w:val="center"/>
          </w:tcPr>
          <w:p w14:paraId="0F92CCAD"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2 545</w:t>
            </w:r>
          </w:p>
        </w:tc>
      </w:tr>
      <w:tr w:rsidR="00AA70F0" w:rsidRPr="00BF4C7E" w14:paraId="68963125" w14:textId="77777777" w:rsidTr="00AA70F0">
        <w:tc>
          <w:tcPr>
            <w:tcW w:w="795" w:type="dxa"/>
          </w:tcPr>
          <w:p w14:paraId="0355071A"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w:t>
            </w:r>
          </w:p>
        </w:tc>
        <w:tc>
          <w:tcPr>
            <w:tcW w:w="3676" w:type="dxa"/>
          </w:tcPr>
          <w:p w14:paraId="6FFE335B"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Podkladová farba/medzivrstva epoxidová</w:t>
            </w:r>
          </w:p>
        </w:tc>
        <w:tc>
          <w:tcPr>
            <w:tcW w:w="1749" w:type="dxa"/>
          </w:tcPr>
          <w:p w14:paraId="06050BC5" w14:textId="77777777" w:rsidR="00AA70F0" w:rsidRPr="00BF4C7E" w:rsidRDefault="00AA70F0" w:rsidP="00AA70F0">
            <w:pPr>
              <w:spacing w:before="120"/>
              <w:ind w:left="96"/>
              <w:rPr>
                <w:rFonts w:asciiTheme="minorHAnsi" w:hAnsiTheme="minorHAnsi" w:cstheme="minorHAnsi"/>
              </w:rPr>
            </w:pPr>
            <w:r w:rsidRPr="00BF4C7E">
              <w:rPr>
                <w:rFonts w:asciiTheme="minorHAnsi" w:hAnsiTheme="minorHAnsi" w:cstheme="minorHAnsi"/>
              </w:rPr>
              <w:t>RAL cca 7040</w:t>
            </w:r>
          </w:p>
        </w:tc>
        <w:tc>
          <w:tcPr>
            <w:tcW w:w="2734" w:type="dxa"/>
            <w:vAlign w:val="center"/>
          </w:tcPr>
          <w:p w14:paraId="0AA149BB"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2 207</w:t>
            </w:r>
          </w:p>
        </w:tc>
      </w:tr>
      <w:tr w:rsidR="00AA70F0" w:rsidRPr="00BF4C7E" w14:paraId="0BF295C6" w14:textId="77777777" w:rsidTr="00AA70F0">
        <w:tc>
          <w:tcPr>
            <w:tcW w:w="795" w:type="dxa"/>
          </w:tcPr>
          <w:p w14:paraId="64E84AB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w:t>
            </w:r>
          </w:p>
        </w:tc>
        <w:tc>
          <w:tcPr>
            <w:tcW w:w="3676" w:type="dxa"/>
          </w:tcPr>
          <w:p w14:paraId="3E86DBAB"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56A607C3"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5018</w:t>
            </w:r>
          </w:p>
        </w:tc>
        <w:tc>
          <w:tcPr>
            <w:tcW w:w="2734" w:type="dxa"/>
            <w:vAlign w:val="center"/>
          </w:tcPr>
          <w:p w14:paraId="3A84991C"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37</w:t>
            </w:r>
          </w:p>
        </w:tc>
      </w:tr>
      <w:tr w:rsidR="00AA70F0" w:rsidRPr="00BF4C7E" w14:paraId="50A14E94" w14:textId="77777777" w:rsidTr="00AA70F0">
        <w:tc>
          <w:tcPr>
            <w:tcW w:w="795" w:type="dxa"/>
          </w:tcPr>
          <w:p w14:paraId="74689528"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w:t>
            </w:r>
          </w:p>
        </w:tc>
        <w:tc>
          <w:tcPr>
            <w:tcW w:w="3676" w:type="dxa"/>
          </w:tcPr>
          <w:p w14:paraId="6B2F23A1"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0A76BA53"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5017</w:t>
            </w:r>
          </w:p>
        </w:tc>
        <w:tc>
          <w:tcPr>
            <w:tcW w:w="2734" w:type="dxa"/>
            <w:vAlign w:val="center"/>
          </w:tcPr>
          <w:p w14:paraId="07D6A5BF"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116</w:t>
            </w:r>
          </w:p>
        </w:tc>
      </w:tr>
      <w:tr w:rsidR="00AA70F0" w:rsidRPr="00BF4C7E" w14:paraId="1ED3743A" w14:textId="77777777" w:rsidTr="00AA70F0">
        <w:tc>
          <w:tcPr>
            <w:tcW w:w="795" w:type="dxa"/>
          </w:tcPr>
          <w:p w14:paraId="5750547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w:t>
            </w:r>
          </w:p>
        </w:tc>
        <w:tc>
          <w:tcPr>
            <w:tcW w:w="3676" w:type="dxa"/>
          </w:tcPr>
          <w:p w14:paraId="3FC524C2"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092003EA"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1003</w:t>
            </w:r>
          </w:p>
        </w:tc>
        <w:tc>
          <w:tcPr>
            <w:tcW w:w="2734" w:type="dxa"/>
            <w:vAlign w:val="center"/>
          </w:tcPr>
          <w:p w14:paraId="2C42EEE4"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75</w:t>
            </w:r>
          </w:p>
        </w:tc>
      </w:tr>
      <w:tr w:rsidR="00AA70F0" w:rsidRPr="00BF4C7E" w14:paraId="2E1F5F1A" w14:textId="77777777" w:rsidTr="00AA70F0">
        <w:tc>
          <w:tcPr>
            <w:tcW w:w="795" w:type="dxa"/>
          </w:tcPr>
          <w:p w14:paraId="311E8EEB"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w:t>
            </w:r>
          </w:p>
        </w:tc>
        <w:tc>
          <w:tcPr>
            <w:tcW w:w="3676" w:type="dxa"/>
          </w:tcPr>
          <w:p w14:paraId="7C5D8989"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2B724781"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1018</w:t>
            </w:r>
          </w:p>
        </w:tc>
        <w:tc>
          <w:tcPr>
            <w:tcW w:w="2734" w:type="dxa"/>
            <w:vAlign w:val="center"/>
          </w:tcPr>
          <w:p w14:paraId="5A2DE7B8"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147</w:t>
            </w:r>
          </w:p>
        </w:tc>
      </w:tr>
      <w:tr w:rsidR="00AA70F0" w:rsidRPr="00BF4C7E" w14:paraId="1C4285E8" w14:textId="77777777" w:rsidTr="00AA70F0">
        <w:tc>
          <w:tcPr>
            <w:tcW w:w="795" w:type="dxa"/>
          </w:tcPr>
          <w:p w14:paraId="04903972"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8.</w:t>
            </w:r>
          </w:p>
        </w:tc>
        <w:tc>
          <w:tcPr>
            <w:tcW w:w="3676" w:type="dxa"/>
          </w:tcPr>
          <w:p w14:paraId="2BF88B74"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790AAE17"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2011</w:t>
            </w:r>
          </w:p>
        </w:tc>
        <w:tc>
          <w:tcPr>
            <w:tcW w:w="2734" w:type="dxa"/>
            <w:vAlign w:val="center"/>
          </w:tcPr>
          <w:p w14:paraId="29C5971A"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302</w:t>
            </w:r>
          </w:p>
        </w:tc>
      </w:tr>
      <w:tr w:rsidR="00AA70F0" w:rsidRPr="00BF4C7E" w14:paraId="6A495009" w14:textId="77777777" w:rsidTr="00AA70F0">
        <w:tc>
          <w:tcPr>
            <w:tcW w:w="795" w:type="dxa"/>
          </w:tcPr>
          <w:p w14:paraId="3F17D75E"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9.</w:t>
            </w:r>
          </w:p>
        </w:tc>
        <w:tc>
          <w:tcPr>
            <w:tcW w:w="3676" w:type="dxa"/>
          </w:tcPr>
          <w:p w14:paraId="10AE12EF"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01190FE1"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8012</w:t>
            </w:r>
          </w:p>
        </w:tc>
        <w:tc>
          <w:tcPr>
            <w:tcW w:w="2734" w:type="dxa"/>
            <w:vAlign w:val="center"/>
          </w:tcPr>
          <w:p w14:paraId="3982CEEE"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73</w:t>
            </w:r>
          </w:p>
        </w:tc>
      </w:tr>
      <w:tr w:rsidR="00AA70F0" w:rsidRPr="00BF4C7E" w14:paraId="46520390" w14:textId="77777777" w:rsidTr="00AA70F0">
        <w:tc>
          <w:tcPr>
            <w:tcW w:w="795" w:type="dxa"/>
          </w:tcPr>
          <w:p w14:paraId="19904AD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10.</w:t>
            </w:r>
          </w:p>
        </w:tc>
        <w:tc>
          <w:tcPr>
            <w:tcW w:w="3676" w:type="dxa"/>
          </w:tcPr>
          <w:p w14:paraId="4F936D86"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65DD8498"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8011</w:t>
            </w:r>
          </w:p>
        </w:tc>
        <w:tc>
          <w:tcPr>
            <w:tcW w:w="2734" w:type="dxa"/>
            <w:vAlign w:val="center"/>
          </w:tcPr>
          <w:p w14:paraId="7E34B007"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73</w:t>
            </w:r>
          </w:p>
        </w:tc>
      </w:tr>
      <w:tr w:rsidR="00AA70F0" w:rsidRPr="00BF4C7E" w14:paraId="3F4CAD0E" w14:textId="77777777" w:rsidTr="00AA70F0">
        <w:tc>
          <w:tcPr>
            <w:tcW w:w="795" w:type="dxa"/>
          </w:tcPr>
          <w:p w14:paraId="535F917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11.</w:t>
            </w:r>
          </w:p>
        </w:tc>
        <w:tc>
          <w:tcPr>
            <w:tcW w:w="3676" w:type="dxa"/>
          </w:tcPr>
          <w:p w14:paraId="145B65A2"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1156B991"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3004</w:t>
            </w:r>
          </w:p>
        </w:tc>
        <w:tc>
          <w:tcPr>
            <w:tcW w:w="2734" w:type="dxa"/>
            <w:vAlign w:val="center"/>
          </w:tcPr>
          <w:p w14:paraId="4719AE9E"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62</w:t>
            </w:r>
          </w:p>
        </w:tc>
      </w:tr>
      <w:tr w:rsidR="00AA70F0" w:rsidRPr="00BF4C7E" w14:paraId="46D3E894" w14:textId="77777777" w:rsidTr="00AA70F0">
        <w:tc>
          <w:tcPr>
            <w:tcW w:w="795" w:type="dxa"/>
          </w:tcPr>
          <w:p w14:paraId="7B97BAC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12.</w:t>
            </w:r>
          </w:p>
        </w:tc>
        <w:tc>
          <w:tcPr>
            <w:tcW w:w="3676" w:type="dxa"/>
          </w:tcPr>
          <w:p w14:paraId="06E4D264"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1367EA12"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4006</w:t>
            </w:r>
          </w:p>
        </w:tc>
        <w:tc>
          <w:tcPr>
            <w:tcW w:w="2734" w:type="dxa"/>
            <w:vAlign w:val="center"/>
          </w:tcPr>
          <w:p w14:paraId="148B80AB"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77</w:t>
            </w:r>
          </w:p>
        </w:tc>
      </w:tr>
      <w:tr w:rsidR="00AA70F0" w:rsidRPr="00BF4C7E" w14:paraId="59B26374" w14:textId="77777777" w:rsidTr="00AA70F0">
        <w:tc>
          <w:tcPr>
            <w:tcW w:w="795" w:type="dxa"/>
          </w:tcPr>
          <w:p w14:paraId="4A8E420B"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13.</w:t>
            </w:r>
          </w:p>
        </w:tc>
        <w:tc>
          <w:tcPr>
            <w:tcW w:w="3676" w:type="dxa"/>
          </w:tcPr>
          <w:p w14:paraId="4E887663"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64329E5C"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2004</w:t>
            </w:r>
          </w:p>
        </w:tc>
        <w:tc>
          <w:tcPr>
            <w:tcW w:w="2734" w:type="dxa"/>
            <w:vAlign w:val="center"/>
          </w:tcPr>
          <w:p w14:paraId="04F22CEE"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77</w:t>
            </w:r>
          </w:p>
        </w:tc>
      </w:tr>
      <w:tr w:rsidR="00AA70F0" w:rsidRPr="00BF4C7E" w14:paraId="5D638941" w14:textId="77777777" w:rsidTr="00AA70F0">
        <w:tc>
          <w:tcPr>
            <w:tcW w:w="795" w:type="dxa"/>
          </w:tcPr>
          <w:p w14:paraId="2B9E2D7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14.</w:t>
            </w:r>
          </w:p>
        </w:tc>
        <w:tc>
          <w:tcPr>
            <w:tcW w:w="3676" w:type="dxa"/>
          </w:tcPr>
          <w:p w14:paraId="6E41E26C"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70984709"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6033</w:t>
            </w:r>
          </w:p>
        </w:tc>
        <w:tc>
          <w:tcPr>
            <w:tcW w:w="2734" w:type="dxa"/>
            <w:vAlign w:val="center"/>
          </w:tcPr>
          <w:p w14:paraId="1CEA2393"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59</w:t>
            </w:r>
          </w:p>
        </w:tc>
      </w:tr>
      <w:tr w:rsidR="00AA70F0" w:rsidRPr="00BF4C7E" w14:paraId="1E9D291E" w14:textId="77777777" w:rsidTr="00AA70F0">
        <w:tc>
          <w:tcPr>
            <w:tcW w:w="795" w:type="dxa"/>
          </w:tcPr>
          <w:p w14:paraId="4E956E0F"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15.</w:t>
            </w:r>
          </w:p>
        </w:tc>
        <w:tc>
          <w:tcPr>
            <w:tcW w:w="3676" w:type="dxa"/>
          </w:tcPr>
          <w:p w14:paraId="55AC216B"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478AFC42"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7047</w:t>
            </w:r>
          </w:p>
        </w:tc>
        <w:tc>
          <w:tcPr>
            <w:tcW w:w="2734" w:type="dxa"/>
            <w:vAlign w:val="center"/>
          </w:tcPr>
          <w:p w14:paraId="39FC4984"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354</w:t>
            </w:r>
          </w:p>
        </w:tc>
      </w:tr>
      <w:tr w:rsidR="00AA70F0" w:rsidRPr="00BF4C7E" w14:paraId="4AB20D0A" w14:textId="77777777" w:rsidTr="00AA70F0">
        <w:tc>
          <w:tcPr>
            <w:tcW w:w="795" w:type="dxa"/>
          </w:tcPr>
          <w:p w14:paraId="0E3F276A"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16.</w:t>
            </w:r>
          </w:p>
        </w:tc>
        <w:tc>
          <w:tcPr>
            <w:tcW w:w="3676" w:type="dxa"/>
          </w:tcPr>
          <w:p w14:paraId="27D7B3DF"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191C4BDA"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3020</w:t>
            </w:r>
          </w:p>
        </w:tc>
        <w:tc>
          <w:tcPr>
            <w:tcW w:w="2734" w:type="dxa"/>
            <w:vAlign w:val="center"/>
          </w:tcPr>
          <w:p w14:paraId="6D96BBD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77</w:t>
            </w:r>
          </w:p>
        </w:tc>
      </w:tr>
      <w:tr w:rsidR="00AA70F0" w:rsidRPr="00BF4C7E" w14:paraId="024B83A9" w14:textId="77777777" w:rsidTr="00AA70F0">
        <w:tc>
          <w:tcPr>
            <w:tcW w:w="795" w:type="dxa"/>
          </w:tcPr>
          <w:p w14:paraId="2BAB06EF"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17.</w:t>
            </w:r>
          </w:p>
        </w:tc>
        <w:tc>
          <w:tcPr>
            <w:tcW w:w="3676" w:type="dxa"/>
          </w:tcPr>
          <w:p w14:paraId="5B35D18B"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3AB4AFB7"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7043</w:t>
            </w:r>
          </w:p>
        </w:tc>
        <w:tc>
          <w:tcPr>
            <w:tcW w:w="2734" w:type="dxa"/>
            <w:vAlign w:val="center"/>
          </w:tcPr>
          <w:p w14:paraId="40C5E0BD"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366</w:t>
            </w:r>
          </w:p>
        </w:tc>
      </w:tr>
      <w:tr w:rsidR="00AA70F0" w:rsidRPr="00BF4C7E" w14:paraId="56C92CFA" w14:textId="77777777" w:rsidTr="00AA70F0">
        <w:tc>
          <w:tcPr>
            <w:tcW w:w="795" w:type="dxa"/>
          </w:tcPr>
          <w:p w14:paraId="2606AB6F"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18.</w:t>
            </w:r>
          </w:p>
        </w:tc>
        <w:tc>
          <w:tcPr>
            <w:tcW w:w="3676" w:type="dxa"/>
          </w:tcPr>
          <w:p w14:paraId="68EB8E47"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2FBE192E"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7045</w:t>
            </w:r>
          </w:p>
        </w:tc>
        <w:tc>
          <w:tcPr>
            <w:tcW w:w="2734" w:type="dxa"/>
            <w:vAlign w:val="center"/>
          </w:tcPr>
          <w:p w14:paraId="2AD8B5F4"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360</w:t>
            </w:r>
          </w:p>
        </w:tc>
      </w:tr>
      <w:tr w:rsidR="00AA70F0" w:rsidRPr="00BF4C7E" w14:paraId="50680DC4" w14:textId="77777777" w:rsidTr="00AA70F0">
        <w:tc>
          <w:tcPr>
            <w:tcW w:w="795" w:type="dxa"/>
          </w:tcPr>
          <w:p w14:paraId="7ECF5CC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lastRenderedPageBreak/>
              <w:t>19.</w:t>
            </w:r>
          </w:p>
        </w:tc>
        <w:tc>
          <w:tcPr>
            <w:tcW w:w="3676" w:type="dxa"/>
          </w:tcPr>
          <w:p w14:paraId="7426C542"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0E6A7123"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7037</w:t>
            </w:r>
          </w:p>
        </w:tc>
        <w:tc>
          <w:tcPr>
            <w:tcW w:w="2734" w:type="dxa"/>
            <w:vAlign w:val="center"/>
          </w:tcPr>
          <w:p w14:paraId="2482FE71"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362</w:t>
            </w:r>
          </w:p>
        </w:tc>
      </w:tr>
      <w:tr w:rsidR="00AA70F0" w:rsidRPr="00BF4C7E" w14:paraId="7D9B427C" w14:textId="77777777" w:rsidTr="00AA70F0">
        <w:tc>
          <w:tcPr>
            <w:tcW w:w="795" w:type="dxa"/>
          </w:tcPr>
          <w:p w14:paraId="42E4F471"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20.</w:t>
            </w:r>
          </w:p>
        </w:tc>
        <w:tc>
          <w:tcPr>
            <w:tcW w:w="3676" w:type="dxa"/>
          </w:tcPr>
          <w:p w14:paraId="64825D87"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784AF302"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9010</w:t>
            </w:r>
          </w:p>
        </w:tc>
        <w:tc>
          <w:tcPr>
            <w:tcW w:w="2734" w:type="dxa"/>
            <w:vAlign w:val="center"/>
          </w:tcPr>
          <w:p w14:paraId="6E59944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141</w:t>
            </w:r>
          </w:p>
        </w:tc>
      </w:tr>
      <w:tr w:rsidR="00AA70F0" w:rsidRPr="00BF4C7E" w14:paraId="2EBEC2D5" w14:textId="77777777" w:rsidTr="00AA70F0">
        <w:tc>
          <w:tcPr>
            <w:tcW w:w="795" w:type="dxa"/>
          </w:tcPr>
          <w:p w14:paraId="48527A4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21.</w:t>
            </w:r>
          </w:p>
        </w:tc>
        <w:tc>
          <w:tcPr>
            <w:tcW w:w="3676" w:type="dxa"/>
          </w:tcPr>
          <w:p w14:paraId="1F298036"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1628549D"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1028</w:t>
            </w:r>
          </w:p>
        </w:tc>
        <w:tc>
          <w:tcPr>
            <w:tcW w:w="2734" w:type="dxa"/>
            <w:vAlign w:val="center"/>
          </w:tcPr>
          <w:p w14:paraId="2442B8F8"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3 936</w:t>
            </w:r>
          </w:p>
        </w:tc>
      </w:tr>
      <w:tr w:rsidR="00AA70F0" w:rsidRPr="00BF4C7E" w14:paraId="3B31879C" w14:textId="77777777" w:rsidTr="00AA70F0">
        <w:tc>
          <w:tcPr>
            <w:tcW w:w="795" w:type="dxa"/>
          </w:tcPr>
          <w:p w14:paraId="67453CD1"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22.</w:t>
            </w:r>
          </w:p>
        </w:tc>
        <w:tc>
          <w:tcPr>
            <w:tcW w:w="3676" w:type="dxa"/>
          </w:tcPr>
          <w:p w14:paraId="663B1D27"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Vrchná polyuretánová farba</w:t>
            </w:r>
          </w:p>
        </w:tc>
        <w:tc>
          <w:tcPr>
            <w:tcW w:w="1749" w:type="dxa"/>
          </w:tcPr>
          <w:p w14:paraId="04DA4B58"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RAL 9011</w:t>
            </w:r>
          </w:p>
        </w:tc>
        <w:tc>
          <w:tcPr>
            <w:tcW w:w="2734" w:type="dxa"/>
            <w:vAlign w:val="center"/>
          </w:tcPr>
          <w:p w14:paraId="45893135"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308</w:t>
            </w:r>
          </w:p>
        </w:tc>
      </w:tr>
      <w:tr w:rsidR="00AA70F0" w:rsidRPr="00BF4C7E" w14:paraId="44AC4DB2" w14:textId="77777777" w:rsidTr="00AA70F0">
        <w:tc>
          <w:tcPr>
            <w:tcW w:w="795" w:type="dxa"/>
          </w:tcPr>
          <w:p w14:paraId="762C3ED7"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23.</w:t>
            </w:r>
          </w:p>
        </w:tc>
        <w:tc>
          <w:tcPr>
            <w:tcW w:w="3676" w:type="dxa"/>
            <w:vAlign w:val="center"/>
          </w:tcPr>
          <w:p w14:paraId="1A73AFC6"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Lak polyuretánový vrchný lesklý na metalizované povrchy</w:t>
            </w:r>
          </w:p>
        </w:tc>
        <w:tc>
          <w:tcPr>
            <w:tcW w:w="1749" w:type="dxa"/>
            <w:vAlign w:val="center"/>
          </w:tcPr>
          <w:p w14:paraId="632B0789"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Transparentný lesklý</w:t>
            </w:r>
          </w:p>
        </w:tc>
        <w:tc>
          <w:tcPr>
            <w:tcW w:w="2734" w:type="dxa"/>
            <w:vAlign w:val="center"/>
          </w:tcPr>
          <w:p w14:paraId="04CCECF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204</w:t>
            </w:r>
          </w:p>
        </w:tc>
      </w:tr>
      <w:tr w:rsidR="00AA70F0" w:rsidRPr="00BF4C7E" w14:paraId="4888A441" w14:textId="77777777" w:rsidTr="00AA70F0">
        <w:tc>
          <w:tcPr>
            <w:tcW w:w="795" w:type="dxa"/>
          </w:tcPr>
          <w:p w14:paraId="212D90D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24.</w:t>
            </w:r>
          </w:p>
        </w:tc>
        <w:tc>
          <w:tcPr>
            <w:tcW w:w="3676" w:type="dxa"/>
          </w:tcPr>
          <w:p w14:paraId="6C194BA9"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Riedidlo do epoxidových farieb</w:t>
            </w:r>
          </w:p>
        </w:tc>
        <w:tc>
          <w:tcPr>
            <w:tcW w:w="1749" w:type="dxa"/>
          </w:tcPr>
          <w:p w14:paraId="217872E8" w14:textId="77777777" w:rsidR="00AA70F0" w:rsidRPr="00BF4C7E" w:rsidRDefault="00AA70F0" w:rsidP="00AA70F0">
            <w:pPr>
              <w:rPr>
                <w:rFonts w:asciiTheme="minorHAnsi" w:hAnsiTheme="minorHAnsi" w:cstheme="minorHAnsi"/>
              </w:rPr>
            </w:pPr>
            <w:r w:rsidRPr="00BF4C7E">
              <w:rPr>
                <w:rFonts w:asciiTheme="minorHAnsi" w:hAnsiTheme="minorHAnsi" w:cstheme="minorHAnsi"/>
                <w:lang w:val="en-US"/>
              </w:rPr>
              <w:t xml:space="preserve">  [ litre]</w:t>
            </w:r>
          </w:p>
        </w:tc>
        <w:tc>
          <w:tcPr>
            <w:tcW w:w="2734" w:type="dxa"/>
            <w:vAlign w:val="center"/>
          </w:tcPr>
          <w:p w14:paraId="24DCDFF6" w14:textId="77777777" w:rsidR="00AA70F0" w:rsidRPr="00BF4C7E" w:rsidRDefault="00AA70F0" w:rsidP="00AA70F0">
            <w:pPr>
              <w:rPr>
                <w:rFonts w:asciiTheme="minorHAnsi" w:hAnsiTheme="minorHAnsi" w:cstheme="minorHAnsi"/>
                <w:b/>
                <w:bCs/>
              </w:rPr>
            </w:pPr>
            <w:r w:rsidRPr="00BF4C7E">
              <w:rPr>
                <w:rFonts w:asciiTheme="minorHAnsi" w:hAnsiTheme="minorHAnsi" w:cstheme="minorHAnsi"/>
                <w:b/>
                <w:bCs/>
              </w:rPr>
              <w:t xml:space="preserve">                     3 000</w:t>
            </w:r>
          </w:p>
        </w:tc>
      </w:tr>
      <w:tr w:rsidR="00AA70F0" w:rsidRPr="00BF4C7E" w14:paraId="14AD905C" w14:textId="77777777" w:rsidTr="00AA70F0">
        <w:tc>
          <w:tcPr>
            <w:tcW w:w="795" w:type="dxa"/>
          </w:tcPr>
          <w:p w14:paraId="3D121AD2"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25.</w:t>
            </w:r>
          </w:p>
        </w:tc>
        <w:tc>
          <w:tcPr>
            <w:tcW w:w="3676" w:type="dxa"/>
          </w:tcPr>
          <w:p w14:paraId="7A9BAF85" w14:textId="77777777" w:rsidR="00AA70F0" w:rsidRPr="00BF4C7E" w:rsidRDefault="00AA70F0" w:rsidP="00AA70F0">
            <w:pPr>
              <w:ind w:left="56"/>
              <w:rPr>
                <w:rFonts w:asciiTheme="minorHAnsi" w:hAnsiTheme="minorHAnsi" w:cstheme="minorHAnsi"/>
              </w:rPr>
            </w:pPr>
            <w:r w:rsidRPr="00BF4C7E">
              <w:rPr>
                <w:rFonts w:asciiTheme="minorHAnsi" w:hAnsiTheme="minorHAnsi" w:cstheme="minorHAnsi"/>
              </w:rPr>
              <w:t>Riedidlo do polyuretánových farieb</w:t>
            </w:r>
          </w:p>
        </w:tc>
        <w:tc>
          <w:tcPr>
            <w:tcW w:w="1749" w:type="dxa"/>
          </w:tcPr>
          <w:p w14:paraId="41A97B3A" w14:textId="77777777" w:rsidR="00AA70F0" w:rsidRPr="00BF4C7E" w:rsidRDefault="00AA70F0" w:rsidP="00AA70F0">
            <w:pPr>
              <w:rPr>
                <w:rFonts w:asciiTheme="minorHAnsi" w:hAnsiTheme="minorHAnsi" w:cstheme="minorHAnsi"/>
              </w:rPr>
            </w:pPr>
            <w:r w:rsidRPr="00BF4C7E">
              <w:rPr>
                <w:rFonts w:asciiTheme="minorHAnsi" w:hAnsiTheme="minorHAnsi" w:cstheme="minorHAnsi"/>
                <w:lang w:val="en-US"/>
              </w:rPr>
              <w:t xml:space="preserve">  [ litre]</w:t>
            </w:r>
          </w:p>
        </w:tc>
        <w:tc>
          <w:tcPr>
            <w:tcW w:w="2734" w:type="dxa"/>
            <w:vAlign w:val="center"/>
          </w:tcPr>
          <w:p w14:paraId="1DE927EE" w14:textId="77777777" w:rsidR="00AA70F0" w:rsidRPr="00BF4C7E" w:rsidRDefault="00AA70F0" w:rsidP="00AA70F0">
            <w:pPr>
              <w:jc w:val="center"/>
              <w:rPr>
                <w:rFonts w:asciiTheme="minorHAnsi" w:hAnsiTheme="minorHAnsi" w:cstheme="minorHAnsi"/>
                <w:b/>
                <w:bCs/>
              </w:rPr>
            </w:pPr>
            <w:r w:rsidRPr="00BF4C7E">
              <w:rPr>
                <w:rFonts w:asciiTheme="minorHAnsi" w:hAnsiTheme="minorHAnsi" w:cstheme="minorHAnsi"/>
                <w:b/>
                <w:bCs/>
              </w:rPr>
              <w:t xml:space="preserve">     4 000</w:t>
            </w:r>
          </w:p>
        </w:tc>
      </w:tr>
    </w:tbl>
    <w:p w14:paraId="5CEEEE6A" w14:textId="77777777" w:rsidR="00BF4C7E" w:rsidRDefault="00BF4C7E" w:rsidP="00BF4C7E">
      <w:pPr>
        <w:rPr>
          <w:rFonts w:asciiTheme="minorHAnsi" w:hAnsiTheme="minorHAnsi" w:cstheme="minorHAnsi"/>
        </w:rPr>
      </w:pPr>
    </w:p>
    <w:p w14:paraId="3079347D" w14:textId="00A1DED9" w:rsidR="00AA70F0" w:rsidRPr="00BF4C7E" w:rsidRDefault="00AA70F0" w:rsidP="00AA70F0">
      <w:pPr>
        <w:spacing w:before="240"/>
        <w:rPr>
          <w:rFonts w:asciiTheme="minorHAnsi" w:hAnsiTheme="minorHAnsi" w:cstheme="minorHAnsi"/>
        </w:rPr>
      </w:pPr>
      <w:r w:rsidRPr="00BF4C7E">
        <w:rPr>
          <w:rFonts w:asciiTheme="minorHAnsi" w:hAnsiTheme="minorHAnsi" w:cstheme="minorHAnsi"/>
        </w:rPr>
        <w:t>1. 2. Farby syntetické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675"/>
        <w:gridCol w:w="1950"/>
        <w:gridCol w:w="2530"/>
      </w:tblGrid>
      <w:tr w:rsidR="00AA70F0" w:rsidRPr="00BF4C7E" w14:paraId="0881386E" w14:textId="77777777" w:rsidTr="00AA70F0">
        <w:tc>
          <w:tcPr>
            <w:tcW w:w="798" w:type="dxa"/>
          </w:tcPr>
          <w:p w14:paraId="34DF6C5D" w14:textId="77777777" w:rsidR="00AA70F0" w:rsidRPr="00BF4C7E" w:rsidRDefault="00AA70F0" w:rsidP="00AA70F0">
            <w:pPr>
              <w:spacing w:before="240"/>
              <w:rPr>
                <w:rFonts w:asciiTheme="minorHAnsi" w:hAnsiTheme="minorHAnsi" w:cstheme="minorHAnsi"/>
              </w:rPr>
            </w:pPr>
            <w:r w:rsidRPr="00BF4C7E">
              <w:rPr>
                <w:rFonts w:asciiTheme="minorHAnsi" w:hAnsiTheme="minorHAnsi" w:cstheme="minorHAnsi"/>
              </w:rPr>
              <w:br/>
              <w:t>P. č.</w:t>
            </w:r>
          </w:p>
        </w:tc>
        <w:tc>
          <w:tcPr>
            <w:tcW w:w="3676" w:type="dxa"/>
          </w:tcPr>
          <w:p w14:paraId="7A4CF42A" w14:textId="77777777" w:rsidR="00AA70F0" w:rsidRPr="00BF4C7E" w:rsidRDefault="00AA70F0" w:rsidP="00AA70F0">
            <w:pPr>
              <w:spacing w:before="240"/>
              <w:ind w:left="2"/>
              <w:rPr>
                <w:rFonts w:asciiTheme="minorHAnsi" w:hAnsiTheme="minorHAnsi" w:cstheme="minorHAnsi"/>
              </w:rPr>
            </w:pPr>
            <w:r w:rsidRPr="00BF4C7E">
              <w:rPr>
                <w:rFonts w:asciiTheme="minorHAnsi" w:hAnsiTheme="minorHAnsi" w:cstheme="minorHAnsi"/>
              </w:rPr>
              <w:t>Názov a druh farby</w:t>
            </w:r>
          </w:p>
        </w:tc>
        <w:tc>
          <w:tcPr>
            <w:tcW w:w="1950" w:type="dxa"/>
          </w:tcPr>
          <w:p w14:paraId="753FDAED" w14:textId="77777777" w:rsidR="00AA70F0" w:rsidRPr="00BF4C7E" w:rsidRDefault="00AA70F0" w:rsidP="00AA70F0">
            <w:pPr>
              <w:spacing w:before="240"/>
              <w:ind w:left="4"/>
              <w:rPr>
                <w:rFonts w:asciiTheme="minorHAnsi" w:hAnsiTheme="minorHAnsi" w:cstheme="minorHAnsi"/>
              </w:rPr>
            </w:pPr>
            <w:r w:rsidRPr="00BF4C7E">
              <w:rPr>
                <w:rFonts w:asciiTheme="minorHAnsi" w:hAnsiTheme="minorHAnsi" w:cstheme="minorHAnsi"/>
              </w:rPr>
              <w:t>Odtieň</w:t>
            </w:r>
          </w:p>
        </w:tc>
        <w:tc>
          <w:tcPr>
            <w:tcW w:w="2530" w:type="dxa"/>
          </w:tcPr>
          <w:p w14:paraId="2DBEB70D" w14:textId="77777777" w:rsidR="00AA70F0" w:rsidRPr="00BF4C7E" w:rsidRDefault="00AA70F0" w:rsidP="00AA70F0">
            <w:pPr>
              <w:spacing w:before="240"/>
              <w:ind w:left="187"/>
              <w:jc w:val="center"/>
              <w:rPr>
                <w:rFonts w:asciiTheme="minorHAnsi" w:hAnsiTheme="minorHAnsi" w:cstheme="minorHAnsi"/>
              </w:rPr>
            </w:pPr>
            <w:r w:rsidRPr="00BF4C7E">
              <w:rPr>
                <w:rFonts w:asciiTheme="minorHAnsi" w:hAnsiTheme="minorHAnsi" w:cstheme="minorHAnsi"/>
              </w:rPr>
              <w:t>Požadované množstvo   v litroch/4 roky</w:t>
            </w:r>
          </w:p>
        </w:tc>
      </w:tr>
      <w:tr w:rsidR="00AA70F0" w:rsidRPr="00BF4C7E" w14:paraId="260B7F06" w14:textId="77777777" w:rsidTr="00AA70F0">
        <w:tc>
          <w:tcPr>
            <w:tcW w:w="8954" w:type="dxa"/>
            <w:gridSpan w:val="4"/>
          </w:tcPr>
          <w:p w14:paraId="605E8B1B" w14:textId="77777777" w:rsidR="00AA70F0" w:rsidRPr="00BF4C7E" w:rsidRDefault="00AA70F0" w:rsidP="00AA70F0">
            <w:pPr>
              <w:spacing w:before="240" w:after="240"/>
              <w:ind w:left="978"/>
              <w:jc w:val="center"/>
              <w:rPr>
                <w:rFonts w:asciiTheme="minorHAnsi" w:hAnsiTheme="minorHAnsi" w:cstheme="minorHAnsi"/>
                <w:b/>
              </w:rPr>
            </w:pPr>
            <w:r w:rsidRPr="00BF4C7E">
              <w:rPr>
                <w:rFonts w:asciiTheme="minorHAnsi" w:hAnsiTheme="minorHAnsi" w:cstheme="minorHAnsi"/>
                <w:b/>
              </w:rPr>
              <w:t>Syntetické farby</w:t>
            </w:r>
          </w:p>
        </w:tc>
      </w:tr>
      <w:tr w:rsidR="00AA70F0" w:rsidRPr="00BF4C7E" w14:paraId="0F4209C1" w14:textId="77777777" w:rsidTr="00AA70F0">
        <w:tc>
          <w:tcPr>
            <w:tcW w:w="798" w:type="dxa"/>
            <w:vAlign w:val="center"/>
          </w:tcPr>
          <w:p w14:paraId="2214D87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26.</w:t>
            </w:r>
          </w:p>
        </w:tc>
        <w:tc>
          <w:tcPr>
            <w:tcW w:w="3676" w:type="dxa"/>
            <w:vAlign w:val="center"/>
          </w:tcPr>
          <w:p w14:paraId="14C0BABA"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základná</w:t>
            </w:r>
          </w:p>
        </w:tc>
        <w:tc>
          <w:tcPr>
            <w:tcW w:w="1950" w:type="dxa"/>
            <w:vAlign w:val="center"/>
          </w:tcPr>
          <w:p w14:paraId="40C82A37" w14:textId="77777777" w:rsidR="00AA70F0" w:rsidRPr="00BF4C7E" w:rsidRDefault="00AA70F0" w:rsidP="00AA70F0">
            <w:pPr>
              <w:ind w:left="4"/>
              <w:rPr>
                <w:rFonts w:asciiTheme="minorHAnsi" w:hAnsiTheme="minorHAnsi" w:cstheme="minorHAnsi"/>
              </w:rPr>
            </w:pPr>
            <w:r w:rsidRPr="00BF4C7E">
              <w:rPr>
                <w:rFonts w:asciiTheme="minorHAnsi" w:hAnsiTheme="minorHAnsi" w:cstheme="minorHAnsi"/>
              </w:rPr>
              <w:t>STN 0100</w:t>
            </w:r>
          </w:p>
        </w:tc>
        <w:tc>
          <w:tcPr>
            <w:tcW w:w="2530" w:type="dxa"/>
            <w:vAlign w:val="center"/>
          </w:tcPr>
          <w:p w14:paraId="5A08661B"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740</w:t>
            </w:r>
          </w:p>
        </w:tc>
      </w:tr>
      <w:tr w:rsidR="00AA70F0" w:rsidRPr="00BF4C7E" w14:paraId="1B038716" w14:textId="77777777" w:rsidTr="00AA70F0">
        <w:tc>
          <w:tcPr>
            <w:tcW w:w="798" w:type="dxa"/>
            <w:vAlign w:val="center"/>
          </w:tcPr>
          <w:p w14:paraId="737CF2D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27.</w:t>
            </w:r>
          </w:p>
        </w:tc>
        <w:tc>
          <w:tcPr>
            <w:tcW w:w="3676" w:type="dxa"/>
            <w:vAlign w:val="center"/>
          </w:tcPr>
          <w:p w14:paraId="1B7C6DF5"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základná</w:t>
            </w:r>
          </w:p>
        </w:tc>
        <w:tc>
          <w:tcPr>
            <w:tcW w:w="1950" w:type="dxa"/>
            <w:vAlign w:val="center"/>
          </w:tcPr>
          <w:p w14:paraId="0F9319A9" w14:textId="77777777" w:rsidR="00AA70F0" w:rsidRPr="00BF4C7E" w:rsidRDefault="00AA70F0" w:rsidP="00AA70F0">
            <w:pPr>
              <w:ind w:left="4"/>
              <w:rPr>
                <w:rFonts w:asciiTheme="minorHAnsi" w:hAnsiTheme="minorHAnsi" w:cstheme="minorHAnsi"/>
              </w:rPr>
            </w:pPr>
            <w:r w:rsidRPr="00BF4C7E">
              <w:rPr>
                <w:rFonts w:asciiTheme="minorHAnsi" w:hAnsiTheme="minorHAnsi" w:cstheme="minorHAnsi"/>
              </w:rPr>
              <w:t>STN 0110</w:t>
            </w:r>
          </w:p>
        </w:tc>
        <w:tc>
          <w:tcPr>
            <w:tcW w:w="2530" w:type="dxa"/>
            <w:vAlign w:val="center"/>
          </w:tcPr>
          <w:p w14:paraId="194C3114"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740</w:t>
            </w:r>
          </w:p>
        </w:tc>
      </w:tr>
      <w:tr w:rsidR="00AA70F0" w:rsidRPr="00BF4C7E" w14:paraId="27F8C6A0" w14:textId="77777777" w:rsidTr="00AA70F0">
        <w:tc>
          <w:tcPr>
            <w:tcW w:w="798" w:type="dxa"/>
            <w:vAlign w:val="center"/>
          </w:tcPr>
          <w:p w14:paraId="7162210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28.</w:t>
            </w:r>
          </w:p>
        </w:tc>
        <w:tc>
          <w:tcPr>
            <w:tcW w:w="3676" w:type="dxa"/>
            <w:vAlign w:val="center"/>
          </w:tcPr>
          <w:p w14:paraId="5C99A856"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základná</w:t>
            </w:r>
          </w:p>
        </w:tc>
        <w:tc>
          <w:tcPr>
            <w:tcW w:w="1950" w:type="dxa"/>
            <w:vAlign w:val="center"/>
          </w:tcPr>
          <w:p w14:paraId="0DDBDE43" w14:textId="77777777" w:rsidR="00AA70F0" w:rsidRPr="00BF4C7E" w:rsidRDefault="00AA70F0" w:rsidP="00AA70F0">
            <w:pPr>
              <w:ind w:left="4"/>
              <w:rPr>
                <w:rFonts w:asciiTheme="minorHAnsi" w:hAnsiTheme="minorHAnsi" w:cstheme="minorHAnsi"/>
              </w:rPr>
            </w:pPr>
            <w:r w:rsidRPr="00BF4C7E">
              <w:rPr>
                <w:rFonts w:asciiTheme="minorHAnsi" w:hAnsiTheme="minorHAnsi" w:cstheme="minorHAnsi"/>
              </w:rPr>
              <w:t>STN 0840</w:t>
            </w:r>
          </w:p>
        </w:tc>
        <w:tc>
          <w:tcPr>
            <w:tcW w:w="2530" w:type="dxa"/>
            <w:vAlign w:val="center"/>
          </w:tcPr>
          <w:p w14:paraId="46EA5CD9"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410</w:t>
            </w:r>
          </w:p>
        </w:tc>
      </w:tr>
      <w:tr w:rsidR="00AA70F0" w:rsidRPr="00BF4C7E" w14:paraId="3ADBC94B" w14:textId="77777777" w:rsidTr="00AA70F0">
        <w:tc>
          <w:tcPr>
            <w:tcW w:w="798" w:type="dxa"/>
            <w:vAlign w:val="center"/>
          </w:tcPr>
          <w:p w14:paraId="0DE8C12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29.</w:t>
            </w:r>
          </w:p>
        </w:tc>
        <w:tc>
          <w:tcPr>
            <w:tcW w:w="3676" w:type="dxa"/>
            <w:vAlign w:val="center"/>
          </w:tcPr>
          <w:p w14:paraId="354653D3"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660AA602"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2011</w:t>
            </w:r>
          </w:p>
        </w:tc>
        <w:tc>
          <w:tcPr>
            <w:tcW w:w="2530" w:type="dxa"/>
            <w:vAlign w:val="center"/>
          </w:tcPr>
          <w:p w14:paraId="418F8B32"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744</w:t>
            </w:r>
          </w:p>
        </w:tc>
      </w:tr>
      <w:tr w:rsidR="00AA70F0" w:rsidRPr="00BF4C7E" w14:paraId="6F5DC8EB" w14:textId="77777777" w:rsidTr="00AA70F0">
        <w:tc>
          <w:tcPr>
            <w:tcW w:w="798" w:type="dxa"/>
            <w:vAlign w:val="center"/>
          </w:tcPr>
          <w:p w14:paraId="1CC60AB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30.</w:t>
            </w:r>
          </w:p>
        </w:tc>
        <w:tc>
          <w:tcPr>
            <w:tcW w:w="3676" w:type="dxa"/>
            <w:vAlign w:val="center"/>
          </w:tcPr>
          <w:p w14:paraId="749567AA"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22B6E18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9010</w:t>
            </w:r>
          </w:p>
        </w:tc>
        <w:tc>
          <w:tcPr>
            <w:tcW w:w="2530" w:type="dxa"/>
            <w:vAlign w:val="center"/>
          </w:tcPr>
          <w:p w14:paraId="5CF64910"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138</w:t>
            </w:r>
          </w:p>
        </w:tc>
      </w:tr>
      <w:tr w:rsidR="00AA70F0" w:rsidRPr="00BF4C7E" w14:paraId="746F475E" w14:textId="77777777" w:rsidTr="00AA70F0">
        <w:tc>
          <w:tcPr>
            <w:tcW w:w="798" w:type="dxa"/>
            <w:vAlign w:val="center"/>
          </w:tcPr>
          <w:p w14:paraId="7BF1E4F7"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31.</w:t>
            </w:r>
          </w:p>
        </w:tc>
        <w:tc>
          <w:tcPr>
            <w:tcW w:w="3676" w:type="dxa"/>
            <w:vAlign w:val="center"/>
          </w:tcPr>
          <w:p w14:paraId="09E9D2D7"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6A4A465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STN 5012</w:t>
            </w:r>
          </w:p>
        </w:tc>
        <w:tc>
          <w:tcPr>
            <w:tcW w:w="2530" w:type="dxa"/>
            <w:vAlign w:val="center"/>
          </w:tcPr>
          <w:p w14:paraId="3E7A49D5" w14:textId="77777777" w:rsidR="00AA70F0" w:rsidRPr="00BF4C7E" w:rsidRDefault="00AA70F0" w:rsidP="00AA70F0">
            <w:pPr>
              <w:tabs>
                <w:tab w:val="left" w:pos="1548"/>
              </w:tabs>
              <w:ind w:firstLineChars="200" w:firstLine="440"/>
              <w:jc w:val="center"/>
              <w:rPr>
                <w:rFonts w:asciiTheme="minorHAnsi" w:hAnsiTheme="minorHAnsi" w:cstheme="minorHAnsi"/>
                <w:b/>
                <w:bCs/>
              </w:rPr>
            </w:pPr>
            <w:r w:rsidRPr="00BF4C7E">
              <w:rPr>
                <w:rFonts w:asciiTheme="minorHAnsi" w:hAnsiTheme="minorHAnsi" w:cstheme="minorHAnsi"/>
                <w:b/>
                <w:bCs/>
              </w:rPr>
              <w:t xml:space="preserve">   72</w:t>
            </w:r>
          </w:p>
        </w:tc>
      </w:tr>
      <w:tr w:rsidR="00AA70F0" w:rsidRPr="00BF4C7E" w14:paraId="3C0D464B" w14:textId="77777777" w:rsidTr="00AA70F0">
        <w:tc>
          <w:tcPr>
            <w:tcW w:w="798" w:type="dxa"/>
            <w:vAlign w:val="center"/>
          </w:tcPr>
          <w:p w14:paraId="6C11DCE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32.</w:t>
            </w:r>
          </w:p>
        </w:tc>
        <w:tc>
          <w:tcPr>
            <w:tcW w:w="3676" w:type="dxa"/>
            <w:vAlign w:val="center"/>
          </w:tcPr>
          <w:p w14:paraId="04557300"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5D29871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STN 8140</w:t>
            </w:r>
          </w:p>
        </w:tc>
        <w:tc>
          <w:tcPr>
            <w:tcW w:w="2530" w:type="dxa"/>
            <w:vAlign w:val="center"/>
          </w:tcPr>
          <w:p w14:paraId="1D2F5645" w14:textId="77777777" w:rsidR="00AA70F0" w:rsidRPr="00BF4C7E" w:rsidRDefault="00AA70F0" w:rsidP="00AA70F0">
            <w:pPr>
              <w:tabs>
                <w:tab w:val="left" w:pos="1548"/>
              </w:tabs>
              <w:ind w:firstLineChars="200" w:firstLine="440"/>
              <w:jc w:val="center"/>
              <w:rPr>
                <w:rFonts w:asciiTheme="minorHAnsi" w:hAnsiTheme="minorHAnsi" w:cstheme="minorHAnsi"/>
                <w:b/>
                <w:bCs/>
              </w:rPr>
            </w:pPr>
            <w:r w:rsidRPr="00BF4C7E">
              <w:rPr>
                <w:rFonts w:asciiTheme="minorHAnsi" w:hAnsiTheme="minorHAnsi" w:cstheme="minorHAnsi"/>
                <w:b/>
                <w:bCs/>
              </w:rPr>
              <w:t xml:space="preserve">  458</w:t>
            </w:r>
          </w:p>
        </w:tc>
      </w:tr>
      <w:tr w:rsidR="00AA70F0" w:rsidRPr="00BF4C7E" w14:paraId="546C5A7E" w14:textId="77777777" w:rsidTr="00AA70F0">
        <w:tc>
          <w:tcPr>
            <w:tcW w:w="798" w:type="dxa"/>
            <w:vAlign w:val="center"/>
          </w:tcPr>
          <w:p w14:paraId="644E920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33.</w:t>
            </w:r>
          </w:p>
        </w:tc>
        <w:tc>
          <w:tcPr>
            <w:tcW w:w="3676" w:type="dxa"/>
            <w:vAlign w:val="center"/>
          </w:tcPr>
          <w:p w14:paraId="3545B84B"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4EBBD83B"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STN 5700</w:t>
            </w:r>
          </w:p>
        </w:tc>
        <w:tc>
          <w:tcPr>
            <w:tcW w:w="2530" w:type="dxa"/>
            <w:vAlign w:val="center"/>
          </w:tcPr>
          <w:p w14:paraId="1763381C"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37</w:t>
            </w:r>
          </w:p>
        </w:tc>
      </w:tr>
      <w:tr w:rsidR="00AA70F0" w:rsidRPr="00BF4C7E" w14:paraId="71758EA9" w14:textId="77777777" w:rsidTr="00AA70F0">
        <w:tc>
          <w:tcPr>
            <w:tcW w:w="798" w:type="dxa"/>
            <w:vAlign w:val="center"/>
          </w:tcPr>
          <w:p w14:paraId="5BD8892F"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34.</w:t>
            </w:r>
          </w:p>
        </w:tc>
        <w:tc>
          <w:tcPr>
            <w:tcW w:w="3676" w:type="dxa"/>
            <w:vAlign w:val="center"/>
          </w:tcPr>
          <w:p w14:paraId="1D13C21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1A0ABDE9"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STN 2880</w:t>
            </w:r>
          </w:p>
        </w:tc>
        <w:tc>
          <w:tcPr>
            <w:tcW w:w="2530" w:type="dxa"/>
            <w:vAlign w:val="center"/>
          </w:tcPr>
          <w:p w14:paraId="29245249"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72</w:t>
            </w:r>
          </w:p>
        </w:tc>
      </w:tr>
      <w:tr w:rsidR="00AA70F0" w:rsidRPr="00BF4C7E" w14:paraId="7AF4616E" w14:textId="77777777" w:rsidTr="00AA70F0">
        <w:tc>
          <w:tcPr>
            <w:tcW w:w="798" w:type="dxa"/>
            <w:vAlign w:val="center"/>
          </w:tcPr>
          <w:p w14:paraId="45EEE8E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35.</w:t>
            </w:r>
          </w:p>
        </w:tc>
        <w:tc>
          <w:tcPr>
            <w:tcW w:w="3676" w:type="dxa"/>
            <w:vAlign w:val="center"/>
          </w:tcPr>
          <w:p w14:paraId="796A8591"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0692F1BB"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8008</w:t>
            </w:r>
          </w:p>
        </w:tc>
        <w:tc>
          <w:tcPr>
            <w:tcW w:w="2530" w:type="dxa"/>
            <w:vAlign w:val="center"/>
          </w:tcPr>
          <w:p w14:paraId="4E5055B2"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73</w:t>
            </w:r>
          </w:p>
        </w:tc>
      </w:tr>
      <w:tr w:rsidR="00AA70F0" w:rsidRPr="00BF4C7E" w14:paraId="6341A849" w14:textId="77777777" w:rsidTr="00AA70F0">
        <w:tc>
          <w:tcPr>
            <w:tcW w:w="798" w:type="dxa"/>
            <w:vAlign w:val="center"/>
          </w:tcPr>
          <w:p w14:paraId="0C4ABC0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36.</w:t>
            </w:r>
          </w:p>
        </w:tc>
        <w:tc>
          <w:tcPr>
            <w:tcW w:w="3676" w:type="dxa"/>
            <w:vAlign w:val="center"/>
          </w:tcPr>
          <w:p w14:paraId="2A1B8D18"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7E00889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7000</w:t>
            </w:r>
          </w:p>
        </w:tc>
        <w:tc>
          <w:tcPr>
            <w:tcW w:w="2530" w:type="dxa"/>
            <w:vAlign w:val="center"/>
          </w:tcPr>
          <w:p w14:paraId="7583FB03"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213</w:t>
            </w:r>
          </w:p>
        </w:tc>
      </w:tr>
      <w:tr w:rsidR="00AA70F0" w:rsidRPr="00BF4C7E" w14:paraId="74DE0852" w14:textId="77777777" w:rsidTr="00AA70F0">
        <w:tc>
          <w:tcPr>
            <w:tcW w:w="798" w:type="dxa"/>
            <w:vAlign w:val="center"/>
          </w:tcPr>
          <w:p w14:paraId="68E1DEA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37.</w:t>
            </w:r>
          </w:p>
        </w:tc>
        <w:tc>
          <w:tcPr>
            <w:tcW w:w="3676" w:type="dxa"/>
            <w:vAlign w:val="center"/>
          </w:tcPr>
          <w:p w14:paraId="3C274FE3"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4B30792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9006</w:t>
            </w:r>
          </w:p>
        </w:tc>
        <w:tc>
          <w:tcPr>
            <w:tcW w:w="2530" w:type="dxa"/>
            <w:vAlign w:val="center"/>
          </w:tcPr>
          <w:p w14:paraId="1DA598A7"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154</w:t>
            </w:r>
          </w:p>
        </w:tc>
      </w:tr>
      <w:tr w:rsidR="00AA70F0" w:rsidRPr="00BF4C7E" w14:paraId="43A449F8" w14:textId="77777777" w:rsidTr="00AA70F0">
        <w:tc>
          <w:tcPr>
            <w:tcW w:w="798" w:type="dxa"/>
            <w:vAlign w:val="center"/>
          </w:tcPr>
          <w:p w14:paraId="04F220D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38.</w:t>
            </w:r>
          </w:p>
        </w:tc>
        <w:tc>
          <w:tcPr>
            <w:tcW w:w="3676" w:type="dxa"/>
            <w:vAlign w:val="center"/>
          </w:tcPr>
          <w:p w14:paraId="57E26CB6"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24715A1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7047</w:t>
            </w:r>
          </w:p>
        </w:tc>
        <w:tc>
          <w:tcPr>
            <w:tcW w:w="2530" w:type="dxa"/>
            <w:vAlign w:val="center"/>
          </w:tcPr>
          <w:p w14:paraId="2B99BAE9"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208</w:t>
            </w:r>
          </w:p>
        </w:tc>
      </w:tr>
      <w:tr w:rsidR="00AA70F0" w:rsidRPr="00BF4C7E" w14:paraId="3595706D" w14:textId="77777777" w:rsidTr="00AA70F0">
        <w:tc>
          <w:tcPr>
            <w:tcW w:w="798" w:type="dxa"/>
            <w:vAlign w:val="center"/>
          </w:tcPr>
          <w:p w14:paraId="10B69A52"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lastRenderedPageBreak/>
              <w:t>39.</w:t>
            </w:r>
          </w:p>
        </w:tc>
        <w:tc>
          <w:tcPr>
            <w:tcW w:w="3676" w:type="dxa"/>
            <w:vAlign w:val="center"/>
          </w:tcPr>
          <w:p w14:paraId="484AEC7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7D5F7A28"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3020</w:t>
            </w:r>
          </w:p>
        </w:tc>
        <w:tc>
          <w:tcPr>
            <w:tcW w:w="2530" w:type="dxa"/>
            <w:vAlign w:val="center"/>
          </w:tcPr>
          <w:p w14:paraId="52DE4F4F"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228</w:t>
            </w:r>
          </w:p>
        </w:tc>
      </w:tr>
      <w:tr w:rsidR="00AA70F0" w:rsidRPr="00BF4C7E" w14:paraId="044367AD" w14:textId="77777777" w:rsidTr="00AA70F0">
        <w:tc>
          <w:tcPr>
            <w:tcW w:w="798" w:type="dxa"/>
            <w:vAlign w:val="center"/>
          </w:tcPr>
          <w:p w14:paraId="4106E09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40.</w:t>
            </w:r>
          </w:p>
        </w:tc>
        <w:tc>
          <w:tcPr>
            <w:tcW w:w="3676" w:type="dxa"/>
            <w:vAlign w:val="center"/>
          </w:tcPr>
          <w:p w14:paraId="3FE1BB6B"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51DFE02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7043</w:t>
            </w:r>
          </w:p>
        </w:tc>
        <w:tc>
          <w:tcPr>
            <w:tcW w:w="2530" w:type="dxa"/>
            <w:vAlign w:val="center"/>
          </w:tcPr>
          <w:p w14:paraId="14A7CBD5"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431</w:t>
            </w:r>
          </w:p>
        </w:tc>
      </w:tr>
      <w:tr w:rsidR="00AA70F0" w:rsidRPr="00BF4C7E" w14:paraId="3AD4E97F" w14:textId="77777777" w:rsidTr="00AA70F0">
        <w:tc>
          <w:tcPr>
            <w:tcW w:w="798" w:type="dxa"/>
            <w:vAlign w:val="center"/>
          </w:tcPr>
          <w:p w14:paraId="28ECFB4A"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41.</w:t>
            </w:r>
          </w:p>
        </w:tc>
        <w:tc>
          <w:tcPr>
            <w:tcW w:w="3676" w:type="dxa"/>
            <w:vAlign w:val="center"/>
          </w:tcPr>
          <w:p w14:paraId="26711C80"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5C5F337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RAL 7045</w:t>
            </w:r>
          </w:p>
        </w:tc>
        <w:tc>
          <w:tcPr>
            <w:tcW w:w="2530" w:type="dxa"/>
            <w:vAlign w:val="center"/>
          </w:tcPr>
          <w:p w14:paraId="4B4540D4"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424</w:t>
            </w:r>
          </w:p>
        </w:tc>
      </w:tr>
      <w:tr w:rsidR="00AA70F0" w:rsidRPr="00BF4C7E" w14:paraId="64AA3677" w14:textId="77777777" w:rsidTr="00AA70F0">
        <w:tc>
          <w:tcPr>
            <w:tcW w:w="798" w:type="dxa"/>
            <w:vAlign w:val="center"/>
          </w:tcPr>
          <w:p w14:paraId="150E76DE"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42.</w:t>
            </w:r>
          </w:p>
        </w:tc>
        <w:tc>
          <w:tcPr>
            <w:tcW w:w="3676" w:type="dxa"/>
            <w:vAlign w:val="center"/>
          </w:tcPr>
          <w:p w14:paraId="66F2F24C"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11462AAC"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7037</w:t>
            </w:r>
          </w:p>
        </w:tc>
        <w:tc>
          <w:tcPr>
            <w:tcW w:w="2530" w:type="dxa"/>
            <w:vAlign w:val="center"/>
          </w:tcPr>
          <w:p w14:paraId="4BDFD2E3"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426</w:t>
            </w:r>
          </w:p>
        </w:tc>
      </w:tr>
      <w:tr w:rsidR="00AA70F0" w:rsidRPr="00BF4C7E" w14:paraId="078CD1D2" w14:textId="77777777" w:rsidTr="00AA70F0">
        <w:tc>
          <w:tcPr>
            <w:tcW w:w="798" w:type="dxa"/>
            <w:vAlign w:val="center"/>
          </w:tcPr>
          <w:p w14:paraId="70F8519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43.</w:t>
            </w:r>
          </w:p>
        </w:tc>
        <w:tc>
          <w:tcPr>
            <w:tcW w:w="3676" w:type="dxa"/>
            <w:vAlign w:val="center"/>
          </w:tcPr>
          <w:p w14:paraId="015DF575"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0C9E2B9A"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1016</w:t>
            </w:r>
          </w:p>
        </w:tc>
        <w:tc>
          <w:tcPr>
            <w:tcW w:w="2530" w:type="dxa"/>
            <w:vAlign w:val="center"/>
          </w:tcPr>
          <w:p w14:paraId="2AFB58D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144</w:t>
            </w:r>
          </w:p>
        </w:tc>
      </w:tr>
      <w:tr w:rsidR="00AA70F0" w:rsidRPr="00BF4C7E" w14:paraId="027C3FEC" w14:textId="77777777" w:rsidTr="00AA70F0">
        <w:tc>
          <w:tcPr>
            <w:tcW w:w="798" w:type="dxa"/>
            <w:vAlign w:val="center"/>
          </w:tcPr>
          <w:p w14:paraId="405A119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44.</w:t>
            </w:r>
          </w:p>
        </w:tc>
        <w:tc>
          <w:tcPr>
            <w:tcW w:w="3676" w:type="dxa"/>
            <w:vAlign w:val="center"/>
          </w:tcPr>
          <w:p w14:paraId="5A626539"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0BD2323F"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1028</w:t>
            </w:r>
          </w:p>
        </w:tc>
        <w:tc>
          <w:tcPr>
            <w:tcW w:w="2530" w:type="dxa"/>
            <w:vAlign w:val="center"/>
          </w:tcPr>
          <w:p w14:paraId="19DE5C01"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596</w:t>
            </w:r>
          </w:p>
        </w:tc>
      </w:tr>
      <w:tr w:rsidR="00AA70F0" w:rsidRPr="00BF4C7E" w14:paraId="51FD41C3" w14:textId="77777777" w:rsidTr="00AA70F0">
        <w:tc>
          <w:tcPr>
            <w:tcW w:w="798" w:type="dxa"/>
            <w:vAlign w:val="center"/>
          </w:tcPr>
          <w:p w14:paraId="73AD04FE"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45.</w:t>
            </w:r>
          </w:p>
        </w:tc>
        <w:tc>
          <w:tcPr>
            <w:tcW w:w="3676" w:type="dxa"/>
            <w:vAlign w:val="center"/>
          </w:tcPr>
          <w:p w14:paraId="4FA57052"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18D2E7DD"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9011</w:t>
            </w:r>
          </w:p>
        </w:tc>
        <w:tc>
          <w:tcPr>
            <w:tcW w:w="2530" w:type="dxa"/>
            <w:vAlign w:val="center"/>
          </w:tcPr>
          <w:p w14:paraId="6E15B63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454</w:t>
            </w:r>
          </w:p>
        </w:tc>
      </w:tr>
      <w:tr w:rsidR="00AA70F0" w:rsidRPr="00BF4C7E" w14:paraId="19C04501" w14:textId="77777777" w:rsidTr="00AA70F0">
        <w:tc>
          <w:tcPr>
            <w:tcW w:w="798" w:type="dxa"/>
            <w:vAlign w:val="center"/>
          </w:tcPr>
          <w:p w14:paraId="7BD0BC9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46.</w:t>
            </w:r>
          </w:p>
        </w:tc>
        <w:tc>
          <w:tcPr>
            <w:tcW w:w="3676" w:type="dxa"/>
            <w:vAlign w:val="center"/>
          </w:tcPr>
          <w:p w14:paraId="11DEE1A4"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syntetická vrchná polo lesklá</w:t>
            </w:r>
          </w:p>
        </w:tc>
        <w:tc>
          <w:tcPr>
            <w:tcW w:w="1950" w:type="dxa"/>
            <w:vAlign w:val="center"/>
          </w:tcPr>
          <w:p w14:paraId="2E8317D6"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5017</w:t>
            </w:r>
          </w:p>
        </w:tc>
        <w:tc>
          <w:tcPr>
            <w:tcW w:w="2530" w:type="dxa"/>
            <w:vAlign w:val="center"/>
          </w:tcPr>
          <w:p w14:paraId="76363C9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76</w:t>
            </w:r>
          </w:p>
        </w:tc>
      </w:tr>
      <w:tr w:rsidR="00AA70F0" w:rsidRPr="00BF4C7E" w14:paraId="4EE5C6A9" w14:textId="77777777" w:rsidTr="00AA70F0">
        <w:tc>
          <w:tcPr>
            <w:tcW w:w="798" w:type="dxa"/>
            <w:vAlign w:val="center"/>
          </w:tcPr>
          <w:p w14:paraId="0023F57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47.</w:t>
            </w:r>
          </w:p>
        </w:tc>
        <w:tc>
          <w:tcPr>
            <w:tcW w:w="3676" w:type="dxa"/>
            <w:vAlign w:val="center"/>
          </w:tcPr>
          <w:p w14:paraId="7E8D3969"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silikónová, odolná vysokým teplotám</w:t>
            </w:r>
          </w:p>
        </w:tc>
        <w:tc>
          <w:tcPr>
            <w:tcW w:w="1950" w:type="dxa"/>
            <w:vAlign w:val="center"/>
          </w:tcPr>
          <w:p w14:paraId="0AE06729"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Strieborná</w:t>
            </w:r>
          </w:p>
        </w:tc>
        <w:tc>
          <w:tcPr>
            <w:tcW w:w="2530" w:type="dxa"/>
            <w:vAlign w:val="center"/>
          </w:tcPr>
          <w:p w14:paraId="5DE2550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250</w:t>
            </w:r>
          </w:p>
        </w:tc>
      </w:tr>
      <w:tr w:rsidR="00AA70F0" w:rsidRPr="00BF4C7E" w14:paraId="5927D0EB" w14:textId="77777777" w:rsidTr="00AA70F0">
        <w:tc>
          <w:tcPr>
            <w:tcW w:w="798" w:type="dxa"/>
            <w:vAlign w:val="center"/>
          </w:tcPr>
          <w:p w14:paraId="600333A9"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48.</w:t>
            </w:r>
          </w:p>
        </w:tc>
        <w:tc>
          <w:tcPr>
            <w:tcW w:w="3676" w:type="dxa"/>
            <w:vAlign w:val="center"/>
          </w:tcPr>
          <w:p w14:paraId="75E1B44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Riedidlo S 6001</w:t>
            </w:r>
          </w:p>
        </w:tc>
        <w:tc>
          <w:tcPr>
            <w:tcW w:w="1950" w:type="dxa"/>
            <w:vAlign w:val="center"/>
          </w:tcPr>
          <w:p w14:paraId="6ECF1356"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lang w:val="en-US"/>
              </w:rPr>
              <w:t>[ litre]</w:t>
            </w:r>
          </w:p>
        </w:tc>
        <w:tc>
          <w:tcPr>
            <w:tcW w:w="2530" w:type="dxa"/>
            <w:vAlign w:val="center"/>
          </w:tcPr>
          <w:p w14:paraId="1925C5F4"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3 840</w:t>
            </w:r>
          </w:p>
        </w:tc>
      </w:tr>
      <w:tr w:rsidR="00AA70F0" w:rsidRPr="00BF4C7E" w14:paraId="49C3A704" w14:textId="77777777" w:rsidTr="00AA70F0">
        <w:tc>
          <w:tcPr>
            <w:tcW w:w="798" w:type="dxa"/>
            <w:vAlign w:val="center"/>
          </w:tcPr>
          <w:p w14:paraId="6786B8CF"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49.</w:t>
            </w:r>
          </w:p>
        </w:tc>
        <w:tc>
          <w:tcPr>
            <w:tcW w:w="3676" w:type="dxa"/>
            <w:vAlign w:val="center"/>
          </w:tcPr>
          <w:p w14:paraId="366CDD8D"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Riedidlo S 6006</w:t>
            </w:r>
          </w:p>
        </w:tc>
        <w:tc>
          <w:tcPr>
            <w:tcW w:w="1950" w:type="dxa"/>
            <w:vAlign w:val="center"/>
          </w:tcPr>
          <w:p w14:paraId="097C49D6"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lang w:val="en-US"/>
              </w:rPr>
              <w:t>[ litre]</w:t>
            </w:r>
          </w:p>
        </w:tc>
        <w:tc>
          <w:tcPr>
            <w:tcW w:w="2530" w:type="dxa"/>
            <w:vAlign w:val="center"/>
          </w:tcPr>
          <w:p w14:paraId="00294188"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2 200</w:t>
            </w:r>
          </w:p>
        </w:tc>
      </w:tr>
      <w:tr w:rsidR="00AA70F0" w:rsidRPr="00BF4C7E" w14:paraId="1F15DCBC" w14:textId="77777777" w:rsidTr="00AA70F0">
        <w:tc>
          <w:tcPr>
            <w:tcW w:w="798" w:type="dxa"/>
            <w:vAlign w:val="center"/>
          </w:tcPr>
          <w:p w14:paraId="71EB2F8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50.</w:t>
            </w:r>
          </w:p>
        </w:tc>
        <w:tc>
          <w:tcPr>
            <w:tcW w:w="3676" w:type="dxa"/>
            <w:vAlign w:val="center"/>
          </w:tcPr>
          <w:p w14:paraId="668B258F"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Riedidlo C 6000</w:t>
            </w:r>
          </w:p>
        </w:tc>
        <w:tc>
          <w:tcPr>
            <w:tcW w:w="1950" w:type="dxa"/>
            <w:vAlign w:val="center"/>
          </w:tcPr>
          <w:p w14:paraId="032CBEC9"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lang w:val="en-US"/>
              </w:rPr>
              <w:t>[ litre]</w:t>
            </w:r>
          </w:p>
        </w:tc>
        <w:tc>
          <w:tcPr>
            <w:tcW w:w="2530" w:type="dxa"/>
            <w:vAlign w:val="center"/>
          </w:tcPr>
          <w:p w14:paraId="669FE4B5"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1 850</w:t>
            </w:r>
          </w:p>
        </w:tc>
      </w:tr>
      <w:tr w:rsidR="00AA70F0" w:rsidRPr="00BF4C7E" w14:paraId="1069FC1C" w14:textId="77777777" w:rsidTr="00AA70F0">
        <w:tc>
          <w:tcPr>
            <w:tcW w:w="798" w:type="dxa"/>
            <w:vAlign w:val="center"/>
          </w:tcPr>
          <w:p w14:paraId="24C1CEC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51.</w:t>
            </w:r>
          </w:p>
        </w:tc>
        <w:tc>
          <w:tcPr>
            <w:tcW w:w="3676" w:type="dxa"/>
            <w:vAlign w:val="center"/>
          </w:tcPr>
          <w:p w14:paraId="3A26376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Riedidlo S 6003</w:t>
            </w:r>
          </w:p>
        </w:tc>
        <w:tc>
          <w:tcPr>
            <w:tcW w:w="1950" w:type="dxa"/>
            <w:vAlign w:val="center"/>
          </w:tcPr>
          <w:p w14:paraId="672944F6" w14:textId="77777777" w:rsidR="00AA70F0" w:rsidRPr="00BF4C7E" w:rsidRDefault="00AA70F0" w:rsidP="00AA70F0">
            <w:pPr>
              <w:ind w:left="22"/>
              <w:rPr>
                <w:rFonts w:asciiTheme="minorHAnsi" w:hAnsiTheme="minorHAnsi" w:cstheme="minorHAnsi"/>
                <w:lang w:val="en-US"/>
              </w:rPr>
            </w:pPr>
            <w:r w:rsidRPr="00BF4C7E">
              <w:rPr>
                <w:rFonts w:asciiTheme="minorHAnsi" w:hAnsiTheme="minorHAnsi" w:cstheme="minorHAnsi"/>
                <w:lang w:val="en-US"/>
              </w:rPr>
              <w:t>[ litre]</w:t>
            </w:r>
          </w:p>
        </w:tc>
        <w:tc>
          <w:tcPr>
            <w:tcW w:w="2530" w:type="dxa"/>
            <w:vAlign w:val="center"/>
          </w:tcPr>
          <w:p w14:paraId="35476E94"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100</w:t>
            </w:r>
          </w:p>
        </w:tc>
      </w:tr>
    </w:tbl>
    <w:p w14:paraId="17B52518" w14:textId="77777777" w:rsidR="00BF4C7E" w:rsidRDefault="00BF4C7E" w:rsidP="00AA70F0">
      <w:pPr>
        <w:rPr>
          <w:rFonts w:asciiTheme="minorHAnsi" w:hAnsiTheme="minorHAnsi" w:cstheme="minorHAnsi"/>
        </w:rPr>
      </w:pPr>
    </w:p>
    <w:p w14:paraId="196CD4C3" w14:textId="12385F85" w:rsidR="00AA70F0" w:rsidRPr="00BF4C7E" w:rsidRDefault="00AA70F0" w:rsidP="00AA70F0">
      <w:pPr>
        <w:rPr>
          <w:rFonts w:asciiTheme="minorHAnsi" w:hAnsiTheme="minorHAnsi" w:cstheme="minorHAnsi"/>
        </w:rPr>
      </w:pPr>
      <w:r w:rsidRPr="00BF4C7E">
        <w:rPr>
          <w:rFonts w:asciiTheme="minorHAnsi" w:hAnsiTheme="minorHAnsi" w:cstheme="minorHAnsi"/>
        </w:rPr>
        <w:t>1.3     Lazúry na drevo: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646"/>
        <w:gridCol w:w="2038"/>
        <w:gridCol w:w="2481"/>
      </w:tblGrid>
      <w:tr w:rsidR="00AA70F0" w:rsidRPr="00BF4C7E" w14:paraId="3AA126E5" w14:textId="77777777" w:rsidTr="00AA70F0">
        <w:tc>
          <w:tcPr>
            <w:tcW w:w="826" w:type="dxa"/>
          </w:tcPr>
          <w:p w14:paraId="7F2B0392" w14:textId="77777777" w:rsidR="00AA70F0" w:rsidRPr="00BF4C7E" w:rsidRDefault="00AA70F0" w:rsidP="00AA70F0">
            <w:pPr>
              <w:spacing w:before="240" w:after="240"/>
              <w:rPr>
                <w:rFonts w:asciiTheme="minorHAnsi" w:hAnsiTheme="minorHAnsi" w:cstheme="minorHAnsi"/>
              </w:rPr>
            </w:pPr>
            <w:r w:rsidRPr="00BF4C7E">
              <w:rPr>
                <w:rFonts w:asciiTheme="minorHAnsi" w:hAnsiTheme="minorHAnsi" w:cstheme="minorHAnsi"/>
              </w:rPr>
              <w:t>P. č.</w:t>
            </w:r>
          </w:p>
        </w:tc>
        <w:tc>
          <w:tcPr>
            <w:tcW w:w="4024" w:type="dxa"/>
          </w:tcPr>
          <w:p w14:paraId="3034E3DD" w14:textId="77777777" w:rsidR="00AA70F0" w:rsidRPr="00BF4C7E" w:rsidRDefault="00AA70F0" w:rsidP="00AA70F0">
            <w:pPr>
              <w:spacing w:before="240" w:after="240"/>
              <w:rPr>
                <w:rFonts w:asciiTheme="minorHAnsi" w:hAnsiTheme="minorHAnsi" w:cstheme="minorHAnsi"/>
              </w:rPr>
            </w:pPr>
            <w:r w:rsidRPr="00BF4C7E">
              <w:rPr>
                <w:rFonts w:asciiTheme="minorHAnsi" w:hAnsiTheme="minorHAnsi" w:cstheme="minorHAnsi"/>
              </w:rPr>
              <w:t>Názov a druh farby</w:t>
            </w:r>
          </w:p>
        </w:tc>
        <w:tc>
          <w:tcPr>
            <w:tcW w:w="2147" w:type="dxa"/>
          </w:tcPr>
          <w:p w14:paraId="78165772" w14:textId="77777777" w:rsidR="00AA70F0" w:rsidRPr="00BF4C7E" w:rsidRDefault="00AA70F0" w:rsidP="00AA70F0">
            <w:pPr>
              <w:spacing w:before="240" w:after="240"/>
              <w:rPr>
                <w:rFonts w:asciiTheme="minorHAnsi" w:hAnsiTheme="minorHAnsi" w:cstheme="minorHAnsi"/>
              </w:rPr>
            </w:pPr>
            <w:r w:rsidRPr="00BF4C7E">
              <w:rPr>
                <w:rFonts w:asciiTheme="minorHAnsi" w:hAnsiTheme="minorHAnsi" w:cstheme="minorHAnsi"/>
              </w:rPr>
              <w:t>Odtieň</w:t>
            </w:r>
          </w:p>
        </w:tc>
        <w:tc>
          <w:tcPr>
            <w:tcW w:w="2642" w:type="dxa"/>
          </w:tcPr>
          <w:p w14:paraId="0C25992B" w14:textId="77777777" w:rsidR="00AA70F0" w:rsidRPr="00BF4C7E" w:rsidRDefault="00AA70F0" w:rsidP="00AA70F0">
            <w:pPr>
              <w:tabs>
                <w:tab w:val="left" w:pos="993"/>
              </w:tabs>
              <w:jc w:val="center"/>
              <w:rPr>
                <w:rFonts w:asciiTheme="minorHAnsi" w:hAnsiTheme="minorHAnsi" w:cstheme="minorHAnsi"/>
              </w:rPr>
            </w:pPr>
            <w:r w:rsidRPr="00BF4C7E">
              <w:rPr>
                <w:rFonts w:asciiTheme="minorHAnsi" w:hAnsiTheme="minorHAnsi" w:cstheme="minorHAnsi"/>
              </w:rPr>
              <w:t>Požadované množstvo</w:t>
            </w:r>
          </w:p>
          <w:p w14:paraId="1971B7B4" w14:textId="77777777" w:rsidR="00AA70F0" w:rsidRPr="00BF4C7E" w:rsidRDefault="00AA70F0" w:rsidP="00AA70F0">
            <w:pPr>
              <w:tabs>
                <w:tab w:val="left" w:pos="993"/>
              </w:tabs>
              <w:spacing w:after="240"/>
              <w:jc w:val="center"/>
              <w:rPr>
                <w:rFonts w:asciiTheme="minorHAnsi" w:hAnsiTheme="minorHAnsi" w:cstheme="minorHAnsi"/>
              </w:rPr>
            </w:pPr>
            <w:r w:rsidRPr="00BF4C7E">
              <w:rPr>
                <w:rFonts w:asciiTheme="minorHAnsi" w:hAnsiTheme="minorHAnsi" w:cstheme="minorHAnsi"/>
              </w:rPr>
              <w:t xml:space="preserve"> v litroch/4 roky</w:t>
            </w:r>
          </w:p>
        </w:tc>
      </w:tr>
      <w:tr w:rsidR="00AA70F0" w:rsidRPr="00BF4C7E" w14:paraId="53DA5F99" w14:textId="77777777" w:rsidTr="00AA70F0">
        <w:tc>
          <w:tcPr>
            <w:tcW w:w="9639" w:type="dxa"/>
            <w:gridSpan w:val="4"/>
          </w:tcPr>
          <w:p w14:paraId="535DE300" w14:textId="77777777" w:rsidR="00AA70F0" w:rsidRPr="00BF4C7E" w:rsidRDefault="00AA70F0" w:rsidP="00AA70F0">
            <w:pPr>
              <w:spacing w:before="240" w:after="240"/>
              <w:jc w:val="center"/>
              <w:rPr>
                <w:rFonts w:asciiTheme="minorHAnsi" w:hAnsiTheme="minorHAnsi" w:cstheme="minorHAnsi"/>
                <w:b/>
              </w:rPr>
            </w:pPr>
            <w:r w:rsidRPr="00BF4C7E">
              <w:rPr>
                <w:rFonts w:asciiTheme="minorHAnsi" w:hAnsiTheme="minorHAnsi" w:cstheme="minorHAnsi"/>
                <w:b/>
              </w:rPr>
              <w:t>Lazúry</w:t>
            </w:r>
          </w:p>
        </w:tc>
      </w:tr>
      <w:tr w:rsidR="00AA70F0" w:rsidRPr="00BF4C7E" w14:paraId="6E370065" w14:textId="77777777" w:rsidTr="00AA70F0">
        <w:tc>
          <w:tcPr>
            <w:tcW w:w="826" w:type="dxa"/>
          </w:tcPr>
          <w:p w14:paraId="7B92604C"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52.</w:t>
            </w:r>
          </w:p>
        </w:tc>
        <w:tc>
          <w:tcPr>
            <w:tcW w:w="4024" w:type="dxa"/>
          </w:tcPr>
          <w:p w14:paraId="39853D25"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47877FE5"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Pínia</w:t>
            </w:r>
          </w:p>
        </w:tc>
        <w:tc>
          <w:tcPr>
            <w:tcW w:w="2642" w:type="dxa"/>
            <w:vAlign w:val="center"/>
          </w:tcPr>
          <w:p w14:paraId="34424AA9"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51</w:t>
            </w:r>
          </w:p>
        </w:tc>
      </w:tr>
      <w:tr w:rsidR="00AA70F0" w:rsidRPr="00BF4C7E" w14:paraId="6D356013" w14:textId="77777777" w:rsidTr="00AA70F0">
        <w:tc>
          <w:tcPr>
            <w:tcW w:w="826" w:type="dxa"/>
          </w:tcPr>
          <w:p w14:paraId="4F171C1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53.</w:t>
            </w:r>
          </w:p>
        </w:tc>
        <w:tc>
          <w:tcPr>
            <w:tcW w:w="4024" w:type="dxa"/>
          </w:tcPr>
          <w:p w14:paraId="449CE8A2"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52955FA0"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Palisander</w:t>
            </w:r>
          </w:p>
        </w:tc>
        <w:tc>
          <w:tcPr>
            <w:tcW w:w="2642" w:type="dxa"/>
            <w:vAlign w:val="center"/>
          </w:tcPr>
          <w:p w14:paraId="47824F9F"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510</w:t>
            </w:r>
          </w:p>
        </w:tc>
      </w:tr>
      <w:tr w:rsidR="00AA70F0" w:rsidRPr="00BF4C7E" w14:paraId="75E3F781" w14:textId="77777777" w:rsidTr="00AA70F0">
        <w:tc>
          <w:tcPr>
            <w:tcW w:w="826" w:type="dxa"/>
          </w:tcPr>
          <w:p w14:paraId="33B3A686"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54.</w:t>
            </w:r>
          </w:p>
        </w:tc>
        <w:tc>
          <w:tcPr>
            <w:tcW w:w="4024" w:type="dxa"/>
          </w:tcPr>
          <w:p w14:paraId="0E0832A2"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6B8B1D0F"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Mahagón</w:t>
            </w:r>
          </w:p>
        </w:tc>
        <w:tc>
          <w:tcPr>
            <w:tcW w:w="2642" w:type="dxa"/>
            <w:vAlign w:val="center"/>
          </w:tcPr>
          <w:p w14:paraId="52E6A8BB"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82</w:t>
            </w:r>
          </w:p>
        </w:tc>
      </w:tr>
      <w:tr w:rsidR="00AA70F0" w:rsidRPr="00BF4C7E" w14:paraId="1205D1AA" w14:textId="77777777" w:rsidTr="00AA70F0">
        <w:tc>
          <w:tcPr>
            <w:tcW w:w="826" w:type="dxa"/>
          </w:tcPr>
          <w:p w14:paraId="459B0D71"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55.</w:t>
            </w:r>
          </w:p>
        </w:tc>
        <w:tc>
          <w:tcPr>
            <w:tcW w:w="4024" w:type="dxa"/>
          </w:tcPr>
          <w:p w14:paraId="685F925F"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357F3D0D"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Orech</w:t>
            </w:r>
          </w:p>
        </w:tc>
        <w:tc>
          <w:tcPr>
            <w:tcW w:w="2642" w:type="dxa"/>
            <w:vAlign w:val="center"/>
          </w:tcPr>
          <w:p w14:paraId="6D55DCD5"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2 142</w:t>
            </w:r>
          </w:p>
        </w:tc>
      </w:tr>
      <w:tr w:rsidR="00AA70F0" w:rsidRPr="00BF4C7E" w14:paraId="5BCD5056" w14:textId="77777777" w:rsidTr="00AA70F0">
        <w:tc>
          <w:tcPr>
            <w:tcW w:w="826" w:type="dxa"/>
          </w:tcPr>
          <w:p w14:paraId="04492B0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56.</w:t>
            </w:r>
          </w:p>
        </w:tc>
        <w:tc>
          <w:tcPr>
            <w:tcW w:w="4024" w:type="dxa"/>
          </w:tcPr>
          <w:p w14:paraId="06042481"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67F9197D"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Jedľová zeleň</w:t>
            </w:r>
          </w:p>
        </w:tc>
        <w:tc>
          <w:tcPr>
            <w:tcW w:w="2642" w:type="dxa"/>
            <w:vAlign w:val="center"/>
          </w:tcPr>
          <w:p w14:paraId="5A53CC31"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357</w:t>
            </w:r>
          </w:p>
        </w:tc>
      </w:tr>
      <w:tr w:rsidR="00AA70F0" w:rsidRPr="00BF4C7E" w14:paraId="2591185B" w14:textId="77777777" w:rsidTr="00AA70F0">
        <w:tc>
          <w:tcPr>
            <w:tcW w:w="826" w:type="dxa"/>
          </w:tcPr>
          <w:p w14:paraId="6E8FD997"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57.</w:t>
            </w:r>
          </w:p>
        </w:tc>
        <w:tc>
          <w:tcPr>
            <w:tcW w:w="4024" w:type="dxa"/>
          </w:tcPr>
          <w:p w14:paraId="1F9B7AB5"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2ABF272E"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Eben</w:t>
            </w:r>
          </w:p>
        </w:tc>
        <w:tc>
          <w:tcPr>
            <w:tcW w:w="2642" w:type="dxa"/>
            <w:vAlign w:val="center"/>
          </w:tcPr>
          <w:p w14:paraId="024ED6BF"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51</w:t>
            </w:r>
          </w:p>
        </w:tc>
      </w:tr>
      <w:tr w:rsidR="00AA70F0" w:rsidRPr="00BF4C7E" w14:paraId="7CB72EA4" w14:textId="77777777" w:rsidTr="00AA70F0">
        <w:tc>
          <w:tcPr>
            <w:tcW w:w="826" w:type="dxa"/>
          </w:tcPr>
          <w:p w14:paraId="4A603307"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58.</w:t>
            </w:r>
          </w:p>
        </w:tc>
        <w:tc>
          <w:tcPr>
            <w:tcW w:w="4024" w:type="dxa"/>
          </w:tcPr>
          <w:p w14:paraId="67926776" w14:textId="77777777" w:rsidR="00AA70F0" w:rsidRPr="00BF4C7E" w:rsidRDefault="00AA70F0" w:rsidP="00AA70F0">
            <w:pPr>
              <w:ind w:left="74"/>
              <w:rPr>
                <w:rFonts w:asciiTheme="minorHAnsi" w:hAnsiTheme="minorHAnsi" w:cstheme="minorHAnsi"/>
              </w:rPr>
            </w:pPr>
            <w:r w:rsidRPr="00BF4C7E">
              <w:rPr>
                <w:rFonts w:asciiTheme="minorHAnsi" w:hAnsiTheme="minorHAnsi" w:cstheme="minorHAnsi"/>
              </w:rPr>
              <w:t>Lazúra na drevo</w:t>
            </w:r>
          </w:p>
        </w:tc>
        <w:tc>
          <w:tcPr>
            <w:tcW w:w="2147" w:type="dxa"/>
          </w:tcPr>
          <w:p w14:paraId="7698047D" w14:textId="77777777" w:rsidR="00AA70F0" w:rsidRPr="00BF4C7E" w:rsidRDefault="00AA70F0" w:rsidP="00AA70F0">
            <w:pPr>
              <w:ind w:left="94"/>
              <w:rPr>
                <w:rFonts w:asciiTheme="minorHAnsi" w:hAnsiTheme="minorHAnsi" w:cstheme="minorHAnsi"/>
              </w:rPr>
            </w:pPr>
            <w:r w:rsidRPr="00BF4C7E">
              <w:rPr>
                <w:rFonts w:asciiTheme="minorHAnsi" w:hAnsiTheme="minorHAnsi" w:cstheme="minorHAnsi"/>
              </w:rPr>
              <w:t>Borovica</w:t>
            </w:r>
          </w:p>
        </w:tc>
        <w:tc>
          <w:tcPr>
            <w:tcW w:w="2642" w:type="dxa"/>
            <w:vAlign w:val="center"/>
          </w:tcPr>
          <w:p w14:paraId="40F11B75"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291</w:t>
            </w:r>
          </w:p>
        </w:tc>
      </w:tr>
    </w:tbl>
    <w:p w14:paraId="33870475" w14:textId="7C5121CD" w:rsidR="00F54826" w:rsidRPr="00BF4C7E" w:rsidRDefault="00F54826" w:rsidP="00BF4C7E">
      <w:pPr>
        <w:spacing w:after="0"/>
        <w:rPr>
          <w:rFonts w:asciiTheme="minorHAnsi" w:hAnsiTheme="minorHAnsi" w:cstheme="minorHAnsi"/>
        </w:rPr>
      </w:pPr>
    </w:p>
    <w:p w14:paraId="07D95F0F" w14:textId="699FD3A3" w:rsidR="00AA70F0" w:rsidRPr="00BF4C7E" w:rsidRDefault="00AA70F0" w:rsidP="00AA70F0">
      <w:pPr>
        <w:rPr>
          <w:rFonts w:asciiTheme="minorHAnsi" w:hAnsiTheme="minorHAnsi" w:cstheme="minorHAnsi"/>
        </w:rPr>
      </w:pPr>
      <w:r w:rsidRPr="00BF4C7E">
        <w:rPr>
          <w:rFonts w:asciiTheme="minorHAnsi" w:hAnsiTheme="minorHAnsi" w:cstheme="minorHAnsi"/>
        </w:rPr>
        <w:t>1.4     Interiérové a exteriérové farby: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3671"/>
        <w:gridCol w:w="2129"/>
        <w:gridCol w:w="2404"/>
      </w:tblGrid>
      <w:tr w:rsidR="00AA70F0" w:rsidRPr="00BF4C7E" w14:paraId="63C99634" w14:textId="77777777" w:rsidTr="00AA70F0">
        <w:trPr>
          <w:trHeight w:val="1098"/>
        </w:trPr>
        <w:tc>
          <w:tcPr>
            <w:tcW w:w="748" w:type="dxa"/>
          </w:tcPr>
          <w:p w14:paraId="39206AC3"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P. č.</w:t>
            </w:r>
          </w:p>
        </w:tc>
        <w:tc>
          <w:tcPr>
            <w:tcW w:w="3672" w:type="dxa"/>
          </w:tcPr>
          <w:p w14:paraId="2BAC8A0A"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Názov a druh farby</w:t>
            </w:r>
          </w:p>
        </w:tc>
        <w:tc>
          <w:tcPr>
            <w:tcW w:w="2130" w:type="dxa"/>
          </w:tcPr>
          <w:p w14:paraId="15387B40"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Odtieň</w:t>
            </w:r>
          </w:p>
        </w:tc>
        <w:tc>
          <w:tcPr>
            <w:tcW w:w="2404" w:type="dxa"/>
          </w:tcPr>
          <w:p w14:paraId="32DD0305" w14:textId="77777777" w:rsidR="00AA70F0" w:rsidRPr="00BF4C7E" w:rsidRDefault="00AA70F0" w:rsidP="00AA70F0">
            <w:pPr>
              <w:tabs>
                <w:tab w:val="left" w:pos="993"/>
              </w:tabs>
              <w:spacing w:before="240" w:after="240"/>
              <w:jc w:val="center"/>
              <w:rPr>
                <w:rFonts w:asciiTheme="minorHAnsi" w:hAnsiTheme="minorHAnsi" w:cstheme="minorHAnsi"/>
              </w:rPr>
            </w:pPr>
            <w:r w:rsidRPr="00BF4C7E">
              <w:rPr>
                <w:rFonts w:asciiTheme="minorHAnsi" w:hAnsiTheme="minorHAnsi" w:cstheme="minorHAnsi"/>
              </w:rPr>
              <w:t>Požadované množstvo       v litroch/4 roky</w:t>
            </w:r>
          </w:p>
        </w:tc>
      </w:tr>
      <w:tr w:rsidR="00AA70F0" w:rsidRPr="00BF4C7E" w14:paraId="1CDC4561" w14:textId="77777777" w:rsidTr="00BF4C7E">
        <w:trPr>
          <w:trHeight w:val="670"/>
        </w:trPr>
        <w:tc>
          <w:tcPr>
            <w:tcW w:w="8954" w:type="dxa"/>
            <w:gridSpan w:val="4"/>
          </w:tcPr>
          <w:p w14:paraId="47943C5B" w14:textId="77777777" w:rsidR="00AA70F0" w:rsidRPr="00BF4C7E" w:rsidRDefault="00AA70F0" w:rsidP="00AA70F0">
            <w:pPr>
              <w:tabs>
                <w:tab w:val="left" w:pos="993"/>
              </w:tabs>
              <w:spacing w:before="240" w:after="240"/>
              <w:jc w:val="center"/>
              <w:rPr>
                <w:rFonts w:asciiTheme="minorHAnsi" w:hAnsiTheme="minorHAnsi" w:cstheme="minorHAnsi"/>
                <w:b/>
              </w:rPr>
            </w:pPr>
            <w:r w:rsidRPr="00BF4C7E">
              <w:rPr>
                <w:rFonts w:asciiTheme="minorHAnsi" w:hAnsiTheme="minorHAnsi" w:cstheme="minorHAnsi"/>
                <w:b/>
              </w:rPr>
              <w:t>Interiérové a exteriérové farby na steny</w:t>
            </w:r>
          </w:p>
        </w:tc>
      </w:tr>
      <w:tr w:rsidR="00AA70F0" w:rsidRPr="00BF4C7E" w14:paraId="02621156" w14:textId="77777777" w:rsidTr="00AA70F0">
        <w:tc>
          <w:tcPr>
            <w:tcW w:w="748" w:type="dxa"/>
          </w:tcPr>
          <w:p w14:paraId="495E574E" w14:textId="77777777" w:rsidR="00AA70F0" w:rsidRPr="00BF4C7E" w:rsidRDefault="00AA70F0" w:rsidP="00AA70F0">
            <w:pPr>
              <w:tabs>
                <w:tab w:val="left" w:pos="993"/>
              </w:tabs>
              <w:rPr>
                <w:rFonts w:asciiTheme="minorHAnsi" w:hAnsiTheme="minorHAnsi" w:cstheme="minorHAnsi"/>
              </w:rPr>
            </w:pPr>
            <w:r w:rsidRPr="00BF4C7E">
              <w:rPr>
                <w:rFonts w:asciiTheme="minorHAnsi" w:hAnsiTheme="minorHAnsi" w:cstheme="minorHAnsi"/>
              </w:rPr>
              <w:t>59.</w:t>
            </w:r>
          </w:p>
        </w:tc>
        <w:tc>
          <w:tcPr>
            <w:tcW w:w="3672" w:type="dxa"/>
          </w:tcPr>
          <w:p w14:paraId="43482699" w14:textId="77777777" w:rsidR="00AA70F0" w:rsidRPr="00BF4C7E" w:rsidRDefault="00AA70F0" w:rsidP="00AA70F0">
            <w:pPr>
              <w:tabs>
                <w:tab w:val="left" w:pos="993"/>
              </w:tabs>
              <w:ind w:left="2"/>
              <w:rPr>
                <w:rFonts w:asciiTheme="minorHAnsi" w:hAnsiTheme="minorHAnsi" w:cstheme="minorHAnsi"/>
              </w:rPr>
            </w:pPr>
            <w:r w:rsidRPr="00BF4C7E">
              <w:rPr>
                <w:rFonts w:asciiTheme="minorHAnsi" w:hAnsiTheme="minorHAnsi" w:cstheme="minorHAnsi"/>
              </w:rPr>
              <w:t>Farba na steny na vnútorné použitie</w:t>
            </w:r>
          </w:p>
        </w:tc>
        <w:tc>
          <w:tcPr>
            <w:tcW w:w="2130" w:type="dxa"/>
          </w:tcPr>
          <w:p w14:paraId="41FD9E90" w14:textId="77777777" w:rsidR="00AA70F0" w:rsidRPr="00BF4C7E" w:rsidRDefault="00AA70F0" w:rsidP="00AA70F0">
            <w:pPr>
              <w:tabs>
                <w:tab w:val="left" w:pos="993"/>
              </w:tabs>
              <w:ind w:left="40"/>
              <w:rPr>
                <w:rFonts w:asciiTheme="minorHAnsi" w:hAnsiTheme="minorHAnsi" w:cstheme="minorHAnsi"/>
              </w:rPr>
            </w:pPr>
            <w:r w:rsidRPr="00BF4C7E">
              <w:rPr>
                <w:rFonts w:asciiTheme="minorHAnsi" w:hAnsiTheme="minorHAnsi" w:cstheme="minorHAnsi"/>
              </w:rPr>
              <w:t>Biela v kg</w:t>
            </w:r>
          </w:p>
        </w:tc>
        <w:tc>
          <w:tcPr>
            <w:tcW w:w="2404" w:type="dxa"/>
            <w:vAlign w:val="center"/>
          </w:tcPr>
          <w:p w14:paraId="39B8D221"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2 000</w:t>
            </w:r>
          </w:p>
        </w:tc>
      </w:tr>
      <w:tr w:rsidR="00AA70F0" w:rsidRPr="00BF4C7E" w14:paraId="7CFAB710" w14:textId="77777777" w:rsidTr="00AA70F0">
        <w:tc>
          <w:tcPr>
            <w:tcW w:w="748" w:type="dxa"/>
          </w:tcPr>
          <w:p w14:paraId="073FBF7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60.</w:t>
            </w:r>
          </w:p>
        </w:tc>
        <w:tc>
          <w:tcPr>
            <w:tcW w:w="3672" w:type="dxa"/>
          </w:tcPr>
          <w:p w14:paraId="33A062E4"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2AFE9392"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7047</w:t>
            </w:r>
          </w:p>
        </w:tc>
        <w:tc>
          <w:tcPr>
            <w:tcW w:w="2404" w:type="dxa"/>
            <w:vAlign w:val="center"/>
          </w:tcPr>
          <w:p w14:paraId="03700EF6"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212</w:t>
            </w:r>
          </w:p>
        </w:tc>
      </w:tr>
      <w:tr w:rsidR="00AA70F0" w:rsidRPr="00BF4C7E" w14:paraId="6232D843" w14:textId="77777777" w:rsidTr="00AA70F0">
        <w:tc>
          <w:tcPr>
            <w:tcW w:w="748" w:type="dxa"/>
          </w:tcPr>
          <w:p w14:paraId="394DD22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61.</w:t>
            </w:r>
          </w:p>
        </w:tc>
        <w:tc>
          <w:tcPr>
            <w:tcW w:w="3672" w:type="dxa"/>
          </w:tcPr>
          <w:p w14:paraId="798391E8"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47816186"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3020</w:t>
            </w:r>
          </w:p>
        </w:tc>
        <w:tc>
          <w:tcPr>
            <w:tcW w:w="2404" w:type="dxa"/>
            <w:vAlign w:val="center"/>
          </w:tcPr>
          <w:p w14:paraId="49872F6A"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20</w:t>
            </w:r>
          </w:p>
        </w:tc>
      </w:tr>
      <w:tr w:rsidR="00AA70F0" w:rsidRPr="00BF4C7E" w14:paraId="45B26044" w14:textId="77777777" w:rsidTr="00AA70F0">
        <w:tc>
          <w:tcPr>
            <w:tcW w:w="748" w:type="dxa"/>
          </w:tcPr>
          <w:p w14:paraId="539F6B9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62.</w:t>
            </w:r>
          </w:p>
        </w:tc>
        <w:tc>
          <w:tcPr>
            <w:tcW w:w="3672" w:type="dxa"/>
          </w:tcPr>
          <w:p w14:paraId="25F047B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0DFD1879"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7043</w:t>
            </w:r>
          </w:p>
        </w:tc>
        <w:tc>
          <w:tcPr>
            <w:tcW w:w="2404" w:type="dxa"/>
            <w:vAlign w:val="center"/>
          </w:tcPr>
          <w:p w14:paraId="41A08245"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332</w:t>
            </w:r>
          </w:p>
        </w:tc>
      </w:tr>
      <w:tr w:rsidR="00AA70F0" w:rsidRPr="00BF4C7E" w14:paraId="53023112" w14:textId="77777777" w:rsidTr="00AA70F0">
        <w:tc>
          <w:tcPr>
            <w:tcW w:w="748" w:type="dxa"/>
          </w:tcPr>
          <w:p w14:paraId="6723EA51"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63.</w:t>
            </w:r>
          </w:p>
        </w:tc>
        <w:tc>
          <w:tcPr>
            <w:tcW w:w="3672" w:type="dxa"/>
          </w:tcPr>
          <w:p w14:paraId="67E1088E"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3F121557"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7045</w:t>
            </w:r>
          </w:p>
        </w:tc>
        <w:tc>
          <w:tcPr>
            <w:tcW w:w="2404" w:type="dxa"/>
            <w:vAlign w:val="center"/>
          </w:tcPr>
          <w:p w14:paraId="33C977B5"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137</w:t>
            </w:r>
          </w:p>
        </w:tc>
      </w:tr>
      <w:tr w:rsidR="00AA70F0" w:rsidRPr="00BF4C7E" w14:paraId="618FFD1E" w14:textId="77777777" w:rsidTr="00AA70F0">
        <w:tc>
          <w:tcPr>
            <w:tcW w:w="748" w:type="dxa"/>
          </w:tcPr>
          <w:p w14:paraId="162162F9"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64.</w:t>
            </w:r>
          </w:p>
        </w:tc>
        <w:tc>
          <w:tcPr>
            <w:tcW w:w="3672" w:type="dxa"/>
          </w:tcPr>
          <w:p w14:paraId="19DE9F5C"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0C94490B"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7037</w:t>
            </w:r>
          </w:p>
        </w:tc>
        <w:tc>
          <w:tcPr>
            <w:tcW w:w="2404" w:type="dxa"/>
            <w:vAlign w:val="center"/>
          </w:tcPr>
          <w:p w14:paraId="2FC2DC73"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33</w:t>
            </w:r>
          </w:p>
        </w:tc>
      </w:tr>
      <w:tr w:rsidR="00AA70F0" w:rsidRPr="00BF4C7E" w14:paraId="1E9037C9" w14:textId="77777777" w:rsidTr="00AA70F0">
        <w:tc>
          <w:tcPr>
            <w:tcW w:w="748" w:type="dxa"/>
          </w:tcPr>
          <w:p w14:paraId="6BEE63D4"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65.</w:t>
            </w:r>
          </w:p>
        </w:tc>
        <w:tc>
          <w:tcPr>
            <w:tcW w:w="3672" w:type="dxa"/>
          </w:tcPr>
          <w:p w14:paraId="3378A67D"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3697E799"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9010</w:t>
            </w:r>
          </w:p>
        </w:tc>
        <w:tc>
          <w:tcPr>
            <w:tcW w:w="2404" w:type="dxa"/>
            <w:vAlign w:val="center"/>
          </w:tcPr>
          <w:p w14:paraId="7C9C986B"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139</w:t>
            </w:r>
          </w:p>
        </w:tc>
      </w:tr>
      <w:tr w:rsidR="00AA70F0" w:rsidRPr="00BF4C7E" w14:paraId="1BB49691" w14:textId="77777777" w:rsidTr="00AA70F0">
        <w:tc>
          <w:tcPr>
            <w:tcW w:w="748" w:type="dxa"/>
          </w:tcPr>
          <w:p w14:paraId="1DB8D7B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66.</w:t>
            </w:r>
          </w:p>
        </w:tc>
        <w:tc>
          <w:tcPr>
            <w:tcW w:w="3672" w:type="dxa"/>
          </w:tcPr>
          <w:p w14:paraId="57374138"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7DCDE9B7"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1028</w:t>
            </w:r>
          </w:p>
        </w:tc>
        <w:tc>
          <w:tcPr>
            <w:tcW w:w="2404" w:type="dxa"/>
            <w:vAlign w:val="center"/>
          </w:tcPr>
          <w:p w14:paraId="5F8C12A8"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197</w:t>
            </w:r>
          </w:p>
        </w:tc>
      </w:tr>
      <w:tr w:rsidR="00AA70F0" w:rsidRPr="00BF4C7E" w14:paraId="211E1E3C" w14:textId="77777777" w:rsidTr="00AA70F0">
        <w:tc>
          <w:tcPr>
            <w:tcW w:w="748" w:type="dxa"/>
          </w:tcPr>
          <w:p w14:paraId="7A0102DA"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67.</w:t>
            </w:r>
          </w:p>
        </w:tc>
        <w:tc>
          <w:tcPr>
            <w:tcW w:w="3672" w:type="dxa"/>
          </w:tcPr>
          <w:p w14:paraId="13D75EA8"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48571771"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9011</w:t>
            </w:r>
          </w:p>
        </w:tc>
        <w:tc>
          <w:tcPr>
            <w:tcW w:w="2404" w:type="dxa"/>
            <w:vAlign w:val="center"/>
          </w:tcPr>
          <w:p w14:paraId="502B1DAC"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66</w:t>
            </w:r>
          </w:p>
        </w:tc>
      </w:tr>
      <w:tr w:rsidR="00AA70F0" w:rsidRPr="00BF4C7E" w14:paraId="7AEC7CB0" w14:textId="77777777" w:rsidTr="00AA70F0">
        <w:tc>
          <w:tcPr>
            <w:tcW w:w="748" w:type="dxa"/>
          </w:tcPr>
          <w:p w14:paraId="1B7AB9F8"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68.</w:t>
            </w:r>
          </w:p>
        </w:tc>
        <w:tc>
          <w:tcPr>
            <w:tcW w:w="3672" w:type="dxa"/>
          </w:tcPr>
          <w:p w14:paraId="4E3D0E39"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Farba vonkajšia fasádna</w:t>
            </w:r>
          </w:p>
        </w:tc>
        <w:tc>
          <w:tcPr>
            <w:tcW w:w="2130" w:type="dxa"/>
          </w:tcPr>
          <w:p w14:paraId="17578437" w14:textId="77777777" w:rsidR="00AA70F0" w:rsidRPr="00BF4C7E" w:rsidRDefault="00AA70F0" w:rsidP="00AA70F0">
            <w:pPr>
              <w:ind w:left="22"/>
              <w:rPr>
                <w:rFonts w:asciiTheme="minorHAnsi" w:hAnsiTheme="minorHAnsi" w:cstheme="minorHAnsi"/>
              </w:rPr>
            </w:pPr>
            <w:r w:rsidRPr="00BF4C7E">
              <w:rPr>
                <w:rFonts w:asciiTheme="minorHAnsi" w:hAnsiTheme="minorHAnsi" w:cstheme="minorHAnsi"/>
              </w:rPr>
              <w:t>RAL 5002</w:t>
            </w:r>
          </w:p>
        </w:tc>
        <w:tc>
          <w:tcPr>
            <w:tcW w:w="2404" w:type="dxa"/>
            <w:vAlign w:val="center"/>
          </w:tcPr>
          <w:p w14:paraId="1377EDDA"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34</w:t>
            </w:r>
          </w:p>
        </w:tc>
      </w:tr>
      <w:tr w:rsidR="00AA70F0" w:rsidRPr="00BF4C7E" w14:paraId="4B20E22C" w14:textId="77777777" w:rsidTr="00AA70F0">
        <w:tc>
          <w:tcPr>
            <w:tcW w:w="748" w:type="dxa"/>
          </w:tcPr>
          <w:p w14:paraId="5D786A7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69.</w:t>
            </w:r>
          </w:p>
        </w:tc>
        <w:tc>
          <w:tcPr>
            <w:tcW w:w="3672" w:type="dxa"/>
          </w:tcPr>
          <w:p w14:paraId="6F9A35AB"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 xml:space="preserve">Penetračný náter                                                  </w:t>
            </w:r>
          </w:p>
        </w:tc>
        <w:tc>
          <w:tcPr>
            <w:tcW w:w="2130" w:type="dxa"/>
          </w:tcPr>
          <w:p w14:paraId="0A09CF6B" w14:textId="77777777" w:rsidR="00AA70F0" w:rsidRPr="00BF4C7E" w:rsidRDefault="00AA70F0" w:rsidP="00AA70F0">
            <w:pPr>
              <w:ind w:left="2"/>
              <w:rPr>
                <w:rFonts w:asciiTheme="minorHAnsi" w:hAnsiTheme="minorHAnsi" w:cstheme="minorHAnsi"/>
              </w:rPr>
            </w:pPr>
            <w:r w:rsidRPr="00BF4C7E">
              <w:rPr>
                <w:rFonts w:asciiTheme="minorHAnsi" w:hAnsiTheme="minorHAnsi" w:cstheme="minorHAnsi"/>
              </w:rPr>
              <w:t>Biela</w:t>
            </w:r>
          </w:p>
        </w:tc>
        <w:tc>
          <w:tcPr>
            <w:tcW w:w="2404" w:type="dxa"/>
            <w:vAlign w:val="center"/>
          </w:tcPr>
          <w:p w14:paraId="3566FDBC" w14:textId="77777777" w:rsidR="00AA70F0" w:rsidRPr="00BF4C7E" w:rsidRDefault="00AA70F0" w:rsidP="00AA70F0">
            <w:pPr>
              <w:ind w:firstLineChars="200" w:firstLine="440"/>
              <w:rPr>
                <w:rFonts w:asciiTheme="minorHAnsi" w:hAnsiTheme="minorHAnsi" w:cstheme="minorHAnsi"/>
                <w:b/>
                <w:bCs/>
              </w:rPr>
            </w:pPr>
            <w:r w:rsidRPr="00BF4C7E">
              <w:rPr>
                <w:rFonts w:asciiTheme="minorHAnsi" w:hAnsiTheme="minorHAnsi" w:cstheme="minorHAnsi"/>
                <w:b/>
                <w:bCs/>
              </w:rPr>
              <w:t xml:space="preserve">           455</w:t>
            </w:r>
          </w:p>
        </w:tc>
      </w:tr>
    </w:tbl>
    <w:p w14:paraId="69A3876A" w14:textId="2E4E7FDE" w:rsidR="00AA70F0" w:rsidRPr="00BF4C7E" w:rsidRDefault="00AA70F0" w:rsidP="00AA70F0">
      <w:pPr>
        <w:rPr>
          <w:rFonts w:asciiTheme="minorHAnsi" w:hAnsiTheme="minorHAnsi" w:cstheme="minorHAnsi"/>
        </w:rPr>
      </w:pPr>
    </w:p>
    <w:p w14:paraId="37C4974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 xml:space="preserve">1.5.  Farby na údržbové nátery protihlukových zábran: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375"/>
        <w:gridCol w:w="2116"/>
        <w:gridCol w:w="2263"/>
      </w:tblGrid>
      <w:tr w:rsidR="00AA70F0" w:rsidRPr="00BF4C7E" w14:paraId="205A9C74" w14:textId="77777777" w:rsidTr="00BF4C7E">
        <w:trPr>
          <w:trHeight w:val="933"/>
        </w:trPr>
        <w:tc>
          <w:tcPr>
            <w:tcW w:w="1199" w:type="dxa"/>
          </w:tcPr>
          <w:p w14:paraId="0BEC0C35"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P. č.</w:t>
            </w:r>
          </w:p>
        </w:tc>
        <w:tc>
          <w:tcPr>
            <w:tcW w:w="3376" w:type="dxa"/>
          </w:tcPr>
          <w:p w14:paraId="799D146F"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Názov a druh farby</w:t>
            </w:r>
          </w:p>
        </w:tc>
        <w:tc>
          <w:tcPr>
            <w:tcW w:w="2116" w:type="dxa"/>
          </w:tcPr>
          <w:p w14:paraId="1A25D598"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Odtieň</w:t>
            </w:r>
          </w:p>
        </w:tc>
        <w:tc>
          <w:tcPr>
            <w:tcW w:w="2263" w:type="dxa"/>
          </w:tcPr>
          <w:p w14:paraId="387FF805" w14:textId="77777777" w:rsidR="00AA70F0" w:rsidRPr="00BF4C7E" w:rsidRDefault="00AA70F0" w:rsidP="00AA70F0">
            <w:pPr>
              <w:tabs>
                <w:tab w:val="left" w:pos="993"/>
              </w:tabs>
              <w:spacing w:before="240" w:after="240"/>
              <w:jc w:val="center"/>
              <w:rPr>
                <w:rFonts w:asciiTheme="minorHAnsi" w:hAnsiTheme="minorHAnsi" w:cstheme="minorHAnsi"/>
              </w:rPr>
            </w:pPr>
            <w:r w:rsidRPr="00BF4C7E">
              <w:rPr>
                <w:rFonts w:asciiTheme="minorHAnsi" w:hAnsiTheme="minorHAnsi" w:cstheme="minorHAnsi"/>
              </w:rPr>
              <w:t>Požadované množstvo    v litroch/4 roky</w:t>
            </w:r>
          </w:p>
        </w:tc>
      </w:tr>
      <w:tr w:rsidR="00AA70F0" w:rsidRPr="00BF4C7E" w14:paraId="4AEDD703" w14:textId="77777777" w:rsidTr="00AA70F0">
        <w:trPr>
          <w:trHeight w:val="233"/>
        </w:trPr>
        <w:tc>
          <w:tcPr>
            <w:tcW w:w="1199" w:type="dxa"/>
          </w:tcPr>
          <w:p w14:paraId="4F30D04D"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70.</w:t>
            </w:r>
          </w:p>
        </w:tc>
        <w:tc>
          <w:tcPr>
            <w:tcW w:w="3376" w:type="dxa"/>
          </w:tcPr>
          <w:p w14:paraId="1EB402BA" w14:textId="77777777" w:rsidR="00AA70F0" w:rsidRPr="00BF4C7E" w:rsidRDefault="00AA70F0" w:rsidP="00AA70F0">
            <w:pPr>
              <w:ind w:left="110"/>
              <w:rPr>
                <w:rFonts w:asciiTheme="minorHAnsi" w:hAnsiTheme="minorHAnsi" w:cstheme="minorHAnsi"/>
              </w:rPr>
            </w:pPr>
            <w:r w:rsidRPr="00BF4C7E">
              <w:rPr>
                <w:rFonts w:asciiTheme="minorHAnsi" w:hAnsiTheme="minorHAnsi" w:cstheme="minorHAnsi"/>
              </w:rPr>
              <w:t>Farba na betón a drevo</w:t>
            </w:r>
          </w:p>
        </w:tc>
        <w:tc>
          <w:tcPr>
            <w:tcW w:w="2116" w:type="dxa"/>
          </w:tcPr>
          <w:p w14:paraId="7AD94A7F" w14:textId="77777777" w:rsidR="00AA70F0" w:rsidRPr="00BF4C7E" w:rsidRDefault="00AA70F0" w:rsidP="00AA70F0">
            <w:pPr>
              <w:jc w:val="both"/>
              <w:rPr>
                <w:rFonts w:asciiTheme="minorHAnsi" w:hAnsiTheme="minorHAnsi" w:cstheme="minorHAnsi"/>
              </w:rPr>
            </w:pPr>
            <w:r w:rsidRPr="00BF4C7E">
              <w:rPr>
                <w:rFonts w:asciiTheme="minorHAnsi" w:hAnsiTheme="minorHAnsi" w:cstheme="minorHAnsi"/>
              </w:rPr>
              <w:t>RAL 7043</w:t>
            </w:r>
          </w:p>
        </w:tc>
        <w:tc>
          <w:tcPr>
            <w:tcW w:w="2263" w:type="dxa"/>
            <w:vAlign w:val="center"/>
          </w:tcPr>
          <w:p w14:paraId="7D0BDB6D"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67</w:t>
            </w:r>
          </w:p>
        </w:tc>
      </w:tr>
      <w:tr w:rsidR="00AA70F0" w:rsidRPr="00BF4C7E" w14:paraId="7D16135F" w14:textId="77777777" w:rsidTr="00AA70F0">
        <w:tc>
          <w:tcPr>
            <w:tcW w:w="1199" w:type="dxa"/>
          </w:tcPr>
          <w:p w14:paraId="215E760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71.</w:t>
            </w:r>
          </w:p>
        </w:tc>
        <w:tc>
          <w:tcPr>
            <w:tcW w:w="3376" w:type="dxa"/>
          </w:tcPr>
          <w:p w14:paraId="3FE24ED2" w14:textId="77777777" w:rsidR="00AA70F0" w:rsidRPr="00BF4C7E" w:rsidRDefault="00AA70F0" w:rsidP="00AA70F0">
            <w:pPr>
              <w:ind w:left="110"/>
              <w:rPr>
                <w:rFonts w:asciiTheme="minorHAnsi" w:hAnsiTheme="minorHAnsi" w:cstheme="minorHAnsi"/>
              </w:rPr>
            </w:pPr>
            <w:r w:rsidRPr="00BF4C7E">
              <w:rPr>
                <w:rFonts w:asciiTheme="minorHAnsi" w:hAnsiTheme="minorHAnsi" w:cstheme="minorHAnsi"/>
              </w:rPr>
              <w:t>Farba na betón a drevo</w:t>
            </w:r>
          </w:p>
        </w:tc>
        <w:tc>
          <w:tcPr>
            <w:tcW w:w="2116" w:type="dxa"/>
          </w:tcPr>
          <w:p w14:paraId="67F6A02F" w14:textId="77777777" w:rsidR="00AA70F0" w:rsidRPr="00BF4C7E" w:rsidRDefault="00AA70F0" w:rsidP="00AA70F0">
            <w:pPr>
              <w:jc w:val="both"/>
              <w:rPr>
                <w:rFonts w:asciiTheme="minorHAnsi" w:hAnsiTheme="minorHAnsi" w:cstheme="minorHAnsi"/>
              </w:rPr>
            </w:pPr>
            <w:r w:rsidRPr="00BF4C7E">
              <w:rPr>
                <w:rFonts w:asciiTheme="minorHAnsi" w:hAnsiTheme="minorHAnsi" w:cstheme="minorHAnsi"/>
              </w:rPr>
              <w:t>RAL 9010</w:t>
            </w:r>
          </w:p>
        </w:tc>
        <w:tc>
          <w:tcPr>
            <w:tcW w:w="2263" w:type="dxa"/>
            <w:vAlign w:val="center"/>
          </w:tcPr>
          <w:p w14:paraId="7B6C195E"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73</w:t>
            </w:r>
          </w:p>
        </w:tc>
      </w:tr>
      <w:tr w:rsidR="00AA70F0" w:rsidRPr="00BF4C7E" w14:paraId="4DFDB4D6" w14:textId="77777777" w:rsidTr="00AA70F0">
        <w:tc>
          <w:tcPr>
            <w:tcW w:w="1199" w:type="dxa"/>
          </w:tcPr>
          <w:p w14:paraId="52F216D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72.</w:t>
            </w:r>
          </w:p>
        </w:tc>
        <w:tc>
          <w:tcPr>
            <w:tcW w:w="3376" w:type="dxa"/>
          </w:tcPr>
          <w:p w14:paraId="2C628B79" w14:textId="77777777" w:rsidR="00AA70F0" w:rsidRPr="00BF4C7E" w:rsidRDefault="00AA70F0" w:rsidP="00AA70F0">
            <w:pPr>
              <w:ind w:left="110"/>
              <w:rPr>
                <w:rFonts w:asciiTheme="minorHAnsi" w:hAnsiTheme="minorHAnsi" w:cstheme="minorHAnsi"/>
              </w:rPr>
            </w:pPr>
            <w:r w:rsidRPr="00BF4C7E">
              <w:rPr>
                <w:rFonts w:asciiTheme="minorHAnsi" w:hAnsiTheme="minorHAnsi" w:cstheme="minorHAnsi"/>
              </w:rPr>
              <w:t>Farba na betón a drevo</w:t>
            </w:r>
          </w:p>
        </w:tc>
        <w:tc>
          <w:tcPr>
            <w:tcW w:w="2116" w:type="dxa"/>
          </w:tcPr>
          <w:p w14:paraId="5B8D6D3C" w14:textId="77777777" w:rsidR="00AA70F0" w:rsidRPr="00BF4C7E" w:rsidRDefault="00AA70F0" w:rsidP="00AA70F0">
            <w:pPr>
              <w:jc w:val="both"/>
              <w:rPr>
                <w:rFonts w:asciiTheme="minorHAnsi" w:hAnsiTheme="minorHAnsi" w:cstheme="minorHAnsi"/>
              </w:rPr>
            </w:pPr>
            <w:r w:rsidRPr="00BF4C7E">
              <w:rPr>
                <w:rFonts w:asciiTheme="minorHAnsi" w:hAnsiTheme="minorHAnsi" w:cstheme="minorHAnsi"/>
              </w:rPr>
              <w:t>RAL 1028</w:t>
            </w:r>
          </w:p>
        </w:tc>
        <w:tc>
          <w:tcPr>
            <w:tcW w:w="2263" w:type="dxa"/>
            <w:vAlign w:val="center"/>
          </w:tcPr>
          <w:p w14:paraId="5BA46D30"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57</w:t>
            </w:r>
          </w:p>
        </w:tc>
      </w:tr>
      <w:tr w:rsidR="00AA70F0" w:rsidRPr="00BF4C7E" w14:paraId="055DD0EF" w14:textId="77777777" w:rsidTr="00AA70F0">
        <w:tc>
          <w:tcPr>
            <w:tcW w:w="1199" w:type="dxa"/>
          </w:tcPr>
          <w:p w14:paraId="190F4CE3"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73.</w:t>
            </w:r>
          </w:p>
        </w:tc>
        <w:tc>
          <w:tcPr>
            <w:tcW w:w="3376" w:type="dxa"/>
          </w:tcPr>
          <w:p w14:paraId="7B055D74" w14:textId="77777777" w:rsidR="00AA70F0" w:rsidRPr="00BF4C7E" w:rsidRDefault="00AA70F0" w:rsidP="00AA70F0">
            <w:pPr>
              <w:ind w:left="110"/>
              <w:rPr>
                <w:rFonts w:asciiTheme="minorHAnsi" w:hAnsiTheme="minorHAnsi" w:cstheme="minorHAnsi"/>
              </w:rPr>
            </w:pPr>
            <w:r w:rsidRPr="00BF4C7E">
              <w:rPr>
                <w:rFonts w:asciiTheme="minorHAnsi" w:hAnsiTheme="minorHAnsi" w:cstheme="minorHAnsi"/>
              </w:rPr>
              <w:t>Farba na betón a drevo</w:t>
            </w:r>
          </w:p>
        </w:tc>
        <w:tc>
          <w:tcPr>
            <w:tcW w:w="2116" w:type="dxa"/>
          </w:tcPr>
          <w:p w14:paraId="17DF25CD" w14:textId="77777777" w:rsidR="00AA70F0" w:rsidRPr="00BF4C7E" w:rsidRDefault="00AA70F0" w:rsidP="00AA70F0">
            <w:pPr>
              <w:jc w:val="both"/>
              <w:rPr>
                <w:rFonts w:asciiTheme="minorHAnsi" w:hAnsiTheme="minorHAnsi" w:cstheme="minorHAnsi"/>
              </w:rPr>
            </w:pPr>
            <w:r w:rsidRPr="00BF4C7E">
              <w:rPr>
                <w:rFonts w:asciiTheme="minorHAnsi" w:hAnsiTheme="minorHAnsi" w:cstheme="minorHAnsi"/>
              </w:rPr>
              <w:t>RAL 7047</w:t>
            </w:r>
          </w:p>
        </w:tc>
        <w:tc>
          <w:tcPr>
            <w:tcW w:w="2263" w:type="dxa"/>
            <w:vAlign w:val="center"/>
          </w:tcPr>
          <w:p w14:paraId="66B9EA49" w14:textId="77777777" w:rsidR="00AA70F0" w:rsidRPr="00BF4C7E" w:rsidRDefault="00AA70F0" w:rsidP="00AA70F0">
            <w:pPr>
              <w:ind w:firstLineChars="200" w:firstLine="440"/>
              <w:jc w:val="center"/>
              <w:rPr>
                <w:rFonts w:asciiTheme="minorHAnsi" w:hAnsiTheme="minorHAnsi" w:cstheme="minorHAnsi"/>
                <w:b/>
                <w:bCs/>
              </w:rPr>
            </w:pPr>
            <w:r w:rsidRPr="00BF4C7E">
              <w:rPr>
                <w:rFonts w:asciiTheme="minorHAnsi" w:hAnsiTheme="minorHAnsi" w:cstheme="minorHAnsi"/>
                <w:b/>
                <w:bCs/>
              </w:rPr>
              <w:t xml:space="preserve"> 87</w:t>
            </w:r>
          </w:p>
        </w:tc>
      </w:tr>
    </w:tbl>
    <w:p w14:paraId="7B250F34" w14:textId="6219232D" w:rsidR="00AA70F0" w:rsidRPr="00BF4C7E" w:rsidRDefault="00AA70F0" w:rsidP="00AA70F0">
      <w:pPr>
        <w:rPr>
          <w:rFonts w:asciiTheme="minorHAnsi" w:hAnsiTheme="minorHAnsi" w:cstheme="minorHAnsi"/>
        </w:rPr>
      </w:pPr>
    </w:p>
    <w:p w14:paraId="79674E5C" w14:textId="487B4690" w:rsidR="00AA70F0" w:rsidRPr="00BF4C7E" w:rsidRDefault="00AA70F0" w:rsidP="00AA70F0">
      <w:pPr>
        <w:rPr>
          <w:rFonts w:asciiTheme="minorHAnsi" w:hAnsiTheme="minorHAnsi" w:cstheme="minorHAnsi"/>
        </w:rPr>
      </w:pPr>
    </w:p>
    <w:p w14:paraId="3706659E" w14:textId="13A8C070" w:rsidR="00AA70F0" w:rsidRPr="00BF4C7E" w:rsidRDefault="00AA70F0" w:rsidP="00BF4C7E">
      <w:pPr>
        <w:spacing w:after="0"/>
        <w:rPr>
          <w:rFonts w:asciiTheme="minorHAnsi" w:hAnsiTheme="minorHAnsi" w:cstheme="minorHAnsi"/>
        </w:rPr>
      </w:pPr>
    </w:p>
    <w:p w14:paraId="57C52870"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1.6    Farby na betónové podlahy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85"/>
        <w:gridCol w:w="2216"/>
        <w:gridCol w:w="2149"/>
        <w:gridCol w:w="7"/>
      </w:tblGrid>
      <w:tr w:rsidR="00AA70F0" w:rsidRPr="00BF4C7E" w14:paraId="16B03801" w14:textId="77777777" w:rsidTr="00AA70F0">
        <w:tc>
          <w:tcPr>
            <w:tcW w:w="1290" w:type="dxa"/>
          </w:tcPr>
          <w:p w14:paraId="41AD35EA"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P. č.</w:t>
            </w:r>
          </w:p>
        </w:tc>
        <w:tc>
          <w:tcPr>
            <w:tcW w:w="3700" w:type="dxa"/>
          </w:tcPr>
          <w:p w14:paraId="2CFA3B0F"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Názov a druh farby</w:t>
            </w:r>
          </w:p>
        </w:tc>
        <w:tc>
          <w:tcPr>
            <w:tcW w:w="2395" w:type="dxa"/>
          </w:tcPr>
          <w:p w14:paraId="16B87B41" w14:textId="77777777" w:rsidR="00AA70F0" w:rsidRPr="00BF4C7E" w:rsidRDefault="00AA70F0" w:rsidP="00AA70F0">
            <w:pPr>
              <w:tabs>
                <w:tab w:val="left" w:pos="993"/>
              </w:tabs>
              <w:spacing w:before="240" w:after="240"/>
              <w:rPr>
                <w:rFonts w:asciiTheme="minorHAnsi" w:hAnsiTheme="minorHAnsi" w:cstheme="minorHAnsi"/>
              </w:rPr>
            </w:pPr>
            <w:r w:rsidRPr="00BF4C7E">
              <w:rPr>
                <w:rFonts w:asciiTheme="minorHAnsi" w:hAnsiTheme="minorHAnsi" w:cstheme="minorHAnsi"/>
              </w:rPr>
              <w:t>Odtieň</w:t>
            </w:r>
          </w:p>
        </w:tc>
        <w:tc>
          <w:tcPr>
            <w:tcW w:w="2272" w:type="dxa"/>
            <w:gridSpan w:val="2"/>
          </w:tcPr>
          <w:p w14:paraId="3E5D270F" w14:textId="77777777" w:rsidR="00AA70F0" w:rsidRPr="00BF4C7E" w:rsidRDefault="00AA70F0" w:rsidP="00AA70F0">
            <w:pPr>
              <w:tabs>
                <w:tab w:val="left" w:pos="993"/>
              </w:tabs>
              <w:spacing w:before="240" w:after="240"/>
              <w:jc w:val="center"/>
              <w:rPr>
                <w:rFonts w:asciiTheme="minorHAnsi" w:hAnsiTheme="minorHAnsi" w:cstheme="minorHAnsi"/>
              </w:rPr>
            </w:pPr>
            <w:r w:rsidRPr="00BF4C7E">
              <w:rPr>
                <w:rFonts w:asciiTheme="minorHAnsi" w:hAnsiTheme="minorHAnsi" w:cstheme="minorHAnsi"/>
              </w:rPr>
              <w:t>Požadované množstvo v kg/4 roky</w:t>
            </w:r>
          </w:p>
        </w:tc>
      </w:tr>
      <w:tr w:rsidR="00AA70F0" w:rsidRPr="00BF4C7E" w14:paraId="2533E502" w14:textId="77777777" w:rsidTr="00AA70F0">
        <w:trPr>
          <w:gridAfter w:val="1"/>
          <w:wAfter w:w="7" w:type="dxa"/>
          <w:trHeight w:val="233"/>
        </w:trPr>
        <w:tc>
          <w:tcPr>
            <w:tcW w:w="1290" w:type="dxa"/>
          </w:tcPr>
          <w:p w14:paraId="016131C5"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74.</w:t>
            </w:r>
          </w:p>
        </w:tc>
        <w:tc>
          <w:tcPr>
            <w:tcW w:w="3700" w:type="dxa"/>
          </w:tcPr>
          <w:p w14:paraId="08BEF6E9" w14:textId="77777777" w:rsidR="00AA70F0" w:rsidRPr="00BF4C7E" w:rsidRDefault="00AA70F0" w:rsidP="00AA70F0">
            <w:pPr>
              <w:rPr>
                <w:rFonts w:asciiTheme="minorHAnsi" w:hAnsiTheme="minorHAnsi" w:cstheme="minorHAnsi"/>
              </w:rPr>
            </w:pPr>
            <w:r w:rsidRPr="00BF4C7E">
              <w:rPr>
                <w:rFonts w:asciiTheme="minorHAnsi" w:hAnsiTheme="minorHAnsi" w:cstheme="minorHAnsi"/>
              </w:rPr>
              <w:t>Farba na betónové podlahy  sivá</w:t>
            </w:r>
          </w:p>
        </w:tc>
        <w:tc>
          <w:tcPr>
            <w:tcW w:w="2395" w:type="dxa"/>
          </w:tcPr>
          <w:p w14:paraId="2112FFCC" w14:textId="77777777" w:rsidR="00AA70F0" w:rsidRPr="00BF4C7E" w:rsidRDefault="00AA70F0" w:rsidP="00AA70F0">
            <w:pPr>
              <w:ind w:left="238"/>
              <w:rPr>
                <w:rFonts w:asciiTheme="minorHAnsi" w:hAnsiTheme="minorHAnsi" w:cstheme="minorHAnsi"/>
              </w:rPr>
            </w:pPr>
            <w:r w:rsidRPr="00BF4C7E">
              <w:rPr>
                <w:rFonts w:asciiTheme="minorHAnsi" w:hAnsiTheme="minorHAnsi" w:cstheme="minorHAnsi"/>
              </w:rPr>
              <w:t>RAL 7038</w:t>
            </w:r>
          </w:p>
        </w:tc>
        <w:tc>
          <w:tcPr>
            <w:tcW w:w="2265" w:type="dxa"/>
          </w:tcPr>
          <w:p w14:paraId="70EBE818" w14:textId="77777777" w:rsidR="00AA70F0" w:rsidRPr="00BF4C7E" w:rsidRDefault="00AA70F0" w:rsidP="00AA70F0">
            <w:pPr>
              <w:tabs>
                <w:tab w:val="left" w:pos="1353"/>
              </w:tabs>
              <w:jc w:val="center"/>
              <w:rPr>
                <w:rFonts w:asciiTheme="minorHAnsi" w:hAnsiTheme="minorHAnsi" w:cstheme="minorHAnsi"/>
                <w:b/>
              </w:rPr>
            </w:pPr>
            <w:r w:rsidRPr="00BF4C7E">
              <w:rPr>
                <w:rFonts w:asciiTheme="minorHAnsi" w:hAnsiTheme="minorHAnsi" w:cstheme="minorHAnsi"/>
                <w:b/>
              </w:rPr>
              <w:t xml:space="preserve">      300</w:t>
            </w:r>
          </w:p>
        </w:tc>
      </w:tr>
    </w:tbl>
    <w:p w14:paraId="52E53865" w14:textId="77777777" w:rsidR="00AA70F0" w:rsidRPr="00BF4C7E" w:rsidRDefault="00AA70F0" w:rsidP="00AA70F0">
      <w:pPr>
        <w:tabs>
          <w:tab w:val="left" w:pos="426"/>
        </w:tabs>
        <w:rPr>
          <w:rFonts w:asciiTheme="minorHAnsi" w:hAnsiTheme="minorHAnsi" w:cstheme="minorHAnsi"/>
          <w:bCs/>
        </w:rPr>
      </w:pPr>
    </w:p>
    <w:p w14:paraId="3EB15D26" w14:textId="77777777" w:rsidR="00AA70F0" w:rsidRPr="00BF4C7E" w:rsidRDefault="00AA70F0" w:rsidP="00AA70F0">
      <w:pPr>
        <w:numPr>
          <w:ilvl w:val="0"/>
          <w:numId w:val="57"/>
        </w:numPr>
        <w:spacing w:after="0" w:line="240" w:lineRule="auto"/>
        <w:ind w:left="426" w:hanging="426"/>
        <w:jc w:val="both"/>
        <w:rPr>
          <w:rFonts w:asciiTheme="minorHAnsi" w:hAnsiTheme="minorHAnsi" w:cstheme="minorHAnsi"/>
          <w:b/>
          <w:bCs/>
        </w:rPr>
      </w:pPr>
      <w:r w:rsidRPr="00BF4C7E">
        <w:rPr>
          <w:rFonts w:asciiTheme="minorHAnsi" w:hAnsiTheme="minorHAnsi" w:cstheme="minorHAnsi"/>
          <w:b/>
          <w:bCs/>
        </w:rPr>
        <w:t xml:space="preserve"> Požiadavka na plnenie predmetu zákazky</w:t>
      </w:r>
    </w:p>
    <w:p w14:paraId="354F4835" w14:textId="6534AC85" w:rsidR="00AA70F0" w:rsidRPr="00BF4C7E" w:rsidRDefault="00AA70F0" w:rsidP="00AA70F0">
      <w:pPr>
        <w:jc w:val="both"/>
        <w:rPr>
          <w:rFonts w:asciiTheme="minorHAnsi" w:hAnsiTheme="minorHAnsi" w:cstheme="minorHAnsi"/>
        </w:rPr>
      </w:pPr>
      <w:r w:rsidRPr="00BF4C7E">
        <w:rPr>
          <w:rFonts w:asciiTheme="minorHAnsi" w:hAnsiTheme="minorHAnsi" w:cstheme="minorHAnsi"/>
        </w:rPr>
        <w:t xml:space="preserve">Dodaním predmetu zákazky sa rozumie dodanie tovaru do miesta sídla Stredísk správy </w:t>
      </w:r>
      <w:r w:rsidRPr="00BF4C7E">
        <w:rPr>
          <w:rFonts w:asciiTheme="minorHAnsi" w:hAnsiTheme="minorHAnsi" w:cstheme="minorHAnsi"/>
        </w:rPr>
        <w:br/>
        <w:t>a údržby diaľnic, Stredísk správy a údržby rýchlostných komunikácií resp. Strediska špecializovaných čin</w:t>
      </w:r>
      <w:r w:rsidR="007B7326" w:rsidRPr="00BF4C7E">
        <w:rPr>
          <w:rFonts w:asciiTheme="minorHAnsi" w:hAnsiTheme="minorHAnsi" w:cstheme="minorHAnsi"/>
        </w:rPr>
        <w:t>ností,  uvedených v prílohe č. 1 tejto časti</w:t>
      </w:r>
      <w:r w:rsidRPr="00BF4C7E">
        <w:rPr>
          <w:rFonts w:asciiTheme="minorHAnsi" w:hAnsiTheme="minorHAnsi" w:cstheme="minorHAnsi"/>
        </w:rPr>
        <w:t xml:space="preserve"> SP.</w:t>
      </w:r>
    </w:p>
    <w:p w14:paraId="7C03D400" w14:textId="77777777" w:rsidR="00AA70F0" w:rsidRPr="00BF4C7E" w:rsidRDefault="00AA70F0" w:rsidP="00AA70F0">
      <w:pPr>
        <w:jc w:val="both"/>
        <w:rPr>
          <w:rFonts w:asciiTheme="minorHAnsi" w:hAnsiTheme="minorHAnsi" w:cstheme="minorHAnsi"/>
        </w:rPr>
      </w:pPr>
    </w:p>
    <w:p w14:paraId="3D91E515" w14:textId="77777777" w:rsidR="00AA70F0" w:rsidRPr="00BF4C7E" w:rsidRDefault="00AA70F0" w:rsidP="00AA70F0">
      <w:pPr>
        <w:numPr>
          <w:ilvl w:val="0"/>
          <w:numId w:val="57"/>
        </w:numPr>
        <w:spacing w:after="0" w:line="240" w:lineRule="auto"/>
        <w:ind w:left="426" w:hanging="426"/>
        <w:jc w:val="both"/>
        <w:rPr>
          <w:rFonts w:asciiTheme="minorHAnsi" w:hAnsiTheme="minorHAnsi" w:cstheme="minorHAnsi"/>
          <w:b/>
          <w:bCs/>
        </w:rPr>
      </w:pPr>
      <w:r w:rsidRPr="00BF4C7E">
        <w:rPr>
          <w:rFonts w:asciiTheme="minorHAnsi" w:hAnsiTheme="minorHAnsi" w:cstheme="minorHAnsi"/>
          <w:b/>
          <w:bCs/>
        </w:rPr>
        <w:t>Spôsob dodania predmetu zákazky</w:t>
      </w:r>
    </w:p>
    <w:p w14:paraId="23FB2527" w14:textId="4F1D1120" w:rsidR="00AA70F0" w:rsidRPr="00BF4C7E" w:rsidRDefault="007B7326" w:rsidP="00AA70F0">
      <w:pPr>
        <w:jc w:val="both"/>
        <w:rPr>
          <w:rFonts w:asciiTheme="minorHAnsi" w:hAnsiTheme="minorHAnsi" w:cstheme="minorHAnsi"/>
        </w:rPr>
      </w:pPr>
      <w:r w:rsidRPr="00BF4C7E">
        <w:rPr>
          <w:rFonts w:asciiTheme="minorHAnsi" w:hAnsiTheme="minorHAnsi" w:cstheme="minorHAnsi"/>
        </w:rPr>
        <w:t>Dodávateľ bude dodávať predmet zákazky v zmysle technickej špecifikácie</w:t>
      </w:r>
      <w:r w:rsidR="00AA70F0" w:rsidRPr="00BF4C7E">
        <w:rPr>
          <w:rFonts w:asciiTheme="minorHAnsi" w:hAnsiTheme="minorHAnsi" w:cstheme="minorHAnsi"/>
        </w:rPr>
        <w:t xml:space="preserve"> postupne počas celého roka na základe vystavenej záväznej objednávky, v ktorej bude špecifikovaný rozsah dodávky, </w:t>
      </w:r>
      <w:r w:rsidRPr="00BF4C7E">
        <w:rPr>
          <w:rFonts w:asciiTheme="minorHAnsi" w:hAnsiTheme="minorHAnsi" w:cstheme="minorHAnsi"/>
        </w:rPr>
        <w:t xml:space="preserve">a to </w:t>
      </w:r>
      <w:r w:rsidR="00AA70F0" w:rsidRPr="00BF4C7E">
        <w:rPr>
          <w:rFonts w:asciiTheme="minorHAnsi" w:hAnsiTheme="minorHAnsi" w:cstheme="minorHAnsi"/>
        </w:rPr>
        <w:t xml:space="preserve">po </w:t>
      </w:r>
      <w:r w:rsidRPr="00BF4C7E">
        <w:rPr>
          <w:rFonts w:asciiTheme="minorHAnsi" w:hAnsiTheme="minorHAnsi" w:cstheme="minorHAnsi"/>
        </w:rPr>
        <w:t xml:space="preserve">celú </w:t>
      </w:r>
      <w:r w:rsidR="00AA70F0" w:rsidRPr="00BF4C7E">
        <w:rPr>
          <w:rFonts w:asciiTheme="minorHAnsi" w:hAnsiTheme="minorHAnsi" w:cstheme="minorHAnsi"/>
        </w:rPr>
        <w:t>dobu trvania rámcovej dohody t. j. 48 mesiacov od nadobudnutia účinnosti rámcovej dohody. Dodávky budú realizované  v zmysle časti B.3 týchto SP.</w:t>
      </w:r>
    </w:p>
    <w:p w14:paraId="0EB93659" w14:textId="77777777" w:rsidR="00AA70F0" w:rsidRPr="00BF4C7E" w:rsidRDefault="00AA70F0" w:rsidP="00AA70F0">
      <w:pPr>
        <w:jc w:val="both"/>
        <w:rPr>
          <w:rFonts w:asciiTheme="minorHAnsi" w:hAnsiTheme="minorHAnsi" w:cstheme="minorHAnsi"/>
        </w:rPr>
      </w:pPr>
    </w:p>
    <w:p w14:paraId="74CD1B49" w14:textId="77777777" w:rsidR="00AA70F0" w:rsidRPr="00BF4C7E" w:rsidRDefault="00AA70F0" w:rsidP="00AA70F0">
      <w:pPr>
        <w:numPr>
          <w:ilvl w:val="0"/>
          <w:numId w:val="57"/>
        </w:numPr>
        <w:spacing w:after="0" w:line="240" w:lineRule="auto"/>
        <w:ind w:left="426" w:hanging="426"/>
        <w:jc w:val="both"/>
        <w:rPr>
          <w:rFonts w:asciiTheme="minorHAnsi" w:hAnsiTheme="minorHAnsi" w:cstheme="minorHAnsi"/>
          <w:b/>
          <w:bCs/>
        </w:rPr>
      </w:pPr>
      <w:r w:rsidRPr="00BF4C7E">
        <w:rPr>
          <w:rFonts w:asciiTheme="minorHAnsi" w:hAnsiTheme="minorHAnsi" w:cstheme="minorHAnsi"/>
          <w:b/>
          <w:bCs/>
        </w:rPr>
        <w:t>Technická špecifikácia farieb pre náterové systémy protikoróznej ochrany oceľových konštrukcií:</w:t>
      </w:r>
    </w:p>
    <w:p w14:paraId="7B9CC2B7" w14:textId="77777777" w:rsidR="00AA70F0" w:rsidRPr="00BF4C7E" w:rsidRDefault="00AA70F0" w:rsidP="00AA70F0">
      <w:pPr>
        <w:numPr>
          <w:ilvl w:val="1"/>
          <w:numId w:val="56"/>
        </w:numPr>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farieb dvojzložkových:</w:t>
      </w:r>
    </w:p>
    <w:p w14:paraId="47E6E8C8"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Farby by mali dosahovať nasledovné všeobecné kritéria:</w:t>
      </w:r>
    </w:p>
    <w:p w14:paraId="007D15B4" w14:textId="77777777" w:rsidR="00AA70F0" w:rsidRPr="00BF4C7E" w:rsidRDefault="00AA70F0" w:rsidP="00AA70F0">
      <w:pPr>
        <w:spacing w:after="0"/>
        <w:rPr>
          <w:rFonts w:asciiTheme="minorHAnsi" w:hAnsiTheme="minorHAnsi" w:cstheme="minorHAnsi"/>
        </w:rPr>
      </w:pPr>
      <w:r w:rsidRPr="00BF4C7E">
        <w:rPr>
          <w:rFonts w:asciiTheme="minorHAnsi" w:hAnsiTheme="minorHAnsi" w:cstheme="minorHAnsi"/>
        </w:rPr>
        <w:t>Odolnosť voči poveternostným vplyvom</w:t>
      </w:r>
      <w:r w:rsidRPr="00BF4C7E">
        <w:rPr>
          <w:rFonts w:asciiTheme="minorHAnsi" w:hAnsiTheme="minorHAnsi" w:cstheme="minorHAnsi"/>
        </w:rPr>
        <w:br/>
        <w:t>odolnosť teplotným zmenám od -30 °C do +60 °C</w:t>
      </w:r>
    </w:p>
    <w:p w14:paraId="59B6541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veľmi dobrá krycia schopnosť a nestekanie na zvislých plochách</w:t>
      </w:r>
    </w:p>
    <w:p w14:paraId="42C4A49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0CEAF69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w:t>
      </w:r>
    </w:p>
    <w:p w14:paraId="2D01FDFB" w14:textId="77777777" w:rsidR="00AA70F0" w:rsidRPr="00BF4C7E" w:rsidRDefault="00AA70F0" w:rsidP="00AA70F0">
      <w:pPr>
        <w:spacing w:after="0"/>
        <w:jc w:val="both"/>
        <w:rPr>
          <w:rFonts w:asciiTheme="minorHAnsi" w:hAnsiTheme="minorHAnsi" w:cstheme="minorHAnsi"/>
        </w:rPr>
      </w:pPr>
    </w:p>
    <w:p w14:paraId="40794FD7"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 Dvojzložkové farby:</w:t>
      </w:r>
    </w:p>
    <w:p w14:paraId="08F8B3C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základný náter                                 Ral: cca 7015</w:t>
      </w:r>
    </w:p>
    <w:p w14:paraId="4816073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spojovací/podkladový/náter           Ral: cca 7040</w:t>
      </w:r>
    </w:p>
    <w:p w14:paraId="101F1FE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krycí náter  Ral : podľa bodu 1.1 tejto časti SP        </w:t>
      </w:r>
    </w:p>
    <w:p w14:paraId="151865E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lesku:</w:t>
      </w:r>
      <w:r w:rsidRPr="00BF4C7E">
        <w:rPr>
          <w:rFonts w:asciiTheme="minorHAnsi" w:hAnsiTheme="minorHAnsi" w:cstheme="minorHAnsi"/>
        </w:rPr>
        <w:t xml:space="preserve">  50 - polomatný</w:t>
      </w:r>
    </w:p>
    <w:p w14:paraId="6409CEC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Miesto aplikácie: </w:t>
      </w:r>
      <w:r w:rsidRPr="00BF4C7E">
        <w:rPr>
          <w:rFonts w:asciiTheme="minorHAnsi" w:hAnsiTheme="minorHAnsi" w:cstheme="minorHAnsi"/>
        </w:rPr>
        <w:t>vonkajšie pracovisko, zvislé plochy</w:t>
      </w:r>
    </w:p>
    <w:p w14:paraId="674E277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koróznej agresivity , atmosféry:</w:t>
      </w:r>
      <w:r w:rsidRPr="00BF4C7E">
        <w:rPr>
          <w:rFonts w:asciiTheme="minorHAnsi" w:hAnsiTheme="minorHAnsi" w:cstheme="minorHAnsi"/>
        </w:rPr>
        <w:t xml:space="preserve"> C4 až C5-M podľa normy STN EN ISO 12944-2</w:t>
      </w:r>
    </w:p>
    <w:p w14:paraId="3C4D008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711953D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po natužení: </w:t>
      </w:r>
      <w:r w:rsidRPr="00BF4C7E">
        <w:rPr>
          <w:rFonts w:asciiTheme="minorHAnsi" w:hAnsiTheme="minorHAnsi" w:cstheme="minorHAnsi"/>
        </w:rPr>
        <w:t>základná</w:t>
      </w:r>
      <w:r w:rsidRPr="00BF4C7E">
        <w:rPr>
          <w:rFonts w:asciiTheme="minorHAnsi" w:hAnsiTheme="minorHAnsi" w:cstheme="minorHAnsi"/>
          <w:b/>
        </w:rPr>
        <w:t xml:space="preserve">:          </w:t>
      </w:r>
      <w:r w:rsidRPr="00BF4C7E">
        <w:rPr>
          <w:rFonts w:asciiTheme="minorHAnsi" w:hAnsiTheme="minorHAnsi" w:cstheme="minorHAnsi"/>
        </w:rPr>
        <w:t>min. 5 m</w:t>
      </w:r>
      <w:r w:rsidRPr="00BF4C7E">
        <w:rPr>
          <w:rFonts w:asciiTheme="minorHAnsi" w:hAnsiTheme="minorHAnsi" w:cstheme="minorHAnsi"/>
          <w:vertAlign w:val="superscript"/>
        </w:rPr>
        <w:t>2</w:t>
      </w:r>
      <w:r w:rsidRPr="00BF4C7E">
        <w:rPr>
          <w:rFonts w:asciiTheme="minorHAnsi" w:hAnsiTheme="minorHAnsi" w:cstheme="minorHAnsi"/>
        </w:rPr>
        <w:t xml:space="preserve">/l  pri vrstve 60-80 µm v zaschnutom stave </w:t>
      </w:r>
    </w:p>
    <w:p w14:paraId="73B340E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spojovací náter: min. 6 m</w:t>
      </w:r>
      <w:r w:rsidRPr="00BF4C7E">
        <w:rPr>
          <w:rFonts w:asciiTheme="minorHAnsi" w:hAnsiTheme="minorHAnsi" w:cstheme="minorHAnsi"/>
          <w:vertAlign w:val="superscript"/>
        </w:rPr>
        <w:t>2</w:t>
      </w:r>
      <w:r w:rsidRPr="00BF4C7E">
        <w:rPr>
          <w:rFonts w:asciiTheme="minorHAnsi" w:hAnsiTheme="minorHAnsi" w:cstheme="minorHAnsi"/>
        </w:rPr>
        <w:t>/l  pri vrstve 80-100 µm v zaschnutom stave</w:t>
      </w:r>
    </w:p>
    <w:p w14:paraId="3ECE461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vrchný náter      min. 7 m</w:t>
      </w:r>
      <w:r w:rsidRPr="00BF4C7E">
        <w:rPr>
          <w:rFonts w:asciiTheme="minorHAnsi" w:hAnsiTheme="minorHAnsi" w:cstheme="minorHAnsi"/>
          <w:vertAlign w:val="superscript"/>
        </w:rPr>
        <w:t>2</w:t>
      </w:r>
      <w:r w:rsidRPr="00BF4C7E">
        <w:rPr>
          <w:rFonts w:asciiTheme="minorHAnsi" w:hAnsiTheme="minorHAnsi" w:cstheme="minorHAnsi"/>
        </w:rPr>
        <w:t>/l  pri vrstve 60-80 µm v zaschnutom stave</w:t>
      </w:r>
    </w:p>
    <w:p w14:paraId="0A64E982"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lastRenderedPageBreak/>
        <w:t xml:space="preserve">Penetračný náter na kov: </w:t>
      </w:r>
      <w:r w:rsidRPr="00BF4C7E">
        <w:rPr>
          <w:rFonts w:asciiTheme="minorHAnsi" w:hAnsiTheme="minorHAnsi" w:cstheme="minorHAnsi"/>
        </w:rPr>
        <w:t>záujemca</w:t>
      </w:r>
      <w:r w:rsidRPr="00BF4C7E">
        <w:rPr>
          <w:rFonts w:asciiTheme="minorHAnsi" w:hAnsiTheme="minorHAnsi" w:cstheme="minorHAnsi"/>
          <w:b/>
        </w:rPr>
        <w:t xml:space="preserve"> </w:t>
      </w:r>
      <w:r w:rsidRPr="00BF4C7E">
        <w:rPr>
          <w:rFonts w:asciiTheme="minorHAnsi" w:hAnsiTheme="minorHAnsi" w:cstheme="minorHAnsi"/>
        </w:rPr>
        <w:t xml:space="preserve">musí navrhnúť a ponúknuť prípravok – napríklad jednokomponentný polyuretánový penetračný náter, vhodný na prípravu plôch pred nanesením základného náteru. </w:t>
      </w:r>
    </w:p>
    <w:p w14:paraId="5C5ED65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schnutia</w:t>
      </w:r>
      <w:r w:rsidRPr="00BF4C7E">
        <w:rPr>
          <w:rFonts w:asciiTheme="minorHAnsi" w:hAnsiTheme="minorHAnsi" w:cstheme="minorHAnsi"/>
        </w:rPr>
        <w:t xml:space="preserve">:  pri + 20°C/ vrstva 20 µm </w:t>
      </w:r>
    </w:p>
    <w:p w14:paraId="3D510D8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proti prachu :  60 min.  </w:t>
      </w:r>
    </w:p>
    <w:p w14:paraId="6981235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na dotyk :         2 hod.</w:t>
      </w:r>
    </w:p>
    <w:p w14:paraId="1A36F53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Vytvrdnutie náteru: </w:t>
      </w:r>
      <w:r w:rsidRPr="00BF4C7E">
        <w:rPr>
          <w:rFonts w:asciiTheme="minorHAnsi" w:hAnsiTheme="minorHAnsi" w:cstheme="minorHAnsi"/>
        </w:rPr>
        <w:t>do 7 dní</w:t>
      </w:r>
    </w:p>
    <w:p w14:paraId="496A029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 valčekom , vzduchové striekanie – tlak  0,3-0,4  MPa</w:t>
      </w:r>
    </w:p>
    <w:p w14:paraId="02F1486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oceľové konštrukcie pri diaľniciach a rýchlostných cestách , nanášanie na jestvujúce nátery, príprava povrchu podľa STN EN ISO 12944-4,  stupeň prípravy povrchu P St 2½ a P Sa 2½.</w:t>
      </w:r>
    </w:p>
    <w:p w14:paraId="7D723A3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Počet náterov</w:t>
      </w:r>
      <w:r w:rsidRPr="00BF4C7E">
        <w:rPr>
          <w:rFonts w:asciiTheme="minorHAnsi" w:hAnsiTheme="minorHAnsi" w:cstheme="minorHAnsi"/>
        </w:rPr>
        <w:t xml:space="preserve">:  3x,  z toho: -  základný náter -  farba musí obsahovať zinkové plnivo       1x    </w:t>
      </w:r>
    </w:p>
    <w:p w14:paraId="2230BB7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  podkladový náter                                                                1x                    </w:t>
      </w:r>
    </w:p>
    <w:p w14:paraId="42954A8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  krycí náter                                                                           1x                    </w:t>
      </w:r>
    </w:p>
    <w:p w14:paraId="745A008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základný náter hustota min. 3 g/cm</w:t>
      </w:r>
      <w:r w:rsidRPr="00BF4C7E">
        <w:rPr>
          <w:rFonts w:asciiTheme="minorHAnsi" w:hAnsiTheme="minorHAnsi" w:cstheme="minorHAnsi"/>
          <w:vertAlign w:val="superscript"/>
        </w:rPr>
        <w:t>3</w:t>
      </w:r>
      <w:r w:rsidRPr="00BF4C7E">
        <w:rPr>
          <w:rFonts w:asciiTheme="minorHAnsi" w:hAnsiTheme="minorHAnsi" w:cstheme="minorHAnsi"/>
        </w:rPr>
        <w:t>,</w:t>
      </w:r>
    </w:p>
    <w:p w14:paraId="3BD2235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podkladový náter  hustota min. 1,4 g/cm</w:t>
      </w:r>
      <w:r w:rsidRPr="00BF4C7E">
        <w:rPr>
          <w:rFonts w:asciiTheme="minorHAnsi" w:hAnsiTheme="minorHAnsi" w:cstheme="minorHAnsi"/>
          <w:vertAlign w:val="superscript"/>
        </w:rPr>
        <w:t>3</w:t>
      </w:r>
    </w:p>
    <w:p w14:paraId="07A194CC" w14:textId="77777777" w:rsidR="00AA70F0" w:rsidRPr="00BF4C7E" w:rsidRDefault="00AA70F0" w:rsidP="00AA70F0">
      <w:pPr>
        <w:spacing w:after="0"/>
        <w:jc w:val="both"/>
        <w:rPr>
          <w:rFonts w:asciiTheme="minorHAnsi" w:hAnsiTheme="minorHAnsi" w:cstheme="minorHAnsi"/>
          <w:vertAlign w:val="superscript"/>
        </w:rPr>
      </w:pPr>
      <w:r w:rsidRPr="00BF4C7E">
        <w:rPr>
          <w:rFonts w:asciiTheme="minorHAnsi" w:hAnsiTheme="minorHAnsi" w:cstheme="minorHAnsi"/>
        </w:rPr>
        <w:t xml:space="preserve">                                 krycí náter polyuretánový, hustota min.1,20 g/cm</w:t>
      </w:r>
      <w:r w:rsidRPr="00BF4C7E">
        <w:rPr>
          <w:rFonts w:asciiTheme="minorHAnsi" w:hAnsiTheme="minorHAnsi" w:cstheme="minorHAnsi"/>
          <w:vertAlign w:val="superscript"/>
        </w:rPr>
        <w:t>3</w:t>
      </w:r>
    </w:p>
    <w:p w14:paraId="5CD61CB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Celková nanesená vrstva náterového systému:</w:t>
      </w:r>
      <w:r w:rsidRPr="00BF4C7E">
        <w:rPr>
          <w:rFonts w:asciiTheme="minorHAnsi" w:hAnsiTheme="minorHAnsi" w:cstheme="minorHAnsi"/>
        </w:rPr>
        <w:t xml:space="preserve"> min. 200 µm v zaschnutom stave</w:t>
      </w:r>
    </w:p>
    <w:p w14:paraId="1D17903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v originálnom balení po dobu 12 mesiacov pri teplote  +5°C ÷ + 30°C</w:t>
      </w:r>
    </w:p>
    <w:p w14:paraId="2C034BC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až 30 litrov</w:t>
      </w:r>
    </w:p>
    <w:p w14:paraId="157E7F3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Životnosť náteru</w:t>
      </w:r>
      <w:r w:rsidRPr="00BF4C7E">
        <w:rPr>
          <w:rFonts w:asciiTheme="minorHAnsi" w:hAnsiTheme="minorHAnsi" w:cstheme="minorHAnsi"/>
        </w:rPr>
        <w:t>: vysoká nad 15 rokov STN ISO 12944-1</w:t>
      </w:r>
    </w:p>
    <w:p w14:paraId="30E4034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spracovateľnosti</w:t>
      </w:r>
      <w:r w:rsidRPr="00BF4C7E">
        <w:rPr>
          <w:rFonts w:asciiTheme="minorHAnsi" w:hAnsiTheme="minorHAnsi" w:cstheme="minorHAnsi"/>
        </w:rPr>
        <w:t>: po otvorení originálneho balenia  min. 4 hod. po natužení</w:t>
      </w:r>
    </w:p>
    <w:p w14:paraId="365DA20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Spôsob čistenia náradia po práci</w:t>
      </w:r>
      <w:r w:rsidRPr="00BF4C7E">
        <w:rPr>
          <w:rFonts w:asciiTheme="minorHAnsi" w:hAnsiTheme="minorHAnsi" w:cstheme="minorHAnsi"/>
        </w:rPr>
        <w:t>: jednoduché</w:t>
      </w:r>
    </w:p>
    <w:p w14:paraId="411D3F4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 ÷ +30°C</w:t>
      </w:r>
    </w:p>
    <w:p w14:paraId="1A11801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Obsah sušiny: </w:t>
      </w:r>
      <w:r w:rsidRPr="00BF4C7E">
        <w:rPr>
          <w:rFonts w:asciiTheme="minorHAnsi" w:hAnsiTheme="minorHAnsi" w:cstheme="minorHAnsi"/>
        </w:rPr>
        <w:t xml:space="preserve"> krycí náter :      min. 60% </w:t>
      </w:r>
    </w:p>
    <w:p w14:paraId="2C6C423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základný náter: min. 80%</w:t>
      </w:r>
    </w:p>
    <w:p w14:paraId="5034C02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                           </w:t>
      </w:r>
      <w:r w:rsidRPr="00BF4C7E">
        <w:rPr>
          <w:rFonts w:asciiTheme="minorHAnsi" w:hAnsiTheme="minorHAnsi" w:cstheme="minorHAnsi"/>
        </w:rPr>
        <w:t xml:space="preserve">základný náter musí obsahovať prachový zinok </w:t>
      </w:r>
    </w:p>
    <w:p w14:paraId="12BC43EE" w14:textId="77777777" w:rsidR="00AA70F0" w:rsidRPr="00BF4C7E" w:rsidRDefault="00AA70F0" w:rsidP="00AA70F0">
      <w:pPr>
        <w:spacing w:after="0"/>
        <w:jc w:val="both"/>
        <w:rPr>
          <w:rFonts w:asciiTheme="minorHAnsi" w:hAnsiTheme="minorHAnsi" w:cstheme="minorHAnsi"/>
          <w:b/>
        </w:rPr>
      </w:pPr>
    </w:p>
    <w:p w14:paraId="5B86B7EF"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 Lak polyuretánový lesklý na metalizované povrchy:</w:t>
      </w:r>
    </w:p>
    <w:p w14:paraId="5A4B27A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Číry, transparentný</w:t>
      </w:r>
    </w:p>
    <w:p w14:paraId="103E58F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lesku:</w:t>
      </w:r>
      <w:r w:rsidRPr="00BF4C7E">
        <w:rPr>
          <w:rFonts w:asciiTheme="minorHAnsi" w:hAnsiTheme="minorHAnsi" w:cstheme="minorHAnsi"/>
        </w:rPr>
        <w:t xml:space="preserve">  lesklý</w:t>
      </w:r>
    </w:p>
    <w:p w14:paraId="42E6CC6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Miesto aplikácie: </w:t>
      </w:r>
      <w:r w:rsidRPr="00BF4C7E">
        <w:rPr>
          <w:rFonts w:asciiTheme="minorHAnsi" w:hAnsiTheme="minorHAnsi" w:cstheme="minorHAnsi"/>
        </w:rPr>
        <w:t>vonkajšie pracovisko, zvislé plochy</w:t>
      </w:r>
    </w:p>
    <w:p w14:paraId="2B3C3D6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koróznej agresivity , atmosféry:</w:t>
      </w:r>
      <w:r w:rsidRPr="00BF4C7E">
        <w:rPr>
          <w:rFonts w:asciiTheme="minorHAnsi" w:hAnsiTheme="minorHAnsi" w:cstheme="minorHAnsi"/>
        </w:rPr>
        <w:t xml:space="preserve"> C4 až C5-M podľa normy STN EN ISO 12944-2</w:t>
      </w:r>
    </w:p>
    <w:p w14:paraId="410C2B7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0AEBB9D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po natužení: </w:t>
      </w:r>
      <w:r w:rsidRPr="00BF4C7E">
        <w:rPr>
          <w:rFonts w:asciiTheme="minorHAnsi" w:hAnsiTheme="minorHAnsi" w:cstheme="minorHAnsi"/>
        </w:rPr>
        <w:t>12 m²/l pri hrúbke 30-35 µm</w:t>
      </w:r>
    </w:p>
    <w:p w14:paraId="10461A0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schnutia</w:t>
      </w:r>
      <w:r w:rsidRPr="00BF4C7E">
        <w:rPr>
          <w:rFonts w:asciiTheme="minorHAnsi" w:hAnsiTheme="minorHAnsi" w:cstheme="minorHAnsi"/>
        </w:rPr>
        <w:t xml:space="preserve">:  pri + 20°C/ vrstva 30 µm </w:t>
      </w:r>
    </w:p>
    <w:p w14:paraId="6C60F74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proti prachu :  max. 4 h  </w:t>
      </w:r>
    </w:p>
    <w:p w14:paraId="5EFB20E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na dotyk :        max. 24 h</w:t>
      </w:r>
    </w:p>
    <w:p w14:paraId="632939A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 valčekom , vzduchové striekanie – tlak  0,3-0,4  MPa</w:t>
      </w:r>
    </w:p>
    <w:p w14:paraId="3F963E7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tlakové striekanie – tlak  15  MPa</w:t>
      </w:r>
    </w:p>
    <w:p w14:paraId="01E76A4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Vrchný lesklý transparentný náter na polyuretánové emaily na predĺženie životnosti povrchovej úpravy, odolnosť proti poveternostným vplyvom a farebná stálosť náterov.</w:t>
      </w:r>
    </w:p>
    <w:p w14:paraId="25E4A96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Hustota min. 0,9 g/cm³, </w:t>
      </w:r>
    </w:p>
    <w:p w14:paraId="5043306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v originálnom balení po dobu 12 mesiacov pri teplote  +5°C ÷ + 30°C</w:t>
      </w:r>
    </w:p>
    <w:p w14:paraId="3CA3DBE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litrov</w:t>
      </w:r>
    </w:p>
    <w:p w14:paraId="7538A8A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lastRenderedPageBreak/>
        <w:t>Životnosť náteru</w:t>
      </w:r>
      <w:r w:rsidRPr="00BF4C7E">
        <w:rPr>
          <w:rFonts w:asciiTheme="minorHAnsi" w:hAnsiTheme="minorHAnsi" w:cstheme="minorHAnsi"/>
        </w:rPr>
        <w:t>: vysoká nad 15 rokov STN ISO 12944-1</w:t>
      </w:r>
    </w:p>
    <w:p w14:paraId="19ABDAA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Spôsob čistenia náradia po práci</w:t>
      </w:r>
      <w:r w:rsidRPr="00BF4C7E">
        <w:rPr>
          <w:rFonts w:asciiTheme="minorHAnsi" w:hAnsiTheme="minorHAnsi" w:cstheme="minorHAnsi"/>
        </w:rPr>
        <w:t>: jednoduché</w:t>
      </w:r>
    </w:p>
    <w:p w14:paraId="70F0F2F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 ÷ +30°C</w:t>
      </w:r>
    </w:p>
    <w:p w14:paraId="66A6D37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Obsah sušiny:</w:t>
      </w:r>
      <w:r w:rsidRPr="00BF4C7E">
        <w:rPr>
          <w:rFonts w:asciiTheme="minorHAnsi" w:hAnsiTheme="minorHAnsi" w:cstheme="minorHAnsi"/>
        </w:rPr>
        <w:t xml:space="preserve">    min. 40% </w:t>
      </w:r>
    </w:p>
    <w:p w14:paraId="290A4F86" w14:textId="77777777" w:rsidR="00AA70F0" w:rsidRPr="00BF4C7E" w:rsidRDefault="00AA70F0" w:rsidP="00AA70F0">
      <w:pPr>
        <w:spacing w:after="0"/>
        <w:jc w:val="both"/>
        <w:rPr>
          <w:rFonts w:asciiTheme="minorHAnsi" w:hAnsiTheme="minorHAnsi" w:cstheme="minorHAnsi"/>
          <w:b/>
        </w:rPr>
      </w:pPr>
    </w:p>
    <w:p w14:paraId="0B99875F" w14:textId="77777777" w:rsidR="00AA70F0" w:rsidRPr="00BF4C7E" w:rsidRDefault="00AA70F0" w:rsidP="00AA70F0">
      <w:pPr>
        <w:numPr>
          <w:ilvl w:val="1"/>
          <w:numId w:val="56"/>
        </w:numPr>
        <w:spacing w:after="0"/>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farieb syntetických:</w:t>
      </w:r>
    </w:p>
    <w:p w14:paraId="1BEB0A20"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Náterové hmoty by mali dosahovať následné všeobecné kritéria:</w:t>
      </w:r>
    </w:p>
    <w:p w14:paraId="22F03376" w14:textId="77777777" w:rsidR="00AA70F0" w:rsidRPr="00BF4C7E" w:rsidRDefault="00AA70F0" w:rsidP="00AA70F0">
      <w:pPr>
        <w:spacing w:after="0"/>
        <w:rPr>
          <w:rFonts w:asciiTheme="minorHAnsi" w:hAnsiTheme="minorHAnsi" w:cstheme="minorHAnsi"/>
        </w:rPr>
      </w:pPr>
      <w:r w:rsidRPr="00BF4C7E">
        <w:rPr>
          <w:rFonts w:asciiTheme="minorHAnsi" w:hAnsiTheme="minorHAnsi" w:cstheme="minorHAnsi"/>
        </w:rPr>
        <w:t>odolnosť voči poveternostným vplyvom</w:t>
      </w:r>
      <w:r w:rsidRPr="00BF4C7E">
        <w:rPr>
          <w:rFonts w:asciiTheme="minorHAnsi" w:hAnsiTheme="minorHAnsi" w:cstheme="minorHAnsi"/>
        </w:rPr>
        <w:br/>
        <w:t>odolnosť teplotným zmenám od -30 °C ÷ +70 °C</w:t>
      </w:r>
    </w:p>
    <w:p w14:paraId="73F2F46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veľmi dobrá krycia schopnosť </w:t>
      </w:r>
    </w:p>
    <w:p w14:paraId="4A98138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46CE4F3F" w14:textId="6F4CB544"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 podvozkov nákladných automobilov – sypačov a oceľových konštrukcii</w:t>
      </w:r>
    </w:p>
    <w:p w14:paraId="4E108DEF"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 farby syntetické:</w:t>
      </w:r>
    </w:p>
    <w:p w14:paraId="6C21EA0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podľa bodu 1.2 tejto časti SP        </w:t>
      </w:r>
    </w:p>
    <w:p w14:paraId="6C1C176F" w14:textId="77777777" w:rsidR="00AA70F0" w:rsidRPr="00BF4C7E" w:rsidRDefault="00AA70F0" w:rsidP="00AA70F0">
      <w:pPr>
        <w:spacing w:after="0"/>
        <w:jc w:val="both"/>
        <w:rPr>
          <w:rFonts w:asciiTheme="minorHAnsi" w:hAnsiTheme="minorHAnsi" w:cstheme="minorHAnsi"/>
          <w:color w:val="FF0000"/>
        </w:rPr>
      </w:pPr>
      <w:r w:rsidRPr="00BF4C7E">
        <w:rPr>
          <w:rFonts w:asciiTheme="minorHAnsi" w:hAnsiTheme="minorHAnsi" w:cstheme="minorHAnsi"/>
          <w:b/>
        </w:rPr>
        <w:t>Stupeň  lesku:</w:t>
      </w:r>
      <w:r w:rsidRPr="00BF4C7E">
        <w:rPr>
          <w:rFonts w:asciiTheme="minorHAnsi" w:hAnsiTheme="minorHAnsi" w:cstheme="minorHAnsi"/>
        </w:rPr>
        <w:t xml:space="preserve">  30-60% - polomatná až pololesklá</w:t>
      </w:r>
    </w:p>
    <w:p w14:paraId="0CBBF82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Miesto aplikácie: </w:t>
      </w:r>
      <w:r w:rsidRPr="00BF4C7E">
        <w:rPr>
          <w:rFonts w:asciiTheme="minorHAnsi" w:hAnsiTheme="minorHAnsi" w:cstheme="minorHAnsi"/>
        </w:rPr>
        <w:t>údržbové nátery na podvozky pre nákladné automobily  sypače a vonkajšie oceľové konštrukcie.</w:t>
      </w:r>
    </w:p>
    <w:p w14:paraId="222AFF1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koróznej agresivity , atmosféry:</w:t>
      </w:r>
      <w:r w:rsidRPr="00BF4C7E">
        <w:rPr>
          <w:rFonts w:asciiTheme="minorHAnsi" w:hAnsiTheme="minorHAnsi" w:cstheme="minorHAnsi"/>
        </w:rPr>
        <w:t xml:space="preserve"> C4 až C5-M</w:t>
      </w:r>
    </w:p>
    <w:p w14:paraId="66895E9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3EFF828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w:t>
      </w:r>
      <w:r w:rsidRPr="00BF4C7E">
        <w:rPr>
          <w:rFonts w:asciiTheme="minorHAnsi" w:hAnsiTheme="minorHAnsi" w:cstheme="minorHAnsi"/>
        </w:rPr>
        <w:t>min.</w:t>
      </w:r>
      <w:r w:rsidRPr="00BF4C7E">
        <w:rPr>
          <w:rFonts w:asciiTheme="minorHAnsi" w:hAnsiTheme="minorHAnsi" w:cstheme="minorHAnsi"/>
          <w:b/>
        </w:rPr>
        <w:t xml:space="preserve"> 10-</w:t>
      </w:r>
      <w:r w:rsidRPr="00BF4C7E">
        <w:rPr>
          <w:rFonts w:asciiTheme="minorHAnsi" w:hAnsiTheme="minorHAnsi" w:cstheme="minorHAnsi"/>
        </w:rPr>
        <w:t>18 m</w:t>
      </w:r>
      <w:r w:rsidRPr="00BF4C7E">
        <w:rPr>
          <w:rFonts w:asciiTheme="minorHAnsi" w:hAnsiTheme="minorHAnsi" w:cstheme="minorHAnsi"/>
          <w:vertAlign w:val="superscript"/>
        </w:rPr>
        <w:t>2</w:t>
      </w:r>
      <w:r w:rsidRPr="00BF4C7E">
        <w:rPr>
          <w:rFonts w:asciiTheme="minorHAnsi" w:hAnsiTheme="minorHAnsi" w:cstheme="minorHAnsi"/>
        </w:rPr>
        <w:t>/l pri 30 µm hrúbke v zaschnutom stave</w:t>
      </w:r>
    </w:p>
    <w:p w14:paraId="6B3F588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schnutia</w:t>
      </w:r>
      <w:r w:rsidRPr="00BF4C7E">
        <w:rPr>
          <w:rFonts w:asciiTheme="minorHAnsi" w:hAnsiTheme="minorHAnsi" w:cstheme="minorHAnsi"/>
        </w:rPr>
        <w:t>:  pri teplote + 20°C/ vrstva 50 µm</w:t>
      </w:r>
    </w:p>
    <w:p w14:paraId="7834D51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Najviac 8 hod.. </w:t>
      </w:r>
    </w:p>
    <w:p w14:paraId="1DDFB24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Vytvrdnutie náteru: </w:t>
      </w:r>
      <w:r w:rsidRPr="00BF4C7E">
        <w:rPr>
          <w:rFonts w:asciiTheme="minorHAnsi" w:hAnsiTheme="minorHAnsi" w:cstheme="minorHAnsi"/>
        </w:rPr>
        <w:t>do 7 dní</w:t>
      </w:r>
    </w:p>
    <w:p w14:paraId="29C7A01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Obsah neprchavých zložiek: </w:t>
      </w:r>
      <w:r w:rsidRPr="00BF4C7E">
        <w:rPr>
          <w:rFonts w:asciiTheme="minorHAnsi" w:hAnsiTheme="minorHAnsi" w:cstheme="minorHAnsi"/>
        </w:rPr>
        <w:t>min 50%</w:t>
      </w:r>
    </w:p>
    <w:p w14:paraId="6A56739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 valčekom , vzduchové striekanie – tlak  0,3 ÷ 0,4  MPa bezvzduchové tlakové striekanie – tlak  15  MPa</w:t>
      </w:r>
    </w:p>
    <w:p w14:paraId="119C654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cca    1,0 až  1,6 g/cm</w:t>
      </w:r>
      <w:r w:rsidRPr="00BF4C7E">
        <w:rPr>
          <w:rFonts w:asciiTheme="minorHAnsi" w:hAnsiTheme="minorHAnsi" w:cstheme="minorHAnsi"/>
          <w:vertAlign w:val="superscript"/>
        </w:rPr>
        <w:t>3</w:t>
      </w:r>
    </w:p>
    <w:p w14:paraId="37E557D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nanášanie na jestvujúce nátery pre údržbu podvozkov a oceľových konštrukcii pre použitie v prostredí s vysokým stupňom agresivity.</w:t>
      </w:r>
    </w:p>
    <w:p w14:paraId="7466A14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prípravy povrchu:</w:t>
      </w:r>
      <w:r w:rsidRPr="00BF4C7E">
        <w:rPr>
          <w:rFonts w:asciiTheme="minorHAnsi" w:hAnsiTheme="minorHAnsi" w:cstheme="minorHAnsi"/>
        </w:rPr>
        <w:t xml:space="preserve">  podľa STN EN ISO 12944-4,  P St 2½  a P Sa 2½.</w:t>
      </w:r>
    </w:p>
    <w:p w14:paraId="2046DF8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Nanesená vrstva: </w:t>
      </w:r>
      <w:r w:rsidRPr="00BF4C7E">
        <w:rPr>
          <w:rFonts w:asciiTheme="minorHAnsi" w:hAnsiTheme="minorHAnsi" w:cstheme="minorHAnsi"/>
        </w:rPr>
        <w:t>min.</w:t>
      </w:r>
      <w:r w:rsidRPr="00BF4C7E">
        <w:rPr>
          <w:rFonts w:asciiTheme="minorHAnsi" w:hAnsiTheme="minorHAnsi" w:cstheme="minorHAnsi"/>
          <w:b/>
        </w:rPr>
        <w:t xml:space="preserve">  </w:t>
      </w:r>
      <w:r w:rsidRPr="00BF4C7E">
        <w:rPr>
          <w:rFonts w:asciiTheme="minorHAnsi" w:hAnsiTheme="minorHAnsi" w:cstheme="minorHAnsi"/>
        </w:rPr>
        <w:t xml:space="preserve">50 µm/1 náter, počet náterov max. 2.  </w:t>
      </w:r>
    </w:p>
    <w:p w14:paraId="59FA7F95"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 xml:space="preserve">Krycia schopnosť:  </w:t>
      </w:r>
      <w:r w:rsidRPr="00BF4C7E">
        <w:rPr>
          <w:rFonts w:asciiTheme="minorHAnsi" w:hAnsiTheme="minorHAnsi" w:cstheme="minorHAnsi"/>
        </w:rPr>
        <w:t>stupeň 1</w:t>
      </w:r>
      <w:r w:rsidRPr="00BF4C7E">
        <w:rPr>
          <w:rFonts w:asciiTheme="minorHAnsi" w:hAnsiTheme="minorHAnsi" w:cstheme="minorHAnsi"/>
          <w:b/>
        </w:rPr>
        <w:t xml:space="preserve">                            </w:t>
      </w:r>
    </w:p>
    <w:p w14:paraId="79FD57C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v originálnom balení po dobu 12 mesiacov pri teplote  +5°C ÷ + 30°C</w:t>
      </w:r>
    </w:p>
    <w:p w14:paraId="071DA00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až 30 litrov</w:t>
      </w:r>
    </w:p>
    <w:p w14:paraId="168FDBB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Životnosť náteru</w:t>
      </w:r>
      <w:r w:rsidRPr="00BF4C7E">
        <w:rPr>
          <w:rFonts w:asciiTheme="minorHAnsi" w:hAnsiTheme="minorHAnsi" w:cstheme="minorHAnsi"/>
        </w:rPr>
        <w:t>: vysoká nad 5-15 rokov STN ISO 12944-1</w:t>
      </w:r>
    </w:p>
    <w:p w14:paraId="27ECF2C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spracovateľnosti</w:t>
      </w:r>
      <w:r w:rsidRPr="00BF4C7E">
        <w:rPr>
          <w:rFonts w:asciiTheme="minorHAnsi" w:hAnsiTheme="minorHAnsi" w:cstheme="minorHAnsi"/>
        </w:rPr>
        <w:t>: po otvorení originálneho balenia  min. 4 hod.</w:t>
      </w:r>
    </w:p>
    <w:p w14:paraId="482A29A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Spôsob čistenia náradia po práci</w:t>
      </w:r>
      <w:r w:rsidRPr="00BF4C7E">
        <w:rPr>
          <w:rFonts w:asciiTheme="minorHAnsi" w:hAnsiTheme="minorHAnsi" w:cstheme="minorHAnsi"/>
        </w:rPr>
        <w:t xml:space="preserve"> : jednoduché</w:t>
      </w:r>
    </w:p>
    <w:p w14:paraId="148C234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+5°C ÷ +30°C</w:t>
      </w:r>
    </w:p>
    <w:p w14:paraId="5F3295E3" w14:textId="77777777" w:rsidR="00AA70F0" w:rsidRPr="00BF4C7E" w:rsidRDefault="00AA70F0" w:rsidP="00AA70F0">
      <w:pPr>
        <w:spacing w:after="0"/>
        <w:jc w:val="both"/>
        <w:rPr>
          <w:rFonts w:asciiTheme="minorHAnsi" w:hAnsiTheme="minorHAnsi" w:cstheme="minorHAnsi"/>
        </w:rPr>
      </w:pPr>
    </w:p>
    <w:p w14:paraId="32AD14A9" w14:textId="77777777" w:rsidR="00AA70F0" w:rsidRPr="00BF4C7E" w:rsidRDefault="00AA70F0" w:rsidP="00AA70F0">
      <w:pPr>
        <w:spacing w:after="0"/>
        <w:jc w:val="both"/>
        <w:rPr>
          <w:rFonts w:asciiTheme="minorHAnsi" w:hAnsiTheme="minorHAnsi" w:cstheme="minorHAnsi"/>
        </w:rPr>
      </w:pPr>
    </w:p>
    <w:p w14:paraId="34FE6027"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 xml:space="preserve">TECHNICKE  ÚDAJE: </w:t>
      </w:r>
      <w:r w:rsidRPr="00BF4C7E">
        <w:rPr>
          <w:rFonts w:asciiTheme="minorHAnsi" w:hAnsiTheme="minorHAnsi" w:cstheme="minorHAnsi"/>
        </w:rPr>
        <w:t>Farba silikónová, odolná vysokým teplotám:</w:t>
      </w:r>
    </w:p>
    <w:p w14:paraId="1DBB79F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strieborná        </w:t>
      </w:r>
    </w:p>
    <w:p w14:paraId="3C4271EA" w14:textId="77777777" w:rsidR="00AA70F0" w:rsidRPr="00BF4C7E" w:rsidRDefault="00AA70F0" w:rsidP="00AA70F0">
      <w:pPr>
        <w:spacing w:after="0"/>
        <w:jc w:val="both"/>
        <w:rPr>
          <w:rFonts w:asciiTheme="minorHAnsi" w:hAnsiTheme="minorHAnsi" w:cstheme="minorHAnsi"/>
          <w:color w:val="FF0000"/>
        </w:rPr>
      </w:pPr>
      <w:r w:rsidRPr="00BF4C7E">
        <w:rPr>
          <w:rFonts w:asciiTheme="minorHAnsi" w:hAnsiTheme="minorHAnsi" w:cstheme="minorHAnsi"/>
          <w:b/>
        </w:rPr>
        <w:t>Stupeň  lesku:</w:t>
      </w:r>
      <w:r w:rsidRPr="00BF4C7E">
        <w:rPr>
          <w:rFonts w:asciiTheme="minorHAnsi" w:hAnsiTheme="minorHAnsi" w:cstheme="minorHAnsi"/>
        </w:rPr>
        <w:t xml:space="preserve">  - polomatná až pololesklá</w:t>
      </w:r>
    </w:p>
    <w:p w14:paraId="5C18E38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lastRenderedPageBreak/>
        <w:t xml:space="preserve">Miesto aplikácie: </w:t>
      </w:r>
      <w:r w:rsidRPr="00BF4C7E">
        <w:rPr>
          <w:rFonts w:asciiTheme="minorHAnsi" w:hAnsiTheme="minorHAnsi" w:cstheme="minorHAnsi"/>
        </w:rPr>
        <w:t xml:space="preserve">údržbové nátery na výfukové potrubia pre nákladné a osobné automobily  </w:t>
      </w:r>
    </w:p>
    <w:p w14:paraId="41DE148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koróznej agresivity , atmosféry:</w:t>
      </w:r>
      <w:r w:rsidRPr="00BF4C7E">
        <w:rPr>
          <w:rFonts w:asciiTheme="minorHAnsi" w:hAnsiTheme="minorHAnsi" w:cstheme="minorHAnsi"/>
        </w:rPr>
        <w:t xml:space="preserve"> C4 až C5-M</w:t>
      </w:r>
    </w:p>
    <w:p w14:paraId="7FC742E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1A5DB3E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w:t>
      </w:r>
      <w:r w:rsidRPr="00BF4C7E">
        <w:rPr>
          <w:rFonts w:asciiTheme="minorHAnsi" w:hAnsiTheme="minorHAnsi" w:cstheme="minorHAnsi"/>
        </w:rPr>
        <w:t>min.</w:t>
      </w:r>
      <w:r w:rsidRPr="00BF4C7E">
        <w:rPr>
          <w:rFonts w:asciiTheme="minorHAnsi" w:hAnsiTheme="minorHAnsi" w:cstheme="minorHAnsi"/>
          <w:b/>
        </w:rPr>
        <w:t xml:space="preserve"> </w:t>
      </w:r>
      <w:r w:rsidRPr="00BF4C7E">
        <w:rPr>
          <w:rFonts w:asciiTheme="minorHAnsi" w:hAnsiTheme="minorHAnsi" w:cstheme="minorHAnsi"/>
        </w:rPr>
        <w:t>10 m</w:t>
      </w:r>
      <w:r w:rsidRPr="00BF4C7E">
        <w:rPr>
          <w:rFonts w:asciiTheme="minorHAnsi" w:hAnsiTheme="minorHAnsi" w:cstheme="minorHAnsi"/>
          <w:vertAlign w:val="superscript"/>
        </w:rPr>
        <w:t>2</w:t>
      </w:r>
      <w:r w:rsidRPr="00BF4C7E">
        <w:rPr>
          <w:rFonts w:asciiTheme="minorHAnsi" w:hAnsiTheme="minorHAnsi" w:cstheme="minorHAnsi"/>
        </w:rPr>
        <w:t>/l pri 30-35 µm hrúbke v zaschnutom stave</w:t>
      </w:r>
    </w:p>
    <w:p w14:paraId="17CAF8F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schnutia</w:t>
      </w:r>
      <w:r w:rsidRPr="00BF4C7E">
        <w:rPr>
          <w:rFonts w:asciiTheme="minorHAnsi" w:hAnsiTheme="minorHAnsi" w:cstheme="minorHAnsi"/>
        </w:rPr>
        <w:t xml:space="preserve">:  pri teplote + 20°C/ vrstva 30 µm najviac 8 hod.. </w:t>
      </w:r>
    </w:p>
    <w:p w14:paraId="60BCD11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Obsah neprchavých zložiek: </w:t>
      </w:r>
      <w:r w:rsidRPr="00BF4C7E">
        <w:rPr>
          <w:rFonts w:asciiTheme="minorHAnsi" w:hAnsiTheme="minorHAnsi" w:cstheme="minorHAnsi"/>
        </w:rPr>
        <w:t>min 50%</w:t>
      </w:r>
    </w:p>
    <w:p w14:paraId="46AF8C7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 valčekom , vzduchové striekanie – tlak  0,3 ÷ 0,4  MPa bezvzduchové tlakové striekanie – tlak  15  MPa</w:t>
      </w:r>
    </w:p>
    <w:p w14:paraId="57ACBB3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min.   1 g/cm</w:t>
      </w:r>
      <w:r w:rsidRPr="00BF4C7E">
        <w:rPr>
          <w:rFonts w:asciiTheme="minorHAnsi" w:hAnsiTheme="minorHAnsi" w:cstheme="minorHAnsi"/>
          <w:vertAlign w:val="superscript"/>
        </w:rPr>
        <w:t>3</w:t>
      </w:r>
    </w:p>
    <w:p w14:paraId="1898500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Stupeň prípravy povrchu:</w:t>
      </w:r>
      <w:r w:rsidRPr="00BF4C7E">
        <w:rPr>
          <w:rFonts w:asciiTheme="minorHAnsi" w:hAnsiTheme="minorHAnsi" w:cstheme="minorHAnsi"/>
        </w:rPr>
        <w:t xml:space="preserve">  podľa STN EN ISO 12944-4,  P St 2½  a P Sa 2½.</w:t>
      </w:r>
    </w:p>
    <w:p w14:paraId="2643FFB4"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 xml:space="preserve">Dobrá krycia schopnosť </w:t>
      </w:r>
    </w:p>
    <w:p w14:paraId="19B5755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v originálnom balení po dobu 12 mesiacov pri teplote  +5°C ÷ + 25°C</w:t>
      </w:r>
    </w:p>
    <w:p w14:paraId="616308A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5 litrov</w:t>
      </w:r>
    </w:p>
    <w:p w14:paraId="2F4FF98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Spôsob čistenia náradia po práci</w:t>
      </w:r>
      <w:r w:rsidRPr="00BF4C7E">
        <w:rPr>
          <w:rFonts w:asciiTheme="minorHAnsi" w:hAnsiTheme="minorHAnsi" w:cstheme="minorHAnsi"/>
        </w:rPr>
        <w:t xml:space="preserve"> : jednoduché</w:t>
      </w:r>
    </w:p>
    <w:p w14:paraId="2A23E05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+5°C ÷ +30°C</w:t>
      </w:r>
    </w:p>
    <w:p w14:paraId="3D617970" w14:textId="77777777" w:rsidR="00AA70F0" w:rsidRPr="00BF4C7E" w:rsidRDefault="00AA70F0" w:rsidP="00AA70F0">
      <w:pPr>
        <w:spacing w:after="0"/>
        <w:jc w:val="both"/>
        <w:rPr>
          <w:rFonts w:asciiTheme="minorHAnsi" w:hAnsiTheme="minorHAnsi" w:cstheme="minorHAnsi"/>
        </w:rPr>
      </w:pPr>
    </w:p>
    <w:p w14:paraId="1760A775" w14:textId="0C1DE672" w:rsidR="00F54826" w:rsidRPr="00BF4C7E" w:rsidRDefault="00F54826" w:rsidP="00AA70F0">
      <w:pPr>
        <w:spacing w:after="0"/>
        <w:jc w:val="both"/>
        <w:rPr>
          <w:rFonts w:asciiTheme="minorHAnsi" w:hAnsiTheme="minorHAnsi" w:cstheme="minorHAnsi"/>
          <w:b/>
        </w:rPr>
      </w:pPr>
    </w:p>
    <w:p w14:paraId="4A498227" w14:textId="77777777" w:rsidR="00AA70F0" w:rsidRPr="00BF4C7E" w:rsidRDefault="00AA70F0" w:rsidP="00AA70F0">
      <w:pPr>
        <w:numPr>
          <w:ilvl w:val="1"/>
          <w:numId w:val="56"/>
        </w:numPr>
        <w:spacing w:after="0"/>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lazúry na drevo:</w:t>
      </w:r>
    </w:p>
    <w:p w14:paraId="0112FA2C"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Náterové hmoty by mali dosahovať následné všeobecné kritéria:</w:t>
      </w:r>
    </w:p>
    <w:p w14:paraId="501421F5" w14:textId="77777777" w:rsidR="00AA70F0" w:rsidRPr="00BF4C7E" w:rsidRDefault="00AA70F0" w:rsidP="00AA70F0">
      <w:pPr>
        <w:spacing w:after="0"/>
        <w:rPr>
          <w:rFonts w:asciiTheme="minorHAnsi" w:hAnsiTheme="minorHAnsi" w:cstheme="minorHAnsi"/>
        </w:rPr>
      </w:pPr>
      <w:r w:rsidRPr="00BF4C7E">
        <w:rPr>
          <w:rFonts w:asciiTheme="minorHAnsi" w:hAnsiTheme="minorHAnsi" w:cstheme="minorHAnsi"/>
        </w:rPr>
        <w:t>Odolnosť voči poveternostným vplyvom</w:t>
      </w:r>
      <w:r w:rsidRPr="00BF4C7E">
        <w:rPr>
          <w:rFonts w:asciiTheme="minorHAnsi" w:hAnsiTheme="minorHAnsi" w:cstheme="minorHAnsi"/>
        </w:rPr>
        <w:br/>
        <w:t>odolnosť voči teplotným zmenám od -30 °C do +60 °C</w:t>
      </w:r>
    </w:p>
    <w:p w14:paraId="2F6781C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veľmi dobrá krycia schopnosť na zvislých plochách</w:t>
      </w:r>
    </w:p>
    <w:p w14:paraId="30EAA96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3572974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w:t>
      </w:r>
    </w:p>
    <w:p w14:paraId="0822997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ekologický náter </w:t>
      </w:r>
    </w:p>
    <w:p w14:paraId="326580A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vhodné na lazúrovaciu úpravu dreva v interiéroch a exteriéroch</w:t>
      </w:r>
    </w:p>
    <w:p w14:paraId="7B05897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jednoduché čistenie náradia</w:t>
      </w:r>
    </w:p>
    <w:p w14:paraId="1E788629" w14:textId="77777777" w:rsidR="00AA70F0" w:rsidRPr="00BF4C7E" w:rsidRDefault="00AA70F0" w:rsidP="00AA70F0">
      <w:pPr>
        <w:spacing w:after="0"/>
        <w:jc w:val="both"/>
        <w:rPr>
          <w:rFonts w:asciiTheme="minorHAnsi" w:hAnsiTheme="minorHAnsi" w:cstheme="minorHAnsi"/>
        </w:rPr>
      </w:pPr>
    </w:p>
    <w:p w14:paraId="10BF8F37"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w:t>
      </w:r>
    </w:p>
    <w:p w14:paraId="1FE5ECE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podľa bodu 1.3 tejto časti SP        </w:t>
      </w:r>
    </w:p>
    <w:p w14:paraId="52BEFF9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Miesto aplikácie: </w:t>
      </w:r>
      <w:r w:rsidRPr="00BF4C7E">
        <w:rPr>
          <w:rFonts w:asciiTheme="minorHAnsi" w:hAnsiTheme="minorHAnsi" w:cstheme="minorHAnsi"/>
        </w:rPr>
        <w:t>údržbové nátery na drevo – priľnavosť na jestvujúce nátery</w:t>
      </w:r>
    </w:p>
    <w:p w14:paraId="045F0B6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4D4480C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w:t>
      </w:r>
      <w:r w:rsidRPr="00BF4C7E">
        <w:rPr>
          <w:rFonts w:asciiTheme="minorHAnsi" w:hAnsiTheme="minorHAnsi" w:cstheme="minorHAnsi"/>
        </w:rPr>
        <w:t>8-10 m</w:t>
      </w:r>
      <w:r w:rsidRPr="00BF4C7E">
        <w:rPr>
          <w:rFonts w:asciiTheme="minorHAnsi" w:hAnsiTheme="minorHAnsi" w:cstheme="minorHAnsi"/>
          <w:vertAlign w:val="superscript"/>
        </w:rPr>
        <w:t>2</w:t>
      </w:r>
      <w:r w:rsidRPr="00BF4C7E">
        <w:rPr>
          <w:rFonts w:asciiTheme="minorHAnsi" w:hAnsiTheme="minorHAnsi" w:cstheme="minorHAnsi"/>
        </w:rPr>
        <w:t xml:space="preserve">/l </w:t>
      </w:r>
    </w:p>
    <w:p w14:paraId="580DF5E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 valčekom , vzduchové striekanie – tlak  0,3 ÷ 0,4  MPa</w:t>
      </w:r>
    </w:p>
    <w:p w14:paraId="2A9FE9C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na suchý,  čistý podklad zbavený prachu a mastnoty.</w:t>
      </w:r>
    </w:p>
    <w:p w14:paraId="53D7392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cca 0,8 až 0,95 g/cm</w:t>
      </w:r>
      <w:r w:rsidRPr="00BF4C7E">
        <w:rPr>
          <w:rFonts w:asciiTheme="minorHAnsi" w:hAnsiTheme="minorHAnsi" w:cstheme="minorHAnsi"/>
          <w:vertAlign w:val="superscript"/>
        </w:rPr>
        <w:t>3</w:t>
      </w:r>
      <w:r w:rsidRPr="00BF4C7E">
        <w:rPr>
          <w:rFonts w:asciiTheme="minorHAnsi" w:hAnsiTheme="minorHAnsi" w:cstheme="minorHAnsi"/>
        </w:rPr>
        <w:t xml:space="preserve">    </w:t>
      </w:r>
    </w:p>
    <w:p w14:paraId="02B75A5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Zasychanie bez otisku:</w:t>
      </w:r>
      <w:r w:rsidRPr="00BF4C7E">
        <w:rPr>
          <w:rFonts w:asciiTheme="minorHAnsi" w:hAnsiTheme="minorHAnsi" w:cstheme="minorHAnsi"/>
        </w:rPr>
        <w:t xml:space="preserve"> max. 24 hod</w:t>
      </w:r>
    </w:p>
    <w:p w14:paraId="4F10992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Obsah neprchavých látok:</w:t>
      </w:r>
      <w:r w:rsidRPr="00BF4C7E">
        <w:rPr>
          <w:rFonts w:asciiTheme="minorHAnsi" w:hAnsiTheme="minorHAnsi" w:cstheme="minorHAnsi"/>
        </w:rPr>
        <w:t xml:space="preserve">   min. 42% hmotnosti                                                  </w:t>
      </w:r>
    </w:p>
    <w:p w14:paraId="4AD09B8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pri nanášaní na jestvujúce nátery pre údržbové nátery </w:t>
      </w:r>
    </w:p>
    <w:p w14:paraId="3FEB6E8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Počet náterov: </w:t>
      </w:r>
      <w:r w:rsidRPr="00BF4C7E">
        <w:rPr>
          <w:rFonts w:asciiTheme="minorHAnsi" w:hAnsiTheme="minorHAnsi" w:cstheme="minorHAnsi"/>
        </w:rPr>
        <w:t xml:space="preserve">  max. 2x    </w:t>
      </w:r>
    </w:p>
    <w:p w14:paraId="45FBD46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1x základný náter slúži aj ako ochrana proti drevokaznému napadnutiu dreva</w:t>
      </w:r>
    </w:p>
    <w:p w14:paraId="69108FC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1x krycí náter</w:t>
      </w:r>
    </w:p>
    <w:p w14:paraId="3B693BC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Skladovateľnosť: </w:t>
      </w:r>
      <w:r w:rsidRPr="00BF4C7E">
        <w:rPr>
          <w:rFonts w:asciiTheme="minorHAnsi" w:hAnsiTheme="minorHAnsi" w:cstheme="minorHAnsi"/>
        </w:rPr>
        <w:t xml:space="preserve">  do 25 °C</w:t>
      </w:r>
    </w:p>
    <w:p w14:paraId="4F283E9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2,5 až 10 litrov </w:t>
      </w:r>
    </w:p>
    <w:p w14:paraId="55F681F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lastRenderedPageBreak/>
        <w:t xml:space="preserve">Životnosť náteru:  </w:t>
      </w:r>
      <w:r w:rsidRPr="00BF4C7E">
        <w:rPr>
          <w:rFonts w:asciiTheme="minorHAnsi" w:hAnsiTheme="minorHAnsi" w:cstheme="minorHAnsi"/>
        </w:rPr>
        <w:t xml:space="preserve"> vysoká nad 3-5 rokov </w:t>
      </w:r>
    </w:p>
    <w:p w14:paraId="6CE3FF3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Doba spracovateľnosti: </w:t>
      </w:r>
      <w:r w:rsidRPr="00BF4C7E">
        <w:rPr>
          <w:rFonts w:asciiTheme="minorHAnsi" w:hAnsiTheme="minorHAnsi" w:cstheme="minorHAnsi"/>
        </w:rPr>
        <w:t xml:space="preserve"> po otvorení originálneho balenia min. 12 hod.</w:t>
      </w:r>
    </w:p>
    <w:p w14:paraId="01C4080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Spôsob čistenia náradia po práci: </w:t>
      </w:r>
      <w:r w:rsidRPr="00BF4C7E">
        <w:rPr>
          <w:rFonts w:asciiTheme="minorHAnsi" w:hAnsiTheme="minorHAnsi" w:cstheme="minorHAnsi"/>
        </w:rPr>
        <w:t xml:space="preserve"> jednoduché </w:t>
      </w:r>
    </w:p>
    <w:p w14:paraId="5874BCF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+5°C ÷ +30°C</w:t>
      </w:r>
    </w:p>
    <w:p w14:paraId="0AC19CC6" w14:textId="1525CC79" w:rsidR="00AA70F0" w:rsidRPr="00BF4C7E" w:rsidRDefault="00AA70F0" w:rsidP="00AA70F0">
      <w:pPr>
        <w:spacing w:after="0"/>
        <w:jc w:val="both"/>
        <w:rPr>
          <w:rFonts w:asciiTheme="minorHAnsi" w:hAnsiTheme="minorHAnsi" w:cstheme="minorHAnsi"/>
          <w:b/>
        </w:rPr>
      </w:pPr>
    </w:p>
    <w:p w14:paraId="40A8099C" w14:textId="77777777" w:rsidR="00AA70F0" w:rsidRPr="00BF4C7E" w:rsidRDefault="00AA70F0" w:rsidP="00AA70F0">
      <w:pPr>
        <w:numPr>
          <w:ilvl w:val="1"/>
          <w:numId w:val="56"/>
        </w:numPr>
        <w:spacing w:after="0"/>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pre interiérové a exteriérové farby na steny:</w:t>
      </w:r>
    </w:p>
    <w:p w14:paraId="09856990"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Náterové hmoty by mali dosahovať následné všeobecné kritéria:</w:t>
      </w:r>
    </w:p>
    <w:p w14:paraId="5E2F5C2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veľmi dobrá krycia schopnosť na zvislých plochách</w:t>
      </w:r>
    </w:p>
    <w:p w14:paraId="59EF2FC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480845B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w:t>
      </w:r>
    </w:p>
    <w:p w14:paraId="00689E8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ekologický náter – riediteľný vodou</w:t>
      </w:r>
    </w:p>
    <w:p w14:paraId="4896A1B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vysoká belosť, paropriepustnosť, protiplesňové vlastnosti a stálosť na oter</w:t>
      </w:r>
    </w:p>
    <w:p w14:paraId="55C5FEC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stálosť voči poveternostným podmienkam</w:t>
      </w:r>
    </w:p>
    <w:p w14:paraId="27CC3412" w14:textId="77777777" w:rsidR="00AA70F0" w:rsidRPr="00BF4C7E" w:rsidRDefault="00AA70F0" w:rsidP="00AA70F0">
      <w:pPr>
        <w:spacing w:after="0"/>
        <w:jc w:val="both"/>
        <w:rPr>
          <w:rFonts w:asciiTheme="minorHAnsi" w:hAnsiTheme="minorHAnsi" w:cstheme="minorHAnsi"/>
        </w:rPr>
      </w:pPr>
    </w:p>
    <w:p w14:paraId="5FF66237"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w:t>
      </w:r>
    </w:p>
    <w:p w14:paraId="0A22C35B"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Farebný odtieň:</w:t>
      </w:r>
      <w:r w:rsidRPr="00BF4C7E">
        <w:rPr>
          <w:rFonts w:asciiTheme="minorHAnsi" w:hAnsiTheme="minorHAnsi" w:cstheme="minorHAnsi"/>
        </w:rPr>
        <w:t xml:space="preserve"> podľa bodu 1.4 tejto časti SP, svetlostály</w:t>
      </w:r>
    </w:p>
    <w:p w14:paraId="72AD38B2"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Stupeň  lesku:</w:t>
      </w:r>
      <w:r w:rsidRPr="00BF4C7E">
        <w:rPr>
          <w:rFonts w:asciiTheme="minorHAnsi" w:hAnsiTheme="minorHAnsi" w:cstheme="minorHAnsi"/>
        </w:rPr>
        <w:t xml:space="preserve">  matný, </w:t>
      </w:r>
    </w:p>
    <w:p w14:paraId="7A64FF2B"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 xml:space="preserve">Miesto aplikácie: </w:t>
      </w:r>
      <w:r w:rsidRPr="00BF4C7E">
        <w:rPr>
          <w:rFonts w:asciiTheme="minorHAnsi" w:hAnsiTheme="minorHAnsi" w:cstheme="minorHAnsi"/>
        </w:rPr>
        <w:t>údržbové nátery stien interiérov a exteriérov – priľnavosť na jestvujúce nátery</w:t>
      </w:r>
    </w:p>
    <w:p w14:paraId="0F9E143A"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Nanášanie:</w:t>
      </w:r>
      <w:r w:rsidRPr="00BF4C7E">
        <w:rPr>
          <w:rFonts w:asciiTheme="minorHAnsi" w:hAnsiTheme="minorHAnsi" w:cstheme="minorHAnsi"/>
        </w:rPr>
        <w:t xml:space="preserve"> štetcom, valčekom, vzduchové striekanie – tlak  0,3÷0,4 MPa</w:t>
      </w:r>
      <w:r w:rsidRPr="00BF4C7E">
        <w:rPr>
          <w:rFonts w:asciiTheme="minorHAnsi" w:hAnsiTheme="minorHAnsi" w:cstheme="minorHAnsi"/>
          <w:b/>
          <w:u w:val="single"/>
        </w:rPr>
        <w:t xml:space="preserve"> </w:t>
      </w:r>
      <w:r w:rsidRPr="00BF4C7E">
        <w:rPr>
          <w:rFonts w:asciiTheme="minorHAnsi" w:hAnsiTheme="minorHAnsi" w:cstheme="minorHAnsi"/>
        </w:rPr>
        <w:t>na suchý a  čistý podklad zbavený prachu.</w:t>
      </w:r>
    </w:p>
    <w:p w14:paraId="3E7AB56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1,5 – 1,7 g/cm</w:t>
      </w:r>
      <w:r w:rsidRPr="00BF4C7E">
        <w:rPr>
          <w:rFonts w:asciiTheme="minorHAnsi" w:hAnsiTheme="minorHAnsi" w:cstheme="minorHAnsi"/>
          <w:vertAlign w:val="superscript"/>
        </w:rPr>
        <w:t xml:space="preserve">3 </w:t>
      </w:r>
    </w:p>
    <w:p w14:paraId="048F3E4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Obsah neprchavých zložiek:    </w:t>
      </w:r>
      <w:r w:rsidRPr="00BF4C7E">
        <w:rPr>
          <w:rFonts w:asciiTheme="minorHAnsi" w:hAnsiTheme="minorHAnsi" w:cstheme="minorHAnsi"/>
        </w:rPr>
        <w:t>minimálne 55%</w:t>
      </w:r>
    </w:p>
    <w:p w14:paraId="065563F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w:t>
      </w:r>
      <w:r w:rsidRPr="00BF4C7E">
        <w:rPr>
          <w:rFonts w:asciiTheme="minorHAnsi" w:hAnsiTheme="minorHAnsi" w:cstheme="minorHAnsi"/>
        </w:rPr>
        <w:t>cca 8 m</w:t>
      </w:r>
      <w:r w:rsidRPr="00BF4C7E">
        <w:rPr>
          <w:rFonts w:asciiTheme="minorHAnsi" w:hAnsiTheme="minorHAnsi" w:cstheme="minorHAnsi"/>
          <w:vertAlign w:val="superscript"/>
        </w:rPr>
        <w:t>2</w:t>
      </w:r>
      <w:r w:rsidRPr="00BF4C7E">
        <w:rPr>
          <w:rFonts w:asciiTheme="minorHAnsi" w:hAnsiTheme="minorHAnsi" w:cstheme="minorHAnsi"/>
        </w:rPr>
        <w:t>/kg u interiérových a 6-8 m</w:t>
      </w:r>
      <w:r w:rsidRPr="00BF4C7E">
        <w:rPr>
          <w:rFonts w:asciiTheme="minorHAnsi" w:hAnsiTheme="minorHAnsi" w:cstheme="minorHAnsi"/>
          <w:vertAlign w:val="superscript"/>
        </w:rPr>
        <w:t>2</w:t>
      </w:r>
      <w:r w:rsidRPr="00BF4C7E">
        <w:rPr>
          <w:rFonts w:asciiTheme="minorHAnsi" w:hAnsiTheme="minorHAnsi" w:cstheme="minorHAnsi"/>
        </w:rPr>
        <w:t xml:space="preserve">/l u exteriérových farieb                                                    </w:t>
      </w:r>
    </w:p>
    <w:p w14:paraId="14E9C937" w14:textId="77777777" w:rsidR="00AA70F0" w:rsidRPr="00BF4C7E" w:rsidRDefault="00AA70F0" w:rsidP="00AA70F0">
      <w:pPr>
        <w:spacing w:after="0" w:line="240" w:lineRule="auto"/>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nanášanie na jestvujúce nátery, údržbové nátery odolávajúce tvorbe  plesni so zabezpečením  prestupu pary a stálosťou oteru. Na konečnú úpravu vonkajších omietok suchého muriva, betónu a pórobetónu.</w:t>
      </w:r>
    </w:p>
    <w:p w14:paraId="67D8F07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Záujemca</w:t>
      </w:r>
      <w:r w:rsidRPr="00BF4C7E">
        <w:rPr>
          <w:rFonts w:asciiTheme="minorHAnsi" w:hAnsiTheme="minorHAnsi" w:cstheme="minorHAnsi"/>
          <w:b/>
        </w:rPr>
        <w:t xml:space="preserve"> </w:t>
      </w:r>
      <w:r w:rsidRPr="00BF4C7E">
        <w:rPr>
          <w:rFonts w:asciiTheme="minorHAnsi" w:hAnsiTheme="minorHAnsi" w:cstheme="minorHAnsi"/>
        </w:rPr>
        <w:t xml:space="preserve">musí navrhnúť a ponúknuť prípravok,  vhodný na penetráciu pred nanesením základného náteru. </w:t>
      </w:r>
    </w:p>
    <w:p w14:paraId="088DC287"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Zasychanie:</w:t>
      </w:r>
      <w:r w:rsidRPr="00BF4C7E">
        <w:rPr>
          <w:rFonts w:asciiTheme="minorHAnsi" w:hAnsiTheme="minorHAnsi" w:cstheme="minorHAnsi"/>
        </w:rPr>
        <w:t xml:space="preserve">       časový interval medzi nátermi nesmie byť dlhší ako 4 – 6 hodín</w:t>
      </w:r>
    </w:p>
    <w:p w14:paraId="416C587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xml:space="preserve">  v originálnom balení po dobu 24 mesiacov pri teplote  +5°C ÷ + 25°C</w:t>
      </w:r>
    </w:p>
    <w:p w14:paraId="748B63A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až 40 litrov</w:t>
      </w:r>
    </w:p>
    <w:p w14:paraId="227B49B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spracovateľnosti:</w:t>
      </w:r>
      <w:r w:rsidRPr="00BF4C7E">
        <w:rPr>
          <w:rFonts w:asciiTheme="minorHAnsi" w:hAnsiTheme="minorHAnsi" w:cstheme="minorHAnsi"/>
        </w:rPr>
        <w:t xml:space="preserve"> po otvorení originálneho balenia 6 mesiacov </w:t>
      </w:r>
    </w:p>
    <w:p w14:paraId="6EC722E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Spôsob čistenia náradia po práci: </w:t>
      </w:r>
      <w:r w:rsidRPr="00BF4C7E">
        <w:rPr>
          <w:rFonts w:asciiTheme="minorHAnsi" w:hAnsiTheme="minorHAnsi" w:cstheme="minorHAnsi"/>
        </w:rPr>
        <w:t xml:space="preserve"> jednoduché , vodou</w:t>
      </w:r>
    </w:p>
    <w:p w14:paraId="6891FD2F"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xml:space="preserve">:   +5° ÷ +30°C </w:t>
      </w:r>
    </w:p>
    <w:p w14:paraId="43AAE032" w14:textId="77777777" w:rsidR="00AA70F0" w:rsidRPr="00BF4C7E" w:rsidRDefault="00AA70F0" w:rsidP="00AA70F0">
      <w:pPr>
        <w:spacing w:after="0"/>
        <w:jc w:val="both"/>
        <w:rPr>
          <w:rFonts w:asciiTheme="minorHAnsi" w:hAnsiTheme="minorHAnsi" w:cstheme="minorHAnsi"/>
          <w:b/>
        </w:rPr>
      </w:pPr>
    </w:p>
    <w:p w14:paraId="0D67BC21" w14:textId="77777777" w:rsidR="00AA70F0" w:rsidRPr="00BF4C7E" w:rsidRDefault="00AA70F0" w:rsidP="00AA70F0">
      <w:pPr>
        <w:numPr>
          <w:ilvl w:val="1"/>
          <w:numId w:val="56"/>
        </w:numPr>
        <w:spacing w:after="0"/>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farieb na údržbové nátery protihlukových zábran:</w:t>
      </w:r>
    </w:p>
    <w:p w14:paraId="5FA8E8EC"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Náterové hmoty by mali dosahovať následné všeobecné kritéria:</w:t>
      </w:r>
    </w:p>
    <w:p w14:paraId="6DFC82A5" w14:textId="77777777" w:rsidR="00AA70F0" w:rsidRPr="00BF4C7E" w:rsidRDefault="00AA70F0" w:rsidP="00AA70F0">
      <w:pPr>
        <w:spacing w:after="0"/>
        <w:rPr>
          <w:rFonts w:asciiTheme="minorHAnsi" w:hAnsiTheme="minorHAnsi" w:cstheme="minorHAnsi"/>
        </w:rPr>
      </w:pPr>
      <w:r w:rsidRPr="00BF4C7E">
        <w:rPr>
          <w:rFonts w:asciiTheme="minorHAnsi" w:hAnsiTheme="minorHAnsi" w:cstheme="minorHAnsi"/>
        </w:rPr>
        <w:t>Odolnosť voči poveternostným vplyvom</w:t>
      </w:r>
      <w:r w:rsidRPr="00BF4C7E">
        <w:rPr>
          <w:rFonts w:asciiTheme="minorHAnsi" w:hAnsiTheme="minorHAnsi" w:cstheme="minorHAnsi"/>
        </w:rPr>
        <w:br/>
        <w:t>odolnosť teplotným zmenám od -30 °C do +60 °C</w:t>
      </w:r>
    </w:p>
    <w:p w14:paraId="0B2CD6C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veľmi dobrá krycia schopnosť na zvislých plochách</w:t>
      </w:r>
    </w:p>
    <w:p w14:paraId="523833E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512B49A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w:t>
      </w:r>
    </w:p>
    <w:p w14:paraId="04B582B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riediteľný vodou</w:t>
      </w:r>
    </w:p>
    <w:p w14:paraId="42650B7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vhodné na betón, pórovitý materiál aj drevo</w:t>
      </w:r>
    </w:p>
    <w:p w14:paraId="6D6DF637" w14:textId="5A7A3FED"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jednoduché čistenie náradia</w:t>
      </w:r>
    </w:p>
    <w:p w14:paraId="2E8B95BE"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lastRenderedPageBreak/>
        <w:t>TECHNICKE  ÚDAJE:</w:t>
      </w:r>
    </w:p>
    <w:p w14:paraId="3BFC53F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Farebný odtieň:</w:t>
      </w:r>
      <w:r w:rsidRPr="00BF4C7E">
        <w:rPr>
          <w:rFonts w:asciiTheme="minorHAnsi" w:hAnsiTheme="minorHAnsi" w:cstheme="minorHAnsi"/>
        </w:rPr>
        <w:t xml:space="preserve">   podľa bodu 1.5 tejto časti SP        </w:t>
      </w:r>
    </w:p>
    <w:p w14:paraId="5A2D2E0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Miesto aplikácie: </w:t>
      </w:r>
      <w:r w:rsidRPr="00BF4C7E">
        <w:rPr>
          <w:rFonts w:asciiTheme="minorHAnsi" w:hAnsiTheme="minorHAnsi" w:cstheme="minorHAnsi"/>
        </w:rPr>
        <w:t>údržbové nátery na drevené a betónové protihlukové steny – priľnavosť na jestvujúce nátery</w:t>
      </w:r>
    </w:p>
    <w:p w14:paraId="124C78F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Klimatické pásmo: </w:t>
      </w:r>
      <w:r w:rsidRPr="00BF4C7E">
        <w:rPr>
          <w:rFonts w:asciiTheme="minorHAnsi" w:hAnsiTheme="minorHAnsi" w:cstheme="minorHAnsi"/>
        </w:rPr>
        <w:t>mierne pásmo -20 +35°C</w:t>
      </w:r>
    </w:p>
    <w:p w14:paraId="1AC9B08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Výdatnosť náteru: </w:t>
      </w:r>
      <w:r w:rsidRPr="00BF4C7E">
        <w:rPr>
          <w:rFonts w:asciiTheme="minorHAnsi" w:hAnsiTheme="minorHAnsi" w:cstheme="minorHAnsi"/>
        </w:rPr>
        <w:t>5 až 10 m</w:t>
      </w:r>
      <w:r w:rsidRPr="00BF4C7E">
        <w:rPr>
          <w:rFonts w:asciiTheme="minorHAnsi" w:hAnsiTheme="minorHAnsi" w:cstheme="minorHAnsi"/>
          <w:vertAlign w:val="superscript"/>
        </w:rPr>
        <w:t>2</w:t>
      </w:r>
      <w:r w:rsidRPr="00BF4C7E">
        <w:rPr>
          <w:rFonts w:asciiTheme="minorHAnsi" w:hAnsiTheme="minorHAnsi" w:cstheme="minorHAnsi"/>
        </w:rPr>
        <w:t xml:space="preserve">/l </w:t>
      </w:r>
    </w:p>
    <w:p w14:paraId="46866DE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Vytvrdnutie náteru: </w:t>
      </w:r>
      <w:r w:rsidRPr="00BF4C7E">
        <w:rPr>
          <w:rFonts w:asciiTheme="minorHAnsi" w:hAnsiTheme="minorHAnsi" w:cstheme="minorHAnsi"/>
        </w:rPr>
        <w:t>do 24 hodín</w:t>
      </w:r>
    </w:p>
    <w:p w14:paraId="2E342E7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valčekom, vzduchové striekanie – tlak  0,3 ÷ 0,4  MPa na suchý, čistý podklad zbavený prachu a mastnoty.</w:t>
      </w:r>
    </w:p>
    <w:p w14:paraId="22E7270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Krycia schopnosť: </w:t>
      </w:r>
      <w:r w:rsidRPr="00BF4C7E">
        <w:rPr>
          <w:rFonts w:asciiTheme="minorHAnsi" w:hAnsiTheme="minorHAnsi" w:cstheme="minorHAnsi"/>
        </w:rPr>
        <w:t xml:space="preserve">  stupeň 1 až 2</w:t>
      </w:r>
    </w:p>
    <w:p w14:paraId="18D1204C"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1,0 – 1,6 g/cm</w:t>
      </w:r>
      <w:r w:rsidRPr="00BF4C7E">
        <w:rPr>
          <w:rFonts w:asciiTheme="minorHAnsi" w:hAnsiTheme="minorHAnsi" w:cstheme="minorHAnsi"/>
          <w:vertAlign w:val="superscript"/>
        </w:rPr>
        <w:t>3</w:t>
      </w:r>
      <w:r w:rsidRPr="00BF4C7E">
        <w:rPr>
          <w:rFonts w:asciiTheme="minorHAnsi" w:hAnsiTheme="minorHAnsi" w:cstheme="minorHAnsi"/>
        </w:rPr>
        <w:t xml:space="preserve">    </w:t>
      </w:r>
    </w:p>
    <w:p w14:paraId="29D0B48A"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Obsah neprchavých látok:</w:t>
      </w:r>
      <w:r w:rsidRPr="00BF4C7E">
        <w:rPr>
          <w:rFonts w:asciiTheme="minorHAnsi" w:hAnsiTheme="minorHAnsi" w:cstheme="minorHAnsi"/>
        </w:rPr>
        <w:t xml:space="preserve">   min. 50% hmotnosti                                                  </w:t>
      </w:r>
    </w:p>
    <w:p w14:paraId="46AADD1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Použitie:</w:t>
      </w:r>
      <w:r w:rsidRPr="00BF4C7E">
        <w:rPr>
          <w:rFonts w:asciiTheme="minorHAnsi" w:hAnsiTheme="minorHAnsi" w:cstheme="minorHAnsi"/>
        </w:rPr>
        <w:t xml:space="preserve"> pri nanášaní na jestvujúce nátery pre údržbové nátery betónových protihlukových stien </w:t>
      </w:r>
    </w:p>
    <w:p w14:paraId="23EF7AD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Počet náterov: </w:t>
      </w:r>
      <w:r w:rsidRPr="00BF4C7E">
        <w:rPr>
          <w:rFonts w:asciiTheme="minorHAnsi" w:hAnsiTheme="minorHAnsi" w:cstheme="minorHAnsi"/>
        </w:rPr>
        <w:t xml:space="preserve">  max. 2x     1x základný náter slúži aj ako ochrana proti drevokaznému napadnutiu </w:t>
      </w:r>
    </w:p>
    <w:p w14:paraId="3549582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dreva</w:t>
      </w:r>
    </w:p>
    <w:p w14:paraId="59C7071D"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                                              1x krycí náter</w:t>
      </w:r>
    </w:p>
    <w:p w14:paraId="4368B98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Skladovateľnosť: </w:t>
      </w:r>
      <w:r w:rsidRPr="00BF4C7E">
        <w:rPr>
          <w:rFonts w:asciiTheme="minorHAnsi" w:hAnsiTheme="minorHAnsi" w:cstheme="minorHAnsi"/>
        </w:rPr>
        <w:t xml:space="preserve">  v originálnom balení po dobu 24 mesiacov pri teplote  +5°C ÷ + 30°C</w:t>
      </w:r>
    </w:p>
    <w:p w14:paraId="23A3442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až 30 litrov </w:t>
      </w:r>
    </w:p>
    <w:p w14:paraId="497A04D3"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Životnosť náteru:  </w:t>
      </w:r>
      <w:r w:rsidRPr="00BF4C7E">
        <w:rPr>
          <w:rFonts w:asciiTheme="minorHAnsi" w:hAnsiTheme="minorHAnsi" w:cstheme="minorHAnsi"/>
        </w:rPr>
        <w:t xml:space="preserve"> vysoká nad 5-15 rokov STN ISO 12944-1</w:t>
      </w:r>
    </w:p>
    <w:p w14:paraId="6917F42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Doba spracovateľnosti: </w:t>
      </w:r>
      <w:r w:rsidRPr="00BF4C7E">
        <w:rPr>
          <w:rFonts w:asciiTheme="minorHAnsi" w:hAnsiTheme="minorHAnsi" w:cstheme="minorHAnsi"/>
        </w:rPr>
        <w:t xml:space="preserve"> po otvorení originálneho balenia 12 hod.</w:t>
      </w:r>
    </w:p>
    <w:p w14:paraId="56FDA241"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Spôsob čistenia náradia po práci: </w:t>
      </w:r>
      <w:r w:rsidRPr="00BF4C7E">
        <w:rPr>
          <w:rFonts w:asciiTheme="minorHAnsi" w:hAnsiTheme="minorHAnsi" w:cstheme="minorHAnsi"/>
        </w:rPr>
        <w:t xml:space="preserve"> jednoduché , vodou</w:t>
      </w:r>
    </w:p>
    <w:p w14:paraId="5B4672A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+5°C ÷ +30°C</w:t>
      </w:r>
    </w:p>
    <w:p w14:paraId="38A93EB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schnutia</w:t>
      </w:r>
      <w:r w:rsidRPr="00BF4C7E">
        <w:rPr>
          <w:rFonts w:asciiTheme="minorHAnsi" w:hAnsiTheme="minorHAnsi" w:cstheme="minorHAnsi"/>
        </w:rPr>
        <w:t>:  pri + 20°C do 12 hodín</w:t>
      </w:r>
    </w:p>
    <w:p w14:paraId="4FD8E334" w14:textId="77777777" w:rsidR="00AA70F0" w:rsidRPr="00BF4C7E" w:rsidRDefault="00AA70F0" w:rsidP="00AA70F0">
      <w:pPr>
        <w:spacing w:after="0"/>
        <w:ind w:left="360"/>
        <w:jc w:val="both"/>
        <w:rPr>
          <w:rFonts w:asciiTheme="minorHAnsi" w:hAnsiTheme="minorHAnsi" w:cstheme="minorHAnsi"/>
          <w:b/>
        </w:rPr>
      </w:pPr>
    </w:p>
    <w:p w14:paraId="4E91161C" w14:textId="77777777" w:rsidR="00AA70F0" w:rsidRPr="00BF4C7E" w:rsidRDefault="00AA70F0" w:rsidP="00AA70F0">
      <w:pPr>
        <w:numPr>
          <w:ilvl w:val="1"/>
          <w:numId w:val="56"/>
        </w:numPr>
        <w:spacing w:after="0"/>
        <w:ind w:left="426" w:hanging="426"/>
        <w:jc w:val="both"/>
        <w:rPr>
          <w:rFonts w:asciiTheme="minorHAnsi" w:hAnsiTheme="minorHAnsi" w:cstheme="minorHAnsi"/>
          <w:b/>
          <w:u w:val="single"/>
        </w:rPr>
      </w:pPr>
      <w:r w:rsidRPr="00BF4C7E">
        <w:rPr>
          <w:rFonts w:asciiTheme="minorHAnsi" w:hAnsiTheme="minorHAnsi" w:cstheme="minorHAnsi"/>
          <w:b/>
          <w:u w:val="single"/>
        </w:rPr>
        <w:t>Technická špecifikácia farieb na betónové podlahy:</w:t>
      </w:r>
    </w:p>
    <w:p w14:paraId="2F0A104E"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 xml:space="preserve">veľmi dobrá krycia schopnosť </w:t>
      </w:r>
    </w:p>
    <w:p w14:paraId="30205BE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nealergizujúce</w:t>
      </w:r>
    </w:p>
    <w:p w14:paraId="64725F0B"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náterový systém pre údržbové nátery podláh garáži a skladov</w:t>
      </w:r>
    </w:p>
    <w:p w14:paraId="12B516B2"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rPr>
        <w:t>stálosť na oter a voči poveternostným podmienkam</w:t>
      </w:r>
    </w:p>
    <w:p w14:paraId="48345B24" w14:textId="77777777" w:rsidR="00AA70F0" w:rsidRPr="00BF4C7E" w:rsidRDefault="00AA70F0" w:rsidP="00AA70F0">
      <w:pPr>
        <w:spacing w:after="0"/>
        <w:jc w:val="both"/>
        <w:rPr>
          <w:rFonts w:asciiTheme="minorHAnsi" w:hAnsiTheme="minorHAnsi" w:cstheme="minorHAnsi"/>
        </w:rPr>
      </w:pPr>
    </w:p>
    <w:p w14:paraId="1B9961ED" w14:textId="77777777" w:rsidR="00AA70F0" w:rsidRPr="00BF4C7E" w:rsidRDefault="00AA70F0" w:rsidP="00AA70F0">
      <w:pPr>
        <w:spacing w:after="0"/>
        <w:jc w:val="both"/>
        <w:rPr>
          <w:rFonts w:asciiTheme="minorHAnsi" w:hAnsiTheme="minorHAnsi" w:cstheme="minorHAnsi"/>
          <w:b/>
        </w:rPr>
      </w:pPr>
      <w:r w:rsidRPr="00BF4C7E">
        <w:rPr>
          <w:rFonts w:asciiTheme="minorHAnsi" w:hAnsiTheme="minorHAnsi" w:cstheme="minorHAnsi"/>
          <w:b/>
        </w:rPr>
        <w:t>TECHNICKE  ÚDAJE:</w:t>
      </w:r>
    </w:p>
    <w:p w14:paraId="664E7F83"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Farebný odtieň:</w:t>
      </w:r>
      <w:r w:rsidRPr="00BF4C7E">
        <w:rPr>
          <w:rFonts w:asciiTheme="minorHAnsi" w:hAnsiTheme="minorHAnsi" w:cstheme="minorHAnsi"/>
        </w:rPr>
        <w:t xml:space="preserve"> šedá</w:t>
      </w:r>
    </w:p>
    <w:p w14:paraId="6C7EAA31" w14:textId="77777777" w:rsidR="00AA70F0" w:rsidRPr="00BF4C7E" w:rsidRDefault="00AA70F0" w:rsidP="00AA70F0">
      <w:pPr>
        <w:spacing w:after="0"/>
        <w:jc w:val="both"/>
        <w:rPr>
          <w:rFonts w:asciiTheme="minorHAnsi" w:hAnsiTheme="minorHAnsi" w:cstheme="minorHAnsi"/>
          <w:b/>
          <w:u w:val="single"/>
        </w:rPr>
      </w:pPr>
      <w:r w:rsidRPr="00BF4C7E">
        <w:rPr>
          <w:rFonts w:asciiTheme="minorHAnsi" w:hAnsiTheme="minorHAnsi" w:cstheme="minorHAnsi"/>
          <w:b/>
        </w:rPr>
        <w:t xml:space="preserve">Miesto aplikácie: </w:t>
      </w:r>
      <w:r w:rsidRPr="00BF4C7E">
        <w:rPr>
          <w:rFonts w:asciiTheme="minorHAnsi" w:hAnsiTheme="minorHAnsi" w:cstheme="minorHAnsi"/>
        </w:rPr>
        <w:t xml:space="preserve">údržbové nátery podláh interiérov a exteriérov </w:t>
      </w:r>
    </w:p>
    <w:p w14:paraId="5253FF54"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Nanášanie:</w:t>
      </w:r>
      <w:r w:rsidRPr="00BF4C7E">
        <w:rPr>
          <w:rFonts w:asciiTheme="minorHAnsi" w:hAnsiTheme="minorHAnsi" w:cstheme="minorHAnsi"/>
        </w:rPr>
        <w:t xml:space="preserve"> štetcom, valčekom,        </w:t>
      </w:r>
    </w:p>
    <w:p w14:paraId="7B771826"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Hustota:</w:t>
      </w:r>
      <w:r w:rsidRPr="00BF4C7E">
        <w:rPr>
          <w:rFonts w:asciiTheme="minorHAnsi" w:hAnsiTheme="minorHAnsi" w:cstheme="minorHAnsi"/>
        </w:rPr>
        <w:t xml:space="preserve">     1,2 – 1,4 g/cm</w:t>
      </w:r>
      <w:r w:rsidRPr="00BF4C7E">
        <w:rPr>
          <w:rFonts w:asciiTheme="minorHAnsi" w:hAnsiTheme="minorHAnsi" w:cstheme="minorHAnsi"/>
          <w:vertAlign w:val="superscript"/>
        </w:rPr>
        <w:t xml:space="preserve">3 </w:t>
      </w:r>
    </w:p>
    <w:p w14:paraId="22E65375"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 xml:space="preserve">Obsah neprchavých zložiek:    </w:t>
      </w:r>
      <w:r w:rsidRPr="00BF4C7E">
        <w:rPr>
          <w:rFonts w:asciiTheme="minorHAnsi" w:hAnsiTheme="minorHAnsi" w:cstheme="minorHAnsi"/>
        </w:rPr>
        <w:t>min. 70%</w:t>
      </w:r>
    </w:p>
    <w:p w14:paraId="791C6779" w14:textId="77777777" w:rsidR="00AA70F0" w:rsidRPr="00BF4C7E" w:rsidRDefault="00AA70F0" w:rsidP="00AA70F0">
      <w:pPr>
        <w:spacing w:after="0"/>
        <w:jc w:val="both"/>
        <w:rPr>
          <w:rFonts w:asciiTheme="minorHAnsi" w:hAnsiTheme="minorHAnsi" w:cstheme="minorHAnsi"/>
          <w:vertAlign w:val="superscript"/>
        </w:rPr>
      </w:pPr>
      <w:r w:rsidRPr="00BF4C7E">
        <w:rPr>
          <w:rFonts w:asciiTheme="minorHAnsi" w:hAnsiTheme="minorHAnsi" w:cstheme="minorHAnsi"/>
          <w:b/>
        </w:rPr>
        <w:t xml:space="preserve">Výdatnosť náteru:                      </w:t>
      </w:r>
      <w:r w:rsidRPr="00BF4C7E">
        <w:rPr>
          <w:rFonts w:asciiTheme="minorHAnsi" w:hAnsiTheme="minorHAnsi" w:cstheme="minorHAnsi"/>
        </w:rPr>
        <w:t>3-5 m</w:t>
      </w:r>
      <w:r w:rsidRPr="00BF4C7E">
        <w:rPr>
          <w:rFonts w:asciiTheme="minorHAnsi" w:hAnsiTheme="minorHAnsi" w:cstheme="minorHAnsi"/>
          <w:vertAlign w:val="superscript"/>
        </w:rPr>
        <w:t xml:space="preserve">2 </w:t>
      </w:r>
      <w:r w:rsidRPr="00BF4C7E">
        <w:rPr>
          <w:rFonts w:asciiTheme="minorHAnsi" w:hAnsiTheme="minorHAnsi" w:cstheme="minorHAnsi"/>
        </w:rPr>
        <w:t>/kg</w:t>
      </w:r>
    </w:p>
    <w:p w14:paraId="51BA811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Zasychanie:</w:t>
      </w:r>
      <w:r w:rsidRPr="00BF4C7E">
        <w:rPr>
          <w:rFonts w:asciiTheme="minorHAnsi" w:hAnsiTheme="minorHAnsi" w:cstheme="minorHAnsi"/>
        </w:rPr>
        <w:t xml:space="preserve"> najviac 6 hodín, časový interval medzi nátermi nesmie byť dlhší ako 24 hodín.</w:t>
      </w:r>
    </w:p>
    <w:p w14:paraId="7AF76489"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Skladovateľnosť:</w:t>
      </w:r>
      <w:r w:rsidRPr="00BF4C7E">
        <w:rPr>
          <w:rFonts w:asciiTheme="minorHAnsi" w:hAnsiTheme="minorHAnsi" w:cstheme="minorHAnsi"/>
        </w:rPr>
        <w:t xml:space="preserve">  v originálnom balení po dobu 24 mesiacov pri teplote  +5°C ÷ + 25°C</w:t>
      </w:r>
    </w:p>
    <w:p w14:paraId="7FD8CE68"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Balenie:</w:t>
      </w:r>
      <w:r w:rsidRPr="00BF4C7E">
        <w:rPr>
          <w:rFonts w:asciiTheme="minorHAnsi" w:hAnsiTheme="minorHAnsi" w:cstheme="minorHAnsi"/>
        </w:rPr>
        <w:t xml:space="preserve"> 10 – 30 kg </w:t>
      </w:r>
    </w:p>
    <w:p w14:paraId="3B7368B0" w14:textId="77777777" w:rsidR="00AA70F0" w:rsidRPr="00BF4C7E" w:rsidRDefault="00AA70F0" w:rsidP="00AA70F0">
      <w:pPr>
        <w:spacing w:after="0"/>
        <w:jc w:val="both"/>
        <w:rPr>
          <w:rFonts w:asciiTheme="minorHAnsi" w:hAnsiTheme="minorHAnsi" w:cstheme="minorHAnsi"/>
        </w:rPr>
      </w:pPr>
      <w:r w:rsidRPr="00BF4C7E">
        <w:rPr>
          <w:rFonts w:asciiTheme="minorHAnsi" w:hAnsiTheme="minorHAnsi" w:cstheme="minorHAnsi"/>
          <w:b/>
        </w:rPr>
        <w:t>Doba spracovateľnosti:</w:t>
      </w:r>
      <w:r w:rsidRPr="00BF4C7E">
        <w:rPr>
          <w:rFonts w:asciiTheme="minorHAnsi" w:hAnsiTheme="minorHAnsi" w:cstheme="minorHAnsi"/>
        </w:rPr>
        <w:t xml:space="preserve"> po otvorení originálneho balenia 6 mesiacov </w:t>
      </w:r>
    </w:p>
    <w:p w14:paraId="5583F9FC" w14:textId="77777777" w:rsidR="00AA70F0" w:rsidRPr="00BF4C7E" w:rsidRDefault="00AA70F0" w:rsidP="00AA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heme="minorHAnsi" w:hAnsiTheme="minorHAnsi" w:cstheme="minorHAnsi"/>
        </w:rPr>
      </w:pPr>
      <w:r w:rsidRPr="00BF4C7E">
        <w:rPr>
          <w:rFonts w:asciiTheme="minorHAnsi" w:hAnsiTheme="minorHAnsi" w:cstheme="minorHAnsi"/>
          <w:b/>
        </w:rPr>
        <w:t>Teplota pri spracovaní</w:t>
      </w:r>
      <w:r w:rsidRPr="00BF4C7E">
        <w:rPr>
          <w:rFonts w:asciiTheme="minorHAnsi" w:hAnsiTheme="minorHAnsi" w:cstheme="minorHAnsi"/>
        </w:rPr>
        <w:t xml:space="preserve">:   +5°C ÷ +30°C </w:t>
      </w:r>
    </w:p>
    <w:p w14:paraId="431A0E6A" w14:textId="77777777" w:rsidR="00AA70F0" w:rsidRPr="00BF4C7E" w:rsidRDefault="00AA70F0" w:rsidP="00AA70F0">
      <w:pPr>
        <w:spacing w:after="0"/>
        <w:jc w:val="both"/>
        <w:rPr>
          <w:rFonts w:asciiTheme="minorHAnsi" w:hAnsiTheme="minorHAnsi" w:cstheme="minorHAnsi"/>
          <w:b/>
          <w:u w:val="single"/>
        </w:rPr>
      </w:pPr>
    </w:p>
    <w:p w14:paraId="59A7D87D" w14:textId="77777777" w:rsidR="00AA70F0" w:rsidRPr="00BF4C7E" w:rsidRDefault="00AA70F0" w:rsidP="00AA70F0">
      <w:pPr>
        <w:pStyle w:val="Nzov"/>
        <w:rPr>
          <w:rFonts w:asciiTheme="minorHAnsi" w:hAnsiTheme="minorHAnsi" w:cstheme="minorHAnsi"/>
          <w:szCs w:val="22"/>
        </w:rPr>
      </w:pPr>
      <w:r w:rsidRPr="00BF4C7E">
        <w:rPr>
          <w:rFonts w:asciiTheme="minorHAnsi" w:hAnsiTheme="minorHAnsi" w:cstheme="minorHAnsi"/>
          <w:szCs w:val="22"/>
        </w:rPr>
        <w:lastRenderedPageBreak/>
        <w:t>5  Ostatné požiadavky na predmet zákazky</w:t>
      </w:r>
    </w:p>
    <w:p w14:paraId="17292767" w14:textId="77777777" w:rsidR="00AA70F0" w:rsidRPr="00BF4C7E" w:rsidRDefault="00AA70F0" w:rsidP="00AA70F0">
      <w:pPr>
        <w:pStyle w:val="Nzov"/>
        <w:rPr>
          <w:rFonts w:asciiTheme="minorHAnsi" w:hAnsiTheme="minorHAnsi" w:cstheme="minorHAnsi"/>
          <w:b w:val="0"/>
          <w:szCs w:val="22"/>
        </w:rPr>
      </w:pPr>
      <w:r w:rsidRPr="00BF4C7E">
        <w:rPr>
          <w:rFonts w:asciiTheme="minorHAnsi" w:hAnsiTheme="minorHAnsi" w:cstheme="minorHAnsi"/>
          <w:b w:val="0"/>
          <w:szCs w:val="22"/>
        </w:rPr>
        <w:t>Verejný obstarávateľ požaduje od úspešného uchádzača predložiť:</w:t>
      </w:r>
    </w:p>
    <w:p w14:paraId="20D954CA" w14:textId="77777777" w:rsidR="00AA70F0" w:rsidRPr="00BF4C7E" w:rsidRDefault="00AA70F0" w:rsidP="00AA70F0">
      <w:pPr>
        <w:shd w:val="clear" w:color="auto" w:fill="FFFFFF"/>
        <w:tabs>
          <w:tab w:val="left" w:pos="533"/>
        </w:tabs>
        <w:spacing w:after="0" w:line="240" w:lineRule="auto"/>
        <w:ind w:left="533" w:right="6" w:hanging="522"/>
        <w:jc w:val="both"/>
        <w:rPr>
          <w:rFonts w:asciiTheme="minorHAnsi" w:hAnsiTheme="minorHAnsi" w:cstheme="minorHAnsi"/>
        </w:rPr>
      </w:pPr>
      <w:r w:rsidRPr="00BF4C7E">
        <w:rPr>
          <w:rFonts w:asciiTheme="minorHAnsi" w:hAnsiTheme="minorHAnsi" w:cstheme="minorHAnsi"/>
          <w:b/>
        </w:rPr>
        <w:t>5.1 Kartu bezpečnostných údajov</w:t>
      </w:r>
      <w:r w:rsidRPr="00BF4C7E">
        <w:rPr>
          <w:rFonts w:asciiTheme="minorHAnsi" w:hAnsiTheme="minorHAnsi" w:cstheme="minorHAnsi"/>
        </w:rPr>
        <w:t xml:space="preserve"> v zmysle zákona č. 67/2010 Z. z. o podmienkach uvedenia</w:t>
      </w:r>
    </w:p>
    <w:p w14:paraId="4C968FF7" w14:textId="77777777" w:rsidR="00AA70F0" w:rsidRPr="00BF4C7E" w:rsidRDefault="00AA70F0" w:rsidP="00AA70F0">
      <w:pPr>
        <w:shd w:val="clear" w:color="auto" w:fill="FFFFFF"/>
        <w:spacing w:after="0" w:line="240" w:lineRule="auto"/>
        <w:ind w:right="6" w:firstLine="11"/>
        <w:jc w:val="both"/>
        <w:rPr>
          <w:rFonts w:asciiTheme="minorHAnsi" w:hAnsiTheme="minorHAnsi" w:cstheme="minorHAnsi"/>
        </w:rPr>
      </w:pPr>
      <w:r w:rsidRPr="00BF4C7E">
        <w:rPr>
          <w:rFonts w:asciiTheme="minorHAnsi" w:hAnsiTheme="minorHAnsi" w:cstheme="minorHAnsi"/>
        </w:rPr>
        <w:t>chemických látok a chemických zmesí na trh a o zmene a doplnení niektorých zákonov a Nariadenia Európskeho parlamentu a Rady (ES) č. 1907/2006 v znení zmien a doplnkov, na každý typ položky predmetu zákazky, pričom každá karta bezpečnostných údajov musí byť jednoznačne priradená k príslušnému typu položky predmetu zákazky tak, že bude označená poradovým číslom a názvom príslušného typu položky predmetu zákazky (uvedené sa vzťahuje na typ tovarov, nie na jednotlivé odtiene). Karty bezpečnostných údajov,  ktoré sú v inom ako štátnom (v slovenskom) jazyku, predloží v pôvodnom jazyku a súčasne musia byť úradne preložené do štátneho (slovenského) jazyka, okrem dokladov predložených v českom jazyku.</w:t>
      </w:r>
    </w:p>
    <w:p w14:paraId="471DD49E" w14:textId="670A2AEC" w:rsidR="00AA70F0" w:rsidRPr="00BF4C7E" w:rsidRDefault="00AA70F0" w:rsidP="00AA70F0">
      <w:pPr>
        <w:shd w:val="clear" w:color="auto" w:fill="FFFFFF"/>
        <w:spacing w:after="0" w:line="240" w:lineRule="auto"/>
        <w:ind w:right="6" w:firstLine="11"/>
        <w:jc w:val="both"/>
        <w:rPr>
          <w:rFonts w:asciiTheme="minorHAnsi" w:hAnsiTheme="minorHAnsi" w:cstheme="minorHAnsi"/>
        </w:rPr>
      </w:pPr>
      <w:r w:rsidRPr="00BF4C7E">
        <w:rPr>
          <w:rFonts w:asciiTheme="minorHAnsi" w:hAnsiTheme="minorHAnsi" w:cstheme="minorHAnsi"/>
        </w:rPr>
        <w:t>Verejný obstarávateľ požaduje, aby karta bezpečnostných údajov bola doručená na pamäťovom médiu v strojovo čitateľnom tvare.</w:t>
      </w:r>
    </w:p>
    <w:p w14:paraId="0C1D8E8F" w14:textId="39F51C72" w:rsidR="00AA70F0" w:rsidRDefault="00AA70F0" w:rsidP="00AA70F0">
      <w:pPr>
        <w:shd w:val="clear" w:color="auto" w:fill="FFFFFF"/>
        <w:spacing w:after="0" w:line="240" w:lineRule="auto"/>
        <w:ind w:right="6" w:firstLine="11"/>
        <w:jc w:val="both"/>
        <w:rPr>
          <w:rFonts w:ascii="Arial" w:hAnsi="Arial" w:cs="Arial"/>
          <w:sz w:val="20"/>
          <w:szCs w:val="20"/>
        </w:rPr>
      </w:pPr>
    </w:p>
    <w:p w14:paraId="0B510D78" w14:textId="32D92278" w:rsidR="00AA70F0" w:rsidRDefault="00AA70F0" w:rsidP="00AA70F0">
      <w:pPr>
        <w:shd w:val="clear" w:color="auto" w:fill="FFFFFF"/>
        <w:spacing w:after="0" w:line="240" w:lineRule="auto"/>
        <w:ind w:right="6" w:firstLine="11"/>
        <w:jc w:val="both"/>
        <w:rPr>
          <w:rFonts w:ascii="Arial" w:hAnsi="Arial" w:cs="Arial"/>
          <w:sz w:val="20"/>
          <w:szCs w:val="20"/>
        </w:rPr>
      </w:pPr>
    </w:p>
    <w:p w14:paraId="4F0C197A" w14:textId="6E25F7DA" w:rsidR="00AA70F0" w:rsidRDefault="00AA70F0" w:rsidP="00AA70F0">
      <w:pPr>
        <w:shd w:val="clear" w:color="auto" w:fill="FFFFFF"/>
        <w:spacing w:after="0" w:line="240" w:lineRule="auto"/>
        <w:ind w:right="6" w:firstLine="11"/>
        <w:jc w:val="both"/>
        <w:rPr>
          <w:rFonts w:ascii="Arial" w:hAnsi="Arial" w:cs="Arial"/>
          <w:sz w:val="20"/>
          <w:szCs w:val="20"/>
        </w:rPr>
      </w:pPr>
    </w:p>
    <w:p w14:paraId="41A25816" w14:textId="4F1B55AD" w:rsidR="00AA70F0" w:rsidRDefault="00AA70F0" w:rsidP="00AA70F0">
      <w:pPr>
        <w:shd w:val="clear" w:color="auto" w:fill="FFFFFF"/>
        <w:spacing w:after="0" w:line="240" w:lineRule="auto"/>
        <w:ind w:right="6" w:firstLine="11"/>
        <w:jc w:val="both"/>
        <w:rPr>
          <w:rFonts w:ascii="Arial" w:hAnsi="Arial" w:cs="Arial"/>
          <w:sz w:val="20"/>
          <w:szCs w:val="20"/>
        </w:rPr>
      </w:pPr>
    </w:p>
    <w:p w14:paraId="66B2B480" w14:textId="35C89EFF" w:rsidR="00AA70F0" w:rsidRDefault="00AA70F0" w:rsidP="00AA70F0">
      <w:pPr>
        <w:shd w:val="clear" w:color="auto" w:fill="FFFFFF"/>
        <w:spacing w:after="0" w:line="240" w:lineRule="auto"/>
        <w:ind w:right="6" w:firstLine="11"/>
        <w:jc w:val="both"/>
        <w:rPr>
          <w:rFonts w:ascii="Arial" w:hAnsi="Arial" w:cs="Arial"/>
          <w:sz w:val="20"/>
          <w:szCs w:val="20"/>
        </w:rPr>
      </w:pPr>
    </w:p>
    <w:p w14:paraId="6C887905" w14:textId="4799EC26" w:rsidR="00AA70F0" w:rsidRDefault="00AA70F0" w:rsidP="00AA70F0">
      <w:pPr>
        <w:shd w:val="clear" w:color="auto" w:fill="FFFFFF"/>
        <w:spacing w:after="0" w:line="240" w:lineRule="auto"/>
        <w:ind w:right="6" w:firstLine="11"/>
        <w:jc w:val="both"/>
        <w:rPr>
          <w:rFonts w:ascii="Arial" w:hAnsi="Arial" w:cs="Arial"/>
          <w:sz w:val="20"/>
          <w:szCs w:val="20"/>
        </w:rPr>
      </w:pPr>
    </w:p>
    <w:p w14:paraId="77055B0B" w14:textId="2085E05E" w:rsidR="00AA70F0" w:rsidRDefault="00AA70F0" w:rsidP="00AA70F0">
      <w:pPr>
        <w:shd w:val="clear" w:color="auto" w:fill="FFFFFF"/>
        <w:spacing w:after="0" w:line="240" w:lineRule="auto"/>
        <w:ind w:right="6" w:firstLine="11"/>
        <w:jc w:val="both"/>
        <w:rPr>
          <w:rFonts w:ascii="Arial" w:hAnsi="Arial" w:cs="Arial"/>
          <w:sz w:val="20"/>
          <w:szCs w:val="20"/>
        </w:rPr>
      </w:pPr>
    </w:p>
    <w:p w14:paraId="4AFD44AC" w14:textId="21B80556" w:rsidR="00AA70F0" w:rsidRDefault="00AA70F0" w:rsidP="00AA70F0">
      <w:pPr>
        <w:shd w:val="clear" w:color="auto" w:fill="FFFFFF"/>
        <w:spacing w:after="0" w:line="240" w:lineRule="auto"/>
        <w:ind w:right="6" w:firstLine="11"/>
        <w:jc w:val="both"/>
        <w:rPr>
          <w:rFonts w:ascii="Arial" w:hAnsi="Arial" w:cs="Arial"/>
          <w:sz w:val="20"/>
          <w:szCs w:val="20"/>
        </w:rPr>
      </w:pPr>
    </w:p>
    <w:p w14:paraId="2BB1840B" w14:textId="3A32C2A2" w:rsidR="00AA70F0" w:rsidRDefault="00AA70F0" w:rsidP="00AA70F0">
      <w:pPr>
        <w:shd w:val="clear" w:color="auto" w:fill="FFFFFF"/>
        <w:spacing w:after="0" w:line="240" w:lineRule="auto"/>
        <w:ind w:right="6" w:firstLine="11"/>
        <w:jc w:val="both"/>
        <w:rPr>
          <w:rFonts w:ascii="Arial" w:hAnsi="Arial" w:cs="Arial"/>
          <w:sz w:val="20"/>
          <w:szCs w:val="20"/>
        </w:rPr>
      </w:pPr>
    </w:p>
    <w:p w14:paraId="4861A076" w14:textId="118580C2" w:rsidR="00AA70F0" w:rsidRDefault="00AA70F0" w:rsidP="00AA70F0">
      <w:pPr>
        <w:shd w:val="clear" w:color="auto" w:fill="FFFFFF"/>
        <w:spacing w:after="0" w:line="240" w:lineRule="auto"/>
        <w:ind w:right="6" w:firstLine="11"/>
        <w:jc w:val="both"/>
        <w:rPr>
          <w:rFonts w:ascii="Arial" w:hAnsi="Arial" w:cs="Arial"/>
          <w:sz w:val="20"/>
          <w:szCs w:val="20"/>
        </w:rPr>
      </w:pPr>
    </w:p>
    <w:p w14:paraId="49A93BB0" w14:textId="1B9DC70F" w:rsidR="00AA70F0" w:rsidRDefault="00AA70F0" w:rsidP="00AA70F0">
      <w:pPr>
        <w:shd w:val="clear" w:color="auto" w:fill="FFFFFF"/>
        <w:spacing w:after="0" w:line="240" w:lineRule="auto"/>
        <w:ind w:right="6" w:firstLine="11"/>
        <w:jc w:val="both"/>
        <w:rPr>
          <w:rFonts w:ascii="Arial" w:hAnsi="Arial" w:cs="Arial"/>
          <w:sz w:val="20"/>
          <w:szCs w:val="20"/>
        </w:rPr>
      </w:pPr>
    </w:p>
    <w:p w14:paraId="0EEA5E13" w14:textId="0287F15B" w:rsidR="00AA70F0" w:rsidRDefault="00AA70F0" w:rsidP="00AA70F0">
      <w:pPr>
        <w:shd w:val="clear" w:color="auto" w:fill="FFFFFF"/>
        <w:spacing w:after="0" w:line="240" w:lineRule="auto"/>
        <w:ind w:right="6" w:firstLine="11"/>
        <w:jc w:val="both"/>
        <w:rPr>
          <w:rFonts w:ascii="Arial" w:hAnsi="Arial" w:cs="Arial"/>
          <w:sz w:val="20"/>
          <w:szCs w:val="20"/>
        </w:rPr>
      </w:pPr>
    </w:p>
    <w:p w14:paraId="3442CFAF" w14:textId="27F51FEA" w:rsidR="00AA70F0" w:rsidRDefault="00AA70F0" w:rsidP="00AA70F0">
      <w:pPr>
        <w:shd w:val="clear" w:color="auto" w:fill="FFFFFF"/>
        <w:spacing w:after="0" w:line="240" w:lineRule="auto"/>
        <w:ind w:right="6" w:firstLine="11"/>
        <w:jc w:val="both"/>
        <w:rPr>
          <w:rFonts w:ascii="Arial" w:hAnsi="Arial" w:cs="Arial"/>
          <w:sz w:val="20"/>
          <w:szCs w:val="20"/>
        </w:rPr>
      </w:pPr>
    </w:p>
    <w:p w14:paraId="01D6113A" w14:textId="27BEDF55" w:rsidR="00AA70F0" w:rsidRDefault="00AA70F0" w:rsidP="00AA70F0">
      <w:pPr>
        <w:shd w:val="clear" w:color="auto" w:fill="FFFFFF"/>
        <w:spacing w:after="0" w:line="240" w:lineRule="auto"/>
        <w:ind w:right="6" w:firstLine="11"/>
        <w:jc w:val="both"/>
        <w:rPr>
          <w:rFonts w:ascii="Arial" w:hAnsi="Arial" w:cs="Arial"/>
          <w:sz w:val="20"/>
          <w:szCs w:val="20"/>
        </w:rPr>
      </w:pPr>
    </w:p>
    <w:p w14:paraId="608A7D05" w14:textId="56E8489D" w:rsidR="00AA70F0" w:rsidRDefault="00AA70F0" w:rsidP="00AA70F0">
      <w:pPr>
        <w:shd w:val="clear" w:color="auto" w:fill="FFFFFF"/>
        <w:spacing w:after="0" w:line="240" w:lineRule="auto"/>
        <w:ind w:right="6" w:firstLine="11"/>
        <w:jc w:val="both"/>
        <w:rPr>
          <w:rFonts w:ascii="Arial" w:hAnsi="Arial" w:cs="Arial"/>
          <w:sz w:val="20"/>
          <w:szCs w:val="20"/>
        </w:rPr>
      </w:pPr>
    </w:p>
    <w:p w14:paraId="28368E0C" w14:textId="32C65E79" w:rsidR="00AA70F0" w:rsidRDefault="00AA70F0" w:rsidP="00AA70F0">
      <w:pPr>
        <w:shd w:val="clear" w:color="auto" w:fill="FFFFFF"/>
        <w:spacing w:after="0" w:line="240" w:lineRule="auto"/>
        <w:ind w:right="6" w:firstLine="11"/>
        <w:jc w:val="both"/>
        <w:rPr>
          <w:rFonts w:ascii="Arial" w:hAnsi="Arial" w:cs="Arial"/>
          <w:sz w:val="20"/>
          <w:szCs w:val="20"/>
        </w:rPr>
      </w:pPr>
    </w:p>
    <w:p w14:paraId="7F230BD7" w14:textId="0FFB18E5" w:rsidR="00AA70F0" w:rsidRDefault="00AA70F0" w:rsidP="00AA70F0">
      <w:pPr>
        <w:shd w:val="clear" w:color="auto" w:fill="FFFFFF"/>
        <w:spacing w:after="0" w:line="240" w:lineRule="auto"/>
        <w:ind w:right="6" w:firstLine="11"/>
        <w:jc w:val="both"/>
        <w:rPr>
          <w:rFonts w:ascii="Arial" w:hAnsi="Arial" w:cs="Arial"/>
          <w:sz w:val="20"/>
          <w:szCs w:val="20"/>
        </w:rPr>
      </w:pPr>
    </w:p>
    <w:p w14:paraId="2EF6CB34" w14:textId="68DD8CC6" w:rsidR="00AA70F0" w:rsidRDefault="00AA70F0" w:rsidP="00AA70F0">
      <w:pPr>
        <w:shd w:val="clear" w:color="auto" w:fill="FFFFFF"/>
        <w:spacing w:after="0" w:line="240" w:lineRule="auto"/>
        <w:ind w:right="6" w:firstLine="11"/>
        <w:jc w:val="both"/>
        <w:rPr>
          <w:rFonts w:ascii="Arial" w:hAnsi="Arial" w:cs="Arial"/>
          <w:sz w:val="20"/>
          <w:szCs w:val="20"/>
        </w:rPr>
      </w:pPr>
    </w:p>
    <w:p w14:paraId="0FD3501B" w14:textId="3F9E961F" w:rsidR="00AA70F0" w:rsidRDefault="00AA70F0" w:rsidP="00AA70F0">
      <w:pPr>
        <w:shd w:val="clear" w:color="auto" w:fill="FFFFFF"/>
        <w:spacing w:after="0" w:line="240" w:lineRule="auto"/>
        <w:ind w:right="6" w:firstLine="11"/>
        <w:jc w:val="both"/>
        <w:rPr>
          <w:rFonts w:ascii="Arial" w:hAnsi="Arial" w:cs="Arial"/>
          <w:sz w:val="20"/>
          <w:szCs w:val="20"/>
        </w:rPr>
      </w:pPr>
    </w:p>
    <w:p w14:paraId="41F1ED37" w14:textId="598815F1" w:rsidR="00BF4C7E" w:rsidRDefault="00BF4C7E" w:rsidP="00AA70F0">
      <w:pPr>
        <w:shd w:val="clear" w:color="auto" w:fill="FFFFFF"/>
        <w:spacing w:after="0" w:line="240" w:lineRule="auto"/>
        <w:ind w:right="6" w:firstLine="11"/>
        <w:jc w:val="both"/>
        <w:rPr>
          <w:rFonts w:ascii="Arial" w:hAnsi="Arial" w:cs="Arial"/>
          <w:sz w:val="20"/>
          <w:szCs w:val="20"/>
        </w:rPr>
      </w:pPr>
    </w:p>
    <w:p w14:paraId="54BE977D" w14:textId="5E511E6C" w:rsidR="00BF4C7E" w:rsidRDefault="00BF4C7E" w:rsidP="00AA70F0">
      <w:pPr>
        <w:shd w:val="clear" w:color="auto" w:fill="FFFFFF"/>
        <w:spacing w:after="0" w:line="240" w:lineRule="auto"/>
        <w:ind w:right="6" w:firstLine="11"/>
        <w:jc w:val="both"/>
        <w:rPr>
          <w:rFonts w:ascii="Arial" w:hAnsi="Arial" w:cs="Arial"/>
          <w:sz w:val="20"/>
          <w:szCs w:val="20"/>
        </w:rPr>
      </w:pPr>
    </w:p>
    <w:p w14:paraId="69090D7E" w14:textId="61FCF9DA" w:rsidR="00BF4C7E" w:rsidRDefault="00BF4C7E" w:rsidP="00AA70F0">
      <w:pPr>
        <w:shd w:val="clear" w:color="auto" w:fill="FFFFFF"/>
        <w:spacing w:after="0" w:line="240" w:lineRule="auto"/>
        <w:ind w:right="6" w:firstLine="11"/>
        <w:jc w:val="both"/>
        <w:rPr>
          <w:rFonts w:ascii="Arial" w:hAnsi="Arial" w:cs="Arial"/>
          <w:sz w:val="20"/>
          <w:szCs w:val="20"/>
        </w:rPr>
      </w:pPr>
    </w:p>
    <w:p w14:paraId="410A196E" w14:textId="146EDD00" w:rsidR="00BF4C7E" w:rsidRDefault="00BF4C7E" w:rsidP="00AA70F0">
      <w:pPr>
        <w:shd w:val="clear" w:color="auto" w:fill="FFFFFF"/>
        <w:spacing w:after="0" w:line="240" w:lineRule="auto"/>
        <w:ind w:right="6" w:firstLine="11"/>
        <w:jc w:val="both"/>
        <w:rPr>
          <w:rFonts w:ascii="Arial" w:hAnsi="Arial" w:cs="Arial"/>
          <w:sz w:val="20"/>
          <w:szCs w:val="20"/>
        </w:rPr>
      </w:pPr>
    </w:p>
    <w:p w14:paraId="7C210A2F" w14:textId="3A6BFAAC" w:rsidR="00BF4C7E" w:rsidRDefault="00BF4C7E" w:rsidP="00AA70F0">
      <w:pPr>
        <w:shd w:val="clear" w:color="auto" w:fill="FFFFFF"/>
        <w:spacing w:after="0" w:line="240" w:lineRule="auto"/>
        <w:ind w:right="6" w:firstLine="11"/>
        <w:jc w:val="both"/>
        <w:rPr>
          <w:rFonts w:ascii="Arial" w:hAnsi="Arial" w:cs="Arial"/>
          <w:sz w:val="20"/>
          <w:szCs w:val="20"/>
        </w:rPr>
      </w:pPr>
    </w:p>
    <w:p w14:paraId="1D852FCC" w14:textId="2B9B954C" w:rsidR="00BF4C7E" w:rsidRDefault="00BF4C7E" w:rsidP="00AA70F0">
      <w:pPr>
        <w:shd w:val="clear" w:color="auto" w:fill="FFFFFF"/>
        <w:spacing w:after="0" w:line="240" w:lineRule="auto"/>
        <w:ind w:right="6" w:firstLine="11"/>
        <w:jc w:val="both"/>
        <w:rPr>
          <w:rFonts w:ascii="Arial" w:hAnsi="Arial" w:cs="Arial"/>
          <w:sz w:val="20"/>
          <w:szCs w:val="20"/>
        </w:rPr>
      </w:pPr>
    </w:p>
    <w:p w14:paraId="1B820BFC" w14:textId="5666549E" w:rsidR="00F54826" w:rsidRPr="00771125" w:rsidRDefault="00F54826" w:rsidP="00F54826">
      <w:pPr>
        <w:pStyle w:val="Zkladntext"/>
        <w:rPr>
          <w:rFonts w:asciiTheme="minorHAnsi" w:hAnsiTheme="minorHAnsi" w:cstheme="minorHAnsi"/>
          <w:sz w:val="22"/>
          <w:szCs w:val="22"/>
        </w:rPr>
      </w:pPr>
      <w:r w:rsidRPr="00771125">
        <w:rPr>
          <w:rFonts w:asciiTheme="minorHAnsi" w:hAnsiTheme="minorHAnsi" w:cstheme="minorHAnsi"/>
          <w:sz w:val="22"/>
          <w:szCs w:val="22"/>
        </w:rPr>
        <w:t>Prí</w:t>
      </w:r>
      <w:r>
        <w:rPr>
          <w:rFonts w:asciiTheme="minorHAnsi" w:hAnsiTheme="minorHAnsi" w:cstheme="minorHAnsi"/>
          <w:sz w:val="22"/>
          <w:szCs w:val="22"/>
        </w:rPr>
        <w:t>loha č. 1 k časti B.1</w:t>
      </w:r>
      <w:r w:rsidRPr="00771125">
        <w:rPr>
          <w:rFonts w:asciiTheme="minorHAnsi" w:hAnsiTheme="minorHAnsi" w:cstheme="minorHAnsi"/>
          <w:sz w:val="22"/>
          <w:szCs w:val="22"/>
        </w:rPr>
        <w:t xml:space="preserve"> - </w:t>
      </w:r>
      <w:r w:rsidRPr="00F54826">
        <w:rPr>
          <w:rFonts w:asciiTheme="minorHAnsi" w:hAnsiTheme="minorHAnsi" w:cstheme="minorHAnsi"/>
          <w:color w:val="000000"/>
          <w:sz w:val="22"/>
          <w:szCs w:val="22"/>
        </w:rPr>
        <w:t>Zoznam miest dodania a zoznam oprávnených osôb</w:t>
      </w:r>
    </w:p>
    <w:p w14:paraId="671283F5" w14:textId="0FDDA8DD" w:rsidR="00F54826" w:rsidRPr="005E0245" w:rsidRDefault="007B7326" w:rsidP="00F54826">
      <w:pPr>
        <w:pStyle w:val="Zkladntext"/>
        <w:ind w:left="1988"/>
        <w:rPr>
          <w:rFonts w:asciiTheme="minorHAnsi" w:hAnsiTheme="minorHAnsi" w:cstheme="minorHAnsi"/>
          <w:bCs/>
          <w:i/>
          <w:sz w:val="22"/>
          <w:szCs w:val="22"/>
        </w:rPr>
      </w:pPr>
      <w:r>
        <w:rPr>
          <w:rFonts w:asciiTheme="minorHAnsi" w:hAnsiTheme="minorHAnsi" w:cstheme="minorHAnsi"/>
          <w:bCs/>
          <w:i/>
          <w:sz w:val="22"/>
          <w:szCs w:val="22"/>
        </w:rPr>
        <w:t xml:space="preserve">  </w:t>
      </w:r>
    </w:p>
    <w:p w14:paraId="4BE7A4D1" w14:textId="43D7F3CD" w:rsidR="00F54826" w:rsidRDefault="00F54826" w:rsidP="005E0245">
      <w:pPr>
        <w:pStyle w:val="Nadpis1"/>
        <w:rPr>
          <w:rFonts w:ascii="Calibri" w:hAnsi="Calibri"/>
          <w:b w:val="0"/>
          <w:bCs w:val="0"/>
          <w:caps w:val="0"/>
          <w:sz w:val="22"/>
          <w:szCs w:val="22"/>
        </w:rPr>
      </w:pPr>
    </w:p>
    <w:p w14:paraId="4EB0DE08" w14:textId="704B76E2" w:rsidR="00BF4C7E" w:rsidRDefault="00BF4C7E" w:rsidP="00BF4C7E"/>
    <w:p w14:paraId="1A1CBE8E" w14:textId="69E6E1DE" w:rsidR="00BF4C7E" w:rsidRDefault="00BF4C7E" w:rsidP="00BF4C7E"/>
    <w:p w14:paraId="5973FE54" w14:textId="39576CC9" w:rsidR="00BF4C7E" w:rsidRDefault="00BF4C7E" w:rsidP="00BF4C7E"/>
    <w:p w14:paraId="69F54078" w14:textId="734400A1" w:rsidR="00BF4C7E" w:rsidRDefault="00BF4C7E" w:rsidP="00BF4C7E"/>
    <w:p w14:paraId="12D9233E" w14:textId="0F1BAC8D" w:rsidR="00BF4C7E" w:rsidRDefault="00BF4C7E" w:rsidP="00BF4C7E"/>
    <w:p w14:paraId="33B75798" w14:textId="5055916B" w:rsidR="00BF4C7E" w:rsidRDefault="00BF4C7E" w:rsidP="00BF4C7E"/>
    <w:p w14:paraId="03D6BAE9" w14:textId="3D0AA8E5" w:rsidR="00BF4C7E" w:rsidRPr="00BF4C7E" w:rsidRDefault="00BF4C7E" w:rsidP="00BF4C7E"/>
    <w:p w14:paraId="4DFCB055" w14:textId="28547A61" w:rsidR="005E0245" w:rsidRPr="005E0245" w:rsidRDefault="004829C0" w:rsidP="005E0245">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564A9FED" w14:textId="599BADBF" w:rsidR="00C51D6F" w:rsidRDefault="00D80315" w:rsidP="00C51D6F">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60394F">
        <w:rPr>
          <w:rFonts w:asciiTheme="minorHAnsi" w:eastAsia="Calibri" w:hAnsiTheme="minorHAnsi" w:cstheme="minorHAnsi"/>
          <w:b w:val="0"/>
          <w:bCs w:val="0"/>
          <w:caps w:val="0"/>
          <w:noProof/>
          <w:sz w:val="22"/>
          <w:szCs w:val="22"/>
          <w:lang w:eastAsia="sk-SK"/>
        </w:rPr>
        <w:t xml:space="preserve">Cena je stanovená dohodou zmluvných strán v zmysle zákona č. 18/1996 Z. z. o cenách v znení neskorších predpisov a vyhlášky MF SR č. 87/1996 Z.z. ktorou sa vykonáva zákon č. 18/1996 Z. z. o cenách v znení </w:t>
      </w:r>
      <w:r w:rsidR="00C51D6F">
        <w:rPr>
          <w:rFonts w:asciiTheme="minorHAnsi" w:eastAsia="Calibri" w:hAnsiTheme="minorHAnsi" w:cstheme="minorHAnsi"/>
          <w:b w:val="0"/>
          <w:bCs w:val="0"/>
          <w:caps w:val="0"/>
          <w:noProof/>
          <w:sz w:val="22"/>
          <w:szCs w:val="22"/>
          <w:lang w:eastAsia="sk-SK"/>
        </w:rPr>
        <w:t>vyhlášky MF SR č. 375/1999 Z. z.</w:t>
      </w:r>
    </w:p>
    <w:p w14:paraId="446566C2" w14:textId="77777777" w:rsidR="00C51D6F" w:rsidRPr="00C51D6F" w:rsidRDefault="00C51D6F" w:rsidP="00C51D6F">
      <w:pPr>
        <w:spacing w:after="0"/>
        <w:rPr>
          <w:rFonts w:eastAsia="Calibri"/>
          <w:lang w:eastAsia="sk-SK"/>
        </w:rPr>
      </w:pPr>
    </w:p>
    <w:p w14:paraId="67D830E4" w14:textId="77777777" w:rsidR="00C51D6F" w:rsidRPr="00C51D6F" w:rsidRDefault="00D80315" w:rsidP="00C51D6F">
      <w:pPr>
        <w:pStyle w:val="Odsekzoznamu"/>
        <w:numPr>
          <w:ilvl w:val="0"/>
          <w:numId w:val="38"/>
        </w:numPr>
        <w:spacing w:after="240"/>
        <w:ind w:left="426" w:hanging="426"/>
        <w:jc w:val="both"/>
        <w:rPr>
          <w:rFonts w:asciiTheme="minorHAnsi" w:hAnsiTheme="minorHAnsi"/>
        </w:rPr>
      </w:pPr>
      <w:r w:rsidRPr="0060394F">
        <w:rPr>
          <w:rFonts w:asciiTheme="minorHAnsi" w:hAnsiTheme="minorHAnsi" w:cstheme="minorHAnsi"/>
        </w:rPr>
        <w:t>Celková cena za predmet zákazky</w:t>
      </w:r>
      <w:r w:rsidRPr="0060394F">
        <w:rPr>
          <w:rFonts w:asciiTheme="minorHAnsi" w:hAnsiTheme="minorHAnsi" w:cstheme="minorHAnsi"/>
          <w:b/>
        </w:rPr>
        <w:t xml:space="preserve"> </w:t>
      </w:r>
      <w:r w:rsidRPr="0060394F">
        <w:rPr>
          <w:rFonts w:asciiTheme="minorHAnsi" w:hAnsiTheme="minorHAnsi" w:cstheme="minorHAnsi"/>
        </w:rPr>
        <w:t>je celková cena za dodanie predmetu zákazky, ktorý dodá uchádzač na základe plnenia predmetu zákazky v rozsahu, vyhotovení, technickej špecifikácií a parametroch v súlade s opisom predmetu zákazky uvedených v časti B.1  týchto SP. Celková cena v zmysle tejto Dohody bude tvorená ako súčet súčinov prijatých jednotkových cien a množstva skutočne dodaného a prevzatého tovaru na základe objednávok Odberateľa.</w:t>
      </w:r>
    </w:p>
    <w:p w14:paraId="5B143D01" w14:textId="5282A2E3" w:rsidR="00D80315" w:rsidRDefault="00D80315" w:rsidP="00C51D6F">
      <w:pPr>
        <w:pStyle w:val="Odsekzoznamu"/>
        <w:numPr>
          <w:ilvl w:val="0"/>
          <w:numId w:val="38"/>
        </w:numPr>
        <w:ind w:left="426" w:hanging="426"/>
        <w:jc w:val="both"/>
        <w:rPr>
          <w:rFonts w:asciiTheme="minorHAnsi" w:hAnsiTheme="minorHAnsi"/>
        </w:rPr>
      </w:pPr>
      <w:r w:rsidRPr="00C51D6F">
        <w:rPr>
          <w:rFonts w:asciiTheme="minorHAnsi" w:hAnsiTheme="minorHAnsi"/>
        </w:rPr>
        <w:t xml:space="preserve">Uchádzač vyplní žlto vyznačené bunky pre tovary v súlade s časťou B.1 Opis predmetu zákazky týchto SP, do ostatných nesmie zasahovať. Množstvá tovarov uvažovaných pri výpočte boli stanovené len pre účely vyhodnotenia ponúk. </w:t>
      </w:r>
    </w:p>
    <w:p w14:paraId="78AFC21E" w14:textId="77777777" w:rsidR="00C51D6F" w:rsidRPr="00C51D6F" w:rsidRDefault="00C51D6F" w:rsidP="00C51D6F">
      <w:pPr>
        <w:pStyle w:val="Odsekzoznamu"/>
        <w:ind w:left="426"/>
        <w:jc w:val="both"/>
        <w:rPr>
          <w:rFonts w:asciiTheme="minorHAnsi" w:hAnsiTheme="minorHAnsi"/>
        </w:rPr>
      </w:pPr>
    </w:p>
    <w:p w14:paraId="32752BC0" w14:textId="77777777" w:rsidR="00D80315" w:rsidRPr="0060394F" w:rsidRDefault="00D80315" w:rsidP="00D80315">
      <w:pPr>
        <w:widowControl w:val="0"/>
        <w:shd w:val="clear" w:color="auto" w:fill="FFFFFF"/>
        <w:autoSpaceDE w:val="0"/>
        <w:autoSpaceDN w:val="0"/>
        <w:adjustRightInd w:val="0"/>
        <w:spacing w:after="0"/>
        <w:ind w:left="426" w:hanging="426"/>
        <w:jc w:val="both"/>
        <w:rPr>
          <w:rFonts w:asciiTheme="minorHAnsi" w:hAnsiTheme="minorHAnsi" w:cstheme="minorHAnsi"/>
        </w:rPr>
      </w:pPr>
      <w:r w:rsidRPr="0060394F">
        <w:rPr>
          <w:rFonts w:asciiTheme="minorHAnsi" w:hAnsiTheme="minorHAnsi" w:cstheme="minorHAnsi"/>
        </w:rPr>
        <w:t xml:space="preserve">4. </w:t>
      </w:r>
      <w:r>
        <w:rPr>
          <w:rFonts w:asciiTheme="minorHAnsi" w:hAnsiTheme="minorHAnsi" w:cstheme="minorHAnsi"/>
        </w:rPr>
        <w:tab/>
      </w:r>
      <w:r w:rsidRPr="0060394F">
        <w:rPr>
          <w:rFonts w:asciiTheme="minorHAnsi" w:hAnsiTheme="minorHAnsi" w:cstheme="minorHAnsi"/>
        </w:rPr>
        <w:t>V jednotkovej cene je zahrnuté aj bezplatné legislatívne a technické poradenstvo, všetky náklady na obaly, balenia, ekologickú likvidáciu obalov, nakládku, vykládku a dopravu na miesto určenia a tak isto aj režijné náklady.</w:t>
      </w:r>
    </w:p>
    <w:p w14:paraId="541C3D2A" w14:textId="77777777" w:rsidR="00D80315" w:rsidRPr="0060394F" w:rsidRDefault="00D80315" w:rsidP="00D80315">
      <w:pPr>
        <w:spacing w:after="0"/>
        <w:rPr>
          <w:rFonts w:asciiTheme="minorHAnsi" w:eastAsia="Calibri" w:hAnsiTheme="minorHAnsi" w:cstheme="minorHAnsi"/>
          <w:lang w:eastAsia="sk-SK"/>
        </w:rPr>
      </w:pPr>
    </w:p>
    <w:p w14:paraId="5A635AFC" w14:textId="77777777" w:rsidR="00D80315" w:rsidRPr="0060394F" w:rsidRDefault="00D80315" w:rsidP="00D80315">
      <w:pPr>
        <w:pStyle w:val="Nadpis1"/>
        <w:ind w:left="426" w:hanging="360"/>
        <w:contextualSpacing/>
        <w:jc w:val="both"/>
        <w:rPr>
          <w:rFonts w:asciiTheme="minorHAnsi" w:eastAsia="Calibri" w:hAnsiTheme="minorHAnsi" w:cstheme="minorHAnsi"/>
          <w:b w:val="0"/>
          <w:bCs w:val="0"/>
          <w:caps w:val="0"/>
          <w:noProof/>
          <w:sz w:val="22"/>
          <w:szCs w:val="22"/>
          <w:lang w:eastAsia="sk-SK"/>
        </w:rPr>
      </w:pPr>
      <w:r w:rsidRPr="0060394F">
        <w:rPr>
          <w:rFonts w:asciiTheme="minorHAnsi" w:eastAsia="Calibri" w:hAnsiTheme="minorHAnsi" w:cstheme="minorHAnsi"/>
          <w:b w:val="0"/>
          <w:bCs w:val="0"/>
          <w:caps w:val="0"/>
          <w:noProof/>
          <w:sz w:val="22"/>
          <w:szCs w:val="22"/>
          <w:lang w:eastAsia="sk-SK"/>
        </w:rPr>
        <w:t xml:space="preserve">5. </w:t>
      </w:r>
      <w:r>
        <w:rPr>
          <w:rFonts w:asciiTheme="minorHAnsi" w:eastAsia="Calibri" w:hAnsiTheme="minorHAnsi" w:cstheme="minorHAnsi"/>
          <w:b w:val="0"/>
          <w:bCs w:val="0"/>
          <w:caps w:val="0"/>
          <w:noProof/>
          <w:sz w:val="22"/>
          <w:szCs w:val="22"/>
          <w:lang w:eastAsia="sk-SK"/>
        </w:rPr>
        <w:tab/>
      </w:r>
      <w:r w:rsidRPr="0060394F">
        <w:rPr>
          <w:rFonts w:asciiTheme="minorHAnsi" w:eastAsia="Calibri" w:hAnsiTheme="minorHAnsi" w:cstheme="minorHAnsi"/>
          <w:b w:val="0"/>
          <w:bCs w:val="0"/>
          <w:caps w:val="0"/>
          <w:noProof/>
          <w:sz w:val="22"/>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30A65083" w14:textId="77777777" w:rsidR="00D80315" w:rsidRPr="0060394F" w:rsidRDefault="00D80315" w:rsidP="00D80315">
      <w:pPr>
        <w:spacing w:after="0"/>
        <w:rPr>
          <w:rFonts w:asciiTheme="minorHAnsi" w:eastAsia="Calibri" w:hAnsiTheme="minorHAnsi" w:cstheme="minorHAnsi"/>
          <w:lang w:eastAsia="sk-SK"/>
        </w:rPr>
      </w:pPr>
    </w:p>
    <w:p w14:paraId="776B78B2" w14:textId="77777777" w:rsidR="00D80315" w:rsidRPr="0060394F" w:rsidRDefault="00D80315" w:rsidP="00D80315">
      <w:pPr>
        <w:pStyle w:val="Nadpis1"/>
        <w:ind w:left="426" w:hanging="426"/>
        <w:contextualSpacing/>
        <w:jc w:val="both"/>
        <w:rPr>
          <w:rFonts w:asciiTheme="minorHAnsi" w:eastAsia="Calibri" w:hAnsiTheme="minorHAnsi" w:cstheme="minorHAnsi"/>
          <w:b w:val="0"/>
          <w:bCs w:val="0"/>
          <w:caps w:val="0"/>
          <w:noProof/>
          <w:sz w:val="22"/>
          <w:szCs w:val="22"/>
          <w:lang w:eastAsia="sk-SK"/>
        </w:rPr>
      </w:pPr>
      <w:r w:rsidRPr="0060394F">
        <w:rPr>
          <w:rFonts w:asciiTheme="minorHAnsi" w:eastAsia="Calibri" w:hAnsiTheme="minorHAnsi" w:cstheme="minorHAnsi"/>
          <w:b w:val="0"/>
          <w:bCs w:val="0"/>
          <w:caps w:val="0"/>
          <w:noProof/>
          <w:sz w:val="22"/>
          <w:szCs w:val="22"/>
          <w:lang w:eastAsia="sk-SK"/>
        </w:rPr>
        <w:t xml:space="preserve">6. </w:t>
      </w:r>
      <w:r>
        <w:rPr>
          <w:rFonts w:asciiTheme="minorHAnsi" w:eastAsia="Calibri" w:hAnsiTheme="minorHAnsi" w:cstheme="minorHAnsi"/>
          <w:b w:val="0"/>
          <w:bCs w:val="0"/>
          <w:caps w:val="0"/>
          <w:noProof/>
          <w:sz w:val="22"/>
          <w:szCs w:val="22"/>
          <w:lang w:eastAsia="sk-SK"/>
        </w:rPr>
        <w:tab/>
      </w:r>
      <w:r w:rsidRPr="0060394F">
        <w:rPr>
          <w:rFonts w:asciiTheme="minorHAnsi" w:eastAsia="Calibri" w:hAnsiTheme="minorHAnsi" w:cstheme="minorHAnsi"/>
          <w:b w:val="0"/>
          <w:bCs w:val="0"/>
          <w:caps w:val="0"/>
          <w:noProof/>
          <w:sz w:val="22"/>
          <w:szCs w:val="22"/>
          <w:lang w:eastAsia="sk-SK"/>
        </w:rPr>
        <w:t>Uchádzač vyplní jednotkovú cenu v € bez DPH maximálne na dve desatinné miesta  pre všetky položky uvedené v Prílohe č. 1 k časti B.2 týchto SP. Celková cena musí obsahovať cenu za celý požadovaný predmet zákazky. Ceny predloží uchádzač vo formáte *xls/*xlsx a vo formáte pdf. podpísané zodpovednými osobami, zodpovedá za to, že ceny v elektronickej a pdf. forme sa zhodujú.</w:t>
      </w:r>
    </w:p>
    <w:p w14:paraId="71022CF6" w14:textId="77777777" w:rsidR="00D80315" w:rsidRPr="0060394F" w:rsidRDefault="00D80315" w:rsidP="00D80315">
      <w:pPr>
        <w:spacing w:after="0"/>
        <w:rPr>
          <w:rFonts w:asciiTheme="minorHAnsi" w:eastAsia="Calibri" w:hAnsiTheme="minorHAnsi" w:cstheme="minorHAnsi"/>
          <w:lang w:eastAsia="sk-SK"/>
        </w:rPr>
      </w:pPr>
    </w:p>
    <w:p w14:paraId="7B83D392" w14:textId="77777777" w:rsidR="00D80315" w:rsidRPr="0060394F" w:rsidRDefault="00D80315" w:rsidP="00D80315">
      <w:pPr>
        <w:pStyle w:val="Nadpis1"/>
        <w:ind w:left="426" w:hanging="426"/>
        <w:contextualSpacing/>
        <w:jc w:val="both"/>
        <w:rPr>
          <w:rFonts w:asciiTheme="minorHAnsi" w:eastAsia="Calibri" w:hAnsiTheme="minorHAnsi" w:cstheme="minorHAnsi"/>
          <w:b w:val="0"/>
          <w:bCs w:val="0"/>
          <w:caps w:val="0"/>
          <w:noProof/>
          <w:sz w:val="22"/>
          <w:szCs w:val="22"/>
          <w:lang w:eastAsia="sk-SK"/>
        </w:rPr>
      </w:pPr>
      <w:r w:rsidRPr="0060394F">
        <w:rPr>
          <w:rFonts w:asciiTheme="minorHAnsi" w:eastAsia="Calibri" w:hAnsiTheme="minorHAnsi" w:cstheme="minorHAnsi"/>
          <w:b w:val="0"/>
          <w:bCs w:val="0"/>
          <w:caps w:val="0"/>
          <w:noProof/>
          <w:sz w:val="22"/>
          <w:szCs w:val="22"/>
          <w:lang w:eastAsia="sk-SK"/>
        </w:rPr>
        <w:t xml:space="preserve">7. </w:t>
      </w:r>
      <w:r>
        <w:rPr>
          <w:rFonts w:asciiTheme="minorHAnsi" w:eastAsia="Calibri" w:hAnsiTheme="minorHAnsi" w:cstheme="minorHAnsi"/>
          <w:b w:val="0"/>
          <w:bCs w:val="0"/>
          <w:caps w:val="0"/>
          <w:noProof/>
          <w:sz w:val="22"/>
          <w:szCs w:val="22"/>
          <w:lang w:eastAsia="sk-SK"/>
        </w:rPr>
        <w:tab/>
      </w:r>
      <w:r w:rsidRPr="0060394F">
        <w:rPr>
          <w:rFonts w:asciiTheme="minorHAnsi" w:eastAsia="Calibri" w:hAnsiTheme="minorHAnsi" w:cstheme="minorHAnsi"/>
          <w:b w:val="0"/>
          <w:bCs w:val="0"/>
          <w:caps w:val="0"/>
          <w:noProof/>
          <w:sz w:val="22"/>
          <w:szCs w:val="22"/>
          <w:lang w:eastAsia="sk-SK"/>
        </w:rPr>
        <w:t>Uchádzač je povinný oceniť všetky položky označené na ocenenie primeranou cenou.</w:t>
      </w:r>
    </w:p>
    <w:p w14:paraId="0B589223" w14:textId="77777777" w:rsidR="00D80315" w:rsidRPr="0060394F" w:rsidRDefault="00D80315" w:rsidP="00D80315">
      <w:pPr>
        <w:spacing w:after="0"/>
        <w:rPr>
          <w:rFonts w:asciiTheme="minorHAnsi" w:eastAsia="Calibri" w:hAnsiTheme="minorHAnsi" w:cstheme="minorHAnsi"/>
          <w:lang w:eastAsia="sk-SK"/>
        </w:rPr>
      </w:pPr>
    </w:p>
    <w:p w14:paraId="5FEAF333" w14:textId="77777777" w:rsidR="00D80315" w:rsidRPr="0060394F" w:rsidRDefault="00D80315" w:rsidP="00D80315">
      <w:pPr>
        <w:pStyle w:val="Nadpis1"/>
        <w:numPr>
          <w:ilvl w:val="0"/>
          <w:numId w:val="72"/>
        </w:numPr>
        <w:ind w:left="426" w:hanging="426"/>
        <w:contextualSpacing/>
        <w:jc w:val="both"/>
        <w:rPr>
          <w:rFonts w:asciiTheme="minorHAnsi" w:eastAsia="Calibri" w:hAnsiTheme="minorHAnsi" w:cstheme="minorHAnsi"/>
          <w:b w:val="0"/>
          <w:bCs w:val="0"/>
          <w:caps w:val="0"/>
          <w:noProof/>
          <w:sz w:val="22"/>
          <w:szCs w:val="22"/>
          <w:lang w:eastAsia="sk-SK"/>
        </w:rPr>
      </w:pPr>
      <w:r w:rsidRPr="0060394F">
        <w:rPr>
          <w:rFonts w:asciiTheme="minorHAnsi" w:eastAsia="Calibri" w:hAnsiTheme="minorHAnsi" w:cstheme="minorHAnsi"/>
          <w:b w:val="0"/>
          <w:bCs w:val="0"/>
          <w:caps w:val="0"/>
          <w:noProof/>
          <w:sz w:val="22"/>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5380C4FE" w14:textId="77777777" w:rsidR="00D80315" w:rsidRPr="0060394F" w:rsidRDefault="00D80315" w:rsidP="00D80315">
      <w:pPr>
        <w:spacing w:after="0"/>
        <w:rPr>
          <w:rFonts w:asciiTheme="minorHAnsi" w:eastAsia="Calibri" w:hAnsiTheme="minorHAnsi" w:cstheme="minorHAnsi"/>
          <w:lang w:eastAsia="sk-SK"/>
        </w:rPr>
      </w:pPr>
    </w:p>
    <w:p w14:paraId="0E121978" w14:textId="77777777" w:rsidR="00D80315" w:rsidRPr="0060394F" w:rsidRDefault="00D80315" w:rsidP="00D80315">
      <w:pPr>
        <w:pStyle w:val="Odsekzoznamu"/>
        <w:numPr>
          <w:ilvl w:val="0"/>
          <w:numId w:val="72"/>
        </w:numPr>
        <w:ind w:left="426" w:hanging="426"/>
        <w:jc w:val="both"/>
        <w:rPr>
          <w:rFonts w:asciiTheme="minorHAnsi" w:eastAsia="Calibri" w:hAnsiTheme="minorHAnsi" w:cstheme="minorHAnsi"/>
          <w:lang w:eastAsia="sk-SK"/>
        </w:rPr>
      </w:pPr>
      <w:r w:rsidRPr="0060394F">
        <w:rPr>
          <w:rFonts w:asciiTheme="minorHAnsi" w:eastAsia="Calibri" w:hAnsiTheme="minorHAnsi" w:cstheme="minorHAnsi"/>
          <w:lang w:eastAsia="sk-SK"/>
        </w:rPr>
        <w:t xml:space="preserve">Prijaté jednotkové ceny sú záväzné, stanovené v súlade s ponukou a pevné a nemenné počas trvania Dohody. Jednotkové ceny pokrývajú všetky zmluvné záväzky a všetky náležitosti nevyhnutné na riadne dodanie predmetu zákazky v rozsahu podľa Dohody a týchto SP. V jednotkových cenách uchádzača budú zahrnuté aj náklady za dopravu na miesto plnenia podľa objednávky. Zmena množstva, miesta  a času plnenia zmluvy nemajú vplyv na  jednotkovú cenu. </w:t>
      </w:r>
    </w:p>
    <w:p w14:paraId="6767D839" w14:textId="77777777" w:rsidR="00D80315" w:rsidRPr="00771125" w:rsidRDefault="00D80315" w:rsidP="00D80315">
      <w:pPr>
        <w:spacing w:after="0"/>
        <w:rPr>
          <w:rFonts w:asciiTheme="minorHAnsi" w:eastAsia="Calibri" w:hAnsiTheme="minorHAnsi" w:cstheme="minorHAnsi"/>
          <w:lang w:eastAsia="sk-SK"/>
        </w:rPr>
      </w:pPr>
    </w:p>
    <w:p w14:paraId="15DEF56D" w14:textId="77777777" w:rsidR="00D80315" w:rsidRPr="00771125" w:rsidRDefault="00D80315" w:rsidP="00D80315">
      <w:pPr>
        <w:pStyle w:val="Nadpis1"/>
        <w:numPr>
          <w:ilvl w:val="0"/>
          <w:numId w:val="72"/>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na predloženie rozborov, rozpisov jednotkových cien z ponuky uchádzača.</w:t>
      </w:r>
    </w:p>
    <w:p w14:paraId="257A0D99" w14:textId="77777777" w:rsidR="00D80315" w:rsidRPr="00771125" w:rsidRDefault="00D80315" w:rsidP="00D80315">
      <w:pPr>
        <w:spacing w:after="0"/>
        <w:rPr>
          <w:rFonts w:asciiTheme="minorHAnsi" w:eastAsia="Calibri" w:hAnsiTheme="minorHAnsi" w:cstheme="minorHAnsi"/>
          <w:lang w:eastAsia="sk-SK"/>
        </w:rPr>
      </w:pPr>
    </w:p>
    <w:p w14:paraId="5668667F" w14:textId="77777777" w:rsidR="00D80315" w:rsidRPr="00771125" w:rsidRDefault="00D80315" w:rsidP="00D80315">
      <w:pPr>
        <w:pStyle w:val="Nadpis1"/>
        <w:numPr>
          <w:ilvl w:val="0"/>
          <w:numId w:val="72"/>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bude akceptovať zníženie celkovej ceny aj v prípade, že časť predmetu zákazky sa na podnet verejného obstarávateľa nebude realizovať.</w:t>
      </w:r>
    </w:p>
    <w:p w14:paraId="7E30EDA6" w14:textId="77777777" w:rsidR="00D80315" w:rsidRDefault="00D80315" w:rsidP="00D80315">
      <w:pPr>
        <w:spacing w:after="0"/>
        <w:rPr>
          <w:rFonts w:asciiTheme="minorHAnsi" w:hAnsiTheme="minorHAnsi" w:cstheme="minorHAnsi"/>
          <w:lang w:eastAsia="sk-SK"/>
        </w:rPr>
      </w:pPr>
    </w:p>
    <w:p w14:paraId="471C2203" w14:textId="77777777" w:rsidR="00B04303" w:rsidRPr="00771125" w:rsidRDefault="00B04303" w:rsidP="00B04303">
      <w:pPr>
        <w:rPr>
          <w:rFonts w:asciiTheme="minorHAnsi" w:hAnsiTheme="minorHAnsi" w:cstheme="minorHAnsi"/>
          <w:lang w:eastAsia="sk-SK"/>
        </w:rPr>
      </w:pPr>
    </w:p>
    <w:p w14:paraId="69E0DA2C" w14:textId="5F3011D2" w:rsidR="001E1CA9" w:rsidRPr="00771125" w:rsidRDefault="001E1CA9" w:rsidP="001E1CA9">
      <w:pPr>
        <w:pStyle w:val="Zkladntext"/>
        <w:rPr>
          <w:rFonts w:asciiTheme="minorHAnsi" w:hAnsiTheme="minorHAnsi" w:cstheme="minorHAnsi"/>
          <w:sz w:val="22"/>
          <w:szCs w:val="22"/>
        </w:rPr>
      </w:pPr>
      <w:r w:rsidRPr="00771125">
        <w:rPr>
          <w:rFonts w:asciiTheme="minorHAnsi" w:hAnsiTheme="minorHAnsi" w:cstheme="minorHAnsi"/>
          <w:sz w:val="22"/>
          <w:szCs w:val="22"/>
        </w:rPr>
        <w:lastRenderedPageBreak/>
        <w:t>Prí</w:t>
      </w:r>
      <w:r w:rsidR="00307474" w:rsidRPr="00771125">
        <w:rPr>
          <w:rFonts w:asciiTheme="minorHAnsi" w:hAnsiTheme="minorHAnsi" w:cstheme="minorHAnsi"/>
          <w:sz w:val="22"/>
          <w:szCs w:val="22"/>
        </w:rPr>
        <w:t xml:space="preserve">loha č. 1 k časti B.2 - </w:t>
      </w:r>
      <w:r w:rsidR="0040078A" w:rsidRPr="00771125">
        <w:rPr>
          <w:rFonts w:asciiTheme="minorHAnsi" w:hAnsiTheme="minorHAnsi" w:cstheme="minorHAnsi"/>
          <w:sz w:val="22"/>
          <w:szCs w:val="22"/>
        </w:rPr>
        <w:t>Špecifikácia ceny</w:t>
      </w:r>
    </w:p>
    <w:p w14:paraId="22869B0E" w14:textId="56B44587" w:rsidR="00FE2784" w:rsidRDefault="00307474" w:rsidP="007B7326">
      <w:pPr>
        <w:pStyle w:val="Zkladntext"/>
        <w:ind w:left="1988"/>
        <w:rPr>
          <w:rFonts w:asciiTheme="minorHAnsi" w:hAnsiTheme="minorHAnsi" w:cstheme="minorHAnsi"/>
          <w:bCs/>
          <w:i/>
          <w:sz w:val="22"/>
          <w:szCs w:val="22"/>
        </w:rPr>
      </w:pPr>
      <w:r w:rsidRPr="00771125">
        <w:rPr>
          <w:rFonts w:asciiTheme="minorHAnsi" w:hAnsiTheme="minorHAnsi" w:cstheme="minorHAnsi"/>
          <w:bCs/>
          <w:i/>
          <w:sz w:val="22"/>
          <w:szCs w:val="22"/>
        </w:rPr>
        <w:t xml:space="preserve">  </w:t>
      </w:r>
      <w:bookmarkStart w:id="68" w:name="_Toc461981442"/>
    </w:p>
    <w:p w14:paraId="09AF2EFA" w14:textId="337D1A1C" w:rsidR="00E37FA0" w:rsidRDefault="00E37FA0" w:rsidP="007B7326">
      <w:pPr>
        <w:pStyle w:val="Zkladntext"/>
        <w:ind w:left="1988"/>
        <w:rPr>
          <w:rFonts w:asciiTheme="minorHAnsi" w:hAnsiTheme="minorHAnsi" w:cstheme="minorHAnsi"/>
          <w:bCs/>
          <w:i/>
          <w:sz w:val="22"/>
          <w:szCs w:val="22"/>
        </w:rPr>
      </w:pPr>
    </w:p>
    <w:p w14:paraId="615F84D4" w14:textId="5D61B6ED" w:rsidR="00D80315" w:rsidRDefault="00D80315" w:rsidP="007B7326">
      <w:pPr>
        <w:pStyle w:val="Zkladntext"/>
        <w:ind w:left="1988"/>
        <w:rPr>
          <w:rFonts w:asciiTheme="minorHAnsi" w:hAnsiTheme="minorHAnsi" w:cstheme="minorHAnsi"/>
          <w:bCs/>
          <w:i/>
          <w:sz w:val="22"/>
          <w:szCs w:val="22"/>
        </w:rPr>
      </w:pPr>
    </w:p>
    <w:p w14:paraId="08B377AB" w14:textId="6C68ED28" w:rsidR="00D80315" w:rsidRDefault="00D80315" w:rsidP="007B7326">
      <w:pPr>
        <w:pStyle w:val="Zkladntext"/>
        <w:ind w:left="1988"/>
        <w:rPr>
          <w:rFonts w:asciiTheme="minorHAnsi" w:hAnsiTheme="minorHAnsi" w:cstheme="minorHAnsi"/>
          <w:bCs/>
          <w:i/>
          <w:sz w:val="22"/>
          <w:szCs w:val="22"/>
        </w:rPr>
      </w:pPr>
    </w:p>
    <w:p w14:paraId="105F150A" w14:textId="3AD20308" w:rsidR="00D80315" w:rsidRDefault="00D80315" w:rsidP="007B7326">
      <w:pPr>
        <w:pStyle w:val="Zkladntext"/>
        <w:ind w:left="1988"/>
        <w:rPr>
          <w:rFonts w:asciiTheme="minorHAnsi" w:hAnsiTheme="minorHAnsi" w:cstheme="minorHAnsi"/>
          <w:bCs/>
          <w:i/>
          <w:sz w:val="22"/>
          <w:szCs w:val="22"/>
        </w:rPr>
      </w:pPr>
    </w:p>
    <w:p w14:paraId="25CB1FC7" w14:textId="778B0A7D" w:rsidR="00D80315" w:rsidRDefault="00D80315" w:rsidP="007B7326">
      <w:pPr>
        <w:pStyle w:val="Zkladntext"/>
        <w:ind w:left="1988"/>
        <w:rPr>
          <w:rFonts w:asciiTheme="minorHAnsi" w:hAnsiTheme="minorHAnsi" w:cstheme="minorHAnsi"/>
          <w:bCs/>
          <w:i/>
          <w:sz w:val="22"/>
          <w:szCs w:val="22"/>
        </w:rPr>
      </w:pPr>
    </w:p>
    <w:p w14:paraId="2C1E4915" w14:textId="0318310F" w:rsidR="00D80315" w:rsidRDefault="00D80315" w:rsidP="007B7326">
      <w:pPr>
        <w:pStyle w:val="Zkladntext"/>
        <w:ind w:left="1988"/>
        <w:rPr>
          <w:rFonts w:asciiTheme="minorHAnsi" w:hAnsiTheme="minorHAnsi" w:cstheme="minorHAnsi"/>
          <w:bCs/>
          <w:i/>
          <w:sz w:val="22"/>
          <w:szCs w:val="22"/>
        </w:rPr>
      </w:pPr>
    </w:p>
    <w:p w14:paraId="521ECC36" w14:textId="0EAD855D" w:rsidR="00D80315" w:rsidRDefault="00D80315" w:rsidP="007B7326">
      <w:pPr>
        <w:pStyle w:val="Zkladntext"/>
        <w:ind w:left="1988"/>
        <w:rPr>
          <w:rFonts w:asciiTheme="minorHAnsi" w:hAnsiTheme="minorHAnsi" w:cstheme="minorHAnsi"/>
          <w:bCs/>
          <w:i/>
          <w:sz w:val="22"/>
          <w:szCs w:val="22"/>
        </w:rPr>
      </w:pPr>
    </w:p>
    <w:p w14:paraId="31E208F1" w14:textId="61DF6697" w:rsidR="00D80315" w:rsidRDefault="00D80315" w:rsidP="007B7326">
      <w:pPr>
        <w:pStyle w:val="Zkladntext"/>
        <w:ind w:left="1988"/>
        <w:rPr>
          <w:rFonts w:asciiTheme="minorHAnsi" w:hAnsiTheme="minorHAnsi" w:cstheme="minorHAnsi"/>
          <w:bCs/>
          <w:i/>
          <w:sz w:val="22"/>
          <w:szCs w:val="22"/>
        </w:rPr>
      </w:pPr>
    </w:p>
    <w:p w14:paraId="526F985B" w14:textId="516FC113" w:rsidR="00D80315" w:rsidRDefault="00D80315" w:rsidP="007B7326">
      <w:pPr>
        <w:pStyle w:val="Zkladntext"/>
        <w:ind w:left="1988"/>
        <w:rPr>
          <w:rFonts w:asciiTheme="minorHAnsi" w:hAnsiTheme="minorHAnsi" w:cstheme="minorHAnsi"/>
          <w:bCs/>
          <w:i/>
          <w:sz w:val="22"/>
          <w:szCs w:val="22"/>
        </w:rPr>
      </w:pPr>
    </w:p>
    <w:p w14:paraId="474ECC4B" w14:textId="61D1ED27" w:rsidR="00D80315" w:rsidRDefault="00D80315" w:rsidP="007B7326">
      <w:pPr>
        <w:pStyle w:val="Zkladntext"/>
        <w:ind w:left="1988"/>
        <w:rPr>
          <w:rFonts w:asciiTheme="minorHAnsi" w:hAnsiTheme="minorHAnsi" w:cstheme="minorHAnsi"/>
          <w:bCs/>
          <w:i/>
          <w:sz w:val="22"/>
          <w:szCs w:val="22"/>
        </w:rPr>
      </w:pPr>
    </w:p>
    <w:p w14:paraId="4D83E5FB" w14:textId="0AA97EB2" w:rsidR="00D80315" w:rsidRDefault="00D80315" w:rsidP="007B7326">
      <w:pPr>
        <w:pStyle w:val="Zkladntext"/>
        <w:ind w:left="1988"/>
        <w:rPr>
          <w:rFonts w:asciiTheme="minorHAnsi" w:hAnsiTheme="minorHAnsi" w:cstheme="minorHAnsi"/>
          <w:bCs/>
          <w:i/>
          <w:sz w:val="22"/>
          <w:szCs w:val="22"/>
        </w:rPr>
      </w:pPr>
    </w:p>
    <w:p w14:paraId="236E3607" w14:textId="0CC73518" w:rsidR="00D80315" w:rsidRDefault="00D80315" w:rsidP="007B7326">
      <w:pPr>
        <w:pStyle w:val="Zkladntext"/>
        <w:ind w:left="1988"/>
        <w:rPr>
          <w:rFonts w:asciiTheme="minorHAnsi" w:hAnsiTheme="minorHAnsi" w:cstheme="minorHAnsi"/>
          <w:bCs/>
          <w:i/>
          <w:sz w:val="22"/>
          <w:szCs w:val="22"/>
        </w:rPr>
      </w:pPr>
    </w:p>
    <w:p w14:paraId="514C9DE7" w14:textId="5996A1ED" w:rsidR="00D80315" w:rsidRDefault="00D80315" w:rsidP="007B7326">
      <w:pPr>
        <w:pStyle w:val="Zkladntext"/>
        <w:ind w:left="1988"/>
        <w:rPr>
          <w:rFonts w:asciiTheme="minorHAnsi" w:hAnsiTheme="minorHAnsi" w:cstheme="minorHAnsi"/>
          <w:bCs/>
          <w:i/>
          <w:sz w:val="22"/>
          <w:szCs w:val="22"/>
        </w:rPr>
      </w:pPr>
    </w:p>
    <w:p w14:paraId="02CEF0D2" w14:textId="107FDD1C" w:rsidR="00D80315" w:rsidRDefault="00D80315" w:rsidP="007B7326">
      <w:pPr>
        <w:pStyle w:val="Zkladntext"/>
        <w:ind w:left="1988"/>
        <w:rPr>
          <w:rFonts w:asciiTheme="minorHAnsi" w:hAnsiTheme="minorHAnsi" w:cstheme="minorHAnsi"/>
          <w:bCs/>
          <w:i/>
          <w:sz w:val="22"/>
          <w:szCs w:val="22"/>
        </w:rPr>
      </w:pPr>
    </w:p>
    <w:p w14:paraId="145230E6" w14:textId="19CDA7FA" w:rsidR="00D80315" w:rsidRDefault="00D80315" w:rsidP="007B7326">
      <w:pPr>
        <w:pStyle w:val="Zkladntext"/>
        <w:ind w:left="1988"/>
        <w:rPr>
          <w:rFonts w:asciiTheme="minorHAnsi" w:hAnsiTheme="minorHAnsi" w:cstheme="minorHAnsi"/>
          <w:bCs/>
          <w:i/>
          <w:sz w:val="22"/>
          <w:szCs w:val="22"/>
        </w:rPr>
      </w:pPr>
    </w:p>
    <w:p w14:paraId="01B1F12C" w14:textId="71BDC886" w:rsidR="00D80315" w:rsidRDefault="00D80315" w:rsidP="007B7326">
      <w:pPr>
        <w:pStyle w:val="Zkladntext"/>
        <w:ind w:left="1988"/>
        <w:rPr>
          <w:rFonts w:asciiTheme="minorHAnsi" w:hAnsiTheme="minorHAnsi" w:cstheme="minorHAnsi"/>
          <w:bCs/>
          <w:i/>
          <w:sz w:val="22"/>
          <w:szCs w:val="22"/>
        </w:rPr>
      </w:pPr>
    </w:p>
    <w:p w14:paraId="18C2C307" w14:textId="3D3014E2" w:rsidR="00D80315" w:rsidRDefault="00D80315" w:rsidP="007B7326">
      <w:pPr>
        <w:pStyle w:val="Zkladntext"/>
        <w:ind w:left="1988"/>
        <w:rPr>
          <w:rFonts w:asciiTheme="minorHAnsi" w:hAnsiTheme="minorHAnsi" w:cstheme="minorHAnsi"/>
          <w:bCs/>
          <w:i/>
          <w:sz w:val="22"/>
          <w:szCs w:val="22"/>
        </w:rPr>
      </w:pPr>
    </w:p>
    <w:p w14:paraId="789DF2DF" w14:textId="5C433E6A" w:rsidR="00D80315" w:rsidRDefault="00D80315" w:rsidP="007B7326">
      <w:pPr>
        <w:pStyle w:val="Zkladntext"/>
        <w:ind w:left="1988"/>
        <w:rPr>
          <w:rFonts w:asciiTheme="minorHAnsi" w:hAnsiTheme="minorHAnsi" w:cstheme="minorHAnsi"/>
          <w:bCs/>
          <w:i/>
          <w:sz w:val="22"/>
          <w:szCs w:val="22"/>
        </w:rPr>
      </w:pPr>
    </w:p>
    <w:p w14:paraId="1ABE4340" w14:textId="1A419F45" w:rsidR="00D80315" w:rsidRDefault="00D80315" w:rsidP="007B7326">
      <w:pPr>
        <w:pStyle w:val="Zkladntext"/>
        <w:ind w:left="1988"/>
        <w:rPr>
          <w:rFonts w:asciiTheme="minorHAnsi" w:hAnsiTheme="minorHAnsi" w:cstheme="minorHAnsi"/>
          <w:bCs/>
          <w:i/>
          <w:sz w:val="22"/>
          <w:szCs w:val="22"/>
        </w:rPr>
      </w:pPr>
    </w:p>
    <w:p w14:paraId="6287DA0E" w14:textId="5A2D7BC1" w:rsidR="00D80315" w:rsidRDefault="00D80315" w:rsidP="007B7326">
      <w:pPr>
        <w:pStyle w:val="Zkladntext"/>
        <w:ind w:left="1988"/>
        <w:rPr>
          <w:rFonts w:asciiTheme="minorHAnsi" w:hAnsiTheme="minorHAnsi" w:cstheme="minorHAnsi"/>
          <w:bCs/>
          <w:i/>
          <w:sz w:val="22"/>
          <w:szCs w:val="22"/>
        </w:rPr>
      </w:pPr>
    </w:p>
    <w:p w14:paraId="1DF188BC" w14:textId="6D98D151" w:rsidR="00D80315" w:rsidRDefault="00D80315" w:rsidP="007B7326">
      <w:pPr>
        <w:pStyle w:val="Zkladntext"/>
        <w:ind w:left="1988"/>
        <w:rPr>
          <w:rFonts w:asciiTheme="minorHAnsi" w:hAnsiTheme="minorHAnsi" w:cstheme="minorHAnsi"/>
          <w:bCs/>
          <w:i/>
          <w:sz w:val="22"/>
          <w:szCs w:val="22"/>
        </w:rPr>
      </w:pPr>
    </w:p>
    <w:p w14:paraId="1AA2F821" w14:textId="69612DF5" w:rsidR="00D80315" w:rsidRDefault="00D80315" w:rsidP="007B7326">
      <w:pPr>
        <w:pStyle w:val="Zkladntext"/>
        <w:ind w:left="1988"/>
        <w:rPr>
          <w:rFonts w:asciiTheme="minorHAnsi" w:hAnsiTheme="minorHAnsi" w:cstheme="minorHAnsi"/>
          <w:bCs/>
          <w:i/>
          <w:sz w:val="22"/>
          <w:szCs w:val="22"/>
        </w:rPr>
      </w:pPr>
    </w:p>
    <w:p w14:paraId="502CF2E9" w14:textId="7C3252C4" w:rsidR="00D80315" w:rsidRDefault="00D80315" w:rsidP="007B7326">
      <w:pPr>
        <w:pStyle w:val="Zkladntext"/>
        <w:ind w:left="1988"/>
        <w:rPr>
          <w:rFonts w:asciiTheme="minorHAnsi" w:hAnsiTheme="minorHAnsi" w:cstheme="minorHAnsi"/>
          <w:bCs/>
          <w:i/>
          <w:sz w:val="22"/>
          <w:szCs w:val="22"/>
        </w:rPr>
      </w:pPr>
    </w:p>
    <w:p w14:paraId="319E19D2" w14:textId="3A25DB2E" w:rsidR="00D80315" w:rsidRDefault="00D80315" w:rsidP="007B7326">
      <w:pPr>
        <w:pStyle w:val="Zkladntext"/>
        <w:ind w:left="1988"/>
        <w:rPr>
          <w:rFonts w:asciiTheme="minorHAnsi" w:hAnsiTheme="minorHAnsi" w:cstheme="minorHAnsi"/>
          <w:bCs/>
          <w:i/>
          <w:sz w:val="22"/>
          <w:szCs w:val="22"/>
        </w:rPr>
      </w:pPr>
    </w:p>
    <w:p w14:paraId="59563E43" w14:textId="4EC0A29E" w:rsidR="00D80315" w:rsidRDefault="00D80315" w:rsidP="007B7326">
      <w:pPr>
        <w:pStyle w:val="Zkladntext"/>
        <w:ind w:left="1988"/>
        <w:rPr>
          <w:rFonts w:asciiTheme="minorHAnsi" w:hAnsiTheme="minorHAnsi" w:cstheme="minorHAnsi"/>
          <w:bCs/>
          <w:i/>
          <w:sz w:val="22"/>
          <w:szCs w:val="22"/>
        </w:rPr>
      </w:pPr>
    </w:p>
    <w:p w14:paraId="4F2B6A01" w14:textId="24C4B615" w:rsidR="00D80315" w:rsidRDefault="00D80315" w:rsidP="007B7326">
      <w:pPr>
        <w:pStyle w:val="Zkladntext"/>
        <w:ind w:left="1988"/>
        <w:rPr>
          <w:rFonts w:asciiTheme="minorHAnsi" w:hAnsiTheme="minorHAnsi" w:cstheme="minorHAnsi"/>
          <w:bCs/>
          <w:i/>
          <w:sz w:val="22"/>
          <w:szCs w:val="22"/>
        </w:rPr>
      </w:pPr>
    </w:p>
    <w:p w14:paraId="298A15E7" w14:textId="5B2BA255" w:rsidR="00D80315" w:rsidRDefault="00D80315" w:rsidP="007B7326">
      <w:pPr>
        <w:pStyle w:val="Zkladntext"/>
        <w:ind w:left="1988"/>
        <w:rPr>
          <w:rFonts w:asciiTheme="minorHAnsi" w:hAnsiTheme="minorHAnsi" w:cstheme="minorHAnsi"/>
          <w:bCs/>
          <w:i/>
          <w:sz w:val="22"/>
          <w:szCs w:val="22"/>
        </w:rPr>
      </w:pPr>
    </w:p>
    <w:p w14:paraId="33FF7451" w14:textId="5F1DE081" w:rsidR="00D80315" w:rsidRDefault="00D80315" w:rsidP="007B7326">
      <w:pPr>
        <w:pStyle w:val="Zkladntext"/>
        <w:ind w:left="1988"/>
        <w:rPr>
          <w:rFonts w:asciiTheme="minorHAnsi" w:hAnsiTheme="minorHAnsi" w:cstheme="minorHAnsi"/>
          <w:bCs/>
          <w:i/>
          <w:sz w:val="22"/>
          <w:szCs w:val="22"/>
        </w:rPr>
      </w:pPr>
    </w:p>
    <w:p w14:paraId="183A9C0B" w14:textId="652C34D2" w:rsidR="00D80315" w:rsidRDefault="00D80315" w:rsidP="007B7326">
      <w:pPr>
        <w:pStyle w:val="Zkladntext"/>
        <w:ind w:left="1988"/>
        <w:rPr>
          <w:rFonts w:asciiTheme="minorHAnsi" w:hAnsiTheme="minorHAnsi" w:cstheme="minorHAnsi"/>
          <w:bCs/>
          <w:i/>
          <w:sz w:val="22"/>
          <w:szCs w:val="22"/>
        </w:rPr>
      </w:pPr>
    </w:p>
    <w:p w14:paraId="6BF34A5B" w14:textId="5D204572" w:rsidR="00D80315" w:rsidRDefault="00D80315" w:rsidP="007B7326">
      <w:pPr>
        <w:pStyle w:val="Zkladntext"/>
        <w:ind w:left="1988"/>
        <w:rPr>
          <w:rFonts w:asciiTheme="minorHAnsi" w:hAnsiTheme="minorHAnsi" w:cstheme="minorHAnsi"/>
          <w:bCs/>
          <w:i/>
          <w:sz w:val="22"/>
          <w:szCs w:val="22"/>
        </w:rPr>
      </w:pPr>
    </w:p>
    <w:p w14:paraId="3A1503B3" w14:textId="6A1D13FC" w:rsidR="00D80315" w:rsidRDefault="00D80315" w:rsidP="007B7326">
      <w:pPr>
        <w:pStyle w:val="Zkladntext"/>
        <w:ind w:left="1988"/>
        <w:rPr>
          <w:rFonts w:asciiTheme="minorHAnsi" w:hAnsiTheme="minorHAnsi" w:cstheme="minorHAnsi"/>
          <w:bCs/>
          <w:i/>
          <w:sz w:val="22"/>
          <w:szCs w:val="22"/>
        </w:rPr>
      </w:pPr>
    </w:p>
    <w:p w14:paraId="78948F3F" w14:textId="3E895A03" w:rsidR="00D80315" w:rsidRDefault="00D80315" w:rsidP="007B7326">
      <w:pPr>
        <w:pStyle w:val="Zkladntext"/>
        <w:ind w:left="1988"/>
        <w:rPr>
          <w:rFonts w:asciiTheme="minorHAnsi" w:hAnsiTheme="minorHAnsi" w:cstheme="minorHAnsi"/>
          <w:bCs/>
          <w:i/>
          <w:sz w:val="22"/>
          <w:szCs w:val="22"/>
        </w:rPr>
      </w:pPr>
    </w:p>
    <w:p w14:paraId="364F07EC" w14:textId="08BB92F8" w:rsidR="00D80315" w:rsidRDefault="00D80315" w:rsidP="007B7326">
      <w:pPr>
        <w:pStyle w:val="Zkladntext"/>
        <w:ind w:left="1988"/>
        <w:rPr>
          <w:rFonts w:asciiTheme="minorHAnsi" w:hAnsiTheme="minorHAnsi" w:cstheme="minorHAnsi"/>
          <w:bCs/>
          <w:i/>
          <w:sz w:val="22"/>
          <w:szCs w:val="22"/>
        </w:rPr>
      </w:pPr>
    </w:p>
    <w:p w14:paraId="1F01F762" w14:textId="3A9AC766" w:rsidR="00D80315" w:rsidRDefault="00D80315" w:rsidP="007B7326">
      <w:pPr>
        <w:pStyle w:val="Zkladntext"/>
        <w:ind w:left="1988"/>
        <w:rPr>
          <w:rFonts w:asciiTheme="minorHAnsi" w:hAnsiTheme="minorHAnsi" w:cstheme="minorHAnsi"/>
          <w:bCs/>
          <w:i/>
          <w:sz w:val="22"/>
          <w:szCs w:val="22"/>
        </w:rPr>
      </w:pPr>
    </w:p>
    <w:p w14:paraId="5EE054A4" w14:textId="3D747804" w:rsidR="00D80315" w:rsidRDefault="00D80315" w:rsidP="007B7326">
      <w:pPr>
        <w:pStyle w:val="Zkladntext"/>
        <w:ind w:left="1988"/>
        <w:rPr>
          <w:rFonts w:asciiTheme="minorHAnsi" w:hAnsiTheme="minorHAnsi" w:cstheme="minorHAnsi"/>
          <w:bCs/>
          <w:i/>
          <w:sz w:val="22"/>
          <w:szCs w:val="22"/>
        </w:rPr>
      </w:pPr>
    </w:p>
    <w:p w14:paraId="382D1782" w14:textId="010399F4" w:rsidR="00D80315" w:rsidRDefault="00D80315" w:rsidP="007B7326">
      <w:pPr>
        <w:pStyle w:val="Zkladntext"/>
        <w:ind w:left="1988"/>
        <w:rPr>
          <w:rFonts w:asciiTheme="minorHAnsi" w:hAnsiTheme="minorHAnsi" w:cstheme="minorHAnsi"/>
          <w:bCs/>
          <w:i/>
          <w:sz w:val="22"/>
          <w:szCs w:val="22"/>
        </w:rPr>
      </w:pPr>
    </w:p>
    <w:p w14:paraId="0235DB71" w14:textId="4EAB899B" w:rsidR="00D80315" w:rsidRDefault="00D80315" w:rsidP="007B7326">
      <w:pPr>
        <w:pStyle w:val="Zkladntext"/>
        <w:ind w:left="1988"/>
        <w:rPr>
          <w:rFonts w:asciiTheme="minorHAnsi" w:hAnsiTheme="minorHAnsi" w:cstheme="minorHAnsi"/>
          <w:bCs/>
          <w:i/>
          <w:sz w:val="22"/>
          <w:szCs w:val="22"/>
        </w:rPr>
      </w:pPr>
    </w:p>
    <w:p w14:paraId="25CADB53" w14:textId="200FA0A0" w:rsidR="00D80315" w:rsidRDefault="00D80315" w:rsidP="007B7326">
      <w:pPr>
        <w:pStyle w:val="Zkladntext"/>
        <w:ind w:left="1988"/>
        <w:rPr>
          <w:rFonts w:asciiTheme="minorHAnsi" w:hAnsiTheme="minorHAnsi" w:cstheme="minorHAnsi"/>
          <w:bCs/>
          <w:i/>
          <w:sz w:val="22"/>
          <w:szCs w:val="22"/>
        </w:rPr>
      </w:pPr>
    </w:p>
    <w:p w14:paraId="1291EF66" w14:textId="7D8FA7D3" w:rsidR="00D80315" w:rsidRDefault="00D80315" w:rsidP="007B7326">
      <w:pPr>
        <w:pStyle w:val="Zkladntext"/>
        <w:ind w:left="1988"/>
        <w:rPr>
          <w:rFonts w:asciiTheme="minorHAnsi" w:hAnsiTheme="minorHAnsi" w:cstheme="minorHAnsi"/>
          <w:bCs/>
          <w:i/>
          <w:sz w:val="22"/>
          <w:szCs w:val="22"/>
        </w:rPr>
      </w:pPr>
    </w:p>
    <w:p w14:paraId="0B264151" w14:textId="443A79A9" w:rsidR="00D80315" w:rsidRDefault="00D80315" w:rsidP="007B7326">
      <w:pPr>
        <w:pStyle w:val="Zkladntext"/>
        <w:ind w:left="1988"/>
        <w:rPr>
          <w:rFonts w:asciiTheme="minorHAnsi" w:hAnsiTheme="minorHAnsi" w:cstheme="minorHAnsi"/>
          <w:bCs/>
          <w:i/>
          <w:sz w:val="22"/>
          <w:szCs w:val="22"/>
        </w:rPr>
      </w:pPr>
    </w:p>
    <w:p w14:paraId="125A2DED" w14:textId="26ED2CFE" w:rsidR="00D80315" w:rsidRDefault="00D80315" w:rsidP="007B7326">
      <w:pPr>
        <w:pStyle w:val="Zkladntext"/>
        <w:ind w:left="1988"/>
        <w:rPr>
          <w:rFonts w:asciiTheme="minorHAnsi" w:hAnsiTheme="minorHAnsi" w:cstheme="minorHAnsi"/>
          <w:bCs/>
          <w:i/>
          <w:sz w:val="22"/>
          <w:szCs w:val="22"/>
        </w:rPr>
      </w:pPr>
    </w:p>
    <w:p w14:paraId="73E3E1C4" w14:textId="556D32A6" w:rsidR="00D80315" w:rsidRDefault="00D80315" w:rsidP="007B7326">
      <w:pPr>
        <w:pStyle w:val="Zkladntext"/>
        <w:ind w:left="1988"/>
        <w:rPr>
          <w:rFonts w:asciiTheme="minorHAnsi" w:hAnsiTheme="minorHAnsi" w:cstheme="minorHAnsi"/>
          <w:bCs/>
          <w:i/>
          <w:sz w:val="22"/>
          <w:szCs w:val="22"/>
        </w:rPr>
      </w:pPr>
    </w:p>
    <w:p w14:paraId="593CF9B9" w14:textId="582BFA75" w:rsidR="00D80315" w:rsidRDefault="00D80315" w:rsidP="007B7326">
      <w:pPr>
        <w:pStyle w:val="Zkladntext"/>
        <w:ind w:left="1988"/>
        <w:rPr>
          <w:rFonts w:asciiTheme="minorHAnsi" w:hAnsiTheme="minorHAnsi" w:cstheme="minorHAnsi"/>
          <w:bCs/>
          <w:i/>
          <w:sz w:val="22"/>
          <w:szCs w:val="22"/>
        </w:rPr>
      </w:pPr>
    </w:p>
    <w:p w14:paraId="2A343611" w14:textId="35677F38" w:rsidR="00D80315" w:rsidRDefault="00D80315" w:rsidP="007B7326">
      <w:pPr>
        <w:pStyle w:val="Zkladntext"/>
        <w:ind w:left="1988"/>
        <w:rPr>
          <w:rFonts w:asciiTheme="minorHAnsi" w:hAnsiTheme="minorHAnsi" w:cstheme="minorHAnsi"/>
          <w:bCs/>
          <w:i/>
          <w:sz w:val="22"/>
          <w:szCs w:val="22"/>
        </w:rPr>
      </w:pPr>
    </w:p>
    <w:p w14:paraId="5E886082" w14:textId="0FD9EBCD" w:rsidR="00D80315" w:rsidRDefault="00D80315" w:rsidP="007B7326">
      <w:pPr>
        <w:pStyle w:val="Zkladntext"/>
        <w:ind w:left="1988"/>
        <w:rPr>
          <w:rFonts w:asciiTheme="minorHAnsi" w:hAnsiTheme="minorHAnsi" w:cstheme="minorHAnsi"/>
          <w:bCs/>
          <w:i/>
          <w:sz w:val="22"/>
          <w:szCs w:val="22"/>
        </w:rPr>
      </w:pPr>
    </w:p>
    <w:p w14:paraId="3637CE19" w14:textId="5190C8ED" w:rsidR="00D80315" w:rsidRDefault="00D80315" w:rsidP="007B7326">
      <w:pPr>
        <w:pStyle w:val="Zkladntext"/>
        <w:ind w:left="1988"/>
        <w:rPr>
          <w:rFonts w:asciiTheme="minorHAnsi" w:hAnsiTheme="minorHAnsi" w:cstheme="minorHAnsi"/>
          <w:bCs/>
          <w:i/>
          <w:sz w:val="22"/>
          <w:szCs w:val="22"/>
        </w:rPr>
      </w:pPr>
    </w:p>
    <w:p w14:paraId="3A78FC92" w14:textId="04847890" w:rsidR="00D80315" w:rsidRDefault="00D80315" w:rsidP="007B7326">
      <w:pPr>
        <w:pStyle w:val="Zkladntext"/>
        <w:ind w:left="1988"/>
        <w:rPr>
          <w:rFonts w:asciiTheme="minorHAnsi" w:hAnsiTheme="minorHAnsi" w:cstheme="minorHAnsi"/>
          <w:bCs/>
          <w:i/>
          <w:sz w:val="22"/>
          <w:szCs w:val="22"/>
        </w:rPr>
      </w:pPr>
    </w:p>
    <w:p w14:paraId="6911D958" w14:textId="596EE59E" w:rsidR="00D80315" w:rsidRDefault="00D80315" w:rsidP="007B7326">
      <w:pPr>
        <w:pStyle w:val="Zkladntext"/>
        <w:ind w:left="1988"/>
        <w:rPr>
          <w:rFonts w:asciiTheme="minorHAnsi" w:hAnsiTheme="minorHAnsi" w:cstheme="minorHAnsi"/>
          <w:bCs/>
          <w:i/>
          <w:sz w:val="22"/>
          <w:szCs w:val="22"/>
        </w:rPr>
      </w:pPr>
    </w:p>
    <w:p w14:paraId="0E6BCEB8" w14:textId="77777777" w:rsidR="00D80315" w:rsidRPr="007B7326" w:rsidRDefault="00D80315" w:rsidP="007B7326">
      <w:pPr>
        <w:pStyle w:val="Zkladntext"/>
        <w:ind w:left="1988"/>
        <w:rPr>
          <w:rFonts w:asciiTheme="minorHAnsi" w:hAnsiTheme="minorHAnsi" w:cstheme="minorHAnsi"/>
          <w:bCs/>
          <w:i/>
          <w:sz w:val="22"/>
          <w:szCs w:val="22"/>
        </w:rPr>
      </w:pPr>
    </w:p>
    <w:bookmarkEnd w:id="68"/>
    <w:p w14:paraId="5F9D5524" w14:textId="77777777" w:rsidR="00E37FA0" w:rsidRPr="0020306A" w:rsidRDefault="00E37FA0" w:rsidP="00E37FA0">
      <w:pPr>
        <w:pStyle w:val="Nadpis1"/>
        <w:rPr>
          <w:rFonts w:asciiTheme="minorHAnsi" w:hAnsiTheme="minorHAnsi"/>
        </w:rPr>
      </w:pPr>
      <w:r w:rsidRPr="0020306A">
        <w:rPr>
          <w:rFonts w:asciiTheme="minorHAnsi" w:hAnsiTheme="minorHAnsi"/>
        </w:rPr>
        <w:lastRenderedPageBreak/>
        <w:t>B.3 OBCHODNÉ PODMIENKY DODANIA PREDMETU ZÁKAZKY</w:t>
      </w:r>
    </w:p>
    <w:p w14:paraId="31D82324" w14:textId="77777777" w:rsidR="00E37FA0" w:rsidRPr="00F23534" w:rsidRDefault="00E37FA0" w:rsidP="00E37FA0">
      <w:pPr>
        <w:spacing w:before="100" w:after="0" w:line="240" w:lineRule="auto"/>
        <w:jc w:val="both"/>
        <w:rPr>
          <w:rFonts w:asciiTheme="minorHAnsi" w:hAnsiTheme="minorHAnsi" w:cstheme="minorHAnsi"/>
        </w:rPr>
      </w:pPr>
      <w:r w:rsidRPr="00F23534">
        <w:rPr>
          <w:rFonts w:asciiTheme="minorHAnsi" w:hAnsiTheme="minorHAnsi" w:cstheme="minorHAnsi"/>
          <w:b/>
        </w:rPr>
        <w:t>Uchádzač vo svojej ponuke predloží návrh Dohody podľa Obchodného zákonníka, v ktorej budú v celom rozsahu akceptované obchodné podmienky dodania predmetu zákazky stanovené v dokumentoch, ktoré tvoria prílohu k týmto súťažným podkladom.</w:t>
      </w:r>
      <w:r w:rsidRPr="00F23534">
        <w:rPr>
          <w:rFonts w:asciiTheme="minorHAnsi" w:hAnsiTheme="minorHAnsi" w:cstheme="minorHAnsi"/>
        </w:rPr>
        <w:t xml:space="preserve"> Predložený návrh Dohody musí byť podpísaný štatutárnym zástupcom (zástupcami) uchádzača, resp. osobou oprávnenou konať v mene uchádzača. </w:t>
      </w:r>
    </w:p>
    <w:p w14:paraId="4BC8E67B" w14:textId="77777777" w:rsidR="00E37FA0" w:rsidRPr="00F23534" w:rsidRDefault="00E37FA0" w:rsidP="00E37FA0">
      <w:pPr>
        <w:pStyle w:val="Bezriadkovania"/>
        <w:jc w:val="center"/>
        <w:rPr>
          <w:rFonts w:asciiTheme="minorHAnsi" w:hAnsiTheme="minorHAnsi" w:cstheme="minorHAnsi"/>
        </w:rPr>
      </w:pPr>
    </w:p>
    <w:p w14:paraId="753EE4AE" w14:textId="77777777" w:rsidR="00E37FA0" w:rsidRPr="00F23534" w:rsidRDefault="00E37FA0" w:rsidP="00E37FA0">
      <w:pPr>
        <w:spacing w:after="0" w:line="240" w:lineRule="auto"/>
        <w:jc w:val="center"/>
        <w:rPr>
          <w:rFonts w:asciiTheme="minorHAnsi" w:hAnsiTheme="minorHAnsi" w:cstheme="minorHAnsi"/>
        </w:rPr>
      </w:pPr>
      <w:r w:rsidRPr="00F23534">
        <w:rPr>
          <w:rFonts w:asciiTheme="minorHAnsi" w:hAnsiTheme="minorHAnsi" w:cstheme="minorHAnsi"/>
          <w:b/>
        </w:rPr>
        <w:t xml:space="preserve"> Rámcov</w:t>
      </w:r>
      <w:r>
        <w:rPr>
          <w:rFonts w:asciiTheme="minorHAnsi" w:hAnsiTheme="minorHAnsi" w:cstheme="minorHAnsi"/>
          <w:b/>
        </w:rPr>
        <w:t>á</w:t>
      </w:r>
      <w:r w:rsidRPr="00F23534">
        <w:rPr>
          <w:rFonts w:asciiTheme="minorHAnsi" w:hAnsiTheme="minorHAnsi" w:cstheme="minorHAnsi"/>
          <w:b/>
        </w:rPr>
        <w:t xml:space="preserve"> dohod</w:t>
      </w:r>
      <w:r>
        <w:rPr>
          <w:rFonts w:asciiTheme="minorHAnsi" w:hAnsiTheme="minorHAnsi" w:cstheme="minorHAnsi"/>
          <w:b/>
        </w:rPr>
        <w:t>a</w:t>
      </w:r>
      <w:r w:rsidRPr="00F23534">
        <w:rPr>
          <w:rFonts w:asciiTheme="minorHAnsi" w:hAnsiTheme="minorHAnsi" w:cstheme="minorHAnsi"/>
          <w:b/>
        </w:rPr>
        <w:t>:</w:t>
      </w:r>
    </w:p>
    <w:p w14:paraId="08D7EBEA" w14:textId="77777777" w:rsidR="00E37FA0" w:rsidRPr="00F23534" w:rsidRDefault="00E37FA0" w:rsidP="00E37FA0">
      <w:pPr>
        <w:spacing w:after="0" w:line="240" w:lineRule="auto"/>
        <w:jc w:val="both"/>
        <w:rPr>
          <w:rFonts w:asciiTheme="minorHAnsi" w:hAnsiTheme="minorHAnsi" w:cstheme="minorHAnsi"/>
        </w:rPr>
      </w:pPr>
    </w:p>
    <w:p w14:paraId="5E82177E" w14:textId="77777777" w:rsidR="00E37FA0" w:rsidRPr="00F23534" w:rsidRDefault="00E37FA0" w:rsidP="00E37FA0">
      <w:pPr>
        <w:spacing w:after="0" w:line="240" w:lineRule="auto"/>
        <w:rPr>
          <w:rFonts w:asciiTheme="minorHAnsi" w:hAnsiTheme="minorHAnsi" w:cstheme="minorHAnsi"/>
          <w:b/>
        </w:rPr>
      </w:pPr>
      <w:r w:rsidRPr="00F23534">
        <w:rPr>
          <w:rFonts w:asciiTheme="minorHAnsi" w:hAnsiTheme="minorHAnsi" w:cstheme="minorHAnsi"/>
          <w:b/>
        </w:rPr>
        <w:t>Číslo predávajúceho:</w:t>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t>Číslo kupujúceho:</w:t>
      </w:r>
    </w:p>
    <w:p w14:paraId="3FCC3269" w14:textId="77777777" w:rsidR="00E37FA0" w:rsidRPr="00F23534" w:rsidRDefault="00E37FA0" w:rsidP="00E37FA0">
      <w:pPr>
        <w:spacing w:after="0" w:line="240" w:lineRule="auto"/>
        <w:ind w:left="568" w:hanging="568"/>
        <w:jc w:val="center"/>
        <w:rPr>
          <w:rFonts w:asciiTheme="minorHAnsi" w:hAnsiTheme="minorHAnsi" w:cstheme="minorHAnsi"/>
          <w:b/>
        </w:rPr>
      </w:pPr>
    </w:p>
    <w:p w14:paraId="17B6C6BB" w14:textId="77777777" w:rsidR="00E37FA0" w:rsidRPr="00F23534" w:rsidRDefault="00E37FA0" w:rsidP="00E37FA0">
      <w:pPr>
        <w:spacing w:after="0" w:line="240" w:lineRule="auto"/>
        <w:jc w:val="center"/>
        <w:rPr>
          <w:rFonts w:asciiTheme="minorHAnsi" w:hAnsiTheme="minorHAnsi" w:cstheme="minorHAnsi"/>
        </w:rPr>
      </w:pPr>
      <w:r>
        <w:rPr>
          <w:rFonts w:asciiTheme="minorHAnsi" w:hAnsiTheme="minorHAnsi" w:cstheme="minorHAnsi"/>
          <w:b/>
        </w:rPr>
        <w:t>„Nákup a dodanie farieb pre potreby Národnej diaľničnej spoločnosti a.s.</w:t>
      </w:r>
      <w:r w:rsidRPr="00F23534">
        <w:rPr>
          <w:rFonts w:asciiTheme="minorHAnsi" w:hAnsiTheme="minorHAnsi" w:cstheme="minorHAnsi"/>
          <w:b/>
        </w:rPr>
        <w:t>“</w:t>
      </w:r>
    </w:p>
    <w:p w14:paraId="59F2AC94" w14:textId="77777777" w:rsidR="00E37FA0" w:rsidRPr="00F23534" w:rsidRDefault="00E37FA0" w:rsidP="00E37FA0">
      <w:pPr>
        <w:spacing w:after="0" w:line="240" w:lineRule="auto"/>
        <w:rPr>
          <w:rFonts w:asciiTheme="minorHAnsi" w:hAnsiTheme="minorHAnsi" w:cstheme="minorHAnsi"/>
        </w:rPr>
      </w:pPr>
    </w:p>
    <w:p w14:paraId="4DD38FE4" w14:textId="77777777" w:rsidR="00E37FA0" w:rsidRPr="004A10DF" w:rsidRDefault="00E37FA0" w:rsidP="00E37FA0">
      <w:pPr>
        <w:spacing w:after="0" w:line="240" w:lineRule="auto"/>
        <w:jc w:val="center"/>
        <w:rPr>
          <w:rFonts w:asciiTheme="minorHAnsi" w:hAnsiTheme="minorHAnsi" w:cstheme="minorHAnsi"/>
        </w:rPr>
      </w:pPr>
      <w:r w:rsidRPr="00F23534">
        <w:rPr>
          <w:rFonts w:asciiTheme="minorHAnsi" w:hAnsiTheme="minorHAnsi" w:cstheme="minorHAnsi"/>
        </w:rPr>
        <w:t xml:space="preserve">uzatvorená </w:t>
      </w:r>
      <w:r w:rsidRPr="00D362FE">
        <w:rPr>
          <w:rFonts w:asciiTheme="minorHAnsi" w:hAnsiTheme="minorHAnsi" w:cstheme="minorHAnsi"/>
        </w:rPr>
        <w:t xml:space="preserve">podľa </w:t>
      </w:r>
      <w:r w:rsidRPr="00D2722A">
        <w:rPr>
          <w:rFonts w:asciiTheme="minorHAnsi" w:hAnsiTheme="minorHAnsi" w:cstheme="minorHAnsi"/>
        </w:rPr>
        <w:t>§</w:t>
      </w:r>
      <w:r w:rsidRPr="00F23534">
        <w:rPr>
          <w:rFonts w:asciiTheme="minorHAnsi" w:hAnsiTheme="minorHAnsi" w:cstheme="minorHAnsi"/>
          <w:b/>
        </w:rPr>
        <w:t xml:space="preserve"> </w:t>
      </w:r>
      <w:r w:rsidRPr="00D2722A">
        <w:rPr>
          <w:rFonts w:asciiTheme="minorHAnsi" w:hAnsiTheme="minorHAnsi" w:cstheme="minorHAnsi"/>
        </w:rPr>
        <w:t>83 zákona č. 343/2015 Z. z. o verejnom obstarávaní a o zmene a doplnení niektorých zákonov v znení neskorších predpisov (ďalej len „</w:t>
      </w:r>
      <w:r w:rsidRPr="009F7941">
        <w:rPr>
          <w:rFonts w:asciiTheme="minorHAnsi" w:hAnsiTheme="minorHAnsi" w:cstheme="minorHAnsi"/>
          <w:b/>
        </w:rPr>
        <w:t>ZVO</w:t>
      </w:r>
      <w:r w:rsidRPr="00D2722A">
        <w:rPr>
          <w:rFonts w:asciiTheme="minorHAnsi" w:hAnsiTheme="minorHAnsi" w:cstheme="minorHAnsi"/>
        </w:rPr>
        <w:t>“)</w:t>
      </w:r>
      <w:r w:rsidRPr="009F7941">
        <w:rPr>
          <w:rFonts w:asciiTheme="minorHAnsi" w:hAnsiTheme="minorHAnsi" w:cstheme="minorHAnsi"/>
        </w:rPr>
        <w:t xml:space="preserve"> a § 409 a nasl. </w:t>
      </w:r>
      <w:r w:rsidRPr="004A10DF">
        <w:rPr>
          <w:rFonts w:asciiTheme="minorHAnsi" w:hAnsiTheme="minorHAnsi" w:cstheme="minorHAnsi"/>
        </w:rPr>
        <w:t>zákona č. 513/1991 Zb. Obchodného zákonníka v znení neskorších predpisov (ďalej len „</w:t>
      </w:r>
      <w:r w:rsidRPr="00D2722A">
        <w:rPr>
          <w:rFonts w:asciiTheme="minorHAnsi" w:hAnsiTheme="minorHAnsi" w:cstheme="minorHAnsi"/>
          <w:b/>
        </w:rPr>
        <w:t>Obchodný zákonník</w:t>
      </w:r>
      <w:r w:rsidRPr="009F7941">
        <w:rPr>
          <w:rFonts w:asciiTheme="minorHAnsi" w:hAnsiTheme="minorHAnsi" w:cstheme="minorHAnsi"/>
        </w:rPr>
        <w:t>“)</w:t>
      </w:r>
    </w:p>
    <w:p w14:paraId="48440DC5" w14:textId="77777777" w:rsidR="00E37FA0" w:rsidRPr="00D2722A" w:rsidRDefault="00E37FA0" w:rsidP="00E37FA0">
      <w:pPr>
        <w:spacing w:after="0" w:line="240" w:lineRule="auto"/>
        <w:jc w:val="center"/>
        <w:rPr>
          <w:rFonts w:asciiTheme="minorHAnsi" w:hAnsiTheme="minorHAnsi" w:cstheme="minorHAnsi"/>
        </w:rPr>
      </w:pPr>
      <w:r w:rsidRPr="00D2722A">
        <w:rPr>
          <w:rFonts w:asciiTheme="minorHAnsi" w:hAnsiTheme="minorHAnsi" w:cstheme="minorHAnsi"/>
        </w:rPr>
        <w:t>(ďalej len „</w:t>
      </w:r>
      <w:r w:rsidRPr="009F7941">
        <w:rPr>
          <w:rFonts w:asciiTheme="minorHAnsi" w:hAnsiTheme="minorHAnsi" w:cstheme="minorHAnsi"/>
          <w:b/>
        </w:rPr>
        <w:t>rámcová dohoda</w:t>
      </w:r>
      <w:r w:rsidRPr="00D2722A">
        <w:rPr>
          <w:rFonts w:asciiTheme="minorHAnsi" w:hAnsiTheme="minorHAnsi" w:cstheme="minorHAnsi"/>
        </w:rPr>
        <w:t>“ alebo „</w:t>
      </w:r>
      <w:r w:rsidRPr="009F7941">
        <w:rPr>
          <w:rFonts w:asciiTheme="minorHAnsi" w:hAnsiTheme="minorHAnsi" w:cstheme="minorHAnsi"/>
          <w:b/>
        </w:rPr>
        <w:t>dohoda</w:t>
      </w:r>
      <w:r w:rsidRPr="00D2722A">
        <w:rPr>
          <w:rFonts w:asciiTheme="minorHAnsi" w:hAnsiTheme="minorHAnsi" w:cstheme="minorHAnsi"/>
        </w:rPr>
        <w:t>“)</w:t>
      </w:r>
    </w:p>
    <w:p w14:paraId="75D126A4" w14:textId="77777777" w:rsidR="00E37FA0" w:rsidRPr="00F23534" w:rsidRDefault="00E37FA0" w:rsidP="00E37FA0">
      <w:pPr>
        <w:spacing w:after="0" w:line="240" w:lineRule="auto"/>
        <w:jc w:val="center"/>
        <w:rPr>
          <w:rFonts w:asciiTheme="minorHAnsi" w:hAnsiTheme="minorHAnsi" w:cstheme="minorHAnsi"/>
          <w:b/>
        </w:rPr>
      </w:pPr>
    </w:p>
    <w:p w14:paraId="73C446E1" w14:textId="77777777" w:rsidR="00E37FA0" w:rsidRPr="00F23534" w:rsidRDefault="00E37FA0" w:rsidP="00E37FA0">
      <w:pPr>
        <w:spacing w:after="0" w:line="240" w:lineRule="auto"/>
        <w:jc w:val="center"/>
        <w:rPr>
          <w:rFonts w:asciiTheme="minorHAnsi" w:hAnsiTheme="minorHAnsi" w:cstheme="minorHAnsi"/>
        </w:rPr>
      </w:pPr>
      <w:r w:rsidRPr="00F23534">
        <w:rPr>
          <w:rFonts w:asciiTheme="minorHAnsi" w:hAnsiTheme="minorHAnsi" w:cstheme="minorHAnsi"/>
        </w:rPr>
        <w:t>medzi stranami rámcovej dohody</w:t>
      </w:r>
    </w:p>
    <w:p w14:paraId="4BE015C1" w14:textId="77777777" w:rsidR="00E37FA0" w:rsidRPr="00F23534" w:rsidRDefault="00E37FA0" w:rsidP="00E37FA0">
      <w:pPr>
        <w:spacing w:after="0" w:line="240" w:lineRule="auto"/>
        <w:ind w:left="568" w:hanging="568"/>
        <w:jc w:val="both"/>
        <w:rPr>
          <w:rFonts w:asciiTheme="minorHAnsi" w:hAnsiTheme="minorHAnsi" w:cstheme="minorHAnsi"/>
        </w:rPr>
      </w:pPr>
    </w:p>
    <w:p w14:paraId="6EAF7C3B" w14:textId="77777777" w:rsidR="00E37FA0" w:rsidRPr="00F23534" w:rsidRDefault="00E37FA0" w:rsidP="00E37FA0">
      <w:pPr>
        <w:pStyle w:val="Odsekzoznamu"/>
        <w:ind w:left="406" w:hanging="406"/>
        <w:rPr>
          <w:rFonts w:asciiTheme="minorHAnsi" w:hAnsiTheme="minorHAnsi" w:cstheme="minorHAnsi"/>
          <w:b/>
          <w:bCs/>
          <w:color w:val="000000"/>
        </w:rPr>
      </w:pPr>
      <w:r w:rsidRPr="00F23534">
        <w:rPr>
          <w:rFonts w:asciiTheme="minorHAnsi" w:hAnsiTheme="minorHAnsi" w:cstheme="minorHAnsi"/>
          <w:b/>
          <w:bCs/>
          <w:color w:val="000000"/>
        </w:rPr>
        <w:t>Kupujúci:</w:t>
      </w:r>
    </w:p>
    <w:p w14:paraId="5D3DCB95" w14:textId="77777777" w:rsidR="00E37FA0" w:rsidRPr="00F23534" w:rsidRDefault="00E37FA0" w:rsidP="00E37FA0">
      <w:pPr>
        <w:spacing w:after="0" w:line="240" w:lineRule="auto"/>
        <w:rPr>
          <w:rFonts w:asciiTheme="minorHAnsi" w:hAnsiTheme="minorHAnsi" w:cstheme="minorHAnsi"/>
          <w:b/>
          <w:bCs/>
          <w:color w:val="000000"/>
        </w:rPr>
      </w:pPr>
    </w:p>
    <w:p w14:paraId="26B7FF8D"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b/>
        </w:rPr>
        <w:t>Národná diaľničná spoločnosť, a.s.</w:t>
      </w:r>
    </w:p>
    <w:p w14:paraId="7BD397B0"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Dúbravská cesta 14, 841 04 Bratislava</w:t>
      </w:r>
    </w:p>
    <w:p w14:paraId="7F6F4879"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Zápis v o</w:t>
      </w:r>
      <w:r>
        <w:rPr>
          <w:rFonts w:asciiTheme="minorHAnsi" w:hAnsiTheme="minorHAnsi" w:cstheme="minorHAnsi"/>
        </w:rPr>
        <w:t>bchodnom registri:</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Mestský súd</w:t>
      </w:r>
      <w:r w:rsidRPr="00F23534">
        <w:rPr>
          <w:rFonts w:asciiTheme="minorHAnsi" w:hAnsiTheme="minorHAnsi" w:cstheme="minorHAnsi"/>
        </w:rPr>
        <w:t xml:space="preserve"> Bratislava </w:t>
      </w:r>
      <w:r>
        <w:rPr>
          <w:rFonts w:asciiTheme="minorHAnsi" w:hAnsiTheme="minorHAnsi" w:cstheme="minorHAnsi"/>
        </w:rPr>
        <w:t>II</w:t>
      </w:r>
      <w:r w:rsidRPr="00F23534">
        <w:rPr>
          <w:rFonts w:asciiTheme="minorHAnsi" w:hAnsiTheme="minorHAnsi" w:cstheme="minorHAnsi"/>
        </w:rPr>
        <w:t>I, Oddiel Sa, Vložka č.3518/B</w:t>
      </w:r>
    </w:p>
    <w:p w14:paraId="6B3C4ECD" w14:textId="77777777" w:rsidR="00E37FA0" w:rsidRDefault="00E37FA0" w:rsidP="00E37FA0">
      <w:pPr>
        <w:spacing w:after="0" w:line="240" w:lineRule="auto"/>
        <w:ind w:left="3120" w:hanging="3120"/>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Pr>
          <w:rFonts w:asciiTheme="minorHAnsi" w:hAnsiTheme="minorHAnsi" w:cstheme="minorHAnsi"/>
        </w:rPr>
        <w:t>predstavenstvo zastúpené:</w:t>
      </w:r>
    </w:p>
    <w:p w14:paraId="03A810A1" w14:textId="77777777" w:rsidR="00E37FA0" w:rsidRPr="00F23534" w:rsidRDefault="00E37FA0" w:rsidP="00E37FA0">
      <w:pPr>
        <w:spacing w:after="0" w:line="240" w:lineRule="auto"/>
        <w:ind w:left="3120" w:hanging="3120"/>
        <w:jc w:val="both"/>
        <w:rPr>
          <w:rFonts w:asciiTheme="minorHAnsi" w:hAnsiTheme="minorHAnsi" w:cstheme="minorHAnsi"/>
        </w:rPr>
      </w:pPr>
      <w:r w:rsidRPr="00F23534">
        <w:rPr>
          <w:rFonts w:asciiTheme="minorHAnsi" w:hAnsiTheme="minorHAnsi" w:cstheme="minorHAnsi"/>
        </w:rPr>
        <w:tab/>
        <w:t>Ing. Vladimír Jacko</w:t>
      </w:r>
      <w:r>
        <w:rPr>
          <w:rFonts w:asciiTheme="minorHAnsi" w:hAnsiTheme="minorHAnsi" w:cstheme="minorHAnsi"/>
        </w:rPr>
        <w:t>,</w:t>
      </w:r>
      <w:r w:rsidRPr="00F23534">
        <w:rPr>
          <w:rFonts w:asciiTheme="minorHAnsi" w:hAnsiTheme="minorHAnsi" w:cstheme="minorHAnsi"/>
        </w:rPr>
        <w:t xml:space="preserve"> PhD., MBA, predseda predstavenstva a generálny riaditeľ</w:t>
      </w:r>
    </w:p>
    <w:p w14:paraId="6192913B" w14:textId="77777777" w:rsidR="00E37FA0" w:rsidRPr="00F23534" w:rsidRDefault="00E37FA0" w:rsidP="00E37FA0">
      <w:pPr>
        <w:spacing w:after="0" w:line="240" w:lineRule="auto"/>
        <w:ind w:left="2840" w:firstLine="284"/>
        <w:jc w:val="both"/>
        <w:rPr>
          <w:rFonts w:asciiTheme="minorHAnsi" w:hAnsiTheme="minorHAnsi" w:cstheme="minorHAnsi"/>
        </w:rPr>
      </w:pPr>
      <w:r>
        <w:rPr>
          <w:rFonts w:asciiTheme="minorHAnsi" w:hAnsiTheme="minorHAnsi" w:cstheme="minorHAnsi"/>
          <w:bCs/>
        </w:rPr>
        <w:t>Ing. Ladislav Bariak</w:t>
      </w:r>
      <w:r w:rsidRPr="00BD4D18">
        <w:rPr>
          <w:rFonts w:asciiTheme="minorHAnsi" w:hAnsiTheme="minorHAnsi" w:cstheme="minorHAnsi"/>
        </w:rPr>
        <w:t xml:space="preserve">, </w:t>
      </w:r>
      <w:r>
        <w:rPr>
          <w:rFonts w:asciiTheme="minorHAnsi" w:hAnsiTheme="minorHAnsi" w:cstheme="minorHAnsi"/>
        </w:rPr>
        <w:t>člen</w:t>
      </w:r>
      <w:r w:rsidRPr="00BD4D18">
        <w:rPr>
          <w:rFonts w:asciiTheme="minorHAnsi" w:hAnsiTheme="minorHAnsi" w:cstheme="minorHAnsi"/>
        </w:rPr>
        <w:t xml:space="preserve"> predstavenstva</w:t>
      </w:r>
      <w:r>
        <w:rPr>
          <w:rFonts w:asciiTheme="minorHAnsi" w:hAnsiTheme="minorHAnsi" w:cstheme="minorHAnsi"/>
        </w:rPr>
        <w:t xml:space="preserve"> </w:t>
      </w:r>
    </w:p>
    <w:p w14:paraId="4EDA6CBC"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Osoby oprávnené na rokovanie</w:t>
      </w:r>
    </w:p>
    <w:p w14:paraId="2C8A3C25"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Pr>
          <w:rFonts w:asciiTheme="minorHAnsi" w:hAnsiTheme="minorHAnsi" w:cstheme="minorHAnsi"/>
        </w:rPr>
        <w:tab/>
      </w:r>
      <w:r w:rsidRPr="00F23534">
        <w:rPr>
          <w:rFonts w:asciiTheme="minorHAnsi" w:hAnsiTheme="minorHAnsi" w:cstheme="minorHAnsi"/>
        </w:rPr>
        <w:t>Mgr. Radoslav Krajči, vedúci odboru právneho</w:t>
      </w:r>
    </w:p>
    <w:p w14:paraId="4E3214BB" w14:textId="77777777" w:rsidR="00E37FA0" w:rsidRPr="00F23534" w:rsidRDefault="00E37FA0" w:rsidP="00E37FA0">
      <w:pPr>
        <w:spacing w:after="0" w:line="240" w:lineRule="auto"/>
        <w:ind w:left="3119" w:hanging="3119"/>
        <w:rPr>
          <w:rFonts w:asciiTheme="minorHAnsi" w:hAnsiTheme="minorHAnsi" w:cstheme="minorHAnsi"/>
        </w:rPr>
      </w:pPr>
      <w:r w:rsidRPr="00F23534">
        <w:rPr>
          <w:rFonts w:asciiTheme="minorHAnsi" w:hAnsiTheme="minorHAnsi" w:cstheme="minorHAnsi"/>
        </w:rPr>
        <w:t>vo veciac</w:t>
      </w:r>
      <w:r>
        <w:rPr>
          <w:rFonts w:asciiTheme="minorHAnsi" w:hAnsiTheme="minorHAnsi" w:cstheme="minorHAnsi"/>
        </w:rPr>
        <w:t>h technických:</w:t>
      </w:r>
      <w:r>
        <w:rPr>
          <w:rFonts w:asciiTheme="minorHAnsi" w:hAnsiTheme="minorHAnsi" w:cstheme="minorHAnsi"/>
        </w:rPr>
        <w:tab/>
      </w:r>
      <w:r>
        <w:rPr>
          <w:rFonts w:asciiTheme="minorHAnsi" w:hAnsiTheme="minorHAnsi" w:cstheme="minorHAnsi"/>
        </w:rPr>
        <w:tab/>
        <w:t>Ing. Róbert Bača</w:t>
      </w:r>
      <w:r w:rsidRPr="00F23534">
        <w:rPr>
          <w:rFonts w:asciiTheme="minorHAnsi" w:hAnsiTheme="minorHAnsi" w:cstheme="minorHAnsi"/>
        </w:rPr>
        <w:t xml:space="preserve">, </w:t>
      </w:r>
      <w:r>
        <w:rPr>
          <w:rFonts w:asciiTheme="minorHAnsi" w:hAnsiTheme="minorHAnsi" w:cstheme="minorHAnsi"/>
        </w:rPr>
        <w:t>vedúci oddelenia nákupu a ostatných činností</w:t>
      </w:r>
    </w:p>
    <w:p w14:paraId="72523A19" w14:textId="77777777" w:rsidR="00E37FA0" w:rsidRPr="00F23534" w:rsidRDefault="00E37FA0" w:rsidP="00E37FA0">
      <w:pPr>
        <w:spacing w:after="0" w:line="240" w:lineRule="auto"/>
        <w:ind w:left="3119" w:hanging="3119"/>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t>Ing. Karolína Bálintová, vedúca oddelenia cien a finančného kontrolingu stavieb</w:t>
      </w:r>
    </w:p>
    <w:p w14:paraId="578BCE10" w14:textId="77777777" w:rsidR="00E37FA0" w:rsidRPr="00F23534" w:rsidRDefault="00E37FA0" w:rsidP="00E37FA0">
      <w:pPr>
        <w:spacing w:after="0" w:line="240" w:lineRule="auto"/>
        <w:ind w:left="3120" w:hanging="3120"/>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t xml:space="preserve">UniCredit Bank Czech Republic and Slovakia, a.s. </w:t>
      </w:r>
      <w:r w:rsidRPr="00F23534">
        <w:rPr>
          <w:rFonts w:asciiTheme="minorHAnsi" w:hAnsiTheme="minorHAnsi" w:cstheme="minorHAnsi"/>
        </w:rPr>
        <w:br/>
        <w:t>pobočka zahraničnej banky</w:t>
      </w:r>
    </w:p>
    <w:p w14:paraId="296D14C1"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Číslo účtu:</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SK30 1111 0000 0066 2485 9013</w:t>
      </w:r>
    </w:p>
    <w:p w14:paraId="58C1FAE4"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UNCRSKBX</w:t>
      </w:r>
    </w:p>
    <w:p w14:paraId="24C2E14F"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35 919 001</w:t>
      </w:r>
    </w:p>
    <w:p w14:paraId="634A5D6D"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202 193 7775</w:t>
      </w:r>
    </w:p>
    <w:p w14:paraId="36EF149C"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 202 193 7775</w:t>
      </w:r>
    </w:p>
    <w:p w14:paraId="0CF681BC" w14:textId="77777777" w:rsidR="00E37FA0" w:rsidRPr="00F23534" w:rsidRDefault="00E37FA0" w:rsidP="00E37FA0">
      <w:pPr>
        <w:tabs>
          <w:tab w:val="left" w:pos="3119"/>
        </w:tabs>
        <w:spacing w:after="0" w:line="240" w:lineRule="auto"/>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t>02/5831 1111</w:t>
      </w:r>
    </w:p>
    <w:p w14:paraId="67DBD3B3" w14:textId="77777777" w:rsidR="00E37FA0" w:rsidRPr="00F23534" w:rsidRDefault="00E37FA0" w:rsidP="00E37FA0">
      <w:pPr>
        <w:spacing w:after="0" w:line="240" w:lineRule="auto"/>
        <w:ind w:firstLine="284"/>
        <w:jc w:val="both"/>
        <w:rPr>
          <w:rFonts w:asciiTheme="minorHAnsi" w:hAnsiTheme="minorHAnsi" w:cstheme="minorHAnsi"/>
        </w:rPr>
      </w:pPr>
    </w:p>
    <w:p w14:paraId="77556206" w14:textId="77777777" w:rsidR="00E37FA0" w:rsidRPr="00F23534" w:rsidRDefault="00E37FA0" w:rsidP="00E37FA0">
      <w:pPr>
        <w:spacing w:after="0" w:line="240" w:lineRule="auto"/>
        <w:jc w:val="both"/>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kupujúci</w:t>
      </w:r>
      <w:r w:rsidRPr="00F23534">
        <w:rPr>
          <w:rFonts w:asciiTheme="minorHAnsi" w:hAnsiTheme="minorHAnsi" w:cstheme="minorHAnsi"/>
        </w:rPr>
        <w:t>“)</w:t>
      </w:r>
    </w:p>
    <w:p w14:paraId="219E84E1" w14:textId="77777777" w:rsidR="00E37FA0" w:rsidRPr="00F23534" w:rsidRDefault="00E37FA0" w:rsidP="00E37FA0">
      <w:pPr>
        <w:spacing w:after="0" w:line="240" w:lineRule="auto"/>
        <w:ind w:left="567" w:hanging="567"/>
        <w:jc w:val="both"/>
        <w:rPr>
          <w:rFonts w:asciiTheme="minorHAnsi" w:hAnsiTheme="minorHAnsi" w:cstheme="minorHAnsi"/>
        </w:rPr>
      </w:pPr>
    </w:p>
    <w:p w14:paraId="595C7996" w14:textId="77777777" w:rsidR="00E37FA0" w:rsidRPr="00F23534" w:rsidRDefault="00E37FA0" w:rsidP="00E37FA0">
      <w:pPr>
        <w:spacing w:after="0" w:line="240" w:lineRule="auto"/>
        <w:ind w:left="568" w:hanging="284"/>
        <w:jc w:val="both"/>
        <w:rPr>
          <w:rFonts w:asciiTheme="minorHAnsi" w:hAnsiTheme="minorHAnsi" w:cstheme="minorHAnsi"/>
          <w:b/>
        </w:rPr>
      </w:pPr>
      <w:r w:rsidRPr="00F23534">
        <w:rPr>
          <w:rFonts w:asciiTheme="minorHAnsi" w:hAnsiTheme="minorHAnsi" w:cstheme="minorHAnsi"/>
          <w:b/>
        </w:rPr>
        <w:t>a</w:t>
      </w:r>
    </w:p>
    <w:p w14:paraId="4BB16521" w14:textId="77777777" w:rsidR="00E37FA0" w:rsidRPr="00F23534" w:rsidRDefault="00E37FA0" w:rsidP="00E37FA0">
      <w:pPr>
        <w:spacing w:after="0" w:line="240" w:lineRule="auto"/>
        <w:ind w:left="567" w:hanging="567"/>
        <w:jc w:val="both"/>
        <w:rPr>
          <w:rFonts w:asciiTheme="minorHAnsi" w:hAnsiTheme="minorHAnsi" w:cstheme="minorHAnsi"/>
        </w:rPr>
      </w:pPr>
    </w:p>
    <w:p w14:paraId="6F818391" w14:textId="77777777" w:rsidR="00E37FA0" w:rsidRPr="00F23534" w:rsidRDefault="00E37FA0" w:rsidP="00E37FA0">
      <w:pPr>
        <w:pStyle w:val="Odsekzoznamu"/>
        <w:ind w:left="0"/>
        <w:jc w:val="both"/>
        <w:rPr>
          <w:rFonts w:asciiTheme="minorHAnsi" w:hAnsiTheme="minorHAnsi" w:cstheme="minorHAnsi"/>
          <w:b/>
        </w:rPr>
      </w:pPr>
      <w:r w:rsidRPr="00F23534">
        <w:rPr>
          <w:rFonts w:asciiTheme="minorHAnsi" w:hAnsiTheme="minorHAnsi" w:cstheme="minorHAnsi"/>
          <w:b/>
        </w:rPr>
        <w:t>Predávajúci</w:t>
      </w:r>
    </w:p>
    <w:p w14:paraId="56A1570C" w14:textId="77777777" w:rsidR="00E37FA0" w:rsidRPr="00F23534" w:rsidRDefault="00E37FA0" w:rsidP="00E37FA0">
      <w:pPr>
        <w:spacing w:after="0" w:line="240" w:lineRule="auto"/>
        <w:ind w:left="568" w:hanging="568"/>
        <w:jc w:val="both"/>
        <w:rPr>
          <w:rFonts w:asciiTheme="minorHAnsi" w:hAnsiTheme="minorHAnsi" w:cstheme="minorHAnsi"/>
        </w:rPr>
      </w:pPr>
    </w:p>
    <w:p w14:paraId="06954D7E" w14:textId="77777777" w:rsidR="00E37FA0" w:rsidRPr="00F23534" w:rsidRDefault="00E37FA0" w:rsidP="00E37FA0">
      <w:pPr>
        <w:pStyle w:val="Bezriadkovania"/>
        <w:tabs>
          <w:tab w:val="left" w:pos="3119"/>
        </w:tabs>
        <w:spacing w:after="60"/>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28CA7DFE" w14:textId="77777777" w:rsidR="00E37FA0" w:rsidRPr="00F23534" w:rsidRDefault="00E37FA0" w:rsidP="00E37FA0">
      <w:pPr>
        <w:pStyle w:val="Bezriadkovania"/>
        <w:tabs>
          <w:tab w:val="left" w:pos="3119"/>
        </w:tabs>
        <w:spacing w:after="60"/>
        <w:jc w:val="both"/>
        <w:rPr>
          <w:rFonts w:asciiTheme="minorHAnsi" w:hAnsiTheme="minorHAnsi" w:cstheme="minorHAnsi"/>
        </w:rPr>
      </w:pPr>
      <w:r w:rsidRPr="00F23534">
        <w:rPr>
          <w:rFonts w:asciiTheme="minorHAnsi" w:hAnsiTheme="minorHAnsi" w:cstheme="minorHAnsi"/>
        </w:rPr>
        <w:lastRenderedPageBreak/>
        <w:t>Sídlo: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7B503AFB" w14:textId="77777777" w:rsidR="00E37FA0" w:rsidRPr="00F23534" w:rsidRDefault="00E37FA0" w:rsidP="00E37FA0">
      <w:pPr>
        <w:pStyle w:val="Bezriadkovania"/>
        <w:tabs>
          <w:tab w:val="left" w:pos="3119"/>
        </w:tabs>
        <w:spacing w:after="60"/>
        <w:jc w:val="both"/>
        <w:rPr>
          <w:rFonts w:asciiTheme="minorHAnsi" w:hAnsiTheme="minorHAnsi" w:cstheme="minorHAnsi"/>
        </w:rPr>
      </w:pPr>
      <w:r w:rsidRPr="00F23534">
        <w:rPr>
          <w:rFonts w:asciiTheme="minorHAnsi" w:hAnsiTheme="minorHAnsi" w:cstheme="minorHAnsi"/>
        </w:rPr>
        <w:t>Právna forma:</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FF3BAD9"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45406D9"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Osoby oprávnené na rokovanie:</w:t>
      </w:r>
    </w:p>
    <w:p w14:paraId="3697A1E0" w14:textId="77777777" w:rsidR="00E37FA0" w:rsidRPr="00F23534" w:rsidRDefault="00E37FA0" w:rsidP="00E37FA0">
      <w:pPr>
        <w:tabs>
          <w:tab w:val="left" w:pos="3119"/>
        </w:tabs>
        <w:spacing w:after="0" w:line="240" w:lineRule="auto"/>
        <w:ind w:firstLine="284"/>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7229EF8E" w14:textId="77777777" w:rsidR="00E37FA0" w:rsidRPr="00F23534" w:rsidRDefault="00E37FA0" w:rsidP="00E37FA0">
      <w:pPr>
        <w:spacing w:after="0" w:line="240" w:lineRule="auto"/>
        <w:ind w:firstLine="284"/>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DD80AFA" w14:textId="77777777" w:rsidR="00E37FA0" w:rsidRPr="00F23534" w:rsidRDefault="00E37FA0" w:rsidP="00E37FA0">
      <w:pPr>
        <w:spacing w:after="0" w:line="240" w:lineRule="auto"/>
        <w:ind w:firstLine="284"/>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742A0457"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0AF5708D"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IBAN: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04EB76EA"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83DB07E"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1A8C889"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32205C9"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B44DDF0" w14:textId="77777777" w:rsidR="00E37FA0" w:rsidRPr="00F23534" w:rsidRDefault="00E37FA0" w:rsidP="00E37FA0">
      <w:pPr>
        <w:pStyle w:val="Bezriadkovania"/>
        <w:spacing w:after="60"/>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7C032BEE" w14:textId="77777777" w:rsidR="00E37FA0" w:rsidRPr="00F23534" w:rsidRDefault="00E37FA0" w:rsidP="00E37FA0">
      <w:pPr>
        <w:spacing w:after="0" w:line="240" w:lineRule="auto"/>
        <w:ind w:firstLine="284"/>
        <w:jc w:val="both"/>
        <w:rPr>
          <w:rFonts w:asciiTheme="minorHAnsi" w:hAnsiTheme="minorHAnsi" w:cstheme="minorHAnsi"/>
        </w:rPr>
      </w:pPr>
    </w:p>
    <w:p w14:paraId="20B9514F" w14:textId="77777777" w:rsidR="00E37FA0" w:rsidRPr="00F23534" w:rsidRDefault="00E37FA0" w:rsidP="00E37FA0">
      <w:pPr>
        <w:spacing w:after="0" w:line="240" w:lineRule="auto"/>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predávajúci</w:t>
      </w:r>
      <w:r w:rsidRPr="00F23534">
        <w:rPr>
          <w:rFonts w:asciiTheme="minorHAnsi" w:hAnsiTheme="minorHAnsi" w:cstheme="minorHAnsi"/>
        </w:rPr>
        <w:t>“</w:t>
      </w:r>
      <w:r>
        <w:rPr>
          <w:rFonts w:asciiTheme="minorHAnsi" w:hAnsiTheme="minorHAnsi" w:cstheme="minorHAnsi"/>
        </w:rPr>
        <w:t>)</w:t>
      </w:r>
      <w:r w:rsidRPr="00F23534">
        <w:rPr>
          <w:rFonts w:asciiTheme="minorHAnsi" w:hAnsiTheme="minorHAnsi" w:cstheme="minorHAnsi"/>
        </w:rPr>
        <w:t xml:space="preserve"> </w:t>
      </w:r>
    </w:p>
    <w:p w14:paraId="00710351" w14:textId="77777777" w:rsidR="00E37FA0" w:rsidRPr="00F23534" w:rsidRDefault="00E37FA0" w:rsidP="00E37FA0">
      <w:pPr>
        <w:spacing w:after="0" w:line="240" w:lineRule="auto"/>
        <w:rPr>
          <w:rFonts w:asciiTheme="minorHAnsi" w:hAnsiTheme="minorHAnsi" w:cstheme="minorHAnsi"/>
        </w:rPr>
      </w:pPr>
      <w:r>
        <w:rPr>
          <w:rFonts w:asciiTheme="minorHAnsi" w:hAnsiTheme="minorHAnsi" w:cstheme="minorHAnsi"/>
        </w:rPr>
        <w:t>(</w:t>
      </w:r>
      <w:r w:rsidRPr="00F23534">
        <w:rPr>
          <w:rFonts w:asciiTheme="minorHAnsi" w:hAnsiTheme="minorHAnsi" w:cstheme="minorHAnsi"/>
        </w:rPr>
        <w:t xml:space="preserve">kupujúci a predávajúci </w:t>
      </w:r>
      <w:r>
        <w:rPr>
          <w:rFonts w:asciiTheme="minorHAnsi" w:hAnsiTheme="minorHAnsi" w:cstheme="minorHAnsi"/>
        </w:rPr>
        <w:t>ďalej len</w:t>
      </w:r>
      <w:r w:rsidRPr="00F23534">
        <w:rPr>
          <w:rFonts w:asciiTheme="minorHAnsi" w:hAnsiTheme="minorHAnsi" w:cstheme="minorHAnsi"/>
        </w:rPr>
        <w:t xml:space="preserve"> </w:t>
      </w:r>
      <w:r>
        <w:rPr>
          <w:rFonts w:asciiTheme="minorHAnsi" w:hAnsiTheme="minorHAnsi" w:cstheme="minorHAnsi"/>
        </w:rPr>
        <w:t>jednotlivo „</w:t>
      </w:r>
      <w:r w:rsidRPr="00D2722A">
        <w:rPr>
          <w:rFonts w:asciiTheme="minorHAnsi" w:hAnsiTheme="minorHAnsi" w:cstheme="minorHAnsi"/>
          <w:b/>
        </w:rPr>
        <w:t>strana dohody</w:t>
      </w:r>
      <w:r>
        <w:rPr>
          <w:rFonts w:asciiTheme="minorHAnsi" w:hAnsiTheme="minorHAnsi" w:cstheme="minorHAnsi"/>
        </w:rPr>
        <w:t xml:space="preserve">“ a spoločne </w:t>
      </w:r>
      <w:r w:rsidRPr="00F23534">
        <w:rPr>
          <w:rFonts w:asciiTheme="minorHAnsi" w:hAnsiTheme="minorHAnsi" w:cstheme="minorHAnsi"/>
        </w:rPr>
        <w:t>„</w:t>
      </w:r>
      <w:r w:rsidRPr="00F23534">
        <w:rPr>
          <w:rFonts w:asciiTheme="minorHAnsi" w:hAnsiTheme="minorHAnsi" w:cstheme="minorHAnsi"/>
          <w:b/>
        </w:rPr>
        <w:t>strany dohody</w:t>
      </w:r>
      <w:r w:rsidRPr="00F23534">
        <w:rPr>
          <w:rFonts w:asciiTheme="minorHAnsi" w:hAnsiTheme="minorHAnsi" w:cstheme="minorHAnsi"/>
        </w:rPr>
        <w:t>“)</w:t>
      </w:r>
    </w:p>
    <w:p w14:paraId="0A98F613" w14:textId="77777777" w:rsidR="00E37FA0" w:rsidRPr="004A10DF" w:rsidRDefault="00E37FA0" w:rsidP="00E37FA0">
      <w:pPr>
        <w:spacing w:after="0"/>
        <w:rPr>
          <w:rFonts w:asciiTheme="minorHAnsi" w:hAnsiTheme="minorHAnsi" w:cstheme="minorHAnsi"/>
          <w:bCs/>
          <w:color w:val="000000"/>
        </w:rPr>
      </w:pPr>
    </w:p>
    <w:p w14:paraId="2924DA7F" w14:textId="77777777" w:rsidR="00E37FA0" w:rsidRPr="00D2722A" w:rsidRDefault="00E37FA0" w:rsidP="00E37FA0">
      <w:pPr>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Čl. 1</w:t>
      </w:r>
    </w:p>
    <w:p w14:paraId="05DF03D5" w14:textId="77777777" w:rsidR="00E37FA0" w:rsidRPr="00D2722A" w:rsidRDefault="00E37FA0" w:rsidP="00E37FA0">
      <w:pPr>
        <w:spacing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Predmet rámcovej dohody</w:t>
      </w:r>
    </w:p>
    <w:p w14:paraId="57A2BB5C" w14:textId="77777777" w:rsidR="00E37FA0" w:rsidRPr="00D2722A" w:rsidRDefault="00E37FA0" w:rsidP="00E37FA0">
      <w:pPr>
        <w:pStyle w:val="bodzmluvy"/>
        <w:numPr>
          <w:ilvl w:val="0"/>
          <w:numId w:val="39"/>
        </w:numPr>
        <w:ind w:left="567" w:hanging="567"/>
        <w:rPr>
          <w:rFonts w:asciiTheme="minorHAnsi" w:hAnsiTheme="minorHAnsi" w:cstheme="minorHAnsi"/>
          <w:sz w:val="22"/>
          <w:szCs w:val="22"/>
        </w:rPr>
      </w:pPr>
      <w:r w:rsidRPr="00D2722A">
        <w:rPr>
          <w:rFonts w:asciiTheme="minorHAnsi" w:hAnsiTheme="minorHAnsi" w:cstheme="minorHAnsi"/>
          <w:sz w:val="22"/>
          <w:szCs w:val="22"/>
        </w:rPr>
        <w:t>Predmetom rámcovej dohody je záväzok predávajúceho dodať kupujúcemu tovar, a to: náterové systémy  protikoróznej ochrany oceľových konštrukcií, farby syntetické, lazúry na drevo, interiérové a exteriérové farby, farby na údržbové nátery protihlukových zábran, farby na betónové podlahy podľa špecifikácie uvedenej v prílohe č. 2 - Opis predmetu zákazky tejto dohody (ďalej len „</w:t>
      </w:r>
      <w:r w:rsidRPr="00D2722A">
        <w:rPr>
          <w:rFonts w:asciiTheme="minorHAnsi" w:hAnsiTheme="minorHAnsi" w:cstheme="minorHAnsi"/>
          <w:b/>
          <w:sz w:val="22"/>
          <w:szCs w:val="22"/>
        </w:rPr>
        <w:t>predmet kúpy</w:t>
      </w:r>
      <w:r w:rsidRPr="00D2722A">
        <w:rPr>
          <w:rFonts w:asciiTheme="minorHAnsi" w:hAnsiTheme="minorHAnsi" w:cstheme="minorHAnsi"/>
          <w:sz w:val="22"/>
          <w:szCs w:val="22"/>
        </w:rPr>
        <w:t>“ alebo aj „</w:t>
      </w:r>
      <w:r w:rsidRPr="00D2722A">
        <w:rPr>
          <w:rFonts w:asciiTheme="minorHAnsi" w:hAnsiTheme="minorHAnsi" w:cstheme="minorHAnsi"/>
          <w:b/>
          <w:sz w:val="22"/>
          <w:szCs w:val="22"/>
        </w:rPr>
        <w:t>tovar</w:t>
      </w:r>
      <w:r w:rsidRPr="00D2722A">
        <w:rPr>
          <w:rFonts w:asciiTheme="minorHAnsi" w:hAnsiTheme="minorHAnsi" w:cstheme="minorHAnsi"/>
          <w:sz w:val="22"/>
          <w:szCs w:val="22"/>
        </w:rPr>
        <w:t>“ ), za podmienok dohodnutých v tejto dohode a v súťažných podkladoch na základe samostatne vystavených objednávok počas trvania tejto dohody a záväzok kupujúceho zaplatiť</w:t>
      </w:r>
      <w:r w:rsidRPr="00D2722A" w:rsidDel="00950B8B">
        <w:rPr>
          <w:rFonts w:asciiTheme="minorHAnsi" w:hAnsiTheme="minorHAnsi" w:cstheme="minorHAnsi"/>
          <w:sz w:val="22"/>
          <w:szCs w:val="22"/>
        </w:rPr>
        <w:t xml:space="preserve"> </w:t>
      </w:r>
      <w:r w:rsidRPr="00D2722A">
        <w:rPr>
          <w:rFonts w:asciiTheme="minorHAnsi" w:hAnsiTheme="minorHAnsi" w:cstheme="minorHAnsi"/>
          <w:sz w:val="22"/>
          <w:szCs w:val="22"/>
        </w:rPr>
        <w:t>predávajúcemu cenu v súlade s čl. 4 tejto dohody za riadne a včas dodaný predmet kúpy.</w:t>
      </w:r>
    </w:p>
    <w:p w14:paraId="18FAAABA" w14:textId="77777777" w:rsidR="00E37FA0" w:rsidRPr="00D2722A" w:rsidRDefault="00E37FA0" w:rsidP="00E37FA0">
      <w:pPr>
        <w:numPr>
          <w:ilvl w:val="0"/>
          <w:numId w:val="39"/>
        </w:numPr>
        <w:spacing w:line="240" w:lineRule="auto"/>
        <w:ind w:left="567" w:hanging="567"/>
        <w:jc w:val="both"/>
        <w:rPr>
          <w:rFonts w:asciiTheme="minorHAnsi" w:hAnsiTheme="minorHAnsi" w:cstheme="minorHAnsi"/>
        </w:rPr>
      </w:pPr>
      <w:r w:rsidRPr="00D2722A">
        <w:rPr>
          <w:rFonts w:asciiTheme="minorHAnsi" w:hAnsiTheme="minorHAnsi" w:cstheme="minorHAnsi"/>
        </w:rPr>
        <w:t>Predpokladané množstvo tovaru uvedené v prílohe č. 2 tejto dohody – Opis  predmetu zákazky, nie je záväzné a nie je nárokovateľné zo strany predávajúceho. R</w:t>
      </w:r>
      <w:r w:rsidRPr="00D2722A">
        <w:rPr>
          <w:rFonts w:asciiTheme="minorHAnsi" w:hAnsiTheme="minorHAnsi" w:cstheme="minorHAnsi"/>
          <w:bCs/>
          <w:iCs/>
        </w:rPr>
        <w:t>ozsah</w:t>
      </w:r>
      <w:r w:rsidRPr="00D2722A">
        <w:rPr>
          <w:rFonts w:asciiTheme="minorHAnsi" w:hAnsiTheme="minorHAnsi" w:cstheme="minorHAnsi"/>
          <w:b/>
          <w:iCs/>
        </w:rPr>
        <w:t xml:space="preserve"> </w:t>
      </w:r>
      <w:r w:rsidRPr="00D2722A">
        <w:rPr>
          <w:rFonts w:asciiTheme="minorHAnsi" w:hAnsiTheme="minorHAnsi" w:cstheme="minorHAnsi"/>
          <w:iCs/>
        </w:rPr>
        <w:t>predmetu kúpy</w:t>
      </w:r>
      <w:r w:rsidRPr="00D2722A">
        <w:rPr>
          <w:rFonts w:asciiTheme="minorHAnsi" w:hAnsiTheme="minorHAnsi" w:cstheme="minorHAnsi"/>
          <w:b/>
          <w:iCs/>
        </w:rPr>
        <w:t xml:space="preserve"> </w:t>
      </w:r>
      <w:r w:rsidRPr="00D2722A">
        <w:rPr>
          <w:rFonts w:asciiTheme="minorHAnsi" w:hAnsiTheme="minorHAnsi" w:cstheme="minorHAnsi"/>
          <w:bCs/>
          <w:iCs/>
        </w:rPr>
        <w:t xml:space="preserve">bude špecifikovaný samostatnými objednávkami kupujúceho a bude závisieť od aktuálnych potrieb kupujúceho. </w:t>
      </w:r>
      <w:r w:rsidRPr="00D2722A">
        <w:rPr>
          <w:rFonts w:asciiTheme="minorHAnsi" w:hAnsiTheme="minorHAnsi" w:cstheme="minorHAnsi"/>
        </w:rPr>
        <w:t>Strany dohody sa zaväzujú počas plnenia tejto rámcovej dohody vzájomne konzultovať dodávané množstvá a druh predmetu kúpy. Každé plnenie v zmysle konkrétnej objednávky je posudzované ako samostatné dodanie predmetu kúpy.</w:t>
      </w:r>
    </w:p>
    <w:p w14:paraId="63746BBF" w14:textId="77777777" w:rsidR="00E37FA0" w:rsidRPr="00D2722A" w:rsidRDefault="00E37FA0" w:rsidP="00E37FA0">
      <w:pPr>
        <w:numPr>
          <w:ilvl w:val="0"/>
          <w:numId w:val="39"/>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Predávajúci sa zaväzuje dodávať predmet kúpy postupne na základe jednotlivých písomných objednávok kupujúceho zadaných po dobu trvania rámcovej dohody.</w:t>
      </w:r>
    </w:p>
    <w:p w14:paraId="045677D9" w14:textId="77777777" w:rsidR="00E37FA0" w:rsidRPr="00D2722A" w:rsidRDefault="00E37FA0" w:rsidP="00E37FA0">
      <w:pPr>
        <w:numPr>
          <w:ilvl w:val="0"/>
          <w:numId w:val="39"/>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color w:val="000000"/>
          <w:lang w:eastAsia="sk-SK"/>
        </w:rPr>
        <w:t>Strany dohody vyhlasujú a zaväzujú sa, že za účelom plnenia tejto dohody sa budú riadiť ustanoveniami tejto dohody pri uzatváraní jednotlivých objednávok, na základe ktorých sa predávajúci zaviaže dodať kupujúcemu dohodnutý predmet kúpy, previesť na neho vlastnícke právo k tomuto predmetu kúpy a kupujúci sa zaviaže predávajúcemu zaplatiť za riadne dodaný predmet kúpy dohodnutú kúpnu cenu.</w:t>
      </w:r>
    </w:p>
    <w:p w14:paraId="0440842C" w14:textId="77777777" w:rsidR="00E37FA0" w:rsidRDefault="00E37FA0" w:rsidP="00E37FA0">
      <w:pPr>
        <w:spacing w:after="120" w:line="240" w:lineRule="auto"/>
        <w:ind w:left="426"/>
        <w:jc w:val="both"/>
        <w:rPr>
          <w:rFonts w:asciiTheme="minorHAnsi" w:hAnsiTheme="minorHAnsi" w:cstheme="minorHAnsi"/>
          <w:lang w:eastAsia="sk-SK"/>
        </w:rPr>
      </w:pPr>
    </w:p>
    <w:p w14:paraId="3A1B3246" w14:textId="77777777" w:rsidR="00E37FA0" w:rsidRDefault="00E37FA0" w:rsidP="00E37FA0">
      <w:pPr>
        <w:spacing w:after="120" w:line="240" w:lineRule="auto"/>
        <w:ind w:left="426"/>
        <w:jc w:val="both"/>
        <w:rPr>
          <w:rFonts w:asciiTheme="minorHAnsi" w:hAnsiTheme="minorHAnsi" w:cstheme="minorHAnsi"/>
          <w:lang w:eastAsia="sk-SK"/>
        </w:rPr>
      </w:pPr>
    </w:p>
    <w:p w14:paraId="40647A4D" w14:textId="77777777" w:rsidR="00E37FA0" w:rsidRPr="00D2722A" w:rsidRDefault="00E37FA0" w:rsidP="00E37FA0">
      <w:pPr>
        <w:spacing w:after="120" w:line="240" w:lineRule="auto"/>
        <w:ind w:left="426"/>
        <w:jc w:val="both"/>
        <w:rPr>
          <w:rFonts w:asciiTheme="minorHAnsi" w:hAnsiTheme="minorHAnsi" w:cstheme="minorHAnsi"/>
          <w:lang w:eastAsia="sk-SK"/>
        </w:rPr>
      </w:pPr>
    </w:p>
    <w:p w14:paraId="69B4B1C3" w14:textId="77777777" w:rsidR="00E37FA0" w:rsidRPr="00D2722A" w:rsidRDefault="00E37FA0" w:rsidP="00E37FA0">
      <w:pPr>
        <w:spacing w:after="0" w:line="240" w:lineRule="auto"/>
        <w:ind w:left="357"/>
        <w:jc w:val="center"/>
        <w:rPr>
          <w:rFonts w:asciiTheme="minorHAnsi" w:hAnsiTheme="minorHAnsi" w:cstheme="minorHAnsi"/>
          <w:b/>
        </w:rPr>
      </w:pPr>
      <w:r w:rsidRPr="00D2722A">
        <w:rPr>
          <w:rFonts w:asciiTheme="minorHAnsi" w:hAnsiTheme="minorHAnsi" w:cstheme="minorHAnsi"/>
          <w:b/>
        </w:rPr>
        <w:lastRenderedPageBreak/>
        <w:t>Článok 2</w:t>
      </w:r>
    </w:p>
    <w:p w14:paraId="54148538" w14:textId="77777777" w:rsidR="00E37FA0" w:rsidRPr="00D2722A" w:rsidRDefault="00E37FA0" w:rsidP="00E37FA0">
      <w:pPr>
        <w:spacing w:line="240" w:lineRule="auto"/>
        <w:ind w:left="357"/>
        <w:jc w:val="center"/>
        <w:rPr>
          <w:rFonts w:asciiTheme="minorHAnsi" w:hAnsiTheme="minorHAnsi" w:cstheme="minorHAnsi"/>
          <w:b/>
        </w:rPr>
      </w:pPr>
      <w:r w:rsidRPr="00D2722A">
        <w:rPr>
          <w:rFonts w:asciiTheme="minorHAnsi" w:hAnsiTheme="minorHAnsi" w:cstheme="minorHAnsi"/>
          <w:b/>
        </w:rPr>
        <w:t>Objednávky</w:t>
      </w:r>
    </w:p>
    <w:p w14:paraId="32478717"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rPr>
      </w:pPr>
      <w:r w:rsidRPr="00D2722A">
        <w:rPr>
          <w:rFonts w:asciiTheme="minorHAnsi" w:hAnsiTheme="minorHAnsi" w:cstheme="minorHAnsi"/>
          <w:spacing w:val="-4"/>
        </w:rPr>
        <w:t>Predávajúci je povinný dodať predmet kúpy na základe jednotlivých písomných objednávok vystavených kupujúcim na</w:t>
      </w:r>
      <w:r w:rsidRPr="00D2722A">
        <w:rPr>
          <w:rFonts w:asciiTheme="minorHAnsi" w:hAnsiTheme="minorHAnsi" w:cstheme="minorHAnsi"/>
        </w:rPr>
        <w:t xml:space="preserve"> Strediská správy a údržby diaľnic, Strediská správy a údržby rýchlostných komunikácií resp. Strediska špecializovaných činností</w:t>
      </w:r>
      <w:r w:rsidRPr="00D2722A">
        <w:rPr>
          <w:rFonts w:asciiTheme="minorHAnsi" w:hAnsiTheme="minorHAnsi" w:cstheme="minorHAnsi"/>
          <w:spacing w:val="-4"/>
        </w:rPr>
        <w:t>, ktorých zoznam vrátane uvedenia oprávnených osôb na vystavenie a podpísanie objednávky a prevzatie tovaru tvorí príloha č. 3 tejto dohody – Zoznam miest dodania a zoznam oprávnených osôb, pričom konkrétne miesto dodania predmetu kúpy bude uvedené v jednotlivej objednávke (ďalej len „</w:t>
      </w:r>
      <w:r w:rsidRPr="00D2722A">
        <w:rPr>
          <w:rFonts w:asciiTheme="minorHAnsi" w:hAnsiTheme="minorHAnsi" w:cstheme="minorHAnsi"/>
          <w:b/>
          <w:spacing w:val="-4"/>
        </w:rPr>
        <w:t>miesto dodania</w:t>
      </w:r>
      <w:r w:rsidRPr="00D2722A">
        <w:rPr>
          <w:rFonts w:asciiTheme="minorHAnsi" w:hAnsiTheme="minorHAnsi" w:cstheme="minorHAnsi"/>
          <w:spacing w:val="-4"/>
        </w:rPr>
        <w:t>“).</w:t>
      </w:r>
    </w:p>
    <w:p w14:paraId="7D165DB6" w14:textId="77777777" w:rsidR="00E37FA0" w:rsidRPr="00D2722A" w:rsidRDefault="00E37FA0" w:rsidP="00E37FA0">
      <w:pPr>
        <w:keepNext/>
        <w:numPr>
          <w:ilvl w:val="0"/>
          <w:numId w:val="63"/>
        </w:numPr>
        <w:spacing w:after="120" w:line="240" w:lineRule="auto"/>
        <w:ind w:left="567" w:hanging="567"/>
        <w:jc w:val="both"/>
        <w:rPr>
          <w:rFonts w:asciiTheme="minorHAnsi" w:hAnsiTheme="minorHAnsi" w:cstheme="minorHAnsi"/>
          <w:noProof/>
        </w:rPr>
      </w:pPr>
      <w:r w:rsidRPr="00D2722A">
        <w:rPr>
          <w:rFonts w:asciiTheme="minorHAnsi" w:hAnsiTheme="minorHAnsi" w:cstheme="minorHAnsi"/>
          <w:noProof/>
        </w:rPr>
        <w:t>Písomná objednávka kupujúceho vystavená v zmysle tejto rámcovej dohody musí obsahovať najmä:</w:t>
      </w:r>
    </w:p>
    <w:p w14:paraId="5E15FF95" w14:textId="77777777" w:rsidR="00E37FA0" w:rsidRPr="00D2722A" w:rsidRDefault="00E37FA0" w:rsidP="00E37FA0">
      <w:pPr>
        <w:keepNext/>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predmet kúpy, t.j. špecifikáciu množstva a druhu tovaru;</w:t>
      </w:r>
    </w:p>
    <w:p w14:paraId="0CFAE9B3" w14:textId="77777777" w:rsidR="00E37FA0" w:rsidRPr="00D2722A" w:rsidRDefault="00E37FA0" w:rsidP="00E37FA0">
      <w:pPr>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miesto dodania a termín dodania tovaru;</w:t>
      </w:r>
    </w:p>
    <w:p w14:paraId="10E42117" w14:textId="77777777" w:rsidR="00E37FA0" w:rsidRPr="00D2722A" w:rsidRDefault="00E37FA0" w:rsidP="00E37FA0">
      <w:pPr>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označenie osoby, ktorá je oprávnená za kupujúceho prevziať predmet kúpy;</w:t>
      </w:r>
    </w:p>
    <w:p w14:paraId="1AD63784" w14:textId="77777777" w:rsidR="00E37FA0" w:rsidRPr="00D2722A" w:rsidRDefault="00E37FA0" w:rsidP="00E37FA0">
      <w:pPr>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dátum vystavenia objednávky;</w:t>
      </w:r>
    </w:p>
    <w:p w14:paraId="271C735C" w14:textId="77777777" w:rsidR="00E37FA0" w:rsidRPr="00D2722A" w:rsidRDefault="00E37FA0" w:rsidP="00E37FA0">
      <w:pPr>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iné požiadavky kupujúceho, v prípade, ak také požiadavky kupujúci má a sú v súlade s touto rámcovou dohodou;</w:t>
      </w:r>
    </w:p>
    <w:p w14:paraId="098250F0" w14:textId="77777777" w:rsidR="00E37FA0" w:rsidRPr="00D2722A" w:rsidRDefault="00E37FA0" w:rsidP="00E37FA0">
      <w:pPr>
        <w:numPr>
          <w:ilvl w:val="0"/>
          <w:numId w:val="64"/>
        </w:numPr>
        <w:spacing w:after="120" w:line="240" w:lineRule="auto"/>
        <w:ind w:left="851" w:hanging="284"/>
        <w:jc w:val="both"/>
        <w:rPr>
          <w:rFonts w:asciiTheme="minorHAnsi" w:hAnsiTheme="minorHAnsi" w:cstheme="minorHAnsi"/>
          <w:noProof/>
        </w:rPr>
      </w:pPr>
      <w:r w:rsidRPr="00D2722A">
        <w:rPr>
          <w:rFonts w:asciiTheme="minorHAnsi" w:hAnsiTheme="minorHAnsi" w:cstheme="minorHAnsi"/>
          <w:noProof/>
        </w:rPr>
        <w:t>označenie osoby, ktorá objednávku podpísala s uvedením dátumu a podpisu tejto osoby.</w:t>
      </w:r>
    </w:p>
    <w:p w14:paraId="6767C9B9" w14:textId="3E360B5E" w:rsidR="00E37FA0" w:rsidRPr="00D2722A" w:rsidRDefault="00E37FA0" w:rsidP="00E37FA0">
      <w:pPr>
        <w:numPr>
          <w:ilvl w:val="0"/>
          <w:numId w:val="63"/>
        </w:numPr>
        <w:spacing w:before="120"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 xml:space="preserve">Záväznú objednávku je možné zadať písomným zaslaním objednávky prostredníctvom elektronickej pošty na e-mailovú adresu predávajúceho uvedenú v článku </w:t>
      </w:r>
      <w:r w:rsidR="000E7149">
        <w:rPr>
          <w:rFonts w:asciiTheme="minorHAnsi" w:hAnsiTheme="minorHAnsi" w:cstheme="minorHAnsi"/>
          <w:lang w:eastAsia="sk-SK"/>
        </w:rPr>
        <w:t>9</w:t>
      </w:r>
      <w:r w:rsidRPr="00D2722A">
        <w:rPr>
          <w:rFonts w:asciiTheme="minorHAnsi" w:hAnsiTheme="minorHAnsi" w:cstheme="minorHAnsi"/>
          <w:lang w:eastAsia="sk-SK"/>
        </w:rPr>
        <w:t xml:space="preserve"> bode </w:t>
      </w:r>
      <w:r w:rsidR="000E7149">
        <w:rPr>
          <w:rFonts w:asciiTheme="minorHAnsi" w:hAnsiTheme="minorHAnsi" w:cstheme="minorHAnsi"/>
          <w:lang w:eastAsia="sk-SK"/>
        </w:rPr>
        <w:t>9</w:t>
      </w:r>
      <w:r w:rsidRPr="00D2722A">
        <w:rPr>
          <w:rFonts w:asciiTheme="minorHAnsi" w:hAnsiTheme="minorHAnsi" w:cstheme="minorHAnsi"/>
          <w:lang w:eastAsia="sk-SK"/>
        </w:rPr>
        <w:t xml:space="preserve">.1 podbode </w:t>
      </w:r>
      <w:r w:rsidR="000E7149">
        <w:rPr>
          <w:rFonts w:asciiTheme="minorHAnsi" w:hAnsiTheme="minorHAnsi" w:cstheme="minorHAnsi"/>
          <w:lang w:eastAsia="sk-SK"/>
        </w:rPr>
        <w:t>9</w:t>
      </w:r>
      <w:r w:rsidRPr="00D2722A">
        <w:rPr>
          <w:rFonts w:asciiTheme="minorHAnsi" w:hAnsiTheme="minorHAnsi" w:cstheme="minorHAnsi"/>
          <w:lang w:eastAsia="sk-SK"/>
        </w:rPr>
        <w:t xml:space="preserve">.1.2 tejto rámcovej dohody. </w:t>
      </w:r>
      <w:r w:rsidRPr="00D2722A">
        <w:rPr>
          <w:rFonts w:asciiTheme="minorHAnsi" w:hAnsiTheme="minorHAnsi" w:cstheme="minorHAnsi"/>
          <w:noProof/>
          <w:lang w:eastAsia="sk-SK"/>
        </w:rPr>
        <w:t xml:space="preserve">Predávajúci je povinný písomne potvrdiť prijatie objednávky a kópiu/sken potvrdenej/podpísnej objednávky zaslať objednávateľovi doručením e-mailu oprávnenej osobe kupujúceho za príslušné miesto dodania, a to najneskôr </w:t>
      </w:r>
      <w:r w:rsidRPr="00D2722A">
        <w:rPr>
          <w:rFonts w:asciiTheme="minorHAnsi" w:hAnsiTheme="minorHAnsi" w:cstheme="minorHAnsi"/>
          <w:b/>
          <w:noProof/>
          <w:lang w:eastAsia="sk-SK"/>
        </w:rPr>
        <w:t>do 24 hodín</w:t>
      </w:r>
      <w:r w:rsidRPr="00D2722A">
        <w:rPr>
          <w:rFonts w:asciiTheme="minorHAnsi" w:hAnsiTheme="minorHAnsi" w:cstheme="minorHAnsi"/>
          <w:noProof/>
          <w:lang w:eastAsia="sk-SK"/>
        </w:rPr>
        <w:t xml:space="preserve"> odo dňa doručenia objednávky predávajúcemu. V prípade, ak predávajúci z akýchkoľvek dôvodov, s výnimkov dôvodov spočívajúcich vo vyššej moci, nepotvrdí objednávku a kópiu/sken potvrdenej objednávky nedoručí objednávateľovi v lehote podľa predchádzajúcej vety, považuje sa nasledujúci pracovný deň po dni doručenia riadne vystavenej objednávky predávajúcemu, za deň akceptácie objednávky.</w:t>
      </w:r>
    </w:p>
    <w:p w14:paraId="13B2A370"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noProof/>
          <w:lang w:eastAsia="sk-SK"/>
        </w:rPr>
        <w:t>Záväznú objednávku je oprávnená za kupujúceho  podpísať osoba zodpovedná za vecné plnenie tejto dohody uvedná v prílohe č. 3 – Zoznam miest dodania a zoznam oprávnených osôb tejto dohody (ďalej len „</w:t>
      </w:r>
      <w:r w:rsidRPr="00D2722A">
        <w:rPr>
          <w:rFonts w:asciiTheme="minorHAnsi" w:hAnsiTheme="minorHAnsi" w:cstheme="minorHAnsi"/>
          <w:b/>
          <w:noProof/>
          <w:lang w:eastAsia="sk-SK"/>
        </w:rPr>
        <w:t>osoba zodpovedná za vecné plnenie dohody</w:t>
      </w:r>
      <w:r w:rsidRPr="00D2722A">
        <w:rPr>
          <w:rFonts w:asciiTheme="minorHAnsi" w:hAnsiTheme="minorHAnsi" w:cstheme="minorHAnsi"/>
          <w:noProof/>
          <w:lang w:eastAsia="sk-SK"/>
        </w:rPr>
        <w:t>“) .</w:t>
      </w:r>
    </w:p>
    <w:p w14:paraId="4734C260"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 xml:space="preserve">Predávajúci je povinný dodať predmet kúpy podľa objednávky vystavenej kupujúcim podľa tohto článku dohody v lehote určenej v objednávke, ktorá nebude dlhšia ako </w:t>
      </w:r>
      <w:r w:rsidRPr="00D2722A">
        <w:rPr>
          <w:rFonts w:asciiTheme="minorHAnsi" w:hAnsiTheme="minorHAnsi" w:cstheme="minorHAnsi"/>
          <w:b/>
          <w:lang w:eastAsia="sk-SK"/>
        </w:rPr>
        <w:t>10 (desať) pracovných dní</w:t>
      </w:r>
      <w:r w:rsidRPr="00D2722A">
        <w:rPr>
          <w:rFonts w:asciiTheme="minorHAnsi" w:hAnsiTheme="minorHAnsi" w:cstheme="minorHAnsi"/>
          <w:lang w:eastAsia="sk-SK"/>
        </w:rPr>
        <w:t xml:space="preserve"> odo dňa doručenia objednávky predávajúcemu, ak sa strany tejto dohody nedohodnú s prihliadnutím na okolnosti písomne inak.</w:t>
      </w:r>
    </w:p>
    <w:p w14:paraId="4E11A9AD"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Predávajúci sa zaväzuje dodávať predmet kúpy kupujúcemu podľa požiadaviek kupujúceho v dohodnutom množstve podľa objednávky kupujúceho, a v požadovanej kvalite riadne a včas, na miesto dodania určené v objednávke kupujúcim, v lehote určenej v objednávke, v riadnom obale, ak si to povaha predmetu kúpy vyžaduje, pričom predmet kúpy bude riadne uspôsobený na prepravu.</w:t>
      </w:r>
    </w:p>
    <w:p w14:paraId="16A732A8" w14:textId="2639BB4A"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Predávajúci je povinný bez meškania písomne oznámiť kupujúcemu vznik akejkoľvek udalosti, ktorá bráni alebo sťažuje dodanie predmetu kúpy</w:t>
      </w:r>
      <w:r w:rsidR="003E26E2">
        <w:rPr>
          <w:rFonts w:asciiTheme="minorHAnsi" w:hAnsiTheme="minorHAnsi" w:cstheme="minorHAnsi"/>
          <w:lang w:eastAsia="sk-SK"/>
        </w:rPr>
        <w:t xml:space="preserve"> riadne a včas</w:t>
      </w:r>
      <w:r w:rsidRPr="00D2722A">
        <w:rPr>
          <w:rFonts w:asciiTheme="minorHAnsi" w:hAnsiTheme="minorHAnsi" w:cstheme="minorHAnsi"/>
          <w:lang w:eastAsia="sk-SK"/>
        </w:rPr>
        <w:t>.</w:t>
      </w:r>
      <w:r w:rsidRPr="00D2722A">
        <w:rPr>
          <w:rFonts w:asciiTheme="minorHAnsi" w:hAnsiTheme="minorHAnsi" w:cstheme="minorHAnsi"/>
        </w:rPr>
        <w:t xml:space="preserve"> </w:t>
      </w:r>
    </w:p>
    <w:p w14:paraId="274F2495"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 xml:space="preserve">Kupujúci sa nedostáva do omeškania s dodaním predmetu kúpy podľa jednotlivej objednávky v prípade, ak nastanú skutočnosti označované ako ,,vyššia moc“, t.j. objektívne právne skutočnosti, ktoré nie sú závislé na stranách dohody, ani ich strany dohody nedokážu ovplyvniť </w:t>
      </w:r>
      <w:r w:rsidRPr="00D2722A">
        <w:rPr>
          <w:rFonts w:asciiTheme="minorHAnsi" w:hAnsiTheme="minorHAnsi" w:cstheme="minorHAnsi"/>
          <w:lang w:eastAsia="sk-SK"/>
        </w:rPr>
        <w:lastRenderedPageBreak/>
        <w:t>alebo v čase uzatvorenia dohody pri zachovaní odbornej starostlivosti predvídať, napr. živelné pohromy atď. Pre vylúčenie pochybností, na účely rámcovej dohody, za vyššiu moc sa nepovažuje štrajk zamestnancov niektorej strany rámcovej dohody alebo zmena ekonomických pomerov niektorej strany rámcovej dohody alebo subdodávateľa.</w:t>
      </w:r>
    </w:p>
    <w:p w14:paraId="223B41E5"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Prevzatie a odovzdanie tovaru na základe objednávky potvrdia strany dohody na dodacom liste. Za kupujúceho je oprávnená podpísať dodací list osoba, zodpovedná za vecné plnenie dohody v zmysle bodu 2.4 tohto článku rámcovej dohody, alebo aj iná osoba, prítomná v mieste dodania, ktorá je písomne poverená osobou zodpovednou za vecné plnenie dohody a je zamestnancom kupujúceho. Na dodacom liste je potrebné čitateľne uviesť meno preberajúceho a odovzdávajúceho a</w:t>
      </w:r>
      <w:r>
        <w:rPr>
          <w:rFonts w:asciiTheme="minorHAnsi" w:hAnsiTheme="minorHAnsi" w:cstheme="minorHAnsi"/>
          <w:lang w:eastAsia="sk-SK"/>
        </w:rPr>
        <w:t xml:space="preserve"> ich</w:t>
      </w:r>
      <w:r w:rsidRPr="00D2722A">
        <w:rPr>
          <w:rFonts w:asciiTheme="minorHAnsi" w:hAnsiTheme="minorHAnsi" w:cstheme="minorHAnsi"/>
          <w:lang w:eastAsia="sk-SK"/>
        </w:rPr>
        <w:t> podpis</w:t>
      </w:r>
      <w:r w:rsidRPr="00D2722A">
        <w:rPr>
          <w:rFonts w:asciiTheme="minorHAnsi" w:hAnsiTheme="minorHAnsi" w:cstheme="minorHAnsi"/>
        </w:rPr>
        <w:t>.</w:t>
      </w:r>
      <w:r w:rsidRPr="00D2722A">
        <w:rPr>
          <w:rFonts w:asciiTheme="minorHAnsi" w:hAnsiTheme="minorHAnsi" w:cstheme="minorHAnsi"/>
          <w:lang w:eastAsia="sk-SK"/>
        </w:rPr>
        <w:t xml:space="preserve"> </w:t>
      </w:r>
    </w:p>
    <w:p w14:paraId="565BB8E5" w14:textId="77777777" w:rsidR="00E37FA0" w:rsidRPr="00D2722A" w:rsidRDefault="00E37FA0" w:rsidP="00E37FA0">
      <w:pPr>
        <w:numPr>
          <w:ilvl w:val="0"/>
          <w:numId w:val="63"/>
        </w:numPr>
        <w:tabs>
          <w:tab w:val="left" w:pos="0"/>
        </w:tabs>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Oprávnená osoba kupujúceho ktorou je osoba zodpovedná za vecné plnenie dohody, prípadne ňou poverená osoba skontroluje predmet kúpy pri jeho dodaní a prevzatí. Ak sa tovar nezhoduje s objednávkou kupujúceho alebo sa údaje v dodacom liste nezhodujú so skutočne dodaným tovarom alebo je tovar porušený, či inak poškodený, alebo je porušený či inak poškodený prepravný obal, kupujúci môže odmietnuť prevziať takúto časť tovaru, alebo tovar ako celok. Kupujúci je oprávnený odmietnuť prevziať tovar, ak tento nebol dodaný riadne a včas.</w:t>
      </w:r>
    </w:p>
    <w:p w14:paraId="17D106B4"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V prípade, ak kupujúci odmietne prevziať tovar, ktorý vykazuje zjavné vady, predávajúci je povinný dodať kupujúcemu na vlastné náklady nový tovar (náhradné plnenie) v lehote do päť (5) kalendárnych dní odo dňa odmietnutia tovaru podľa predchádzajúcej vety. Ak kupujúci odmietne prevziať tovar, kupujúci túto skutočnosť uvedie v dodacom liste s uvedením dôvodu odmietnutia.</w:t>
      </w:r>
    </w:p>
    <w:p w14:paraId="48FAF53E" w14:textId="77777777" w:rsidR="00E37FA0" w:rsidRPr="00D2722A" w:rsidRDefault="00E37FA0" w:rsidP="00E37FA0">
      <w:pPr>
        <w:numPr>
          <w:ilvl w:val="0"/>
          <w:numId w:val="63"/>
        </w:numPr>
        <w:spacing w:after="120" w:line="240" w:lineRule="auto"/>
        <w:ind w:left="567" w:hanging="567"/>
        <w:jc w:val="both"/>
        <w:rPr>
          <w:rFonts w:asciiTheme="minorHAnsi" w:hAnsiTheme="minorHAnsi" w:cstheme="minorHAnsi"/>
          <w:lang w:eastAsia="sk-SK"/>
        </w:rPr>
      </w:pPr>
      <w:r w:rsidRPr="00D2722A">
        <w:rPr>
          <w:rFonts w:asciiTheme="minorHAnsi" w:hAnsiTheme="minorHAnsi" w:cstheme="minorHAnsi"/>
          <w:lang w:eastAsia="sk-SK"/>
        </w:rPr>
        <w:t>Nebezpečenstvo škody a vlastnícke právo k predmetu kúpy nadobúda kupujúci okamihom prevzatia predmetu kúpy. V prípade uplatnenia výhrady pri dodaní predmetu kúpy ostáva predmet kúpy vo vlastníctve predávajúceho až do doby, kým predávajúci neodstráni prekážku, ktorá bráni riadnemu dodaniu predmetu kúpy.</w:t>
      </w:r>
    </w:p>
    <w:p w14:paraId="5E9F1ACC" w14:textId="77777777" w:rsidR="00E37FA0" w:rsidRPr="00D2722A" w:rsidRDefault="00E37FA0" w:rsidP="00E37FA0">
      <w:pPr>
        <w:spacing w:after="0" w:line="240" w:lineRule="auto"/>
        <w:rPr>
          <w:rFonts w:asciiTheme="minorHAnsi" w:hAnsiTheme="minorHAnsi" w:cstheme="minorHAnsi"/>
          <w:b/>
        </w:rPr>
      </w:pPr>
    </w:p>
    <w:p w14:paraId="18D3E4B2" w14:textId="77777777" w:rsidR="00E37FA0" w:rsidRPr="00D2722A" w:rsidRDefault="00E37FA0" w:rsidP="00E37FA0">
      <w:pPr>
        <w:spacing w:after="0" w:line="240" w:lineRule="auto"/>
        <w:ind w:left="357"/>
        <w:jc w:val="center"/>
        <w:rPr>
          <w:rFonts w:asciiTheme="minorHAnsi" w:hAnsiTheme="minorHAnsi" w:cstheme="minorHAnsi"/>
          <w:b/>
        </w:rPr>
      </w:pPr>
    </w:p>
    <w:p w14:paraId="13F93950" w14:textId="77777777" w:rsidR="00E37FA0" w:rsidRPr="00D2722A" w:rsidRDefault="00E37FA0" w:rsidP="00E37FA0">
      <w:pPr>
        <w:spacing w:after="0" w:line="240" w:lineRule="auto"/>
        <w:ind w:left="357"/>
        <w:jc w:val="center"/>
        <w:rPr>
          <w:rFonts w:asciiTheme="minorHAnsi" w:hAnsiTheme="minorHAnsi" w:cstheme="minorHAnsi"/>
          <w:b/>
        </w:rPr>
      </w:pPr>
      <w:r w:rsidRPr="00D2722A">
        <w:rPr>
          <w:rFonts w:asciiTheme="minorHAnsi" w:hAnsiTheme="minorHAnsi" w:cstheme="minorHAnsi"/>
          <w:b/>
        </w:rPr>
        <w:t>Článok 3</w:t>
      </w:r>
    </w:p>
    <w:p w14:paraId="5B1871D3" w14:textId="77777777" w:rsidR="00E37FA0" w:rsidRPr="00D2722A" w:rsidRDefault="00E37FA0" w:rsidP="00E37FA0">
      <w:pPr>
        <w:spacing w:line="240" w:lineRule="auto"/>
        <w:ind w:left="357"/>
        <w:jc w:val="center"/>
        <w:rPr>
          <w:rFonts w:asciiTheme="minorHAnsi" w:hAnsiTheme="minorHAnsi" w:cstheme="minorHAnsi"/>
          <w:b/>
        </w:rPr>
      </w:pPr>
      <w:r w:rsidRPr="00D2722A">
        <w:rPr>
          <w:rFonts w:asciiTheme="minorHAnsi" w:hAnsiTheme="minorHAnsi" w:cstheme="minorHAnsi"/>
          <w:b/>
        </w:rPr>
        <w:t>Doba trvania rámcovej dohody, miesto plnenia</w:t>
      </w:r>
    </w:p>
    <w:p w14:paraId="53D39B98" w14:textId="77777777" w:rsidR="00E37FA0" w:rsidRPr="00D2722A" w:rsidRDefault="00E37FA0" w:rsidP="00E37FA0">
      <w:pPr>
        <w:pStyle w:val="Odsekzoznamu"/>
        <w:numPr>
          <w:ilvl w:val="1"/>
          <w:numId w:val="68"/>
        </w:numPr>
        <w:spacing w:after="120"/>
        <w:ind w:left="567" w:hanging="567"/>
        <w:jc w:val="both"/>
        <w:rPr>
          <w:rFonts w:asciiTheme="minorHAnsi" w:hAnsiTheme="minorHAnsi" w:cstheme="minorHAnsi"/>
          <w:lang w:eastAsia="sk-SK"/>
        </w:rPr>
      </w:pPr>
      <w:r w:rsidRPr="00D2722A">
        <w:rPr>
          <w:rFonts w:asciiTheme="minorHAnsi" w:hAnsiTheme="minorHAnsi" w:cstheme="minorHAnsi"/>
          <w:lang w:eastAsia="sk-SK"/>
        </w:rPr>
        <w:t xml:space="preserve">Táto rámcová dohoda sa uzatvára na dobu určitú, a to </w:t>
      </w:r>
      <w:r w:rsidRPr="00D2722A">
        <w:rPr>
          <w:rFonts w:asciiTheme="minorHAnsi" w:hAnsiTheme="minorHAnsi" w:cstheme="minorHAnsi"/>
          <w:b/>
          <w:lang w:eastAsia="sk-SK"/>
        </w:rPr>
        <w:t xml:space="preserve">na 48 (štyridsaťosem) kalendárnych mesiacov </w:t>
      </w:r>
      <w:r w:rsidRPr="00D2722A">
        <w:rPr>
          <w:rFonts w:asciiTheme="minorHAnsi" w:hAnsiTheme="minorHAnsi" w:cstheme="minorHAnsi"/>
          <w:lang w:eastAsia="sk-SK"/>
        </w:rPr>
        <w:t>od nadobudnutia účinnosti tejto dohody alebo do vyčerpania sumy prijatej v ponuke úspešného uchádzača ako výsledku verejného obstarávania uvedenej v článku 4 bode 4.3 tejto dohody, podľa toho, ktorá skutočnosť nastane skôr.</w:t>
      </w:r>
    </w:p>
    <w:p w14:paraId="7804FE4B" w14:textId="77777777" w:rsidR="00E37FA0" w:rsidRPr="00D2722A" w:rsidRDefault="00E37FA0" w:rsidP="00E37FA0">
      <w:pPr>
        <w:pStyle w:val="Odsekzoznamu"/>
        <w:numPr>
          <w:ilvl w:val="1"/>
          <w:numId w:val="68"/>
        </w:numPr>
        <w:spacing w:after="120"/>
        <w:ind w:left="567" w:hanging="567"/>
        <w:jc w:val="both"/>
        <w:rPr>
          <w:rFonts w:asciiTheme="minorHAnsi" w:hAnsiTheme="minorHAnsi" w:cstheme="minorHAnsi"/>
          <w:lang w:eastAsia="sk-SK"/>
        </w:rPr>
      </w:pPr>
      <w:r w:rsidRPr="00D2722A">
        <w:rPr>
          <w:rFonts w:asciiTheme="minorHAnsi" w:hAnsiTheme="minorHAnsi" w:cstheme="minorHAnsi"/>
        </w:rPr>
        <w:t>Doručenie predmetu kúpy je možné uskutočniť na miesto dodania v pracovné dni, od pondelka do piatka, v hodinách od 7:00 hod. do 14:00 hod.</w:t>
      </w:r>
    </w:p>
    <w:p w14:paraId="729C688C" w14:textId="245368C0" w:rsidR="00E37FA0" w:rsidRPr="00D2722A" w:rsidRDefault="00E37FA0" w:rsidP="00E37FA0">
      <w:pPr>
        <w:pStyle w:val="Odsekzoznamu"/>
        <w:numPr>
          <w:ilvl w:val="1"/>
          <w:numId w:val="68"/>
        </w:numPr>
        <w:spacing w:after="120"/>
        <w:ind w:left="567" w:hanging="567"/>
        <w:jc w:val="both"/>
        <w:rPr>
          <w:rFonts w:asciiTheme="minorHAnsi" w:hAnsiTheme="minorHAnsi" w:cstheme="minorHAnsi"/>
          <w:lang w:eastAsia="sk-SK"/>
        </w:rPr>
      </w:pPr>
      <w:r w:rsidRPr="00D2722A">
        <w:rPr>
          <w:rFonts w:asciiTheme="minorHAnsi" w:hAnsiTheme="minorHAnsi" w:cstheme="minorHAnsi"/>
          <w:lang w:eastAsia="sk-SK"/>
        </w:rPr>
        <w:t>Kupujúci je oprávnený kedykoľvek zmeniť osoby zodpovedné za vecné plnenie dohody, ktorých zoznam je uvedený v prílohe č. 3 tejto dohody -</w:t>
      </w:r>
      <w:r w:rsidRPr="00D2722A">
        <w:rPr>
          <w:rFonts w:asciiTheme="minorHAnsi" w:hAnsiTheme="minorHAnsi" w:cstheme="minorHAnsi"/>
        </w:rPr>
        <w:t xml:space="preserve"> Zoznam miest dodania a zoznam oprávnených osôb</w:t>
      </w:r>
      <w:r w:rsidRPr="00D2722A">
        <w:rPr>
          <w:rFonts w:asciiTheme="minorHAnsi" w:hAnsiTheme="minorHAnsi" w:cstheme="minorHAnsi"/>
          <w:lang w:eastAsia="sk-SK"/>
        </w:rPr>
        <w:t xml:space="preserve">. Zmenu je možné vykonať oznámením kupujúceho písomným  zaslaním formou emailu na e-mailovú adresu predávajúceho, uvedenú v článku </w:t>
      </w:r>
      <w:r w:rsidR="000E7149">
        <w:rPr>
          <w:rFonts w:asciiTheme="minorHAnsi" w:hAnsiTheme="minorHAnsi" w:cstheme="minorHAnsi"/>
          <w:lang w:eastAsia="sk-SK"/>
        </w:rPr>
        <w:t>9</w:t>
      </w:r>
      <w:r w:rsidRPr="00D2722A">
        <w:rPr>
          <w:rFonts w:asciiTheme="minorHAnsi" w:hAnsiTheme="minorHAnsi" w:cstheme="minorHAnsi"/>
          <w:lang w:eastAsia="sk-SK"/>
        </w:rPr>
        <w:t xml:space="preserve"> v bode </w:t>
      </w:r>
      <w:r w:rsidR="000E7149">
        <w:rPr>
          <w:rFonts w:asciiTheme="minorHAnsi" w:hAnsiTheme="minorHAnsi" w:cstheme="minorHAnsi"/>
          <w:lang w:eastAsia="sk-SK"/>
        </w:rPr>
        <w:t>9</w:t>
      </w:r>
      <w:r w:rsidRPr="00D2722A">
        <w:rPr>
          <w:rFonts w:asciiTheme="minorHAnsi" w:hAnsiTheme="minorHAnsi" w:cstheme="minorHAnsi"/>
          <w:lang w:eastAsia="sk-SK"/>
        </w:rPr>
        <w:t xml:space="preserve">.1 podbode </w:t>
      </w:r>
      <w:r w:rsidR="000E7149">
        <w:rPr>
          <w:rFonts w:asciiTheme="minorHAnsi" w:hAnsiTheme="minorHAnsi" w:cstheme="minorHAnsi"/>
          <w:lang w:eastAsia="sk-SK"/>
        </w:rPr>
        <w:t>9</w:t>
      </w:r>
      <w:r w:rsidRPr="00D2722A">
        <w:rPr>
          <w:rFonts w:asciiTheme="minorHAnsi" w:hAnsiTheme="minorHAnsi" w:cstheme="minorHAnsi"/>
          <w:lang w:eastAsia="sk-SK"/>
        </w:rPr>
        <w:t>.1.2 tejto rámcovej dohody.</w:t>
      </w:r>
    </w:p>
    <w:p w14:paraId="0CD22A7F" w14:textId="0E06C28B" w:rsidR="00E37FA0" w:rsidRPr="00D2722A" w:rsidRDefault="00E37FA0" w:rsidP="00E37FA0">
      <w:pPr>
        <w:spacing w:after="0" w:line="240" w:lineRule="auto"/>
        <w:jc w:val="both"/>
        <w:rPr>
          <w:rFonts w:asciiTheme="minorHAnsi" w:hAnsiTheme="minorHAnsi" w:cstheme="minorHAnsi"/>
          <w:color w:val="000000"/>
          <w:lang w:eastAsia="sk-SK"/>
        </w:rPr>
      </w:pPr>
    </w:p>
    <w:p w14:paraId="75B50BFF" w14:textId="77777777" w:rsidR="00E37FA0" w:rsidRPr="00D2722A" w:rsidRDefault="00E37FA0" w:rsidP="00E37FA0">
      <w:pPr>
        <w:keepNext/>
        <w:spacing w:after="0" w:line="240" w:lineRule="auto"/>
        <w:jc w:val="center"/>
        <w:rPr>
          <w:rFonts w:asciiTheme="minorHAnsi" w:hAnsiTheme="minorHAnsi" w:cstheme="minorHAnsi"/>
          <w:b/>
        </w:rPr>
      </w:pPr>
      <w:r w:rsidRPr="00D2722A">
        <w:rPr>
          <w:rFonts w:asciiTheme="minorHAnsi" w:hAnsiTheme="minorHAnsi" w:cstheme="minorHAnsi"/>
          <w:b/>
        </w:rPr>
        <w:t>Článok 4</w:t>
      </w:r>
    </w:p>
    <w:p w14:paraId="3D9A28E0" w14:textId="77777777" w:rsidR="00E37FA0" w:rsidRPr="00D2722A" w:rsidRDefault="00E37FA0" w:rsidP="00E37FA0">
      <w:pPr>
        <w:keepNext/>
        <w:spacing w:line="240" w:lineRule="auto"/>
        <w:jc w:val="center"/>
        <w:rPr>
          <w:rFonts w:asciiTheme="minorHAnsi" w:hAnsiTheme="minorHAnsi" w:cstheme="minorHAnsi"/>
          <w:b/>
        </w:rPr>
      </w:pPr>
      <w:r w:rsidRPr="00D2722A">
        <w:rPr>
          <w:rFonts w:asciiTheme="minorHAnsi" w:hAnsiTheme="minorHAnsi" w:cstheme="minorHAnsi"/>
          <w:b/>
        </w:rPr>
        <w:t>Cena za predmet kúpy a platobné podmienky</w:t>
      </w:r>
    </w:p>
    <w:p w14:paraId="5E1F014D"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spacing w:val="-4"/>
        </w:rPr>
        <w:t>Cena za predmet kúpy podľa tejto dohody je stanovená v súlade so zákonom č. 18/1996 Z. z. o cenách v znení</w:t>
      </w:r>
      <w:r w:rsidRPr="00D2722A">
        <w:rPr>
          <w:rFonts w:asciiTheme="minorHAnsi" w:hAnsiTheme="minorHAnsi" w:cstheme="minorHAnsi"/>
        </w:rPr>
        <w:t xml:space="preserve"> neskorších predpisov (ďalej len „</w:t>
      </w:r>
      <w:r w:rsidRPr="00D2722A">
        <w:rPr>
          <w:rFonts w:asciiTheme="minorHAnsi" w:hAnsiTheme="minorHAnsi" w:cstheme="minorHAnsi"/>
          <w:b/>
        </w:rPr>
        <w:t>zákon o cenách</w:t>
      </w:r>
      <w:r w:rsidRPr="00D2722A">
        <w:rPr>
          <w:rFonts w:asciiTheme="minorHAnsi" w:hAnsiTheme="minorHAnsi" w:cstheme="minorHAnsi"/>
        </w:rPr>
        <w:t xml:space="preserve">“) a vyhlášky Ministerstva financií </w:t>
      </w:r>
      <w:r w:rsidRPr="00D2722A">
        <w:rPr>
          <w:rFonts w:asciiTheme="minorHAnsi" w:hAnsiTheme="minorHAnsi" w:cstheme="minorHAnsi"/>
        </w:rPr>
        <w:lastRenderedPageBreak/>
        <w:t>Slovenskej republiky č. 87/1996 Z. z., ktorou sa vykonáva zákon o cenách a je výsledkom verejného obstarávania.</w:t>
      </w:r>
    </w:p>
    <w:p w14:paraId="6681BE56"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b/>
        </w:rPr>
      </w:pPr>
      <w:r w:rsidRPr="00D2722A">
        <w:rPr>
          <w:rFonts w:asciiTheme="minorHAnsi" w:hAnsiTheme="minorHAnsi" w:cstheme="minorHAnsi"/>
        </w:rPr>
        <w:t xml:space="preserve">Jednotkové ceny podľa predloženej ponuky predávajúceho ako úspešného uchádzača vo verejnom obstarávaní uvedené v prílohe č. 1 – Špecifikácia ceny – Jednotkové ceny tejto dohody sú záväzné, pevné a nemenné a pokrývajú všetky náklady a výdavky spojené s riadnym dodaním predmetu kúpy, vrátane dovozu na miesto dodania v rozsahu a technickom vyhotovení podľa tejto dohody a súťažných podkladov, vrátane primeraného zisku a sú platné počas celej doby trvania tejto rámcovej dohody. </w:t>
      </w:r>
    </w:p>
    <w:p w14:paraId="1A6FE181"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rPr>
        <w:t xml:space="preserve">Celková cena za dodanie predmetu kúpy v zmysle tejto dohody počas celej doby jej trvania nesmie prekročiť celkovú cenu z prijatej ponuky predávajúceho ako úspešného uchádzača vo verejnom obstarávaní, ktorá predstavuje </w:t>
      </w:r>
      <w:r w:rsidRPr="00D2722A">
        <w:rPr>
          <w:rFonts w:asciiTheme="minorHAnsi" w:hAnsiTheme="minorHAnsi" w:cstheme="minorHAnsi"/>
          <w:color w:val="000000"/>
          <w:highlight w:val="yellow"/>
        </w:rPr>
        <w:t>[doplniť]</w:t>
      </w:r>
      <w:r w:rsidRPr="00D2722A">
        <w:rPr>
          <w:rFonts w:asciiTheme="minorHAnsi" w:hAnsiTheme="minorHAnsi" w:cstheme="minorHAnsi"/>
          <w:color w:val="000000"/>
        </w:rPr>
        <w:t xml:space="preserve"> </w:t>
      </w:r>
      <w:r w:rsidRPr="00D2722A">
        <w:rPr>
          <w:rFonts w:asciiTheme="minorHAnsi" w:hAnsiTheme="minorHAnsi" w:cstheme="minorHAnsi"/>
        </w:rPr>
        <w:t xml:space="preserve">EUR bez DPH (slovom: </w:t>
      </w:r>
      <w:r w:rsidRPr="00D2722A">
        <w:rPr>
          <w:rFonts w:asciiTheme="minorHAnsi" w:hAnsiTheme="minorHAnsi" w:cstheme="minorHAnsi"/>
          <w:color w:val="000000"/>
          <w:highlight w:val="yellow"/>
        </w:rPr>
        <w:t>[doplniť]</w:t>
      </w:r>
      <w:r w:rsidRPr="00D2722A">
        <w:rPr>
          <w:rFonts w:asciiTheme="minorHAnsi" w:hAnsiTheme="minorHAnsi" w:cstheme="minorHAnsi"/>
          <w:color w:val="000000"/>
        </w:rPr>
        <w:t xml:space="preserve"> </w:t>
      </w:r>
      <w:r w:rsidRPr="00D2722A">
        <w:rPr>
          <w:rFonts w:asciiTheme="minorHAnsi" w:hAnsiTheme="minorHAnsi" w:cstheme="minorHAnsi"/>
        </w:rPr>
        <w:t>EUR bez DPH). DPH bude uplatnená v zmysle platných právnych predpisov na území Slovenskej republiky v čase fakturácie.</w:t>
      </w:r>
    </w:p>
    <w:p w14:paraId="512AD9CB"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rPr>
        <w:t>Cena v zmysle objednávky ako aj celková cena v zmysle tejto dohody bude tvorená súčtom súčinov prijatej jednotkovej ceny a množstva skutočne dodaného a prevzatého predmetu kúpy na základe samostatných objednávok kupujúceho.</w:t>
      </w:r>
    </w:p>
    <w:p w14:paraId="73F228F8"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rPr>
        <w:t xml:space="preserve">Fakturácia sa uskutoční po kompletnom dodaní predmetu kúpy podľa konkrétnej objednávky </w:t>
      </w:r>
      <w:r w:rsidRPr="00D2722A">
        <w:rPr>
          <w:rFonts w:asciiTheme="minorHAnsi" w:hAnsiTheme="minorHAnsi" w:cstheme="minorHAnsi"/>
        </w:rPr>
        <w:br/>
        <w:t xml:space="preserve">a po podpísaní </w:t>
      </w:r>
      <w:r w:rsidRPr="00D2722A">
        <w:rPr>
          <w:rFonts w:asciiTheme="minorHAnsi" w:hAnsiTheme="minorHAnsi" w:cstheme="minorHAnsi"/>
          <w:color w:val="000000"/>
        </w:rPr>
        <w:t>dodacieho listu kupujúcim.</w:t>
      </w:r>
      <w:r w:rsidRPr="00D2722A">
        <w:rPr>
          <w:rFonts w:asciiTheme="minorHAnsi" w:hAnsiTheme="minorHAnsi" w:cstheme="minorHAnsi"/>
        </w:rPr>
        <w:t xml:space="preserve"> </w:t>
      </w:r>
      <w:r w:rsidRPr="00D2722A">
        <w:rPr>
          <w:rFonts w:asciiTheme="minorHAnsi" w:hAnsiTheme="minorHAnsi" w:cstheme="minorHAnsi"/>
          <w:color w:val="000000"/>
        </w:rPr>
        <w:t>Na účely fakturácie sa za deň dodania predmetu kúpy považuje deň prevzatia predmetu kúpy zo strany kupujúceho na základe dodacieho listu podpísaného kupujúcim. Kupujúci neposkytuje predávajúcemu žiadne preddavky.</w:t>
      </w:r>
    </w:p>
    <w:p w14:paraId="2C1AA556" w14:textId="7BDA25BD"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color w:val="000000"/>
        </w:rPr>
        <w:t>Faktúra musí obsahovať náležitosti podľa § 74 ods. 1 zákona č. 222/2004 Z. z. o dani z pridanej hodnoty v znení neskorších predpisov (ďalej len „</w:t>
      </w:r>
      <w:r w:rsidRPr="00D2722A">
        <w:rPr>
          <w:rFonts w:asciiTheme="minorHAnsi" w:hAnsiTheme="minorHAnsi" w:cstheme="minorHAnsi"/>
          <w:b/>
          <w:color w:val="000000"/>
        </w:rPr>
        <w:t>zákon o DPH</w:t>
      </w:r>
      <w:r w:rsidRPr="00D2722A">
        <w:rPr>
          <w:rFonts w:asciiTheme="minorHAnsi" w:hAnsiTheme="minorHAnsi" w:cstheme="minorHAnsi"/>
          <w:color w:val="000000"/>
        </w:rPr>
        <w:t>“). Faktúra musí obsahovať aj nasledovné údaje: odvolávku na čís</w:t>
      </w:r>
      <w:r w:rsidR="00582204">
        <w:rPr>
          <w:rFonts w:asciiTheme="minorHAnsi" w:hAnsiTheme="minorHAnsi" w:cstheme="minorHAnsi"/>
          <w:color w:val="000000"/>
        </w:rPr>
        <w:t xml:space="preserve">lo dohody, dodatku, objednávky, </w:t>
      </w:r>
      <w:r w:rsidRPr="00D2722A">
        <w:rPr>
          <w:rFonts w:asciiTheme="minorHAnsi" w:hAnsiTheme="minorHAnsi" w:cstheme="minorHAnsi"/>
          <w:color w:val="000000"/>
        </w:rPr>
        <w:t xml:space="preserve">popis predmetu kúpy a bankové spojenie v zmysle dohody, kópiu </w:t>
      </w:r>
      <w:r w:rsidRPr="00D2722A">
        <w:rPr>
          <w:rFonts w:asciiTheme="minorHAnsi" w:hAnsiTheme="minorHAnsi" w:cstheme="minorHAnsi"/>
        </w:rPr>
        <w:t>dodacieho listu potvrdeného kupujúcim.</w:t>
      </w:r>
      <w:r w:rsidRPr="00D2722A">
        <w:rPr>
          <w:rFonts w:asciiTheme="minorHAnsi" w:hAnsiTheme="minorHAnsi" w:cstheme="minorHAnsi"/>
          <w:color w:val="000000"/>
        </w:rPr>
        <w:t xml:space="preserve"> Ak faktúra nebude obsahovať, alebo nebude k faktúre priložený dodací list, objednávateľ je oprávnený takúto faktúru vrátiť predávajúcemu spolu s označením nedostatkov, pre ktoré bola vrátená. V tomto prípade sa plynutie lehoty splatnosti takejto faktúry prerušuje a nová lehota splatnosti začne plynúť dňom nasledujúcim po dni doporučeného doručenia opravenej faktúry.</w:t>
      </w:r>
    </w:p>
    <w:p w14:paraId="154595CF"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color w:val="000000"/>
        </w:rPr>
        <w:t>V prípade, ak predávajúci je v postavení zahraničnej osoby, riadi sa zákonom o DPH.</w:t>
      </w:r>
    </w:p>
    <w:p w14:paraId="2990D734"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color w:val="000000"/>
        </w:rPr>
        <w:t>Za deň splnenia peňažného záväzku sa považuje deň odpísania dlžnej sumy z účtu kupujúceho v prospech účtu predávajúceho.</w:t>
      </w:r>
    </w:p>
    <w:p w14:paraId="349CB7CA"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rPr>
        <w:t>Predávajúci je oprávnený fakturovať len skutočne dodané a prevzaté množstvo predmetu kúpy.</w:t>
      </w:r>
    </w:p>
    <w:p w14:paraId="7B438850" w14:textId="77777777" w:rsidR="00E37FA0" w:rsidRPr="00D2722A"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color w:val="000000"/>
        </w:rPr>
        <w:t>Obálka, v ktorej bude faktúra odosielaná, musí byť označená „FAKTÚRA“. Faktúry musia byť odoslané doporučene. V prípade, ak bude faktúra odoslaná ako obyčajná poštová zásielka, nie je mo</w:t>
      </w:r>
      <w:r w:rsidRPr="00D2722A">
        <w:rPr>
          <w:rFonts w:asciiTheme="minorHAnsi" w:hAnsiTheme="minorHAnsi" w:cstheme="minorHAnsi"/>
        </w:rPr>
        <w:t>žné účtovať úrok z omeškania úhrady fakturovanej ceny.</w:t>
      </w:r>
      <w:r w:rsidRPr="00D2722A">
        <w:rPr>
          <w:rFonts w:asciiTheme="minorHAnsi" w:hAnsiTheme="minorHAnsi" w:cstheme="minorHAnsi"/>
          <w:color w:val="000000"/>
        </w:rPr>
        <w:t xml:space="preserve"> </w:t>
      </w:r>
    </w:p>
    <w:p w14:paraId="4CA124D8" w14:textId="6470EB3F" w:rsidR="00E37FA0" w:rsidRDefault="00E37FA0" w:rsidP="00E37FA0">
      <w:pPr>
        <w:pStyle w:val="Odsekzoznamu"/>
        <w:numPr>
          <w:ilvl w:val="1"/>
          <w:numId w:val="69"/>
        </w:numPr>
        <w:spacing w:after="120"/>
        <w:ind w:left="567" w:hanging="567"/>
        <w:jc w:val="both"/>
        <w:rPr>
          <w:rFonts w:asciiTheme="minorHAnsi" w:hAnsiTheme="minorHAnsi" w:cstheme="minorHAnsi"/>
        </w:rPr>
      </w:pPr>
      <w:r w:rsidRPr="00D2722A">
        <w:rPr>
          <w:rFonts w:asciiTheme="minorHAnsi" w:hAnsiTheme="minorHAnsi" w:cstheme="minorHAnsi"/>
          <w:spacing w:val="-4"/>
        </w:rPr>
        <w:t xml:space="preserve">Splatnosť faktúry je </w:t>
      </w:r>
      <w:r w:rsidRPr="00D2722A">
        <w:rPr>
          <w:rFonts w:asciiTheme="minorHAnsi" w:hAnsiTheme="minorHAnsi" w:cstheme="minorHAnsi"/>
        </w:rPr>
        <w:t xml:space="preserve">30 (tridsať) kalendárnych dní od jej doporučeného doručenia bez nedostatkov do sídla kupujúceho. </w:t>
      </w:r>
    </w:p>
    <w:p w14:paraId="67C8E9CE" w14:textId="77777777" w:rsidR="00582204" w:rsidRPr="00582204" w:rsidRDefault="00582204" w:rsidP="00582204">
      <w:pPr>
        <w:spacing w:after="120"/>
        <w:jc w:val="both"/>
        <w:rPr>
          <w:rFonts w:asciiTheme="minorHAnsi" w:hAnsiTheme="minorHAnsi" w:cstheme="minorHAnsi"/>
        </w:rPr>
      </w:pPr>
    </w:p>
    <w:p w14:paraId="408EDCD6" w14:textId="77777777" w:rsidR="00E37FA0" w:rsidRPr="00D2722A" w:rsidRDefault="00E37FA0" w:rsidP="00E37FA0">
      <w:pPr>
        <w:spacing w:after="0" w:line="240" w:lineRule="auto"/>
        <w:jc w:val="center"/>
        <w:rPr>
          <w:rFonts w:asciiTheme="minorHAnsi" w:hAnsiTheme="minorHAnsi" w:cstheme="minorHAnsi"/>
          <w:b/>
        </w:rPr>
      </w:pPr>
      <w:r w:rsidRPr="00D2722A">
        <w:rPr>
          <w:rFonts w:asciiTheme="minorHAnsi" w:hAnsiTheme="minorHAnsi" w:cstheme="minorHAnsi"/>
          <w:b/>
        </w:rPr>
        <w:t>Článok 5</w:t>
      </w:r>
    </w:p>
    <w:p w14:paraId="43BAC61F" w14:textId="77777777" w:rsidR="00E37FA0" w:rsidRPr="00D2722A" w:rsidRDefault="00E37FA0" w:rsidP="00E37FA0">
      <w:pPr>
        <w:spacing w:after="240" w:line="240" w:lineRule="auto"/>
        <w:jc w:val="center"/>
        <w:rPr>
          <w:rFonts w:asciiTheme="minorHAnsi" w:hAnsiTheme="minorHAnsi" w:cstheme="minorHAnsi"/>
          <w:b/>
        </w:rPr>
      </w:pPr>
      <w:r w:rsidRPr="00D2722A">
        <w:rPr>
          <w:rFonts w:asciiTheme="minorHAnsi" w:hAnsiTheme="minorHAnsi" w:cstheme="minorHAnsi"/>
          <w:b/>
        </w:rPr>
        <w:t>Zmluvné sankcie</w:t>
      </w:r>
    </w:p>
    <w:p w14:paraId="6F4F7EEE"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color w:val="000000"/>
        </w:rPr>
      </w:pPr>
      <w:r w:rsidRPr="00D2722A">
        <w:rPr>
          <w:rFonts w:asciiTheme="minorHAnsi" w:hAnsiTheme="minorHAnsi" w:cstheme="minorHAnsi"/>
          <w:color w:val="000000"/>
        </w:rPr>
        <w:t>V prípade nezaplatenia faktúry v termíne jej splatnosti, predávajúcemu vzniká nárok na úrok z omeškania vo výške 0,01 % (jedna stotina percenta) z fakturovanej čiastky bez DPH za každý aj začatý deň omeškania.</w:t>
      </w:r>
    </w:p>
    <w:p w14:paraId="57C57156"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color w:val="000000"/>
        </w:rPr>
        <w:lastRenderedPageBreak/>
        <w:t>V prípade, ak predávajúci nedodrží termín dodania tovaru podľa článku 2, bod 2.</w:t>
      </w:r>
      <w:r w:rsidRPr="00D2722A">
        <w:rPr>
          <w:rFonts w:asciiTheme="minorHAnsi" w:hAnsiTheme="minorHAnsi" w:cstheme="minorHAnsi"/>
        </w:rPr>
        <w:t>5 a 2.6</w:t>
      </w:r>
      <w:r w:rsidRPr="00D2722A">
        <w:rPr>
          <w:rFonts w:asciiTheme="minorHAnsi" w:hAnsiTheme="minorHAnsi" w:cstheme="minorHAnsi"/>
          <w:color w:val="000000"/>
        </w:rPr>
        <w:t xml:space="preserve"> tejto dohody, kupujúcemu vzniká voči predávajúcemu nárok na zaplatenie zmluvnej pokuty vo výške 0,05 % (päť stotín percenta) z celkovej ceny bez DPH príslušnej objednávky, s ktorou je predávajúci v omeškaní za každý aj začatý deň omeškania.</w:t>
      </w:r>
    </w:p>
    <w:p w14:paraId="4C99DA44"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rPr>
        <w:t xml:space="preserve">V prípade, ak predávajúci nedodá predmet kúpy riadne, t.j. bez vád a v súlade s kvalitatívnymi požiadavkami kladenými na tovar podľa dohody a podľa súťažných podkladov, kupujúcemu vzniká nárok voči predávajúcemu na zaplatenie zmluvnej pokuty vo výške 0,05 % (päť stotín percenta) z ceny vrátane DPH, danej rozsahom plnenia na základe konkrétnej objednávky za každý, aj začatý deň, pokiaľ porušenie povinnosti trvá. </w:t>
      </w:r>
    </w:p>
    <w:p w14:paraId="45573D5E" w14:textId="77777777" w:rsidR="00E37FA0" w:rsidRPr="00D2722A" w:rsidRDefault="00E37FA0" w:rsidP="00E37FA0">
      <w:pPr>
        <w:pStyle w:val="Odsekzoznamu"/>
        <w:numPr>
          <w:ilvl w:val="1"/>
          <w:numId w:val="70"/>
        </w:numPr>
        <w:spacing w:after="120" w:line="259" w:lineRule="auto"/>
        <w:ind w:left="567" w:hanging="567"/>
        <w:jc w:val="both"/>
        <w:rPr>
          <w:rFonts w:asciiTheme="minorHAnsi" w:hAnsiTheme="minorHAnsi" w:cstheme="minorHAnsi"/>
        </w:rPr>
      </w:pPr>
      <w:r w:rsidRPr="00D2722A">
        <w:rPr>
          <w:rFonts w:asciiTheme="minorHAnsi" w:hAnsiTheme="minorHAnsi" w:cstheme="minorHAnsi"/>
        </w:rPr>
        <w:t xml:space="preserve">V prípade, ak predávajúci neodstráni reklamované vady tovaru v lehote podľa bodu článku 6 bod 6.6 rámcovej dohody, kupujúcemu vzniká nárok voči predávajúcemu na zaplatenie zmluvnej pokuty vo výške 0,05 % (päť stotín percenta) z ceny bez DPH z ceny konkrétnej objednávky, za každý aj začatý deň omeškania. </w:t>
      </w:r>
    </w:p>
    <w:p w14:paraId="3EDA10BF"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rPr>
        <w:t xml:space="preserve">V prípade omeškania predávajúceho s plnením povinnosti uvedenej článku 2 bod 2.11, článku 6 bod 6.7 rámcovej dohody, vzniká kupujúcemu nárok voči predávajúcemu na zaplatenie zmluvnej pokuty vo výške 0,05 % (päť stotín percenta) z ceny bez DPH z ceny konkrétnej objednávky, za každý aj začatý deň omeškania. </w:t>
      </w:r>
    </w:p>
    <w:p w14:paraId="4EC141CF"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rPr>
        <w:t>Nárok na zaplatenie zmluvnej pokuty vzniká okamihom porušenia zmluvnou pokutou zabezpečenej povinnosti. Zaplatením zmluvnej pokuty sa predávajúci nezbavuje splnenia povinnosti, ktorá bola zabezpečená zmluvnou pokutou. Kupujúci má popri zmluvnej pokute nárok na náhradu škody v plnej výške spôsobenej porušením povinnosti predávajúceho, na ktorú sa zmluvná pokuta vzťahuje, pričom sa zmluvná pokuta nezapočítava na náhradu škody a táto je dojednaná ako samostatný nárok.</w:t>
      </w:r>
    </w:p>
    <w:p w14:paraId="6706748B"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rPr>
        <w:t>Zaplatením zmluvnej pokuty nie je dotknutý nárok na náhradu škody vzniknutej nesplnením zmluvnej povinnosti.</w:t>
      </w:r>
    </w:p>
    <w:p w14:paraId="7DB1EA3C" w14:textId="77777777" w:rsidR="00E37FA0" w:rsidRPr="00D2722A" w:rsidRDefault="00E37FA0" w:rsidP="00E37FA0">
      <w:pPr>
        <w:pStyle w:val="Odsekzoznamu"/>
        <w:numPr>
          <w:ilvl w:val="1"/>
          <w:numId w:val="70"/>
        </w:numPr>
        <w:spacing w:after="120"/>
        <w:ind w:left="567" w:hanging="567"/>
        <w:jc w:val="both"/>
        <w:rPr>
          <w:rFonts w:asciiTheme="minorHAnsi" w:hAnsiTheme="minorHAnsi" w:cstheme="minorHAnsi"/>
        </w:rPr>
      </w:pPr>
      <w:r w:rsidRPr="00D2722A">
        <w:rPr>
          <w:rFonts w:asciiTheme="minorHAnsi" w:hAnsiTheme="minorHAnsi" w:cstheme="minorHAnsi"/>
          <w:color w:val="000000"/>
        </w:rPr>
        <w:t>V prípade vzájomných nárokov predávajúceho a kupujúceho, budú strany dohody postupovať  podľa ustanovení § 358 a nasl. Obchodného zákonníka o započítaní.</w:t>
      </w:r>
    </w:p>
    <w:p w14:paraId="2D73F5A9" w14:textId="77777777" w:rsidR="00E37FA0" w:rsidRPr="00D2722A" w:rsidRDefault="00E37FA0" w:rsidP="00E37FA0">
      <w:pPr>
        <w:tabs>
          <w:tab w:val="left" w:pos="540"/>
        </w:tabs>
        <w:spacing w:after="0" w:line="240" w:lineRule="auto"/>
        <w:jc w:val="center"/>
        <w:rPr>
          <w:rFonts w:asciiTheme="minorHAnsi" w:hAnsiTheme="minorHAnsi" w:cstheme="minorHAnsi"/>
          <w:b/>
          <w:bCs/>
          <w:color w:val="000000"/>
        </w:rPr>
      </w:pPr>
    </w:p>
    <w:p w14:paraId="54A42398" w14:textId="77777777" w:rsidR="00E37FA0" w:rsidRPr="00D2722A" w:rsidRDefault="00E37FA0" w:rsidP="00E37FA0">
      <w:pPr>
        <w:tabs>
          <w:tab w:val="left" w:pos="540"/>
        </w:tabs>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Článok 6</w:t>
      </w:r>
    </w:p>
    <w:p w14:paraId="37F657D5" w14:textId="77777777" w:rsidR="00E37FA0" w:rsidRPr="00D2722A" w:rsidRDefault="00E37FA0" w:rsidP="00E37FA0">
      <w:pPr>
        <w:tabs>
          <w:tab w:val="left" w:pos="540"/>
        </w:tabs>
        <w:spacing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 xml:space="preserve">Kvalita predmetu kúpy a reklamácie </w:t>
      </w:r>
    </w:p>
    <w:p w14:paraId="00946983"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Predávajúci je povinný dodať predmet kúpy podľa článku 1 tejto dohody s parametrami a v kvalite podľa tejto dohody, súťažných podkladov a v súlade so všeobecnými záväznými právnymi predpismi platnými a účinnými na území Slovenskej republiky.</w:t>
      </w:r>
    </w:p>
    <w:p w14:paraId="58A085FA"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Každá dodávka predmetu kúpy podľa článku 1 tejto dohody musí byť jednoznačne označená druhom dodávaných tovarov s vylúčením možnosti zámeny alebo zmiešania viacerých druhov.</w:t>
      </w:r>
    </w:p>
    <w:p w14:paraId="2140BB4A"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Záručná doba na tovar podľa článku 1 tejto dohody je 24 (dvadsaťštyri) kalendárnych mesiacov odo dňa dodania týchto tovarov, na základe konkrétnej objednávky, a začína plynúť dňom uvedeným v dodacom liste ako deň dodania tovaru.</w:t>
      </w:r>
    </w:p>
    <w:p w14:paraId="4B5DC14D" w14:textId="77777777" w:rsidR="00E37FA0" w:rsidRPr="00D2722A" w:rsidRDefault="00E37FA0" w:rsidP="00E37FA0">
      <w:pPr>
        <w:numPr>
          <w:ilvl w:val="0"/>
          <w:numId w:val="65"/>
        </w:numPr>
        <w:spacing w:after="120" w:line="259"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 xml:space="preserve">Každú reklamáciu uplatní kupujúci u predávajúceho v súlade so všeobecnými záväznými právnymi predpismi na základe ustanovení záručných a reklamačných podmienok predávajúceho, najneskôr však v lehote 10 (desať) pracovných dní odo dňa zistenia vady, pokiaľ záručné a reklamačné podmienky predávajúceho nestanovujú dlhšiu lehotu. </w:t>
      </w:r>
    </w:p>
    <w:p w14:paraId="66CD8262"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 xml:space="preserve">Predávajúci sa zaväzuje, že uznanie reklamovanej vady predmetu kúpy kupujúcim, predávajúci písomne potvrdí bez zbytočného odkladu, najneskôr však do 5 (piatich) pracovných dní odo dňa </w:t>
      </w:r>
      <w:r w:rsidRPr="00D2722A">
        <w:rPr>
          <w:rFonts w:asciiTheme="minorHAnsi" w:hAnsiTheme="minorHAnsi" w:cstheme="minorHAnsi"/>
          <w:color w:val="000000"/>
          <w:lang w:eastAsia="sk-SK"/>
        </w:rPr>
        <w:lastRenderedPageBreak/>
        <w:t>doručenia oznámenia o vadách (reklamácie) predmetu kúpy predávajúcemu, pričom v prípade neuznania reklamovanej vady, je predávajúci povinný oznámiť kupujúcemu odmietnutie uznania vady v uvedenej 5 (päť) dňovej lehote, inak je kupujúci oprávnený od dohody okamžite odstúpiť pre jej podstatné porušenie.</w:t>
      </w:r>
    </w:p>
    <w:p w14:paraId="750FDA84" w14:textId="77777777" w:rsidR="00E37FA0" w:rsidRPr="00D2722A" w:rsidRDefault="00E37FA0" w:rsidP="00E37FA0">
      <w:pPr>
        <w:numPr>
          <w:ilvl w:val="0"/>
          <w:numId w:val="65"/>
        </w:numPr>
        <w:spacing w:after="120" w:line="259"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Predávajúci je povinný vady tovaru zistené zo strany kupujúceho odstrániť bez zbytočného odkladu, najneskôr však do 15 (pätnástich) kalendárnych dní od uplatnenia písomnej reklamácie kupujúcim,  ak sa strany dohody s prihliadnutím na povahu nedostatku nedohodnú písomne inak.</w:t>
      </w:r>
    </w:p>
    <w:p w14:paraId="7C3EEFE3"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V prípade zistenia vady predmetu kúpy do 30 (tridsať) kalendárnych dní odo dňa prevzatia tovaru má kupujúci právo na výmenu tovaru za rovnaký bezvadný tovar. Predávajúci je povinný výmenu tovaru uskutočniť bez zbytočného odkladu, to znamená do 5 (päť) pracovných dní od momentu oznámenia vady kupujúcim, ak sa strany dohody s prihliadnutím na povahu nedostatku nedohodnú písomne inak.</w:t>
      </w:r>
    </w:p>
    <w:p w14:paraId="1585D413" w14:textId="77777777" w:rsidR="00E37FA0" w:rsidRPr="00D2722A" w:rsidRDefault="00E37FA0" w:rsidP="00E37FA0">
      <w:pPr>
        <w:numPr>
          <w:ilvl w:val="0"/>
          <w:numId w:val="65"/>
        </w:numPr>
        <w:spacing w:after="120" w:line="240" w:lineRule="auto"/>
        <w:ind w:left="567" w:hanging="567"/>
        <w:jc w:val="both"/>
        <w:rPr>
          <w:rFonts w:asciiTheme="minorHAnsi" w:hAnsiTheme="minorHAnsi" w:cstheme="minorHAnsi"/>
          <w:color w:val="000000"/>
          <w:lang w:eastAsia="sk-SK"/>
        </w:rPr>
      </w:pPr>
      <w:r w:rsidRPr="00D2722A">
        <w:rPr>
          <w:rFonts w:asciiTheme="minorHAnsi" w:hAnsiTheme="minorHAnsi" w:cstheme="minorHAnsi"/>
          <w:color w:val="000000"/>
          <w:lang w:eastAsia="sk-SK"/>
        </w:rPr>
        <w:t>Ustanovenia tejto rámcovej dohody majú prednosť pred záručnými a reklamačnými podmienkami predávajúceho, ako aj pred inými obchodnými podmienkami predávajúceho.</w:t>
      </w:r>
    </w:p>
    <w:p w14:paraId="1E882642" w14:textId="1407BD58" w:rsidR="00E37FA0" w:rsidRPr="00D2722A" w:rsidRDefault="00E37FA0" w:rsidP="00E37FA0">
      <w:pPr>
        <w:spacing w:after="0"/>
        <w:rPr>
          <w:rFonts w:asciiTheme="minorHAnsi" w:hAnsiTheme="minorHAnsi" w:cstheme="minorHAnsi"/>
          <w:b/>
          <w:bCs/>
          <w:color w:val="000000"/>
        </w:rPr>
      </w:pPr>
    </w:p>
    <w:p w14:paraId="68306A19" w14:textId="77777777" w:rsidR="00E37FA0" w:rsidRPr="00D2722A" w:rsidRDefault="00E37FA0" w:rsidP="00E37FA0">
      <w:pPr>
        <w:spacing w:after="0" w:line="240" w:lineRule="auto"/>
        <w:jc w:val="center"/>
        <w:rPr>
          <w:rFonts w:asciiTheme="minorHAnsi" w:hAnsiTheme="minorHAnsi" w:cstheme="minorHAnsi"/>
          <w:b/>
        </w:rPr>
      </w:pPr>
      <w:r w:rsidRPr="00D2722A">
        <w:rPr>
          <w:rFonts w:asciiTheme="minorHAnsi" w:hAnsiTheme="minorHAnsi" w:cstheme="minorHAnsi"/>
          <w:b/>
        </w:rPr>
        <w:t>Článok 7</w:t>
      </w:r>
    </w:p>
    <w:p w14:paraId="24631CCC" w14:textId="77777777" w:rsidR="00E37FA0" w:rsidRPr="00D2722A" w:rsidRDefault="00E37FA0" w:rsidP="00E37FA0">
      <w:pPr>
        <w:spacing w:after="0" w:line="240" w:lineRule="auto"/>
        <w:jc w:val="center"/>
        <w:rPr>
          <w:rFonts w:asciiTheme="minorHAnsi" w:hAnsiTheme="minorHAnsi" w:cstheme="minorHAnsi"/>
          <w:b/>
        </w:rPr>
      </w:pPr>
      <w:r w:rsidRPr="00D2722A">
        <w:rPr>
          <w:rFonts w:asciiTheme="minorHAnsi" w:hAnsiTheme="minorHAnsi" w:cstheme="minorHAnsi"/>
          <w:b/>
        </w:rPr>
        <w:t>Subdodávatelia a ostatné povinnosti predávajúceho</w:t>
      </w:r>
    </w:p>
    <w:p w14:paraId="09547E2D" w14:textId="77777777" w:rsidR="00E37FA0" w:rsidRPr="00D2722A" w:rsidRDefault="00E37FA0" w:rsidP="00E37FA0">
      <w:pPr>
        <w:spacing w:after="0" w:line="240" w:lineRule="auto"/>
        <w:jc w:val="center"/>
        <w:rPr>
          <w:rFonts w:asciiTheme="minorHAnsi" w:hAnsiTheme="minorHAnsi" w:cstheme="minorHAnsi"/>
        </w:rPr>
      </w:pPr>
    </w:p>
    <w:p w14:paraId="09794371"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t>Predávajúci nesmie predmet kúpy ako celok odovzdať na dodanie inému subjektu. Časť predmetu kúpy môže predávajúci odovzdať na dodanie svojmu subdodávateľovi uvedenému v zozname subdodávateľov, ktorý tvorí prílohu č. 4 tejto dohody. Súhlas kupujúceho s dodaním predmetu kúpy prostredníctvom subdodávateľa nezbavuje predávajúceho povinnosti a zodpovednosti za dodanie subdodávateľa.</w:t>
      </w:r>
    </w:p>
    <w:p w14:paraId="0C1CF748"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t>Ak sa na predávajúceho a jeho subdodávateľov vzťahuje povinnosť zapisovať sa do registra partnerov verejného sektora podľa zákona č. 315/2016 Z. z. o registri partnerov verejného sektora a o zmene a doplnení niektorých zákonov (ďalej len „</w:t>
      </w:r>
      <w:r w:rsidRPr="00D2722A">
        <w:rPr>
          <w:rFonts w:asciiTheme="minorHAnsi" w:hAnsiTheme="minorHAnsi" w:cstheme="minorHAnsi"/>
          <w:b/>
        </w:rPr>
        <w:t>zákon o registri partnerov verejného sektora</w:t>
      </w:r>
      <w:r w:rsidRPr="00D2722A">
        <w:rPr>
          <w:rFonts w:asciiTheme="minorHAnsi" w:hAnsiTheme="minorHAnsi" w:cstheme="minorHAnsi"/>
        </w:rPr>
        <w:t xml:space="preserve">“), potom sú predávajúci ako aj jeho subdodávatelia povinní dodržať túto povinnosť po celú dobu trvania tejto dohody, pričom predávajúci sa zaväzuje zabezpečiť splnenie tejto povinnosti aj zo strany subdodávateľov. V prípade porušenia povinnosti predávajúceho podľa predchádzajúcej vety, je kupujúci oprávnený od tejto dohody odstúpiť v okamihu, čo sa o tomto porušení dozvedel. Ak v súvislosti s porušením vyššie uvedenej povinnosti uloží príslušný orgán kupujúcemu akúkoľvek sankciu, predávajúci je povinný túto sankciu mu v plnej výške nahradiť. </w:t>
      </w:r>
    </w:p>
    <w:p w14:paraId="4E474598"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t>Počas trvania tejto dohody je predávajúci oprávnený zmeniť subdodávateľa uvedeného v          prílohe č. 4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F45BA27"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lastRenderedPageBreak/>
        <w:t xml:space="preserve">Predávajúci vyhlasuje, že príloha č. 4 k tejto dohode obsahuje aktuálne a úplné údaje v zmysle ustanovenia § 41 ods. 3, 4 ZVO. Údaje v zmysle § 41 ods. 3 ZVO sú údaje o všetkých známych subdodávateľoch v rozsahu obchodné meno/názov, sídlo/miesto podnikania, IČO, zápis </w:t>
      </w:r>
      <w:r w:rsidRPr="00D2722A">
        <w:rPr>
          <w:rFonts w:asciiTheme="minorHAnsi" w:hAnsiTheme="minorHAnsi" w:cstheme="minorHAnsi"/>
        </w:rPr>
        <w:br/>
        <w:t>do príslušného registra a údaje o osobe oprávnenej konať za subdodávateľa v rozsahu meno a priezvisko, adresa pobytu, dátum narodenia (ďalej len „</w:t>
      </w:r>
      <w:r w:rsidRPr="00D2722A">
        <w:rPr>
          <w:rFonts w:asciiTheme="minorHAnsi" w:hAnsiTheme="minorHAnsi" w:cstheme="minorHAnsi"/>
          <w:b/>
        </w:rPr>
        <w:t>údaje</w:t>
      </w:r>
      <w:r w:rsidRPr="00D2722A">
        <w:rPr>
          <w:rFonts w:asciiTheme="minorHAnsi" w:hAnsiTheme="minorHAnsi" w:cstheme="minorHAnsi"/>
        </w:rPr>
        <w:t>“). Zmenu údajov akéhokoľvek aktuálneho subdodávateľa je predávajúci povinný bezodkladne písomne oznámiť kupujúcemu, pričom strany dohody sa výslovne dohodli, že na zmenu údajov nie je potrebné uzatvoriť dodatok k dohode. V prípade nesplnenia povinnosti predávajúceho v zmysle predchádzajúcej vety má kupujúci nárok na zmluvnú pokutu vo výške 100,- (sto) EUR za každý neoznámený zmenený údaj, ako aj náhradu škody, ktorá kupujúcemu v tejto súvislosti vznikne. V dodatku k dohode, ktorým sa mení pôvodný subdodávateľ, je predávajúci povinný uviesť aktuálne a úplné údaje nového subdodávateľa. V prípade, ak predávajúci bezodkladne neoznámi kupujúcemu subdodávateľa, resp. ďalšieho subdodávateľa, je povinný zaplatiť objednávateľovi zmluvnú pokutu vo výške 1 000,- (slovom: tisíc) EUR.</w:t>
      </w:r>
    </w:p>
    <w:p w14:paraId="51032D27"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t>V prípade, ak predávajúci preukazoval splnenie podmienok účasti podľa § 33 ZVO inou osobou, je povinný pri plnení dohody skutočne používať zdroje osoby, ktorej postavenie využil na preukázanie finančného a ekonomického postavenia. V prípade, ak predávajúci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vo výške 5 000,- EUR (slovom: päťtisíc eur). Porušenie týchto povinností sa považuje za podstatné porušenie tejto zmluvy. Kupujúci je zároveň oprávnený odstúpiť od tejto zmluvy.</w:t>
      </w:r>
    </w:p>
    <w:p w14:paraId="01E819D9" w14:textId="77777777" w:rsidR="00E37FA0" w:rsidRPr="00D2722A" w:rsidRDefault="00E37FA0" w:rsidP="00E37FA0">
      <w:pPr>
        <w:pStyle w:val="Odsekzoznamu"/>
        <w:numPr>
          <w:ilvl w:val="1"/>
          <w:numId w:val="71"/>
        </w:numPr>
        <w:spacing w:after="120"/>
        <w:ind w:left="567" w:hanging="567"/>
        <w:jc w:val="both"/>
        <w:outlineLvl w:val="1"/>
        <w:rPr>
          <w:rFonts w:asciiTheme="minorHAnsi" w:hAnsiTheme="minorHAnsi" w:cstheme="minorHAnsi"/>
        </w:rPr>
      </w:pPr>
      <w:r w:rsidRPr="00D2722A">
        <w:rPr>
          <w:rFonts w:asciiTheme="minorHAnsi" w:hAnsiTheme="minorHAnsi" w:cstheme="minorHAnsi"/>
        </w:rPr>
        <w:t>Predávajúci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D2722A">
        <w:rPr>
          <w:rFonts w:asciiTheme="minorHAnsi" w:hAnsiTheme="minorHAnsi" w:cstheme="minorHAnsi"/>
          <w:b/>
        </w:rPr>
        <w:t>zákon o nelegálnej práci</w:t>
      </w:r>
      <w:r w:rsidRPr="00D2722A">
        <w:rPr>
          <w:rFonts w:asciiTheme="minorHAnsi" w:hAnsiTheme="minorHAnsi" w:cstheme="minorHAnsi"/>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0" w:history="1">
        <w:r w:rsidRPr="00D2722A">
          <w:rPr>
            <w:rFonts w:asciiTheme="minorHAnsi" w:hAnsiTheme="minorHAnsi" w:cstheme="minorHAnsi"/>
          </w:rPr>
          <w:t>461/2003 Z. z.</w:t>
        </w:r>
      </w:hyperlink>
      <w:r w:rsidRPr="00D2722A">
        <w:rPr>
          <w:rFonts w:asciiTheme="minorHAnsi" w:hAnsiTheme="minorHAnsi" w:cstheme="minorHAnsi"/>
        </w:rPr>
        <w:t xml:space="preserve"> o sociálnom poistení v znení neskorších predpisov, zákonom č. </w:t>
      </w:r>
      <w:hyperlink r:id="rId21" w:history="1">
        <w:r w:rsidRPr="00D2722A">
          <w:rPr>
            <w:rFonts w:asciiTheme="minorHAnsi" w:hAnsiTheme="minorHAnsi" w:cstheme="minorHAnsi"/>
          </w:rPr>
          <w:t>404/2011 Z. z.</w:t>
        </w:r>
      </w:hyperlink>
      <w:r w:rsidRPr="00D2722A">
        <w:rPr>
          <w:rFonts w:asciiTheme="minorHAnsi" w:hAnsiTheme="minorHAnsi" w:cstheme="minorHAnsi"/>
        </w:rPr>
        <w:t xml:space="preserve"> o pobyte cudzincov a o zmene a doplnení niektorých zákonov v znení neskorších predpisov, zákona č. </w:t>
      </w:r>
      <w:hyperlink r:id="rId22" w:history="1">
        <w:r w:rsidRPr="00D2722A">
          <w:rPr>
            <w:rFonts w:asciiTheme="minorHAnsi" w:hAnsiTheme="minorHAnsi" w:cstheme="minorHAnsi"/>
          </w:rPr>
          <w:t>480/2002 Z. z.</w:t>
        </w:r>
      </w:hyperlink>
      <w:r w:rsidRPr="00D2722A">
        <w:rPr>
          <w:rFonts w:asciiTheme="minorHAnsi" w:hAnsiTheme="minorHAnsi" w:cstheme="minorHAnsi"/>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AD8C8CA" w14:textId="1A39651B" w:rsidR="00D82F31" w:rsidRPr="00D82F31" w:rsidRDefault="00E37FA0" w:rsidP="00D82F31">
      <w:pPr>
        <w:spacing w:after="120"/>
        <w:ind w:left="360"/>
        <w:jc w:val="both"/>
        <w:outlineLvl w:val="1"/>
        <w:rPr>
          <w:rFonts w:asciiTheme="minorHAnsi" w:hAnsiTheme="minorHAnsi" w:cstheme="minorHAnsi"/>
          <w:b/>
        </w:rPr>
      </w:pPr>
      <w:r w:rsidRPr="00D2722A">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5FFB21CA" w14:textId="77777777" w:rsidR="00E37FA0" w:rsidRPr="00D2722A" w:rsidRDefault="00E37FA0" w:rsidP="00E37FA0">
      <w:pPr>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Článok 8</w:t>
      </w:r>
    </w:p>
    <w:p w14:paraId="404C24B0" w14:textId="77777777" w:rsidR="00E37FA0" w:rsidRPr="00D2722A" w:rsidRDefault="00E37FA0" w:rsidP="00E37FA0">
      <w:pPr>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Ukončenie dohody</w:t>
      </w:r>
    </w:p>
    <w:p w14:paraId="442859C4" w14:textId="77777777" w:rsidR="00E37FA0" w:rsidRPr="00D2722A" w:rsidRDefault="00E37FA0" w:rsidP="00E37FA0">
      <w:pPr>
        <w:spacing w:after="0" w:line="240" w:lineRule="auto"/>
        <w:jc w:val="both"/>
        <w:rPr>
          <w:rFonts w:asciiTheme="minorHAnsi" w:hAnsiTheme="minorHAnsi" w:cstheme="minorHAnsi"/>
          <w:color w:val="000000"/>
        </w:rPr>
      </w:pPr>
    </w:p>
    <w:p w14:paraId="5B088845" w14:textId="77777777" w:rsidR="00E37FA0" w:rsidRPr="00D2722A" w:rsidRDefault="00E37FA0" w:rsidP="00E37FA0">
      <w:pPr>
        <w:spacing w:after="120" w:line="240" w:lineRule="auto"/>
        <w:ind w:left="567" w:hanging="567"/>
        <w:jc w:val="both"/>
        <w:rPr>
          <w:rFonts w:asciiTheme="minorHAnsi" w:hAnsiTheme="minorHAnsi" w:cstheme="minorHAnsi"/>
          <w:spacing w:val="-2"/>
        </w:rPr>
      </w:pPr>
      <w:r w:rsidRPr="00D2722A">
        <w:rPr>
          <w:rFonts w:asciiTheme="minorHAnsi" w:hAnsiTheme="minorHAnsi" w:cstheme="minorHAnsi"/>
        </w:rPr>
        <w:t xml:space="preserve">8.1 </w:t>
      </w:r>
      <w:r w:rsidRPr="00D2722A">
        <w:rPr>
          <w:rFonts w:asciiTheme="minorHAnsi" w:hAnsiTheme="minorHAnsi" w:cstheme="minorHAnsi"/>
        </w:rPr>
        <w:tab/>
        <w:t xml:space="preserve">Táto rámcová dohoda zanikne uplynutím doby, na ktorú bola uzavretá v zmysle článku 3 bod 3.1 tejto dohody alebo vyčerpaním finančného limitu, uvedeného článku 4 v bode 4.3 rámcovej </w:t>
      </w:r>
      <w:r w:rsidRPr="00D2722A">
        <w:rPr>
          <w:rFonts w:asciiTheme="minorHAnsi" w:hAnsiTheme="minorHAnsi" w:cstheme="minorHAnsi"/>
        </w:rPr>
        <w:lastRenderedPageBreak/>
        <w:t>dohody, podľa toho, ktorá skutočnosť nastane skôr. Rámcovú dohodu ako aj jednotlivé objednávky je možné ukončiť písomnou dohodou strán rámcovej dohody, písomným odstúpením od rámcovej dohody alebo objednávky niektorou stranou dohody alebo písomnou výpoveďou objednávateľa.</w:t>
      </w:r>
    </w:p>
    <w:p w14:paraId="7160B7A0" w14:textId="77777777" w:rsidR="00E37FA0" w:rsidRPr="00D2722A" w:rsidRDefault="00E37FA0" w:rsidP="00E37FA0">
      <w:pPr>
        <w:numPr>
          <w:ilvl w:val="1"/>
          <w:numId w:val="67"/>
        </w:numPr>
        <w:spacing w:after="120" w:line="240" w:lineRule="auto"/>
        <w:ind w:left="567" w:hanging="567"/>
        <w:jc w:val="both"/>
        <w:rPr>
          <w:rFonts w:asciiTheme="minorHAnsi" w:hAnsiTheme="minorHAnsi" w:cstheme="minorHAnsi"/>
        </w:rPr>
      </w:pPr>
      <w:r w:rsidRPr="00D2722A">
        <w:rPr>
          <w:rFonts w:asciiTheme="minorHAnsi" w:hAnsiTheme="minorHAnsi" w:cstheme="minorHAnsi"/>
          <w:bCs/>
          <w:iCs/>
          <w:noProof/>
        </w:rPr>
        <w:t xml:space="preserve">V prípade zániku tejto rámcovej dohody dohodou </w:t>
      </w:r>
      <w:r w:rsidRPr="00D2722A">
        <w:rPr>
          <w:rFonts w:asciiTheme="minorHAnsi" w:hAnsiTheme="minorHAnsi" w:cstheme="minorHAnsi"/>
          <w:noProof/>
        </w:rPr>
        <w:t>strán dohody, táto zaniká dňom uvedeným v tejto dohode (ďalej len „</w:t>
      </w:r>
      <w:r w:rsidRPr="00D2722A">
        <w:rPr>
          <w:rFonts w:asciiTheme="minorHAnsi" w:hAnsiTheme="minorHAnsi" w:cstheme="minorHAnsi"/>
          <w:b/>
          <w:noProof/>
        </w:rPr>
        <w:t>deň zániku dohody dohodou</w:t>
      </w:r>
      <w:r w:rsidRPr="00D2722A">
        <w:rPr>
          <w:rFonts w:asciiTheme="minorHAnsi" w:hAnsiTheme="minorHAnsi" w:cstheme="minorHAnsi"/>
          <w:noProof/>
        </w:rPr>
        <w:t>“). V tejto dohode sa upravia aj vzájomné nároky strán dohody vzniknuté z plnenia zmluvných povinností alebo z ich porušenia druhou stranou dohody ku dňu zániku rámcovej dohody dohodou.</w:t>
      </w:r>
    </w:p>
    <w:p w14:paraId="267158EE" w14:textId="77777777" w:rsidR="00E37FA0" w:rsidRPr="00D2722A" w:rsidRDefault="00E37FA0" w:rsidP="00E37FA0">
      <w:pPr>
        <w:numPr>
          <w:ilvl w:val="1"/>
          <w:numId w:val="67"/>
        </w:numPr>
        <w:spacing w:before="120" w:after="120" w:line="240" w:lineRule="auto"/>
        <w:ind w:left="567" w:hanging="567"/>
        <w:jc w:val="both"/>
        <w:rPr>
          <w:rFonts w:asciiTheme="minorHAnsi" w:hAnsiTheme="minorHAnsi" w:cstheme="minorHAnsi"/>
        </w:rPr>
      </w:pPr>
      <w:r w:rsidRPr="00D2722A">
        <w:rPr>
          <w:rFonts w:asciiTheme="minorHAnsi" w:hAnsiTheme="minorHAnsi" w:cstheme="minorHAnsi"/>
          <w:noProof/>
        </w:rPr>
        <w:t>V prípade odstúpenia od rámcovej dohody alebo objednávky sa strany dohody budú riadiť ustanoveniami § 344 a nasl. Obchodného zákonníka. Odstúpenie od dohody alebo od objednávky musí mať písomnú formu, musí byť doručené druhej strane dohody a jeho účinky nastávajú dňom doručenia strane dohody, ktorá svoju povinnosť porušila.</w:t>
      </w:r>
    </w:p>
    <w:p w14:paraId="656D7A33" w14:textId="77777777" w:rsidR="00E37FA0" w:rsidRPr="00D2722A" w:rsidRDefault="00E37FA0" w:rsidP="00E37FA0">
      <w:pPr>
        <w:numPr>
          <w:ilvl w:val="1"/>
          <w:numId w:val="67"/>
        </w:numPr>
        <w:spacing w:before="120" w:after="120" w:line="240" w:lineRule="auto"/>
        <w:ind w:left="567" w:hanging="567"/>
        <w:jc w:val="both"/>
        <w:rPr>
          <w:rFonts w:asciiTheme="minorHAnsi" w:hAnsiTheme="minorHAnsi" w:cstheme="minorHAnsi"/>
          <w:noProof/>
        </w:rPr>
      </w:pPr>
      <w:r w:rsidRPr="00D2722A">
        <w:rPr>
          <w:rFonts w:asciiTheme="minorHAnsi" w:hAnsiTheme="minorHAnsi" w:cstheme="minorHAnsi"/>
          <w:noProof/>
        </w:rPr>
        <w:t xml:space="preserve">Kupujúci je oprávnený okamžite odstúpiť od tejto dohody alebo objednávky v prípade </w:t>
      </w:r>
      <w:r w:rsidRPr="00D2722A">
        <w:rPr>
          <w:rFonts w:asciiTheme="minorHAnsi" w:hAnsiTheme="minorHAnsi" w:cstheme="minorHAnsi"/>
          <w:b/>
          <w:noProof/>
        </w:rPr>
        <w:t>podstatného porušenia dohody</w:t>
      </w:r>
      <w:r w:rsidRPr="00D2722A">
        <w:rPr>
          <w:rFonts w:asciiTheme="minorHAnsi" w:hAnsiTheme="minorHAnsi" w:cstheme="minorHAnsi"/>
          <w:noProof/>
        </w:rPr>
        <w:t xml:space="preserve"> predávajúcim aj bez predchádzajúcej písomnej výzvy, a to najmä v nasledovných prípadoch:</w:t>
      </w:r>
    </w:p>
    <w:p w14:paraId="33F5EB44"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ak predávajúci nedodrží kvalitu, rozsah, množstvo predmetu kúpy podľa dohody a súťažných podkladov,</w:t>
      </w:r>
    </w:p>
    <w:p w14:paraId="7C4F6964"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 xml:space="preserve">ak je zrejmé, že z dôvodov na strane predávajúceho predmet kúpy nebude podľa tejto </w:t>
      </w:r>
      <w:r w:rsidRPr="00D2722A">
        <w:rPr>
          <w:rFonts w:asciiTheme="minorHAnsi" w:hAnsiTheme="minorHAnsi" w:cstheme="minorHAnsi"/>
        </w:rPr>
        <w:br/>
        <w:t>dohody alebo konkrétnej objednávky dodaný včas alebo riadne, v požadovanom množstve, s parametrami a kvalite podľa tejto dohody a súťažných podkladov alebo ak predávajúci opakovane nedodrží dohodnutý čas plnenia pri akýchkoľvek dvoch samostatných objednávkach,</w:t>
      </w:r>
    </w:p>
    <w:p w14:paraId="0D8B0B6E"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ak predávajúci poruší povinnosť včas odstrániť vady predmetu kúpy namietané v preberacom konaní, prípadne v reklamačnom konaní,</w:t>
      </w:r>
    </w:p>
    <w:p w14:paraId="2A42363B"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ak predávajúci postúpi akékoľvek pohľadávky (práva) vyplývajúce z tejto dohody na tretiu osobu v rozpore s článkom 11 bodom 11.2 rámcovej dohody,</w:t>
      </w:r>
    </w:p>
    <w:p w14:paraId="492742E9"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ak sa preukáže, že predávajúci v rámci procesu verejného obstarávania, ktorého výsledkom je uzatvorenie tejto dohody predložil nepravdivé doklady alebo uviedol nepravdivé, neúplné alebo skreslené údaje,</w:t>
      </w:r>
    </w:p>
    <w:p w14:paraId="023EB772"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ak na miesto predávajúceho vstúpi iná osoba následkom právneho nástupníctva,</w:t>
      </w:r>
    </w:p>
    <w:p w14:paraId="3B1038E0"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v prípade porušenia ktoréhokoľvek ustanovenia článku 7 bodu 7.1 až 7.6,</w:t>
      </w:r>
    </w:p>
    <w:p w14:paraId="7862C683"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v ďalších prípadoch uvedených v tejto dohode, alebo</w:t>
      </w:r>
    </w:p>
    <w:p w14:paraId="006677F8" w14:textId="77777777" w:rsidR="00E37FA0" w:rsidRPr="00D2722A" w:rsidRDefault="00E37FA0" w:rsidP="00E37FA0">
      <w:pPr>
        <w:pStyle w:val="Odsekzoznamu"/>
        <w:numPr>
          <w:ilvl w:val="2"/>
          <w:numId w:val="67"/>
        </w:numPr>
        <w:spacing w:after="120"/>
        <w:ind w:left="1276" w:hanging="709"/>
        <w:jc w:val="both"/>
        <w:rPr>
          <w:rFonts w:asciiTheme="minorHAnsi" w:hAnsiTheme="minorHAnsi" w:cstheme="minorHAnsi"/>
        </w:rPr>
      </w:pPr>
      <w:r w:rsidRPr="00D2722A">
        <w:rPr>
          <w:rFonts w:asciiTheme="minorHAnsi" w:hAnsiTheme="minorHAnsi" w:cstheme="minorHAnsi"/>
        </w:rPr>
        <w:t>v prípadoch uvedených v ZVO.</w:t>
      </w:r>
    </w:p>
    <w:p w14:paraId="7615199E" w14:textId="77777777" w:rsidR="00E37FA0" w:rsidRPr="00D2722A" w:rsidRDefault="00E37FA0" w:rsidP="00E37FA0">
      <w:pPr>
        <w:numPr>
          <w:ilvl w:val="1"/>
          <w:numId w:val="67"/>
        </w:numPr>
        <w:spacing w:after="120" w:line="240" w:lineRule="auto"/>
        <w:ind w:left="567" w:hanging="567"/>
        <w:jc w:val="both"/>
        <w:rPr>
          <w:rFonts w:asciiTheme="minorHAnsi" w:hAnsiTheme="minorHAnsi" w:cstheme="minorHAnsi"/>
          <w:noProof/>
        </w:rPr>
      </w:pPr>
      <w:r w:rsidRPr="00D2722A">
        <w:rPr>
          <w:rFonts w:asciiTheme="minorHAnsi" w:hAnsiTheme="minorHAnsi" w:cstheme="minorHAnsi"/>
          <w:noProof/>
        </w:rPr>
        <w:t>Kupujúci je oprávnený okamžite odstúpiť od tejto dohody a/alebo objednávky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p>
    <w:p w14:paraId="2284A8E7" w14:textId="77777777" w:rsidR="00E37FA0" w:rsidRPr="00D2722A" w:rsidRDefault="00E37FA0" w:rsidP="00E37FA0">
      <w:pPr>
        <w:numPr>
          <w:ilvl w:val="1"/>
          <w:numId w:val="67"/>
        </w:numPr>
        <w:spacing w:after="120" w:line="240" w:lineRule="auto"/>
        <w:ind w:left="567" w:hanging="567"/>
        <w:jc w:val="both"/>
        <w:rPr>
          <w:rFonts w:asciiTheme="minorHAnsi" w:hAnsiTheme="minorHAnsi" w:cstheme="minorHAnsi"/>
          <w:noProof/>
        </w:rPr>
      </w:pPr>
      <w:r w:rsidRPr="00D2722A">
        <w:rPr>
          <w:rFonts w:asciiTheme="minorHAnsi" w:hAnsiTheme="minorHAnsi" w:cstheme="minorHAnsi"/>
          <w:noProof/>
        </w:rPr>
        <w:t xml:space="preserve">V prípade </w:t>
      </w:r>
      <w:r w:rsidRPr="00D2722A">
        <w:rPr>
          <w:rFonts w:asciiTheme="minorHAnsi" w:hAnsiTheme="minorHAnsi" w:cstheme="minorHAnsi"/>
          <w:b/>
          <w:noProof/>
        </w:rPr>
        <w:t>nepodstatného porušenia dohody</w:t>
      </w:r>
      <w:r w:rsidRPr="00D2722A">
        <w:rPr>
          <w:rFonts w:asciiTheme="minorHAnsi" w:hAnsiTheme="minorHAnsi" w:cstheme="minorHAnsi"/>
          <w:noProof/>
        </w:rPr>
        <w:t xml:space="preserve"> sú strany dohody oprávnené od tejto dohody alebo objednávky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(desať) kalendárnych dní.</w:t>
      </w:r>
    </w:p>
    <w:p w14:paraId="56507A5C" w14:textId="77777777" w:rsidR="00E37FA0" w:rsidRPr="00D2722A" w:rsidRDefault="00E37FA0" w:rsidP="00E37FA0">
      <w:pPr>
        <w:numPr>
          <w:ilvl w:val="1"/>
          <w:numId w:val="67"/>
        </w:numPr>
        <w:spacing w:after="120" w:line="240" w:lineRule="auto"/>
        <w:ind w:left="567" w:hanging="567"/>
        <w:jc w:val="both"/>
        <w:rPr>
          <w:rFonts w:asciiTheme="minorHAnsi" w:hAnsiTheme="minorHAnsi" w:cstheme="minorHAnsi"/>
        </w:rPr>
      </w:pPr>
      <w:r w:rsidRPr="00D2722A">
        <w:rPr>
          <w:rFonts w:asciiTheme="minorHAnsi" w:hAnsiTheme="minorHAnsi" w:cstheme="minorHAnsi"/>
        </w:rPr>
        <w:t xml:space="preserve">Kupujúci je oprávnený vypovedať túto rámcovú dohodu aj objednávku aj bez uvedenia dôvodu. Výpoveď musí mať písomnú formu. Výpovedná lehota je jeden kalendárny mesiac a začína </w:t>
      </w:r>
      <w:r w:rsidRPr="00D2722A">
        <w:rPr>
          <w:rFonts w:asciiTheme="minorHAnsi" w:hAnsiTheme="minorHAnsi" w:cstheme="minorHAnsi"/>
        </w:rPr>
        <w:lastRenderedPageBreak/>
        <w:t>plynúť prvým dňom kalendárneho mesiaca, ktorý nasleduje po kalendárnom mesiaci, v ktorom bola výpoveď doručená predávajúcemu.</w:t>
      </w:r>
    </w:p>
    <w:p w14:paraId="68731075" w14:textId="77777777" w:rsidR="00E37FA0" w:rsidRPr="00D2722A" w:rsidRDefault="00E37FA0" w:rsidP="00E37FA0">
      <w:pPr>
        <w:numPr>
          <w:ilvl w:val="1"/>
          <w:numId w:val="67"/>
        </w:numPr>
        <w:spacing w:after="120" w:line="240" w:lineRule="auto"/>
        <w:ind w:left="567" w:hanging="567"/>
        <w:jc w:val="both"/>
        <w:rPr>
          <w:rFonts w:asciiTheme="minorHAnsi" w:hAnsiTheme="minorHAnsi" w:cstheme="minorHAnsi"/>
          <w:lang w:eastAsia="x-none"/>
        </w:rPr>
      </w:pPr>
      <w:r w:rsidRPr="00D2722A">
        <w:rPr>
          <w:rFonts w:asciiTheme="minorHAnsi" w:hAnsiTheme="minorHAnsi" w:cstheme="minorHAnsi"/>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tejto dohody. Za akúkoľvek inú zmenu sa považuje aj zmena bankového spojenia predávajúceho, pričom k tejto informácii je predávajúci povinný predložiť aj potvrdenie príslušnej banky.</w:t>
      </w:r>
    </w:p>
    <w:p w14:paraId="214B4E12" w14:textId="77777777" w:rsidR="00E37FA0" w:rsidRPr="00D2722A" w:rsidRDefault="00E37FA0" w:rsidP="00E37FA0">
      <w:pPr>
        <w:spacing w:after="0" w:line="240" w:lineRule="auto"/>
        <w:jc w:val="both"/>
        <w:rPr>
          <w:rFonts w:asciiTheme="minorHAnsi" w:hAnsiTheme="minorHAnsi" w:cstheme="minorHAnsi"/>
          <w:lang w:eastAsia="x-none"/>
        </w:rPr>
      </w:pPr>
    </w:p>
    <w:p w14:paraId="60FEBBCA" w14:textId="07E7509C" w:rsidR="00E37FA0" w:rsidRPr="00D2722A" w:rsidRDefault="00E37FA0" w:rsidP="00E37FA0">
      <w:pPr>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 xml:space="preserve">Článok </w:t>
      </w:r>
      <w:r w:rsidR="009A54A3">
        <w:rPr>
          <w:rFonts w:asciiTheme="minorHAnsi" w:hAnsiTheme="minorHAnsi" w:cstheme="minorHAnsi"/>
          <w:b/>
          <w:bCs/>
          <w:color w:val="000000"/>
        </w:rPr>
        <w:t>9</w:t>
      </w:r>
    </w:p>
    <w:p w14:paraId="27771784" w14:textId="77777777" w:rsidR="00E37FA0" w:rsidRPr="00D2722A" w:rsidRDefault="00E37FA0" w:rsidP="00E37FA0">
      <w:pPr>
        <w:spacing w:after="0" w:line="240" w:lineRule="auto"/>
        <w:jc w:val="center"/>
        <w:rPr>
          <w:rFonts w:asciiTheme="minorHAnsi" w:hAnsiTheme="minorHAnsi" w:cstheme="minorHAnsi"/>
          <w:b/>
          <w:bCs/>
          <w:color w:val="000000"/>
        </w:rPr>
      </w:pPr>
      <w:r w:rsidRPr="00D2722A">
        <w:rPr>
          <w:rFonts w:asciiTheme="minorHAnsi" w:hAnsiTheme="minorHAnsi" w:cstheme="minorHAnsi"/>
          <w:b/>
          <w:bCs/>
          <w:color w:val="000000"/>
        </w:rPr>
        <w:t>Komunikácia a</w:t>
      </w:r>
      <w:r>
        <w:rPr>
          <w:rFonts w:asciiTheme="minorHAnsi" w:hAnsiTheme="minorHAnsi" w:cstheme="minorHAnsi"/>
          <w:b/>
          <w:bCs/>
          <w:color w:val="000000"/>
        </w:rPr>
        <w:t> </w:t>
      </w:r>
      <w:r w:rsidRPr="00D2722A">
        <w:rPr>
          <w:rFonts w:asciiTheme="minorHAnsi" w:hAnsiTheme="minorHAnsi" w:cstheme="minorHAnsi"/>
          <w:b/>
          <w:bCs/>
          <w:color w:val="000000"/>
        </w:rPr>
        <w:t>doručovanie</w:t>
      </w:r>
    </w:p>
    <w:p w14:paraId="1ECDE258" w14:textId="77777777" w:rsidR="00E37FA0" w:rsidRPr="00D2722A" w:rsidRDefault="00E37FA0" w:rsidP="00E37FA0">
      <w:pPr>
        <w:spacing w:after="0" w:line="240" w:lineRule="auto"/>
        <w:jc w:val="center"/>
        <w:rPr>
          <w:rFonts w:asciiTheme="minorHAnsi" w:hAnsiTheme="minorHAnsi" w:cstheme="minorHAnsi"/>
          <w:b/>
          <w:bCs/>
          <w:color w:val="000000"/>
        </w:rPr>
      </w:pPr>
    </w:p>
    <w:p w14:paraId="5B711712" w14:textId="4D5C8BC8" w:rsidR="00E37FA0" w:rsidRPr="009A54A3" w:rsidRDefault="009A54A3" w:rsidP="009A54A3">
      <w:pPr>
        <w:spacing w:after="120"/>
        <w:ind w:left="567" w:hanging="425"/>
        <w:jc w:val="both"/>
        <w:rPr>
          <w:rFonts w:asciiTheme="minorHAnsi" w:hAnsiTheme="minorHAnsi" w:cstheme="minorHAnsi"/>
          <w:bCs/>
          <w:color w:val="000000"/>
        </w:rPr>
      </w:pPr>
      <w:r>
        <w:rPr>
          <w:rFonts w:asciiTheme="minorHAnsi" w:hAnsiTheme="minorHAnsi" w:cstheme="minorHAnsi"/>
          <w:bCs/>
          <w:color w:val="000000"/>
        </w:rPr>
        <w:t xml:space="preserve">9.1 </w:t>
      </w:r>
      <w:r>
        <w:rPr>
          <w:rFonts w:asciiTheme="minorHAnsi" w:hAnsiTheme="minorHAnsi" w:cstheme="minorHAnsi"/>
          <w:bCs/>
          <w:color w:val="000000"/>
        </w:rPr>
        <w:tab/>
      </w:r>
      <w:r w:rsidR="00E37FA0" w:rsidRPr="009A54A3">
        <w:rPr>
          <w:rFonts w:asciiTheme="minorHAnsi" w:hAnsiTheme="minorHAnsi" w:cstheme="minorHAnsi"/>
          <w:bCs/>
          <w:color w:val="000000"/>
        </w:rPr>
        <w:t>Ak nie je uvedené inak, všetky informácie, oznámenia alebo pokyny (vrátane objednávok) podľa alebo v súvislosti s touto rámcovou dohodou sa doručujú prostredníctvom nasledujúcich údajov:</w:t>
      </w:r>
    </w:p>
    <w:p w14:paraId="1C8EE3DC" w14:textId="7621792C" w:rsidR="00E37FA0" w:rsidRPr="00D2722A" w:rsidRDefault="009A54A3" w:rsidP="009A54A3">
      <w:pPr>
        <w:spacing w:after="120" w:line="240" w:lineRule="auto"/>
        <w:ind w:left="1080" w:hanging="513"/>
        <w:jc w:val="both"/>
        <w:rPr>
          <w:rFonts w:asciiTheme="minorHAnsi" w:hAnsiTheme="minorHAnsi" w:cstheme="minorHAnsi"/>
          <w:bCs/>
          <w:noProof/>
          <w:color w:val="000000"/>
        </w:rPr>
      </w:pPr>
      <w:r>
        <w:rPr>
          <w:rFonts w:asciiTheme="minorHAnsi" w:hAnsiTheme="minorHAnsi" w:cstheme="minorHAnsi"/>
          <w:bCs/>
          <w:noProof/>
          <w:color w:val="000000"/>
        </w:rPr>
        <w:t xml:space="preserve">9.1.1 </w:t>
      </w:r>
      <w:r w:rsidR="00E37FA0" w:rsidRPr="00D2722A">
        <w:rPr>
          <w:rFonts w:asciiTheme="minorHAnsi" w:hAnsiTheme="minorHAnsi" w:cstheme="minorHAnsi"/>
          <w:bCs/>
          <w:noProof/>
          <w:color w:val="000000"/>
        </w:rPr>
        <w:t>Zoznam osôb zodpovedných za vecné plnenie dohody v zmysle tejto rámcovej dohody je uvedený v prílohe č. 3 k tejto rámcovej dohode.</w:t>
      </w:r>
    </w:p>
    <w:p w14:paraId="30C82BFD" w14:textId="41FF297D" w:rsidR="00E37FA0" w:rsidRPr="00D2722A" w:rsidRDefault="009A54A3" w:rsidP="009A54A3">
      <w:pPr>
        <w:spacing w:after="120" w:line="240" w:lineRule="auto"/>
        <w:ind w:left="1080" w:hanging="513"/>
        <w:jc w:val="both"/>
        <w:rPr>
          <w:rFonts w:asciiTheme="minorHAnsi" w:hAnsiTheme="minorHAnsi" w:cstheme="minorHAnsi"/>
          <w:bCs/>
          <w:noProof/>
          <w:color w:val="000000"/>
        </w:rPr>
      </w:pPr>
      <w:r>
        <w:rPr>
          <w:rFonts w:asciiTheme="minorHAnsi" w:hAnsiTheme="minorHAnsi" w:cstheme="minorHAnsi"/>
          <w:bCs/>
          <w:noProof/>
          <w:color w:val="000000"/>
        </w:rPr>
        <w:t xml:space="preserve">9.1.2 </w:t>
      </w:r>
      <w:r w:rsidR="00E37FA0" w:rsidRPr="00D2722A">
        <w:rPr>
          <w:rFonts w:asciiTheme="minorHAnsi" w:hAnsiTheme="minorHAnsi" w:cstheme="minorHAnsi"/>
          <w:bCs/>
          <w:noProof/>
          <w:color w:val="000000"/>
        </w:rPr>
        <w:t>Kontaktná osoba predávajúceho:</w:t>
      </w:r>
      <w:r w:rsidR="00E37FA0" w:rsidRPr="00D2722A">
        <w:rPr>
          <w:rFonts w:asciiTheme="minorHAnsi" w:hAnsiTheme="minorHAnsi" w:cstheme="minorHAnsi"/>
          <w:noProof/>
          <w:highlight w:val="yellow"/>
        </w:rPr>
        <w:t xml:space="preserve"> ...............................,</w:t>
      </w:r>
      <w:r w:rsidR="00E37FA0" w:rsidRPr="00D2722A">
        <w:rPr>
          <w:rFonts w:asciiTheme="minorHAnsi" w:hAnsiTheme="minorHAnsi" w:cstheme="minorHAnsi"/>
          <w:noProof/>
        </w:rPr>
        <w:t xml:space="preserve"> tel. č.: </w:t>
      </w:r>
      <w:r w:rsidR="00E37FA0" w:rsidRPr="00D2722A">
        <w:rPr>
          <w:rFonts w:asciiTheme="minorHAnsi" w:hAnsiTheme="minorHAnsi" w:cstheme="minorHAnsi"/>
          <w:noProof/>
          <w:highlight w:val="yellow"/>
        </w:rPr>
        <w:t>.......................,</w:t>
      </w:r>
      <w:r w:rsidR="00E37FA0" w:rsidRPr="00D2722A">
        <w:rPr>
          <w:rFonts w:asciiTheme="minorHAnsi" w:hAnsiTheme="minorHAnsi" w:cstheme="minorHAnsi"/>
          <w:noProof/>
        </w:rPr>
        <w:t xml:space="preserve"> e-mail: </w:t>
      </w:r>
      <w:r w:rsidR="00E37FA0" w:rsidRPr="00D2722A">
        <w:rPr>
          <w:rFonts w:asciiTheme="minorHAnsi" w:hAnsiTheme="minorHAnsi" w:cstheme="minorHAnsi"/>
          <w:noProof/>
          <w:highlight w:val="yellow"/>
        </w:rPr>
        <w:t>.............</w:t>
      </w:r>
    </w:p>
    <w:p w14:paraId="0A4C642D" w14:textId="6BE249C8" w:rsidR="00E37FA0" w:rsidRPr="00D2722A" w:rsidRDefault="009A54A3" w:rsidP="009A54A3">
      <w:pPr>
        <w:spacing w:after="120" w:line="240" w:lineRule="auto"/>
        <w:ind w:left="567" w:hanging="425"/>
        <w:jc w:val="both"/>
        <w:rPr>
          <w:rFonts w:asciiTheme="minorHAnsi" w:hAnsiTheme="minorHAnsi" w:cstheme="minorHAnsi"/>
          <w:bCs/>
          <w:noProof/>
          <w:color w:val="000000"/>
        </w:rPr>
      </w:pPr>
      <w:r>
        <w:rPr>
          <w:rFonts w:asciiTheme="minorHAnsi" w:hAnsiTheme="minorHAnsi" w:cstheme="minorHAnsi"/>
          <w:lang w:eastAsia="cs-CZ"/>
        </w:rPr>
        <w:t xml:space="preserve">9.2 </w:t>
      </w:r>
      <w:r>
        <w:rPr>
          <w:rFonts w:asciiTheme="minorHAnsi" w:hAnsiTheme="minorHAnsi" w:cstheme="minorHAnsi"/>
          <w:lang w:eastAsia="cs-CZ"/>
        </w:rPr>
        <w:tab/>
      </w:r>
      <w:r w:rsidR="00E37FA0">
        <w:rPr>
          <w:rFonts w:asciiTheme="minorHAnsi" w:hAnsiTheme="minorHAnsi" w:cstheme="minorHAnsi"/>
          <w:lang w:eastAsia="cs-CZ"/>
        </w:rPr>
        <w:t>S</w:t>
      </w:r>
      <w:r w:rsidR="00E37FA0" w:rsidRPr="00D2722A">
        <w:rPr>
          <w:rFonts w:asciiTheme="minorHAnsi" w:hAnsiTheme="minorHAnsi" w:cstheme="minorHAnsi"/>
          <w:lang w:eastAsia="cs-CZ"/>
        </w:rPr>
        <w:t xml:space="preserve">trany </w:t>
      </w:r>
      <w:r w:rsidR="00E37FA0">
        <w:rPr>
          <w:rFonts w:asciiTheme="minorHAnsi" w:hAnsiTheme="minorHAnsi" w:cstheme="minorHAnsi"/>
          <w:lang w:eastAsia="cs-CZ"/>
        </w:rPr>
        <w:t xml:space="preserve">dohody </w:t>
      </w:r>
      <w:r w:rsidR="00E37FA0" w:rsidRPr="00D2722A">
        <w:rPr>
          <w:rFonts w:asciiTheme="minorHAnsi" w:hAnsiTheme="minorHAnsi" w:cstheme="minorHAnsi"/>
          <w:lang w:eastAsia="cs-CZ"/>
        </w:rPr>
        <w:t xml:space="preserve">sa dohodli, že písomná komunikácia podľa tejto dohody alebo v súvislosti s touto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00E37FA0" w:rsidRPr="00D2722A">
        <w:rPr>
          <w:rFonts w:asciiTheme="minorHAnsi" w:hAnsiTheme="minorHAnsi" w:cstheme="minorHAnsi"/>
          <w:i/>
          <w:lang w:eastAsia="cs-CZ"/>
        </w:rPr>
        <w:t>„adresát neznámy“</w:t>
      </w:r>
      <w:r w:rsidR="00E37FA0" w:rsidRPr="00D2722A">
        <w:rPr>
          <w:rFonts w:asciiTheme="minorHAnsi" w:hAnsiTheme="minorHAnsi" w:cstheme="minorHAnsi"/>
          <w:lang w:eastAsia="cs-CZ"/>
        </w:rPr>
        <w:t xml:space="preserve"> alebo </w:t>
      </w:r>
      <w:r w:rsidR="00E37FA0" w:rsidRPr="00D2722A">
        <w:rPr>
          <w:rFonts w:asciiTheme="minorHAnsi" w:hAnsiTheme="minorHAnsi" w:cstheme="minorHAnsi"/>
          <w:i/>
          <w:lang w:eastAsia="cs-CZ"/>
        </w:rPr>
        <w:t>„adresát sa odsťahoval“</w:t>
      </w:r>
      <w:r w:rsidR="00E37FA0" w:rsidRPr="00D2722A">
        <w:rPr>
          <w:rFonts w:asciiTheme="minorHAnsi" w:hAnsiTheme="minorHAnsi" w:cstheme="minorHAnsi"/>
          <w:lang w:eastAsia="cs-CZ"/>
        </w:rPr>
        <w:t xml:space="preserve"> alebo s inou poznámkou podobného významu, za deň doručenia sa považuje deň vrátenia zásielky s doručovanou písomnosťou odosielateľovi.</w:t>
      </w:r>
    </w:p>
    <w:p w14:paraId="2FABCEF7" w14:textId="0B3BF936" w:rsidR="00E37FA0" w:rsidRPr="00D2722A" w:rsidRDefault="009A54A3" w:rsidP="009A54A3">
      <w:pPr>
        <w:spacing w:after="120" w:line="240" w:lineRule="auto"/>
        <w:ind w:left="567" w:hanging="425"/>
        <w:jc w:val="both"/>
        <w:rPr>
          <w:rFonts w:asciiTheme="minorHAnsi" w:hAnsiTheme="minorHAnsi" w:cstheme="minorHAnsi"/>
          <w:bCs/>
          <w:noProof/>
          <w:color w:val="000000"/>
        </w:rPr>
      </w:pPr>
      <w:r>
        <w:rPr>
          <w:rFonts w:asciiTheme="minorHAnsi" w:hAnsiTheme="minorHAnsi" w:cstheme="minorHAnsi"/>
          <w:lang w:eastAsia="cs-CZ"/>
        </w:rPr>
        <w:t xml:space="preserve">9.3 </w:t>
      </w:r>
      <w:r>
        <w:rPr>
          <w:rFonts w:asciiTheme="minorHAnsi" w:hAnsiTheme="minorHAnsi" w:cstheme="minorHAnsi"/>
          <w:lang w:eastAsia="cs-CZ"/>
        </w:rPr>
        <w:tab/>
      </w:r>
      <w:r w:rsidR="00E37FA0">
        <w:rPr>
          <w:rFonts w:asciiTheme="minorHAnsi" w:hAnsiTheme="minorHAnsi" w:cstheme="minorHAnsi"/>
          <w:lang w:eastAsia="cs-CZ"/>
        </w:rPr>
        <w:t>S</w:t>
      </w:r>
      <w:r w:rsidR="00E37FA0" w:rsidRPr="00D2722A">
        <w:rPr>
          <w:rFonts w:asciiTheme="minorHAnsi" w:hAnsiTheme="minorHAnsi" w:cstheme="minorHAnsi"/>
          <w:lang w:eastAsia="cs-CZ"/>
        </w:rPr>
        <w:t xml:space="preserve">trany </w:t>
      </w:r>
      <w:r w:rsidR="00E37FA0">
        <w:rPr>
          <w:rFonts w:asciiTheme="minorHAnsi" w:hAnsiTheme="minorHAnsi" w:cstheme="minorHAnsi"/>
          <w:lang w:eastAsia="cs-CZ"/>
        </w:rPr>
        <w:t xml:space="preserve">dohody </w:t>
      </w:r>
      <w:r w:rsidR="00E37FA0" w:rsidRPr="00D2722A">
        <w:rPr>
          <w:rFonts w:asciiTheme="minorHAnsi" w:hAnsiTheme="minorHAnsi" w:cstheme="minorHAnsi"/>
          <w:lang w:eastAsia="cs-CZ"/>
        </w:rPr>
        <w:t xml:space="preserve">sa dohodli, že v prípadoch výslovne uvedených v dohode je možné písomnosti doručovať prostredníctvom e-mailu, (aj bez podpísania zaručeným elektronickým podpisom). </w:t>
      </w:r>
      <w:r w:rsidR="00E37FA0">
        <w:rPr>
          <w:rFonts w:asciiTheme="minorHAnsi" w:hAnsiTheme="minorHAnsi" w:cstheme="minorHAnsi"/>
          <w:lang w:eastAsia="cs-CZ"/>
        </w:rPr>
        <w:t>Strany dohody</w:t>
      </w:r>
      <w:r w:rsidR="00E37FA0" w:rsidRPr="00D2722A">
        <w:rPr>
          <w:rFonts w:asciiTheme="minorHAnsi" w:hAnsiTheme="minorHAnsi" w:cstheme="minorHAnsi"/>
          <w:lang w:eastAsia="cs-CZ"/>
        </w:rPr>
        <w:t xml:space="preserve"> sa dohodli, že sú povinné potvrdiť prijatie e-mailu druhej </w:t>
      </w:r>
      <w:r w:rsidR="00E37FA0">
        <w:rPr>
          <w:rFonts w:asciiTheme="minorHAnsi" w:hAnsiTheme="minorHAnsi" w:cstheme="minorHAnsi"/>
          <w:lang w:eastAsia="cs-CZ"/>
        </w:rPr>
        <w:t>strane dohody</w:t>
      </w:r>
      <w:r w:rsidR="00E37FA0" w:rsidRPr="00D2722A">
        <w:rPr>
          <w:rFonts w:asciiTheme="minorHAnsi" w:hAnsiTheme="minorHAnsi" w:cstheme="minorHAnsi"/>
          <w:lang w:eastAsia="cs-CZ"/>
        </w:rPr>
        <w:t xml:space="preserve"> najneskôr do 48 hodín. Po uplynutí tejto doby sa bude e-mail považovať za doručený aj v prípade, ak prijímajúca strana</w:t>
      </w:r>
      <w:r w:rsidR="00E37FA0">
        <w:rPr>
          <w:rFonts w:asciiTheme="minorHAnsi" w:hAnsiTheme="minorHAnsi" w:cstheme="minorHAnsi"/>
          <w:lang w:eastAsia="cs-CZ"/>
        </w:rPr>
        <w:t xml:space="preserve"> dohody</w:t>
      </w:r>
      <w:r w:rsidR="00E37FA0" w:rsidRPr="00D2722A">
        <w:rPr>
          <w:rFonts w:asciiTheme="minorHAnsi" w:hAnsiTheme="minorHAnsi" w:cstheme="minorHAnsi"/>
          <w:lang w:eastAsia="cs-CZ"/>
        </w:rPr>
        <w:t xml:space="preserve"> prijatie e-mailu podľa predchádzajúcej vety nepotvrdí a nedozvie sa o ňom.</w:t>
      </w:r>
    </w:p>
    <w:p w14:paraId="6D2FB18B" w14:textId="5D4DD4A1" w:rsidR="00E37FA0" w:rsidRPr="00D2722A" w:rsidRDefault="009A54A3" w:rsidP="009A54A3">
      <w:pPr>
        <w:spacing w:after="120" w:line="240" w:lineRule="auto"/>
        <w:ind w:left="567" w:hanging="425"/>
        <w:jc w:val="both"/>
        <w:rPr>
          <w:rFonts w:asciiTheme="minorHAnsi" w:hAnsiTheme="minorHAnsi" w:cstheme="minorHAnsi"/>
          <w:bCs/>
          <w:noProof/>
          <w:color w:val="000000"/>
        </w:rPr>
      </w:pPr>
      <w:r>
        <w:rPr>
          <w:rFonts w:asciiTheme="minorHAnsi" w:hAnsiTheme="minorHAnsi" w:cstheme="minorHAnsi"/>
          <w:lang w:eastAsia="cs-CZ"/>
        </w:rPr>
        <w:t xml:space="preserve">9.4 </w:t>
      </w:r>
      <w:r>
        <w:rPr>
          <w:rFonts w:asciiTheme="minorHAnsi" w:hAnsiTheme="minorHAnsi" w:cstheme="minorHAnsi"/>
          <w:lang w:eastAsia="cs-CZ"/>
        </w:rPr>
        <w:tab/>
      </w:r>
      <w:r w:rsidR="00E37FA0" w:rsidRPr="00D2722A">
        <w:rPr>
          <w:rFonts w:asciiTheme="minorHAnsi" w:hAnsiTheme="minorHAnsi" w:cstheme="minorHAnsi"/>
          <w:lang w:eastAsia="cs-CZ"/>
        </w:rPr>
        <w:t xml:space="preserve">Pri dokazovaní doručenia podľa bodu </w:t>
      </w:r>
      <w:r>
        <w:rPr>
          <w:rFonts w:asciiTheme="minorHAnsi" w:hAnsiTheme="minorHAnsi" w:cstheme="minorHAnsi"/>
          <w:lang w:eastAsia="cs-CZ"/>
        </w:rPr>
        <w:t>9</w:t>
      </w:r>
      <w:r w:rsidR="00E37FA0" w:rsidRPr="00D2722A">
        <w:rPr>
          <w:rFonts w:asciiTheme="minorHAnsi" w:hAnsiTheme="minorHAnsi" w:cstheme="minorHAnsi"/>
          <w:lang w:eastAsia="cs-CZ"/>
        </w:rPr>
        <w:t xml:space="preserve">.2 tohto článku dohody je postačujúce preukázať, že odoslanie sa uskutočnilo v súlade s uvedeným ustanovením, teda že obálka obsahujúca písomnosť bola riadne odoslaná na adresu strany </w:t>
      </w:r>
      <w:r w:rsidR="00E37FA0">
        <w:rPr>
          <w:rFonts w:asciiTheme="minorHAnsi" w:hAnsiTheme="minorHAnsi" w:cstheme="minorHAnsi"/>
          <w:lang w:eastAsia="cs-CZ"/>
        </w:rPr>
        <w:t xml:space="preserve">dohody </w:t>
      </w:r>
      <w:r w:rsidR="00E37FA0" w:rsidRPr="00D2722A">
        <w:rPr>
          <w:rFonts w:asciiTheme="minorHAnsi" w:hAnsiTheme="minorHAnsi" w:cstheme="minorHAnsi"/>
          <w:lang w:eastAsia="cs-CZ"/>
        </w:rPr>
        <w:t>uvedenú v záhlaví tejto dohody, prípadne na inú adresu, ktorá bola preukázateľne písomne oznámená stranou</w:t>
      </w:r>
      <w:r w:rsidR="00E37FA0">
        <w:rPr>
          <w:rFonts w:asciiTheme="minorHAnsi" w:hAnsiTheme="minorHAnsi" w:cstheme="minorHAnsi"/>
          <w:lang w:eastAsia="cs-CZ"/>
        </w:rPr>
        <w:t xml:space="preserve"> dohody</w:t>
      </w:r>
      <w:r w:rsidR="00E37FA0" w:rsidRPr="00D2722A">
        <w:rPr>
          <w:rFonts w:asciiTheme="minorHAnsi" w:hAnsiTheme="minorHAnsi" w:cstheme="minorHAnsi"/>
          <w:lang w:eastAsia="cs-CZ"/>
        </w:rPr>
        <w:t xml:space="preserve"> v súlade s rámcovou dohodu, teda bola odovzdaná na poštovú prepravu ako predplatená doporučená poštová zásielka. </w:t>
      </w:r>
    </w:p>
    <w:p w14:paraId="59BB1D34" w14:textId="38E4180C" w:rsidR="00E37FA0" w:rsidRPr="00D2722A" w:rsidRDefault="009A54A3" w:rsidP="009A54A3">
      <w:pPr>
        <w:spacing w:after="120" w:line="240" w:lineRule="auto"/>
        <w:ind w:left="567" w:hanging="425"/>
        <w:jc w:val="both"/>
        <w:rPr>
          <w:rFonts w:asciiTheme="minorHAnsi" w:hAnsiTheme="minorHAnsi" w:cstheme="minorHAnsi"/>
          <w:bCs/>
          <w:noProof/>
          <w:color w:val="000000"/>
        </w:rPr>
      </w:pPr>
      <w:r>
        <w:rPr>
          <w:rFonts w:asciiTheme="minorHAnsi" w:hAnsiTheme="minorHAnsi" w:cstheme="minorHAnsi"/>
          <w:lang w:eastAsia="cs-CZ"/>
        </w:rPr>
        <w:t xml:space="preserve">9.5 </w:t>
      </w:r>
      <w:r>
        <w:rPr>
          <w:rFonts w:asciiTheme="minorHAnsi" w:hAnsiTheme="minorHAnsi" w:cstheme="minorHAnsi"/>
          <w:lang w:eastAsia="cs-CZ"/>
        </w:rPr>
        <w:tab/>
      </w:r>
      <w:r w:rsidR="00E37FA0" w:rsidRPr="00D2722A">
        <w:rPr>
          <w:rFonts w:asciiTheme="minorHAnsi" w:hAnsiTheme="minorHAnsi" w:cstheme="minorHAnsi"/>
          <w:lang w:eastAsia="cs-CZ"/>
        </w:rPr>
        <w:t xml:space="preserve">Pri dokazovaní doručenia podľa bodu </w:t>
      </w:r>
      <w:r>
        <w:rPr>
          <w:rFonts w:asciiTheme="minorHAnsi" w:hAnsiTheme="minorHAnsi" w:cstheme="minorHAnsi"/>
          <w:lang w:eastAsia="cs-CZ"/>
        </w:rPr>
        <w:t>9</w:t>
      </w:r>
      <w:r w:rsidR="00E37FA0" w:rsidRPr="00D2722A">
        <w:rPr>
          <w:rFonts w:asciiTheme="minorHAnsi" w:hAnsiTheme="minorHAnsi" w:cstheme="minorHAnsi"/>
          <w:lang w:eastAsia="cs-CZ"/>
        </w:rPr>
        <w:t>.3 tohto článku dohody je postačujúce preukázať, že doručenie sa uskutočnilo v súlade s uvedeným ustanovením a písomnosť bola riadne odoslaná na e-mailovú adresu strany</w:t>
      </w:r>
      <w:r w:rsidR="00E37FA0">
        <w:rPr>
          <w:rFonts w:asciiTheme="minorHAnsi" w:hAnsiTheme="minorHAnsi" w:cstheme="minorHAnsi"/>
          <w:lang w:eastAsia="cs-CZ"/>
        </w:rPr>
        <w:t xml:space="preserve"> dohody</w:t>
      </w:r>
      <w:r w:rsidR="00E37FA0" w:rsidRPr="00D2722A">
        <w:rPr>
          <w:rFonts w:asciiTheme="minorHAnsi" w:hAnsiTheme="minorHAnsi" w:cstheme="minorHAnsi"/>
          <w:lang w:eastAsia="cs-CZ"/>
        </w:rPr>
        <w:t xml:space="preserve"> uvedenú v</w:t>
      </w:r>
      <w:r w:rsidR="00AA7B71">
        <w:rPr>
          <w:rFonts w:asciiTheme="minorHAnsi" w:hAnsiTheme="minorHAnsi" w:cstheme="minorHAnsi"/>
          <w:lang w:eastAsia="cs-CZ"/>
        </w:rPr>
        <w:t xml:space="preserve"> bode </w:t>
      </w:r>
      <w:r>
        <w:rPr>
          <w:rFonts w:asciiTheme="minorHAnsi" w:hAnsiTheme="minorHAnsi" w:cstheme="minorHAnsi"/>
          <w:lang w:eastAsia="cs-CZ"/>
        </w:rPr>
        <w:t>9</w:t>
      </w:r>
      <w:r w:rsidR="00AA7B71">
        <w:rPr>
          <w:rFonts w:asciiTheme="minorHAnsi" w:hAnsiTheme="minorHAnsi" w:cstheme="minorHAnsi"/>
          <w:lang w:eastAsia="cs-CZ"/>
        </w:rPr>
        <w:t>.1.2</w:t>
      </w:r>
      <w:r w:rsidR="00E37FA0" w:rsidRPr="00D2722A">
        <w:rPr>
          <w:rFonts w:asciiTheme="minorHAnsi" w:hAnsiTheme="minorHAnsi" w:cstheme="minorHAnsi"/>
          <w:lang w:eastAsia="cs-CZ"/>
        </w:rPr>
        <w:t xml:space="preserve"> tejto dohody, prípadne na inú adresu, ktorá bola preukázateľne písomne oznámená stranou</w:t>
      </w:r>
      <w:r w:rsidR="00E37FA0">
        <w:rPr>
          <w:rFonts w:asciiTheme="minorHAnsi" w:hAnsiTheme="minorHAnsi" w:cstheme="minorHAnsi"/>
          <w:lang w:eastAsia="cs-CZ"/>
        </w:rPr>
        <w:t xml:space="preserve"> dohody</w:t>
      </w:r>
      <w:r w:rsidR="00E37FA0" w:rsidRPr="00D2722A">
        <w:rPr>
          <w:rFonts w:asciiTheme="minorHAnsi" w:hAnsiTheme="minorHAnsi" w:cstheme="minorHAnsi"/>
          <w:lang w:eastAsia="cs-CZ"/>
        </w:rPr>
        <w:t xml:space="preserve"> v súlade s rámcovou dohodou.   </w:t>
      </w:r>
    </w:p>
    <w:p w14:paraId="7A5C2988" w14:textId="0C07DD61" w:rsidR="00E37FA0" w:rsidRPr="00D2722A" w:rsidRDefault="009A54A3" w:rsidP="009A54A3">
      <w:pPr>
        <w:spacing w:after="120" w:line="240" w:lineRule="auto"/>
        <w:ind w:left="567" w:hanging="425"/>
        <w:jc w:val="both"/>
        <w:rPr>
          <w:rFonts w:asciiTheme="minorHAnsi" w:hAnsiTheme="minorHAnsi" w:cstheme="minorHAnsi"/>
          <w:bCs/>
          <w:noProof/>
          <w:color w:val="000000"/>
        </w:rPr>
      </w:pPr>
      <w:r>
        <w:rPr>
          <w:rFonts w:asciiTheme="minorHAnsi" w:hAnsiTheme="minorHAnsi" w:cstheme="minorHAnsi"/>
          <w:lang w:eastAsia="cs-CZ"/>
        </w:rPr>
        <w:lastRenderedPageBreak/>
        <w:t xml:space="preserve">9.6 </w:t>
      </w:r>
      <w:r>
        <w:rPr>
          <w:rFonts w:asciiTheme="minorHAnsi" w:hAnsiTheme="minorHAnsi" w:cstheme="minorHAnsi"/>
          <w:lang w:eastAsia="cs-CZ"/>
        </w:rPr>
        <w:tab/>
      </w:r>
      <w:r w:rsidR="00E37FA0">
        <w:rPr>
          <w:rFonts w:asciiTheme="minorHAnsi" w:hAnsiTheme="minorHAnsi" w:cstheme="minorHAnsi"/>
          <w:lang w:eastAsia="cs-CZ"/>
        </w:rPr>
        <w:t>S</w:t>
      </w:r>
      <w:r w:rsidR="00E37FA0" w:rsidRPr="00D2722A">
        <w:rPr>
          <w:rFonts w:asciiTheme="minorHAnsi" w:hAnsiTheme="minorHAnsi" w:cstheme="minorHAnsi"/>
          <w:lang w:eastAsia="cs-CZ"/>
        </w:rPr>
        <w:t xml:space="preserve">trany </w:t>
      </w:r>
      <w:r w:rsidR="00E37FA0">
        <w:rPr>
          <w:rFonts w:asciiTheme="minorHAnsi" w:hAnsiTheme="minorHAnsi" w:cstheme="minorHAnsi"/>
          <w:lang w:eastAsia="cs-CZ"/>
        </w:rPr>
        <w:t xml:space="preserve">dohody </w:t>
      </w:r>
      <w:r w:rsidR="00E37FA0" w:rsidRPr="00D2722A">
        <w:rPr>
          <w:rFonts w:asciiTheme="minorHAnsi" w:hAnsiTheme="minorHAnsi" w:cstheme="minorHAnsi"/>
          <w:lang w:eastAsia="cs-CZ"/>
        </w:rPr>
        <w:t>sú povinné počas trvania rámcovej dohody oznamovať bezodkladne zmenu obchodného mena, sídla, IČO, bankového spojenia, e-mailovej adresy a ďalších údajov uvedených v dohode potrebných pre plnenie rámcovej dohody.</w:t>
      </w:r>
    </w:p>
    <w:p w14:paraId="3CB237D9" w14:textId="77777777" w:rsidR="00E37FA0" w:rsidRPr="00D2722A" w:rsidRDefault="00E37FA0" w:rsidP="00E37FA0">
      <w:pPr>
        <w:spacing w:after="0" w:line="240" w:lineRule="auto"/>
        <w:jc w:val="both"/>
        <w:rPr>
          <w:rFonts w:asciiTheme="minorHAnsi" w:hAnsiTheme="minorHAnsi" w:cstheme="minorHAnsi"/>
          <w:bCs/>
          <w:color w:val="000000"/>
        </w:rPr>
      </w:pPr>
    </w:p>
    <w:p w14:paraId="1C1559F9" w14:textId="14F041B2" w:rsidR="00E37FA0" w:rsidRPr="00D2722A" w:rsidRDefault="00E37FA0" w:rsidP="00E37FA0">
      <w:pPr>
        <w:spacing w:after="0" w:line="240" w:lineRule="auto"/>
        <w:jc w:val="center"/>
        <w:rPr>
          <w:rFonts w:asciiTheme="minorHAnsi" w:hAnsiTheme="minorHAnsi" w:cstheme="minorHAnsi"/>
          <w:color w:val="000000"/>
        </w:rPr>
      </w:pPr>
      <w:r w:rsidRPr="00D2722A">
        <w:rPr>
          <w:rFonts w:asciiTheme="minorHAnsi" w:hAnsiTheme="minorHAnsi" w:cstheme="minorHAnsi"/>
          <w:b/>
          <w:bCs/>
          <w:color w:val="000000"/>
        </w:rPr>
        <w:t>Článok 1</w:t>
      </w:r>
      <w:r w:rsidR="009A54A3">
        <w:rPr>
          <w:rFonts w:asciiTheme="minorHAnsi" w:hAnsiTheme="minorHAnsi" w:cstheme="minorHAnsi"/>
          <w:b/>
          <w:bCs/>
          <w:color w:val="000000"/>
        </w:rPr>
        <w:t>0</w:t>
      </w:r>
    </w:p>
    <w:p w14:paraId="7A296CA3" w14:textId="77777777" w:rsidR="00E37FA0" w:rsidRPr="00D2722A" w:rsidRDefault="00E37FA0" w:rsidP="00E37FA0">
      <w:pPr>
        <w:spacing w:after="0" w:line="240" w:lineRule="auto"/>
        <w:jc w:val="center"/>
        <w:rPr>
          <w:rFonts w:asciiTheme="minorHAnsi" w:hAnsiTheme="minorHAnsi" w:cstheme="minorHAnsi"/>
          <w:color w:val="000000"/>
          <w:lang w:eastAsia="sk-SK"/>
        </w:rPr>
      </w:pPr>
      <w:r w:rsidRPr="00D2722A">
        <w:rPr>
          <w:rFonts w:asciiTheme="minorHAnsi" w:hAnsiTheme="minorHAnsi" w:cstheme="minorHAnsi"/>
          <w:b/>
          <w:lang w:eastAsia="sk-SK"/>
        </w:rPr>
        <w:t>Záverečné ustanovenia</w:t>
      </w:r>
    </w:p>
    <w:p w14:paraId="2239987C" w14:textId="77777777" w:rsidR="00E37FA0" w:rsidRPr="00D2722A" w:rsidRDefault="00E37FA0" w:rsidP="00E37FA0">
      <w:pPr>
        <w:spacing w:after="0" w:line="240" w:lineRule="auto"/>
        <w:rPr>
          <w:rFonts w:asciiTheme="minorHAnsi" w:hAnsiTheme="minorHAnsi" w:cstheme="minorHAnsi"/>
          <w:b/>
          <w:lang w:eastAsia="sk-SK"/>
        </w:rPr>
      </w:pPr>
    </w:p>
    <w:p w14:paraId="169B9CD9" w14:textId="2A03A414" w:rsidR="00E37FA0" w:rsidRPr="009A54A3" w:rsidRDefault="009A54A3" w:rsidP="00BC679E">
      <w:pPr>
        <w:spacing w:after="120"/>
        <w:ind w:left="567" w:hanging="567"/>
        <w:jc w:val="both"/>
        <w:rPr>
          <w:rFonts w:asciiTheme="minorHAnsi" w:hAnsiTheme="minorHAnsi" w:cstheme="minorHAnsi"/>
        </w:rPr>
      </w:pPr>
      <w:r>
        <w:rPr>
          <w:rFonts w:asciiTheme="minorHAnsi" w:hAnsiTheme="minorHAnsi" w:cstheme="minorHAnsi"/>
        </w:rPr>
        <w:t xml:space="preserve">10.1 </w:t>
      </w:r>
      <w:r w:rsidR="00BC679E">
        <w:rPr>
          <w:rFonts w:asciiTheme="minorHAnsi" w:hAnsiTheme="minorHAnsi" w:cstheme="minorHAnsi"/>
        </w:rPr>
        <w:tab/>
      </w:r>
      <w:r w:rsidR="00E37FA0" w:rsidRPr="009A54A3">
        <w:rPr>
          <w:rFonts w:asciiTheme="minorHAnsi" w:hAnsiTheme="minorHAnsi" w:cstheme="minorHAnsi"/>
        </w:rPr>
        <w:t>Práva a povinnosti strán dohody neupravené v tejto dohode sa riadia príslušnými ustanoveniami Obchodného zákonníka a ostatných všeobecne záväzných právnych predpisov platných a účinných v Slovenskej republike. Strany dohody sa dohodli, že v prípade vzniku sporov strán dohody týkajúcich sa tejto dohody a jej aplikácie, ak sa ich nepodarí urovnať iným spôsobom, a jednou zo strán dohody je zahraničný subjekt, je daná právomoc a príslušnosť súdov Slovenskej republiky.</w:t>
      </w:r>
    </w:p>
    <w:p w14:paraId="6ADCF577" w14:textId="4C22C2A9" w:rsidR="00E37FA0" w:rsidRPr="009A54A3" w:rsidRDefault="009A54A3" w:rsidP="00BC679E">
      <w:pPr>
        <w:spacing w:after="120"/>
        <w:ind w:left="567" w:hanging="567"/>
        <w:jc w:val="both"/>
        <w:rPr>
          <w:rFonts w:asciiTheme="minorHAnsi" w:hAnsiTheme="minorHAnsi" w:cstheme="minorHAnsi"/>
          <w:lang w:eastAsia="sk-SK"/>
        </w:rPr>
      </w:pPr>
      <w:r>
        <w:rPr>
          <w:rFonts w:asciiTheme="minorHAnsi" w:hAnsiTheme="minorHAnsi" w:cstheme="minorHAnsi"/>
          <w:lang w:eastAsia="sk-SK"/>
        </w:rPr>
        <w:t xml:space="preserve">10.2 </w:t>
      </w:r>
      <w:r w:rsidR="00BC679E">
        <w:rPr>
          <w:rFonts w:asciiTheme="minorHAnsi" w:hAnsiTheme="minorHAnsi" w:cstheme="minorHAnsi"/>
          <w:lang w:eastAsia="sk-SK"/>
        </w:rPr>
        <w:tab/>
      </w:r>
      <w:r w:rsidR="00E37FA0" w:rsidRPr="009A54A3">
        <w:rPr>
          <w:rFonts w:asciiTheme="minorHAnsi" w:hAnsiTheme="minorHAnsi" w:cstheme="minorHAnsi"/>
          <w:lang w:eastAsia="sk-SK"/>
        </w:rPr>
        <w:t>Predávajúci nie je oprávnený postúpiť akékoľvek pohľadávky (práva) vyplývajúce z tejto dohody na tretiu osobu alebo sa dohodnúť s treťou osobou na prevzatí jeho záväzkov (povinností) vyplývajúcich z tejto dohody bez predchádzajúceho písomného súhlasu kupujúceho.</w:t>
      </w:r>
    </w:p>
    <w:p w14:paraId="39C1BEC2" w14:textId="3A4E43E0" w:rsidR="00E37FA0" w:rsidRPr="009A54A3" w:rsidRDefault="009A54A3" w:rsidP="009A54A3">
      <w:pPr>
        <w:spacing w:after="120"/>
        <w:ind w:left="567" w:hanging="567"/>
        <w:jc w:val="both"/>
        <w:rPr>
          <w:rFonts w:asciiTheme="minorHAnsi" w:hAnsiTheme="minorHAnsi" w:cstheme="minorHAnsi"/>
          <w:lang w:eastAsia="sk-SK"/>
        </w:rPr>
      </w:pPr>
      <w:r>
        <w:rPr>
          <w:rFonts w:asciiTheme="minorHAnsi" w:hAnsiTheme="minorHAnsi" w:cstheme="minorHAnsi"/>
          <w:lang w:eastAsia="sk-SK"/>
        </w:rPr>
        <w:t xml:space="preserve">10.3 </w:t>
      </w:r>
      <w:r>
        <w:rPr>
          <w:rFonts w:asciiTheme="minorHAnsi" w:hAnsiTheme="minorHAnsi" w:cstheme="minorHAnsi"/>
          <w:lang w:eastAsia="sk-SK"/>
        </w:rPr>
        <w:tab/>
      </w:r>
      <w:r w:rsidR="00E37FA0" w:rsidRPr="009A54A3">
        <w:rPr>
          <w:rFonts w:asciiTheme="minorHAnsi" w:hAnsiTheme="minorHAnsi" w:cstheme="minorHAnsi"/>
          <w:lang w:eastAsia="sk-SK"/>
        </w:rPr>
        <w:t>Strany dohody sa dohodli, že túto rámcovú dohodu je možné meniť alebo dopĺňať len písomnými číslovanými dodatkami a dohoda o ukončení dohody musí byť písomná. Dodatok k rámcovej dohode ako aj dohoda o skončení dohody musia byť podpísané oprávnenými zástupcami strán dohody, pričom podpisy musia byť na tej istej listine, v opačnom prípade sa má za to, že k uzatvoreniu dodatku k dohode alebo dohody o ukončení dohody nedošlo.</w:t>
      </w:r>
    </w:p>
    <w:p w14:paraId="58BFDAF0" w14:textId="1A57FAFA" w:rsidR="00E37FA0" w:rsidRPr="009A54A3" w:rsidRDefault="009A54A3" w:rsidP="00BC679E">
      <w:pPr>
        <w:spacing w:after="120"/>
        <w:ind w:left="567" w:hanging="567"/>
        <w:jc w:val="both"/>
        <w:rPr>
          <w:rFonts w:asciiTheme="minorHAnsi" w:hAnsiTheme="minorHAnsi" w:cstheme="minorHAnsi"/>
        </w:rPr>
      </w:pPr>
      <w:r>
        <w:rPr>
          <w:rFonts w:asciiTheme="minorHAnsi" w:hAnsiTheme="minorHAnsi" w:cstheme="minorHAnsi"/>
        </w:rPr>
        <w:t>10.4</w:t>
      </w:r>
      <w:r w:rsidR="00BC679E">
        <w:rPr>
          <w:rFonts w:asciiTheme="minorHAnsi" w:hAnsiTheme="minorHAnsi" w:cstheme="minorHAnsi"/>
        </w:rPr>
        <w:tab/>
      </w:r>
      <w:r w:rsidR="00E37FA0" w:rsidRPr="009A54A3">
        <w:rPr>
          <w:rFonts w:asciiTheme="minorHAnsi" w:hAnsiTheme="minorHAnsi" w:cstheme="minorHAnsi"/>
        </w:rPr>
        <w:t>Táto dohoda je vyhotovená v piatich (5) vyhotoveniach, z toho tri (3) vyhotovenia sú určené pre kupujúceho a dve (2) pre predávajúceho.</w:t>
      </w:r>
    </w:p>
    <w:p w14:paraId="533F0772" w14:textId="3C0781C5" w:rsidR="00E37FA0" w:rsidRPr="00D2722A" w:rsidRDefault="009A54A3" w:rsidP="00BC679E">
      <w:pPr>
        <w:pStyle w:val="Odsekzoznamu"/>
        <w:spacing w:after="120"/>
        <w:ind w:left="567" w:hanging="567"/>
        <w:jc w:val="both"/>
        <w:rPr>
          <w:rFonts w:asciiTheme="minorHAnsi" w:hAnsiTheme="minorHAnsi" w:cstheme="minorHAnsi"/>
        </w:rPr>
      </w:pPr>
      <w:r>
        <w:rPr>
          <w:rFonts w:asciiTheme="minorHAnsi" w:hAnsiTheme="minorHAnsi" w:cstheme="minorHAnsi"/>
        </w:rPr>
        <w:t xml:space="preserve">10.5 </w:t>
      </w:r>
      <w:r w:rsidR="00BC679E">
        <w:rPr>
          <w:rFonts w:asciiTheme="minorHAnsi" w:hAnsiTheme="minorHAnsi" w:cstheme="minorHAnsi"/>
        </w:rPr>
        <w:tab/>
      </w:r>
      <w:r w:rsidR="00E37FA0" w:rsidRPr="00D2722A">
        <w:rPr>
          <w:rFonts w:asciiTheme="minorHAnsi" w:hAnsiTheme="minorHAnsi" w:cstheme="minorHAnsi"/>
        </w:rPr>
        <w:t>Strany dohody vyhlasujú, že sa s obsahom dohody oboznámili, túto uzatvorili slobodne a vážne, že sa zhoduje s ich prejavom vôle a svoj súhlas s jej obsahom potvrdzujú vlastnoručným podpisom</w:t>
      </w:r>
    </w:p>
    <w:p w14:paraId="340D8D96" w14:textId="323BCD56" w:rsidR="00E37FA0" w:rsidRPr="00D2722A" w:rsidRDefault="009A54A3" w:rsidP="00BC679E">
      <w:pPr>
        <w:pStyle w:val="Odsekzoznamu"/>
        <w:spacing w:after="120"/>
        <w:ind w:left="567" w:hanging="567"/>
        <w:jc w:val="both"/>
        <w:rPr>
          <w:rFonts w:asciiTheme="minorHAnsi" w:hAnsiTheme="minorHAnsi" w:cstheme="minorHAnsi"/>
          <w:lang w:eastAsia="sk-SK"/>
        </w:rPr>
      </w:pPr>
      <w:r>
        <w:rPr>
          <w:rFonts w:asciiTheme="minorHAnsi" w:hAnsiTheme="minorHAnsi" w:cstheme="minorHAnsi"/>
          <w:lang w:eastAsia="sk-SK"/>
        </w:rPr>
        <w:t xml:space="preserve">10.6 </w:t>
      </w:r>
      <w:r w:rsidR="00BC679E">
        <w:rPr>
          <w:rFonts w:asciiTheme="minorHAnsi" w:hAnsiTheme="minorHAnsi" w:cstheme="minorHAnsi"/>
          <w:lang w:eastAsia="sk-SK"/>
        </w:rPr>
        <w:tab/>
      </w:r>
      <w:r w:rsidR="00E37FA0" w:rsidRPr="00D2722A">
        <w:rPr>
          <w:rFonts w:asciiTheme="minorHAnsi" w:hAnsiTheme="minorHAnsi" w:cstheme="minorHAnsi"/>
          <w:lang w:eastAsia="sk-SK"/>
        </w:rPr>
        <w:t>Táto rámcová dohoda nadobúda platnosť dňom jej podpísania oboma stranami dohody a účinnosť dňom nasledujúcim po dni jej zverejnenia v Centrálnom registri zmlúv vedenom Úradom vlády Slovenskej republiky</w:t>
      </w:r>
      <w:r w:rsidR="00E37FA0" w:rsidRPr="00D2722A">
        <w:rPr>
          <w:rFonts w:asciiTheme="minorHAnsi" w:eastAsia="Microsoft Sans Serif" w:hAnsiTheme="minorHAnsi" w:cstheme="minorHAnsi"/>
          <w:color w:val="000000"/>
          <w:lang w:eastAsia="sk-SK" w:bidi="sk-SK"/>
        </w:rPr>
        <w:t xml:space="preserve"> v zmysle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6FD7FEC" w14:textId="32775B34" w:rsidR="00E37FA0" w:rsidRPr="009A54A3" w:rsidRDefault="009A54A3" w:rsidP="00BC679E">
      <w:pPr>
        <w:spacing w:after="120"/>
        <w:ind w:left="567" w:hanging="567"/>
        <w:jc w:val="both"/>
        <w:rPr>
          <w:rFonts w:asciiTheme="minorHAnsi" w:hAnsiTheme="minorHAnsi" w:cstheme="minorHAnsi"/>
          <w:lang w:eastAsia="sk-SK"/>
        </w:rPr>
      </w:pPr>
      <w:r>
        <w:rPr>
          <w:rFonts w:asciiTheme="minorHAnsi" w:hAnsiTheme="minorHAnsi" w:cstheme="minorHAnsi"/>
        </w:rPr>
        <w:t xml:space="preserve">10.7 </w:t>
      </w:r>
      <w:r w:rsidR="00BC679E">
        <w:rPr>
          <w:rFonts w:asciiTheme="minorHAnsi" w:hAnsiTheme="minorHAnsi" w:cstheme="minorHAnsi"/>
        </w:rPr>
        <w:tab/>
      </w:r>
      <w:r w:rsidR="00E37FA0" w:rsidRPr="009A54A3">
        <w:rPr>
          <w:rFonts w:asciiTheme="minorHAnsi" w:hAnsiTheme="minorHAnsi" w:cstheme="minorHAnsi"/>
        </w:rPr>
        <w:t>S</w:t>
      </w:r>
      <w:r w:rsidR="00E37FA0" w:rsidRPr="009A54A3">
        <w:rPr>
          <w:rFonts w:asciiTheme="minorHAnsi" w:hAnsiTheme="minorHAnsi" w:cstheme="minorHAnsi"/>
          <w:color w:val="000000"/>
        </w:rPr>
        <w:t>účasťou</w:t>
      </w:r>
      <w:r w:rsidR="00E37FA0" w:rsidRPr="009A54A3">
        <w:rPr>
          <w:rFonts w:asciiTheme="minorHAnsi" w:hAnsiTheme="minorHAnsi" w:cstheme="minorHAnsi"/>
        </w:rPr>
        <w:t xml:space="preserve"> tejto dohody sú súťažné podklady kupujúceho, ponuka predávajúceho, vysvetlenia súťažných podkladov. V prípade, ak vysvetlenia súťažných podkladov menia alebo dopĺňajú ustanovenia dohody, v takom prípade majú pred týmito ustanoveniami prednosť a platia vysvetlenia súťažných podkladov.</w:t>
      </w:r>
    </w:p>
    <w:p w14:paraId="46213EB3" w14:textId="053D9865" w:rsidR="00E37FA0" w:rsidRPr="00D2722A" w:rsidRDefault="009A54A3" w:rsidP="00BC679E">
      <w:pPr>
        <w:pStyle w:val="Odsekzoznamu"/>
        <w:ind w:left="567" w:right="26" w:hanging="567"/>
        <w:rPr>
          <w:rFonts w:asciiTheme="minorHAnsi" w:hAnsiTheme="minorHAnsi" w:cstheme="minorHAnsi"/>
          <w:lang w:eastAsia="sk-SK"/>
        </w:rPr>
      </w:pPr>
      <w:r>
        <w:rPr>
          <w:rFonts w:asciiTheme="minorHAnsi" w:hAnsiTheme="minorHAnsi" w:cstheme="minorHAnsi"/>
          <w:lang w:eastAsia="sk-SK"/>
        </w:rPr>
        <w:t>10.8</w:t>
      </w:r>
      <w:r w:rsidR="00BC679E">
        <w:rPr>
          <w:rFonts w:asciiTheme="minorHAnsi" w:hAnsiTheme="minorHAnsi" w:cstheme="minorHAnsi"/>
          <w:lang w:eastAsia="sk-SK"/>
        </w:rPr>
        <w:tab/>
      </w:r>
      <w:r>
        <w:rPr>
          <w:rFonts w:asciiTheme="minorHAnsi" w:hAnsiTheme="minorHAnsi" w:cstheme="minorHAnsi"/>
          <w:lang w:eastAsia="sk-SK"/>
        </w:rPr>
        <w:t xml:space="preserve"> </w:t>
      </w:r>
      <w:r w:rsidR="00E37FA0" w:rsidRPr="00D2722A">
        <w:rPr>
          <w:rFonts w:asciiTheme="minorHAnsi" w:hAnsiTheme="minorHAnsi" w:cstheme="minorHAnsi"/>
          <w:lang w:eastAsia="sk-SK"/>
        </w:rPr>
        <w:t>Neoddeliteľnou súčasťou tejto dohody je:</w:t>
      </w:r>
    </w:p>
    <w:p w14:paraId="046F3B30" w14:textId="77777777" w:rsidR="00E37FA0" w:rsidRPr="00D2722A" w:rsidRDefault="00E37FA0" w:rsidP="00E37FA0">
      <w:pPr>
        <w:spacing w:after="0" w:line="240" w:lineRule="auto"/>
        <w:ind w:left="851" w:hanging="284"/>
        <w:jc w:val="both"/>
        <w:rPr>
          <w:rFonts w:asciiTheme="minorHAnsi" w:hAnsiTheme="minorHAnsi" w:cstheme="minorHAnsi"/>
          <w:color w:val="000000"/>
        </w:rPr>
      </w:pPr>
      <w:r w:rsidRPr="00D2722A">
        <w:rPr>
          <w:rFonts w:asciiTheme="minorHAnsi" w:hAnsiTheme="minorHAnsi" w:cstheme="minorHAnsi"/>
          <w:color w:val="000000"/>
        </w:rPr>
        <w:t>Príloha č. 1 – Špecifikácia ceny – Jednotkové ceny</w:t>
      </w:r>
    </w:p>
    <w:p w14:paraId="3A3E51F7" w14:textId="77777777" w:rsidR="00E37FA0" w:rsidRPr="00D2722A" w:rsidRDefault="00E37FA0" w:rsidP="00E37FA0">
      <w:pPr>
        <w:spacing w:after="0" w:line="240" w:lineRule="auto"/>
        <w:ind w:left="851" w:hanging="284"/>
        <w:jc w:val="both"/>
        <w:rPr>
          <w:rFonts w:asciiTheme="minorHAnsi" w:hAnsiTheme="minorHAnsi" w:cstheme="minorHAnsi"/>
          <w:color w:val="000000"/>
        </w:rPr>
      </w:pPr>
      <w:r w:rsidRPr="00D2722A">
        <w:rPr>
          <w:rFonts w:asciiTheme="minorHAnsi" w:hAnsiTheme="minorHAnsi" w:cstheme="minorHAnsi"/>
          <w:color w:val="000000"/>
        </w:rPr>
        <w:t xml:space="preserve">Príloha č. 2 – Opis predmetu zákazky </w:t>
      </w:r>
    </w:p>
    <w:p w14:paraId="03DB4D0C" w14:textId="77777777" w:rsidR="00E37FA0" w:rsidRPr="00D2722A" w:rsidRDefault="00E37FA0" w:rsidP="00E37FA0">
      <w:pPr>
        <w:spacing w:after="0" w:line="240" w:lineRule="auto"/>
        <w:ind w:left="851" w:hanging="284"/>
        <w:jc w:val="both"/>
        <w:rPr>
          <w:rFonts w:asciiTheme="minorHAnsi" w:hAnsiTheme="minorHAnsi" w:cstheme="minorHAnsi"/>
        </w:rPr>
      </w:pPr>
      <w:r w:rsidRPr="00D2722A">
        <w:rPr>
          <w:rFonts w:asciiTheme="minorHAnsi" w:hAnsiTheme="minorHAnsi" w:cstheme="minorHAnsi"/>
        </w:rPr>
        <w:t xml:space="preserve">Príloha č. 3 – Zoznam miest dodania  a zoznam oprávnených osôb </w:t>
      </w:r>
    </w:p>
    <w:p w14:paraId="0F277072" w14:textId="77777777" w:rsidR="00E37FA0" w:rsidRPr="00D2722A" w:rsidRDefault="00E37FA0" w:rsidP="00E37FA0">
      <w:pPr>
        <w:spacing w:after="0" w:line="240" w:lineRule="auto"/>
        <w:ind w:left="851" w:hanging="284"/>
        <w:jc w:val="both"/>
        <w:rPr>
          <w:rFonts w:asciiTheme="minorHAnsi" w:hAnsiTheme="minorHAnsi" w:cstheme="minorHAnsi"/>
        </w:rPr>
      </w:pPr>
      <w:r w:rsidRPr="00D2722A">
        <w:rPr>
          <w:rFonts w:asciiTheme="minorHAnsi" w:hAnsiTheme="minorHAnsi" w:cstheme="minorHAnsi"/>
        </w:rPr>
        <w:t>Príloha č. 4 – Zoznam subdodávateľov a podiel subdodávok</w:t>
      </w:r>
    </w:p>
    <w:p w14:paraId="771189E5" w14:textId="77777777" w:rsidR="00E37FA0" w:rsidRPr="00D2722A" w:rsidRDefault="00E37FA0" w:rsidP="00E37FA0">
      <w:pPr>
        <w:spacing w:after="0" w:line="240" w:lineRule="auto"/>
        <w:ind w:left="851" w:hanging="426"/>
        <w:jc w:val="both"/>
        <w:rPr>
          <w:rFonts w:asciiTheme="minorHAnsi" w:hAnsiTheme="minorHAnsi" w:cstheme="minorHAnsi"/>
        </w:rPr>
      </w:pPr>
    </w:p>
    <w:p w14:paraId="76E41724" w14:textId="77777777" w:rsidR="00E37FA0" w:rsidRPr="00D2722A" w:rsidRDefault="00E37FA0" w:rsidP="00E37FA0">
      <w:pPr>
        <w:spacing w:after="0" w:line="240" w:lineRule="auto"/>
        <w:ind w:left="851" w:hanging="426"/>
        <w:jc w:val="both"/>
        <w:rPr>
          <w:rFonts w:asciiTheme="minorHAnsi" w:hAnsiTheme="minorHAnsi" w:cstheme="minorHAnsi"/>
        </w:rPr>
      </w:pPr>
    </w:p>
    <w:p w14:paraId="1AA3FF5D" w14:textId="41888242" w:rsidR="00E37FA0" w:rsidRPr="00D2722A" w:rsidRDefault="00E37FA0" w:rsidP="00E37FA0">
      <w:pPr>
        <w:spacing w:after="0" w:line="240" w:lineRule="auto"/>
        <w:rPr>
          <w:rFonts w:asciiTheme="minorHAnsi" w:hAnsiTheme="minorHAnsi" w:cstheme="minorHAnsi"/>
        </w:rPr>
      </w:pPr>
    </w:p>
    <w:p w14:paraId="20885DF1" w14:textId="77777777" w:rsidR="00E37FA0" w:rsidRPr="00D2722A" w:rsidRDefault="00E37FA0" w:rsidP="00E37FA0">
      <w:pPr>
        <w:spacing w:after="0" w:line="240" w:lineRule="auto"/>
        <w:rPr>
          <w:rFonts w:asciiTheme="minorHAnsi" w:hAnsiTheme="minorHAnsi" w:cstheme="minorHAnsi"/>
        </w:rPr>
      </w:pPr>
      <w:r w:rsidRPr="00D2722A">
        <w:rPr>
          <w:rFonts w:asciiTheme="minorHAnsi" w:hAnsiTheme="minorHAnsi" w:cstheme="minorHAnsi"/>
        </w:rPr>
        <w:lastRenderedPageBreak/>
        <w:t>V ............................. dňa ...................</w:t>
      </w:r>
      <w:r w:rsidRPr="00D2722A">
        <w:rPr>
          <w:rFonts w:asciiTheme="minorHAnsi" w:hAnsiTheme="minorHAnsi" w:cstheme="minorHAnsi"/>
        </w:rPr>
        <w:tab/>
      </w:r>
      <w:r w:rsidRPr="00D2722A">
        <w:rPr>
          <w:rFonts w:asciiTheme="minorHAnsi" w:hAnsiTheme="minorHAnsi" w:cstheme="minorHAnsi"/>
        </w:rPr>
        <w:tab/>
      </w:r>
      <w:r w:rsidRPr="00D2722A">
        <w:rPr>
          <w:rFonts w:asciiTheme="minorHAnsi" w:hAnsiTheme="minorHAnsi" w:cstheme="minorHAnsi"/>
        </w:rPr>
        <w:tab/>
        <w:t xml:space="preserve">                 V Bratislava dňa ...................</w:t>
      </w:r>
    </w:p>
    <w:p w14:paraId="2A88A125" w14:textId="77777777" w:rsidR="00E37FA0" w:rsidRPr="00D901FB" w:rsidRDefault="00E37FA0" w:rsidP="00E37FA0">
      <w:pPr>
        <w:spacing w:after="0" w:line="240" w:lineRule="auto"/>
        <w:rPr>
          <w:rFonts w:asciiTheme="minorHAnsi" w:hAnsiTheme="minorHAnsi" w:cstheme="minorHAnsi"/>
        </w:rPr>
      </w:pPr>
    </w:p>
    <w:p w14:paraId="569AE3EE" w14:textId="77777777" w:rsidR="00E37FA0" w:rsidRPr="00D901FB" w:rsidRDefault="00E37FA0" w:rsidP="00E37FA0">
      <w:pPr>
        <w:spacing w:after="0" w:line="240" w:lineRule="auto"/>
        <w:rPr>
          <w:rFonts w:asciiTheme="minorHAnsi" w:hAnsiTheme="minorHAnsi" w:cstheme="minorHAnsi"/>
          <w:color w:val="000000"/>
        </w:rPr>
      </w:pPr>
    </w:p>
    <w:p w14:paraId="0F26F2FC" w14:textId="77777777" w:rsidR="00E37FA0" w:rsidRPr="00D901FB" w:rsidRDefault="00E37FA0" w:rsidP="00E37FA0">
      <w:pPr>
        <w:tabs>
          <w:tab w:val="left" w:pos="4820"/>
        </w:tabs>
        <w:spacing w:after="0" w:line="240" w:lineRule="auto"/>
        <w:rPr>
          <w:rFonts w:asciiTheme="minorHAnsi" w:hAnsiTheme="minorHAnsi" w:cstheme="minorHAnsi"/>
          <w:color w:val="000000"/>
        </w:rPr>
      </w:pPr>
      <w:r w:rsidRPr="00D901FB">
        <w:rPr>
          <w:rFonts w:asciiTheme="minorHAnsi" w:hAnsiTheme="minorHAnsi" w:cstheme="minorHAnsi"/>
          <w:color w:val="000000"/>
        </w:rPr>
        <w:t xml:space="preserve">Predávajúci:                                                                    </w:t>
      </w:r>
      <w:r>
        <w:rPr>
          <w:rFonts w:asciiTheme="minorHAnsi" w:hAnsiTheme="minorHAnsi" w:cstheme="minorHAnsi"/>
          <w:color w:val="000000"/>
        </w:rPr>
        <w:tab/>
      </w:r>
      <w:r w:rsidRPr="00D901FB">
        <w:rPr>
          <w:rFonts w:asciiTheme="minorHAnsi" w:hAnsiTheme="minorHAnsi" w:cstheme="minorHAnsi"/>
          <w:color w:val="000000"/>
        </w:rPr>
        <w:t>Kupujúci:</w:t>
      </w:r>
    </w:p>
    <w:p w14:paraId="644478FF" w14:textId="77777777" w:rsidR="00E37FA0" w:rsidRPr="00D901FB" w:rsidRDefault="00E37FA0" w:rsidP="00E37FA0">
      <w:pPr>
        <w:tabs>
          <w:tab w:val="left" w:pos="5387"/>
        </w:tabs>
        <w:spacing w:after="0" w:line="240" w:lineRule="auto"/>
        <w:rPr>
          <w:rFonts w:asciiTheme="minorHAnsi" w:hAnsiTheme="minorHAnsi" w:cstheme="minorHAnsi"/>
          <w:color w:val="000000"/>
        </w:rPr>
      </w:pPr>
    </w:p>
    <w:p w14:paraId="64A48598" w14:textId="0D420246" w:rsidR="00E37FA0" w:rsidRPr="00D901FB" w:rsidRDefault="00E37FA0" w:rsidP="00E37FA0">
      <w:pPr>
        <w:spacing w:after="0"/>
        <w:rPr>
          <w:rFonts w:asciiTheme="minorHAnsi" w:hAnsiTheme="minorHAnsi" w:cstheme="minorHAnsi"/>
          <w:color w:val="000000"/>
        </w:rPr>
      </w:pPr>
    </w:p>
    <w:p w14:paraId="16A6119B" w14:textId="77777777" w:rsidR="00E37FA0" w:rsidRPr="00D901FB" w:rsidRDefault="00E37FA0" w:rsidP="00E37FA0">
      <w:pPr>
        <w:spacing w:after="0"/>
        <w:rPr>
          <w:rFonts w:asciiTheme="minorHAnsi" w:hAnsiTheme="minorHAnsi" w:cstheme="minorHAnsi"/>
          <w:color w:val="000000"/>
        </w:rPr>
      </w:pPr>
      <w:r w:rsidRPr="00D901FB">
        <w:rPr>
          <w:rFonts w:asciiTheme="minorHAnsi" w:hAnsiTheme="minorHAnsi" w:cstheme="minorHAnsi"/>
          <w:color w:val="000000"/>
        </w:rPr>
        <w:t>...............................................</w:t>
      </w:r>
      <w:r w:rsidRPr="00D901FB">
        <w:rPr>
          <w:rFonts w:asciiTheme="minorHAnsi" w:hAnsiTheme="minorHAnsi" w:cstheme="minorHAnsi"/>
          <w:color w:val="000000"/>
        </w:rPr>
        <w:tab/>
      </w:r>
      <w:r w:rsidRPr="00D901FB">
        <w:rPr>
          <w:rFonts w:asciiTheme="minorHAnsi" w:hAnsiTheme="minorHAnsi" w:cstheme="minorHAnsi"/>
          <w:color w:val="000000"/>
        </w:rPr>
        <w:tab/>
      </w:r>
      <w:r w:rsidRPr="00D901FB">
        <w:rPr>
          <w:rFonts w:asciiTheme="minorHAnsi" w:hAnsiTheme="minorHAnsi" w:cstheme="minorHAnsi"/>
          <w:color w:val="000000"/>
        </w:rPr>
        <w:tab/>
      </w:r>
      <w:r w:rsidRPr="00D901FB">
        <w:rPr>
          <w:rFonts w:asciiTheme="minorHAnsi" w:hAnsiTheme="minorHAnsi" w:cstheme="minorHAnsi"/>
          <w:color w:val="000000"/>
        </w:rPr>
        <w:tab/>
        <w:t xml:space="preserve">                      ..................................................</w:t>
      </w:r>
    </w:p>
    <w:p w14:paraId="7BFE24AC" w14:textId="77777777" w:rsidR="00E37FA0" w:rsidRPr="00D901FB" w:rsidRDefault="00E37FA0" w:rsidP="00E37FA0">
      <w:pPr>
        <w:tabs>
          <w:tab w:val="left" w:pos="5387"/>
        </w:tabs>
        <w:spacing w:after="0" w:line="240" w:lineRule="auto"/>
        <w:ind w:left="4962" w:hanging="4962"/>
        <w:rPr>
          <w:rFonts w:asciiTheme="minorHAnsi" w:hAnsiTheme="minorHAnsi" w:cstheme="minorHAnsi"/>
          <w:b/>
          <w:color w:val="000000"/>
        </w:rPr>
      </w:pPr>
      <w:r w:rsidRPr="00D901FB">
        <w:rPr>
          <w:rFonts w:asciiTheme="minorHAnsi" w:hAnsiTheme="minorHAnsi" w:cstheme="minorHAnsi"/>
          <w:color w:val="000000"/>
        </w:rPr>
        <w:t xml:space="preserve">                                                                                         </w:t>
      </w:r>
      <w:r>
        <w:rPr>
          <w:rFonts w:asciiTheme="minorHAnsi" w:hAnsiTheme="minorHAnsi" w:cstheme="minorHAnsi"/>
          <w:color w:val="000000"/>
        </w:rPr>
        <w:t xml:space="preserve">   </w:t>
      </w:r>
      <w:r w:rsidRPr="00D901FB">
        <w:rPr>
          <w:rFonts w:asciiTheme="minorHAnsi" w:hAnsiTheme="minorHAnsi" w:cstheme="minorHAnsi"/>
          <w:color w:val="000000"/>
        </w:rPr>
        <w:t xml:space="preserve"> </w:t>
      </w:r>
      <w:r w:rsidRPr="00D901FB">
        <w:rPr>
          <w:rFonts w:asciiTheme="minorHAnsi" w:hAnsiTheme="minorHAnsi" w:cstheme="minorHAnsi"/>
          <w:b/>
          <w:color w:val="000000"/>
        </w:rPr>
        <w:t>Národná diaľničná spoločnosť, a.s.</w:t>
      </w:r>
    </w:p>
    <w:p w14:paraId="5FD1D19E" w14:textId="77777777" w:rsidR="00E37FA0" w:rsidRPr="00D901FB" w:rsidRDefault="00E37FA0" w:rsidP="00E37FA0">
      <w:pPr>
        <w:tabs>
          <w:tab w:val="left" w:pos="4820"/>
        </w:tabs>
        <w:spacing w:after="0" w:line="240" w:lineRule="auto"/>
        <w:ind w:left="4962" w:hanging="142"/>
        <w:rPr>
          <w:rFonts w:asciiTheme="minorHAnsi" w:hAnsiTheme="minorHAnsi" w:cstheme="minorHAnsi"/>
        </w:rPr>
      </w:pPr>
      <w:r w:rsidRPr="00D901FB">
        <w:rPr>
          <w:rFonts w:asciiTheme="minorHAnsi" w:hAnsiTheme="minorHAnsi" w:cstheme="minorHAnsi"/>
          <w:color w:val="000000"/>
        </w:rPr>
        <w:t>Ing. Vladimír Jacko, PhD., MBA</w:t>
      </w:r>
      <w:r w:rsidRPr="00D901FB">
        <w:rPr>
          <w:rFonts w:asciiTheme="minorHAnsi" w:hAnsiTheme="minorHAnsi" w:cstheme="minorHAnsi"/>
        </w:rPr>
        <w:t xml:space="preserve">                             predseda predstavenstva a</w:t>
      </w:r>
    </w:p>
    <w:p w14:paraId="0F639369" w14:textId="77777777" w:rsidR="00E37FA0" w:rsidRPr="00D901FB" w:rsidRDefault="00E37FA0" w:rsidP="00E37FA0">
      <w:pPr>
        <w:tabs>
          <w:tab w:val="left" w:pos="5387"/>
        </w:tabs>
        <w:spacing w:after="0" w:line="240" w:lineRule="auto"/>
        <w:rPr>
          <w:rFonts w:asciiTheme="minorHAnsi" w:hAnsiTheme="minorHAnsi" w:cstheme="minorHAnsi"/>
        </w:rPr>
      </w:pPr>
      <w:r w:rsidRPr="00D901FB">
        <w:rPr>
          <w:rFonts w:asciiTheme="minorHAnsi" w:hAnsiTheme="minorHAnsi" w:cstheme="minorHAnsi"/>
          <w:color w:val="000000"/>
        </w:rPr>
        <w:t xml:space="preserve">                                                                                                       </w:t>
      </w:r>
      <w:r>
        <w:rPr>
          <w:rFonts w:asciiTheme="minorHAnsi" w:hAnsiTheme="minorHAnsi" w:cstheme="minorHAnsi"/>
          <w:color w:val="000000"/>
        </w:rPr>
        <w:t xml:space="preserve">       </w:t>
      </w:r>
      <w:r w:rsidRPr="00D901FB">
        <w:rPr>
          <w:rFonts w:asciiTheme="minorHAnsi" w:hAnsiTheme="minorHAnsi" w:cstheme="minorHAnsi"/>
          <w:color w:val="000000"/>
        </w:rPr>
        <w:t>generálny riaditeľ</w:t>
      </w:r>
    </w:p>
    <w:p w14:paraId="7A1AE407" w14:textId="77777777" w:rsidR="00E37FA0" w:rsidRPr="00D901FB" w:rsidRDefault="00E37FA0" w:rsidP="00E37FA0">
      <w:pPr>
        <w:tabs>
          <w:tab w:val="left" w:pos="5387"/>
        </w:tabs>
        <w:spacing w:after="0"/>
        <w:rPr>
          <w:rFonts w:asciiTheme="minorHAnsi" w:hAnsiTheme="minorHAnsi" w:cstheme="minorHAnsi"/>
        </w:rPr>
      </w:pPr>
    </w:p>
    <w:p w14:paraId="5C377D37" w14:textId="0BC59BD2" w:rsidR="00E37FA0" w:rsidRPr="00D901FB" w:rsidRDefault="00E37FA0" w:rsidP="00E37FA0">
      <w:pPr>
        <w:tabs>
          <w:tab w:val="left" w:pos="5387"/>
        </w:tabs>
        <w:spacing w:after="0"/>
        <w:rPr>
          <w:rFonts w:asciiTheme="minorHAnsi" w:hAnsiTheme="minorHAnsi" w:cstheme="minorHAnsi"/>
        </w:rPr>
      </w:pPr>
    </w:p>
    <w:p w14:paraId="57CB98F2" w14:textId="77777777" w:rsidR="00E37FA0" w:rsidRPr="00D901FB" w:rsidRDefault="00E37FA0" w:rsidP="00E37FA0">
      <w:pPr>
        <w:tabs>
          <w:tab w:val="left" w:pos="5387"/>
        </w:tabs>
        <w:spacing w:after="0"/>
        <w:rPr>
          <w:rFonts w:asciiTheme="minorHAnsi" w:hAnsiTheme="minorHAnsi" w:cstheme="minorHAnsi"/>
          <w:color w:val="000000"/>
        </w:rPr>
      </w:pPr>
      <w:r w:rsidRPr="00D901FB">
        <w:rPr>
          <w:rFonts w:asciiTheme="minorHAnsi" w:hAnsiTheme="minorHAnsi" w:cstheme="minorHAnsi"/>
          <w:color w:val="000000"/>
        </w:rPr>
        <w:t xml:space="preserve">                                                                                         </w:t>
      </w:r>
      <w:r>
        <w:rPr>
          <w:rFonts w:asciiTheme="minorHAnsi" w:hAnsiTheme="minorHAnsi" w:cstheme="minorHAnsi"/>
          <w:color w:val="000000"/>
        </w:rPr>
        <w:t xml:space="preserve">       </w:t>
      </w:r>
      <w:r w:rsidRPr="00D901FB">
        <w:rPr>
          <w:rFonts w:asciiTheme="minorHAnsi" w:hAnsiTheme="minorHAnsi" w:cstheme="minorHAnsi"/>
          <w:color w:val="000000"/>
        </w:rPr>
        <w:t>..................................................</w:t>
      </w:r>
    </w:p>
    <w:p w14:paraId="38B76052" w14:textId="77777777" w:rsidR="00E37FA0" w:rsidRPr="00D901FB" w:rsidRDefault="00E37FA0" w:rsidP="00E37FA0">
      <w:pPr>
        <w:tabs>
          <w:tab w:val="left" w:pos="5387"/>
        </w:tabs>
        <w:spacing w:after="0" w:line="240" w:lineRule="auto"/>
        <w:rPr>
          <w:rFonts w:asciiTheme="minorHAnsi" w:hAnsiTheme="minorHAnsi" w:cstheme="minorHAnsi"/>
          <w:color w:val="000000"/>
        </w:rPr>
      </w:pPr>
      <w:r w:rsidRPr="00D901FB">
        <w:rPr>
          <w:rFonts w:asciiTheme="minorHAnsi" w:hAnsiTheme="minorHAnsi" w:cstheme="minorHAnsi"/>
          <w:color w:val="000000"/>
        </w:rPr>
        <w:t xml:space="preserve">                                                                                           </w:t>
      </w:r>
      <w:r>
        <w:rPr>
          <w:rFonts w:asciiTheme="minorHAnsi" w:hAnsiTheme="minorHAnsi" w:cstheme="minorHAnsi"/>
          <w:color w:val="000000"/>
        </w:rPr>
        <w:t xml:space="preserve">   </w:t>
      </w:r>
      <w:r w:rsidRPr="00D901FB">
        <w:rPr>
          <w:rFonts w:asciiTheme="minorHAnsi" w:hAnsiTheme="minorHAnsi" w:cstheme="minorHAnsi"/>
          <w:b/>
          <w:color w:val="000000"/>
        </w:rPr>
        <w:t>Národná diaľničná spoločnosť, a.s.</w:t>
      </w:r>
    </w:p>
    <w:p w14:paraId="6DF6EC8C" w14:textId="77777777" w:rsidR="00E37FA0" w:rsidRPr="00D901FB" w:rsidRDefault="00E37FA0" w:rsidP="00E37FA0">
      <w:pPr>
        <w:tabs>
          <w:tab w:val="left" w:pos="5387"/>
        </w:tabs>
        <w:spacing w:after="0" w:line="240" w:lineRule="auto"/>
        <w:rPr>
          <w:rFonts w:asciiTheme="minorHAnsi" w:hAnsiTheme="minorHAnsi" w:cstheme="minorHAnsi"/>
        </w:rPr>
      </w:pPr>
      <w:r>
        <w:rPr>
          <w:rFonts w:asciiTheme="minorHAnsi" w:hAnsiTheme="minorHAnsi" w:cstheme="minorHAnsi"/>
          <w:color w:val="000000"/>
        </w:rPr>
        <w:tab/>
        <w:t>I</w:t>
      </w:r>
      <w:r w:rsidRPr="00D901FB">
        <w:rPr>
          <w:rFonts w:asciiTheme="minorHAnsi" w:hAnsiTheme="minorHAnsi" w:cstheme="minorHAnsi"/>
          <w:color w:val="000000"/>
        </w:rPr>
        <w:t>ng. Ladislav Bariak</w:t>
      </w:r>
    </w:p>
    <w:p w14:paraId="34DDB0FE" w14:textId="77777777" w:rsidR="00E37FA0" w:rsidRPr="00D901FB" w:rsidRDefault="00E37FA0" w:rsidP="00E37FA0">
      <w:pPr>
        <w:spacing w:after="0" w:line="240" w:lineRule="auto"/>
        <w:rPr>
          <w:rFonts w:asciiTheme="minorHAnsi" w:hAnsiTheme="minorHAnsi" w:cstheme="minorHAnsi"/>
        </w:rPr>
      </w:pPr>
      <w:r w:rsidRPr="00D901FB">
        <w:rPr>
          <w:rFonts w:asciiTheme="minorHAnsi" w:hAnsiTheme="minorHAnsi" w:cstheme="minorHAnsi"/>
        </w:rPr>
        <w:t xml:space="preserve">                                                                                        </w:t>
      </w:r>
      <w:r w:rsidRPr="00D901FB">
        <w:rPr>
          <w:rFonts w:asciiTheme="minorHAnsi" w:hAnsiTheme="minorHAnsi" w:cstheme="minorHAnsi"/>
        </w:rPr>
        <w:tab/>
        <w:t xml:space="preserve">           </w:t>
      </w:r>
      <w:r>
        <w:rPr>
          <w:rFonts w:asciiTheme="minorHAnsi" w:hAnsiTheme="minorHAnsi" w:cstheme="minorHAnsi"/>
        </w:rPr>
        <w:t xml:space="preserve">      </w:t>
      </w:r>
      <w:r w:rsidRPr="00D901FB">
        <w:rPr>
          <w:rFonts w:asciiTheme="minorHAnsi" w:hAnsiTheme="minorHAnsi" w:cstheme="minorHAnsi"/>
        </w:rPr>
        <w:t>člen predstavenstva</w:t>
      </w:r>
    </w:p>
    <w:p w14:paraId="37DBDD1C" w14:textId="77777777" w:rsidR="00E37FA0" w:rsidRPr="005A7398" w:rsidRDefault="00E37FA0" w:rsidP="00E37FA0">
      <w:pPr>
        <w:spacing w:after="0" w:line="240" w:lineRule="auto"/>
        <w:rPr>
          <w:rFonts w:ascii="Arial" w:hAnsi="Arial" w:cs="Arial"/>
          <w:sz w:val="20"/>
          <w:szCs w:val="20"/>
        </w:rPr>
      </w:pPr>
      <w:r w:rsidRPr="00D901FB">
        <w:rPr>
          <w:rFonts w:asciiTheme="minorHAnsi" w:hAnsiTheme="minorHAnsi" w:cstheme="minorHAnsi"/>
          <w:sz w:val="20"/>
          <w:szCs w:val="20"/>
        </w:rPr>
        <w:t xml:space="preserve">                                                                                                      </w:t>
      </w:r>
    </w:p>
    <w:p w14:paraId="08BE570A" w14:textId="77777777" w:rsidR="00E37FA0" w:rsidRPr="00F23534" w:rsidRDefault="00E37FA0" w:rsidP="00E37FA0">
      <w:pPr>
        <w:pStyle w:val="Bezriadkovania"/>
        <w:rPr>
          <w:rFonts w:asciiTheme="minorHAnsi" w:hAnsiTheme="minorHAnsi" w:cstheme="minorHAnsi"/>
        </w:rPr>
      </w:pPr>
      <w:r w:rsidRPr="00F23534">
        <w:rPr>
          <w:rFonts w:asciiTheme="minorHAnsi" w:hAnsiTheme="minorHAnsi" w:cstheme="minorHAnsi"/>
        </w:rPr>
        <w:t>Prílohy k časti B.3:</w:t>
      </w:r>
    </w:p>
    <w:p w14:paraId="091DC246" w14:textId="77777777" w:rsidR="00E37FA0" w:rsidRDefault="00E37FA0" w:rsidP="00E37FA0">
      <w:pPr>
        <w:pStyle w:val="Hlavika"/>
        <w:tabs>
          <w:tab w:val="clear" w:pos="4536"/>
          <w:tab w:val="clear" w:pos="9072"/>
        </w:tabs>
        <w:rPr>
          <w:rFonts w:asciiTheme="minorHAnsi" w:hAnsiTheme="minorHAnsi" w:cstheme="minorHAnsi"/>
          <w:color w:val="000000"/>
        </w:rPr>
      </w:pPr>
      <w:r w:rsidRPr="00F23534">
        <w:rPr>
          <w:rFonts w:asciiTheme="minorHAnsi" w:hAnsiTheme="minorHAnsi" w:cstheme="minorHAnsi"/>
          <w:bCs/>
        </w:rPr>
        <w:t xml:space="preserve">Príloha č. 1 k časti B.3 </w:t>
      </w:r>
      <w:r>
        <w:rPr>
          <w:rFonts w:asciiTheme="minorHAnsi" w:hAnsiTheme="minorHAnsi" w:cstheme="minorHAnsi"/>
          <w:bCs/>
        </w:rPr>
        <w:t>-</w:t>
      </w:r>
      <w:r w:rsidRPr="00F23534">
        <w:rPr>
          <w:rFonts w:asciiTheme="minorHAnsi" w:hAnsiTheme="minorHAnsi" w:cstheme="minorHAnsi"/>
          <w:bCs/>
        </w:rPr>
        <w:t xml:space="preserve"> </w:t>
      </w:r>
      <w:r>
        <w:rPr>
          <w:rFonts w:asciiTheme="minorHAnsi" w:hAnsiTheme="minorHAnsi" w:cstheme="minorHAnsi"/>
          <w:color w:val="000000"/>
        </w:rPr>
        <w:t>Špecifikácia ceny, Jednotkové ceny</w:t>
      </w:r>
    </w:p>
    <w:p w14:paraId="55B2AE47" w14:textId="77777777" w:rsidR="00E37FA0" w:rsidRPr="00F23534" w:rsidRDefault="00E37FA0" w:rsidP="00E37FA0">
      <w:pPr>
        <w:pStyle w:val="Hlavika"/>
        <w:tabs>
          <w:tab w:val="clear" w:pos="4536"/>
          <w:tab w:val="clear" w:pos="9072"/>
        </w:tabs>
        <w:ind w:left="2127"/>
        <w:rPr>
          <w:rFonts w:asciiTheme="minorHAnsi" w:hAnsiTheme="minorHAnsi" w:cstheme="minorHAnsi"/>
          <w:bCs/>
        </w:rPr>
      </w:pPr>
      <w:r>
        <w:rPr>
          <w:rFonts w:asciiTheme="minorHAnsi" w:hAnsiTheme="minorHAnsi" w:cstheme="minorHAnsi"/>
          <w:bCs/>
        </w:rPr>
        <w:t>(zároveň príloha č. 1</w:t>
      </w:r>
      <w:r w:rsidRPr="00F23534">
        <w:rPr>
          <w:rFonts w:asciiTheme="minorHAnsi" w:hAnsiTheme="minorHAnsi" w:cstheme="minorHAnsi"/>
          <w:bCs/>
        </w:rPr>
        <w:t xml:space="preserve"> k Rámcovej dohode)</w:t>
      </w:r>
    </w:p>
    <w:p w14:paraId="42D4B222" w14:textId="77777777" w:rsidR="00E37FA0" w:rsidRPr="00F23534" w:rsidRDefault="00E37FA0" w:rsidP="00E37FA0">
      <w:pPr>
        <w:pStyle w:val="Hlavika"/>
        <w:tabs>
          <w:tab w:val="clear" w:pos="4536"/>
          <w:tab w:val="clear" w:pos="9072"/>
        </w:tabs>
        <w:ind w:left="2127" w:hanging="2127"/>
        <w:rPr>
          <w:rFonts w:asciiTheme="minorHAnsi" w:hAnsiTheme="minorHAnsi" w:cstheme="minorHAnsi"/>
          <w:bCs/>
        </w:rPr>
      </w:pPr>
      <w:r w:rsidRPr="00F23534">
        <w:rPr>
          <w:rFonts w:asciiTheme="minorHAnsi" w:hAnsiTheme="minorHAnsi" w:cstheme="minorHAnsi"/>
          <w:bCs/>
        </w:rPr>
        <w:t xml:space="preserve">Príloha č. 2 k časti B.3 - </w:t>
      </w:r>
      <w:r w:rsidRPr="00F23534">
        <w:rPr>
          <w:rFonts w:asciiTheme="minorHAnsi" w:hAnsiTheme="minorHAnsi" w:cstheme="minorHAnsi"/>
        </w:rPr>
        <w:t>Zoznam subdodávateľov a podiel subdodávok</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 xml:space="preserve"> </w:t>
      </w:r>
      <w:r>
        <w:rPr>
          <w:rFonts w:asciiTheme="minorHAnsi" w:hAnsiTheme="minorHAnsi" w:cstheme="minorHAnsi"/>
        </w:rPr>
        <w:t>(zároveň príloha č. 4</w:t>
      </w:r>
      <w:r w:rsidRPr="00F23534">
        <w:rPr>
          <w:rFonts w:asciiTheme="minorHAnsi" w:hAnsiTheme="minorHAnsi" w:cstheme="minorHAnsi"/>
        </w:rPr>
        <w:t xml:space="preserve"> k Rámcovej dohode)</w:t>
      </w:r>
    </w:p>
    <w:p w14:paraId="7393E396" w14:textId="77777777" w:rsidR="00E37FA0" w:rsidRDefault="00E37FA0" w:rsidP="00E37FA0">
      <w:pPr>
        <w:spacing w:after="0" w:line="240" w:lineRule="auto"/>
        <w:rPr>
          <w:rFonts w:asciiTheme="minorHAnsi" w:hAnsiTheme="minorHAnsi" w:cstheme="minorHAnsi"/>
        </w:rPr>
      </w:pPr>
    </w:p>
    <w:p w14:paraId="34F33073" w14:textId="56CF8E53" w:rsidR="00E37FA0" w:rsidRPr="00171344" w:rsidRDefault="00E37FA0" w:rsidP="00E37FA0">
      <w:pPr>
        <w:spacing w:after="0" w:line="240" w:lineRule="auto"/>
        <w:rPr>
          <w:rFonts w:asciiTheme="minorHAnsi" w:hAnsiTheme="minorHAnsi" w:cstheme="minorHAnsi"/>
        </w:rPr>
      </w:pPr>
      <w:r>
        <w:rPr>
          <w:rFonts w:asciiTheme="minorHAnsi" w:hAnsiTheme="minorHAnsi" w:cstheme="minorHAnsi"/>
        </w:rPr>
        <w:t>V Bratislave</w:t>
      </w:r>
      <w:r w:rsidRPr="00171344">
        <w:rPr>
          <w:rFonts w:asciiTheme="minorHAnsi" w:hAnsiTheme="minorHAnsi" w:cstheme="minorHAnsi"/>
        </w:rPr>
        <w:t xml:space="preserve"> dňa:   ..................................</w:t>
      </w:r>
      <w:r w:rsidRPr="00171344">
        <w:rPr>
          <w:rFonts w:asciiTheme="minorHAnsi" w:hAnsiTheme="minorHAnsi" w:cstheme="minorHAnsi"/>
        </w:rPr>
        <w:tab/>
      </w:r>
      <w:r w:rsidRPr="00171344">
        <w:rPr>
          <w:rFonts w:asciiTheme="minorHAnsi" w:hAnsiTheme="minorHAnsi" w:cstheme="minorHAnsi"/>
        </w:rPr>
        <w:tab/>
      </w:r>
    </w:p>
    <w:p w14:paraId="709669BE" w14:textId="77777777" w:rsidR="00E37FA0" w:rsidRPr="00171344" w:rsidRDefault="00E37FA0" w:rsidP="00E37FA0">
      <w:pPr>
        <w:spacing w:after="0" w:line="240" w:lineRule="auto"/>
        <w:rPr>
          <w:rFonts w:asciiTheme="minorHAnsi" w:hAnsiTheme="minorHAnsi" w:cstheme="minorHAnsi"/>
        </w:rPr>
      </w:pPr>
    </w:p>
    <w:p w14:paraId="5563802E" w14:textId="77777777" w:rsidR="00E37FA0" w:rsidRPr="00171344" w:rsidRDefault="00E37FA0" w:rsidP="00E37FA0">
      <w:pPr>
        <w:spacing w:after="0" w:line="240" w:lineRule="auto"/>
        <w:rPr>
          <w:rFonts w:asciiTheme="minorHAnsi" w:hAnsiTheme="minorHAnsi" w:cstheme="minorHAnsi"/>
        </w:rPr>
      </w:pPr>
    </w:p>
    <w:p w14:paraId="65393CC0" w14:textId="77777777" w:rsidR="00E37FA0" w:rsidRPr="00171344" w:rsidRDefault="00E37FA0" w:rsidP="00E37FA0">
      <w:pPr>
        <w:spacing w:after="0" w:line="240" w:lineRule="auto"/>
        <w:rPr>
          <w:rFonts w:asciiTheme="minorHAnsi" w:hAnsiTheme="minorHAnsi" w:cstheme="minorHAnsi"/>
        </w:rPr>
      </w:pPr>
      <w:r w:rsidRPr="00171344">
        <w:rPr>
          <w:rFonts w:asciiTheme="minorHAnsi" w:hAnsiTheme="minorHAnsi" w:cstheme="minorHAnsi"/>
        </w:rPr>
        <w:t>Súťažné podklady spracoval:</w:t>
      </w:r>
    </w:p>
    <w:p w14:paraId="288DD535" w14:textId="76EC51B0" w:rsidR="00E37FA0" w:rsidRPr="00171344" w:rsidRDefault="00E37FA0" w:rsidP="00E37FA0">
      <w:pPr>
        <w:tabs>
          <w:tab w:val="left" w:pos="5670"/>
        </w:tabs>
        <w:spacing w:after="0" w:line="240" w:lineRule="auto"/>
        <w:ind w:hanging="567"/>
        <w:rPr>
          <w:rFonts w:asciiTheme="minorHAnsi" w:hAnsiTheme="minorHAnsi" w:cstheme="minorHAnsi"/>
        </w:rPr>
      </w:pPr>
    </w:p>
    <w:p w14:paraId="6439177C" w14:textId="77777777" w:rsidR="00E37FA0" w:rsidRPr="00171344" w:rsidRDefault="00E37FA0" w:rsidP="00E37FA0">
      <w:pPr>
        <w:spacing w:after="0" w:line="240" w:lineRule="auto"/>
        <w:rPr>
          <w:rFonts w:asciiTheme="minorHAnsi" w:hAnsiTheme="minorHAnsi" w:cstheme="minorHAnsi"/>
        </w:rPr>
      </w:pPr>
      <w:r w:rsidRPr="00171344">
        <w:rPr>
          <w:rFonts w:asciiTheme="minorHAnsi" w:hAnsiTheme="minorHAnsi" w:cstheme="minorHAnsi"/>
        </w:rPr>
        <w:t>....................................................</w:t>
      </w:r>
    </w:p>
    <w:p w14:paraId="7D46E9F4" w14:textId="77777777" w:rsidR="00E37FA0" w:rsidRPr="00A06F5C" w:rsidRDefault="00E37FA0" w:rsidP="00E37FA0">
      <w:pPr>
        <w:spacing w:after="0" w:line="240" w:lineRule="auto"/>
        <w:rPr>
          <w:rFonts w:asciiTheme="minorHAnsi" w:hAnsiTheme="minorHAnsi" w:cstheme="minorHAnsi"/>
          <w:b/>
          <w:bCs/>
        </w:rPr>
      </w:pPr>
      <w:r>
        <w:rPr>
          <w:rFonts w:asciiTheme="minorHAnsi" w:hAnsiTheme="minorHAnsi" w:cstheme="minorHAnsi"/>
          <w:b/>
        </w:rPr>
        <w:t>JUDr. Edina Szabo Juhásová</w:t>
      </w:r>
    </w:p>
    <w:p w14:paraId="248A23CA" w14:textId="77777777" w:rsidR="00E37FA0" w:rsidRPr="00171344" w:rsidRDefault="00E37FA0" w:rsidP="00E37FA0">
      <w:pPr>
        <w:spacing w:after="0" w:line="240" w:lineRule="auto"/>
        <w:rPr>
          <w:rFonts w:asciiTheme="minorHAnsi" w:hAnsiTheme="minorHAnsi" w:cstheme="minorHAnsi"/>
          <w:bCs/>
        </w:rPr>
      </w:pPr>
      <w:r w:rsidRPr="00171344">
        <w:rPr>
          <w:rFonts w:asciiTheme="minorHAnsi" w:hAnsiTheme="minorHAnsi" w:cstheme="minorHAnsi"/>
          <w:bCs/>
        </w:rPr>
        <w:t>osoba zodpovedná za spracovanie</w:t>
      </w:r>
    </w:p>
    <w:p w14:paraId="628BB075" w14:textId="77777777" w:rsidR="00E37FA0" w:rsidRPr="00171344" w:rsidRDefault="00E37FA0" w:rsidP="00E37FA0">
      <w:pPr>
        <w:spacing w:after="0" w:line="240" w:lineRule="auto"/>
        <w:rPr>
          <w:rFonts w:asciiTheme="minorHAnsi" w:hAnsiTheme="minorHAnsi" w:cstheme="minorHAnsi"/>
          <w:bCs/>
        </w:rPr>
      </w:pPr>
      <w:r w:rsidRPr="00171344">
        <w:rPr>
          <w:rFonts w:asciiTheme="minorHAnsi" w:hAnsiTheme="minorHAnsi" w:cstheme="minorHAnsi"/>
          <w:bCs/>
        </w:rPr>
        <w:t>súťažných podkladov</w:t>
      </w:r>
    </w:p>
    <w:p w14:paraId="23FD5B90" w14:textId="77777777" w:rsidR="00E37FA0" w:rsidRPr="00171344" w:rsidRDefault="00E37FA0" w:rsidP="00E37FA0">
      <w:pPr>
        <w:pStyle w:val="Zkladntext"/>
        <w:ind w:left="567" w:hanging="567"/>
        <w:rPr>
          <w:rFonts w:asciiTheme="minorHAnsi" w:hAnsiTheme="minorHAnsi" w:cstheme="minorHAnsi"/>
          <w:sz w:val="22"/>
          <w:szCs w:val="22"/>
        </w:rPr>
      </w:pPr>
    </w:p>
    <w:p w14:paraId="49AE5BBC" w14:textId="77777777" w:rsidR="00E37FA0" w:rsidRPr="00171344" w:rsidRDefault="00E37FA0" w:rsidP="00E37FA0">
      <w:pPr>
        <w:pStyle w:val="Zkladntext"/>
        <w:ind w:left="567" w:hanging="567"/>
        <w:rPr>
          <w:rFonts w:asciiTheme="minorHAnsi" w:hAnsiTheme="minorHAnsi" w:cstheme="minorHAnsi"/>
          <w:sz w:val="22"/>
          <w:szCs w:val="22"/>
        </w:rPr>
      </w:pPr>
    </w:p>
    <w:p w14:paraId="41020C85" w14:textId="77777777" w:rsidR="00E37FA0" w:rsidRPr="00171344" w:rsidRDefault="00E37FA0" w:rsidP="00E37FA0">
      <w:pPr>
        <w:spacing w:after="0" w:line="240" w:lineRule="auto"/>
        <w:rPr>
          <w:rFonts w:asciiTheme="minorHAnsi" w:hAnsiTheme="minorHAnsi" w:cstheme="minorHAnsi"/>
        </w:rPr>
      </w:pPr>
      <w:r w:rsidRPr="00171344">
        <w:rPr>
          <w:rFonts w:asciiTheme="minorHAnsi" w:hAnsiTheme="minorHAnsi" w:cstheme="minorHAnsi"/>
        </w:rPr>
        <w:t xml:space="preserve">Súťažné podklady schválil: </w:t>
      </w:r>
    </w:p>
    <w:p w14:paraId="06A72043" w14:textId="77777777" w:rsidR="00E37FA0" w:rsidRPr="00171344" w:rsidRDefault="00E37FA0" w:rsidP="00E37FA0">
      <w:pPr>
        <w:pStyle w:val="Zarkazkladnhotextu"/>
        <w:spacing w:after="0"/>
        <w:ind w:firstLine="284"/>
        <w:rPr>
          <w:rFonts w:asciiTheme="minorHAnsi" w:hAnsiTheme="minorHAnsi" w:cstheme="minorHAnsi"/>
          <w:sz w:val="22"/>
          <w:szCs w:val="22"/>
        </w:rPr>
      </w:pPr>
    </w:p>
    <w:p w14:paraId="504BF5F7" w14:textId="523C80ED" w:rsidR="00E37FA0" w:rsidRPr="00171344" w:rsidRDefault="00E37FA0" w:rsidP="00E37FA0">
      <w:pPr>
        <w:pStyle w:val="Zarkazkladnhotextu"/>
        <w:spacing w:after="0"/>
        <w:ind w:firstLine="284"/>
        <w:rPr>
          <w:rFonts w:asciiTheme="minorHAnsi" w:hAnsiTheme="minorHAnsi" w:cstheme="minorHAnsi"/>
          <w:sz w:val="22"/>
          <w:szCs w:val="22"/>
        </w:rPr>
      </w:pPr>
    </w:p>
    <w:p w14:paraId="0D27E5D7" w14:textId="77777777" w:rsidR="00E37FA0" w:rsidRPr="00171344" w:rsidRDefault="00E37FA0" w:rsidP="00E37FA0">
      <w:pPr>
        <w:spacing w:after="0" w:line="240" w:lineRule="auto"/>
        <w:rPr>
          <w:rFonts w:asciiTheme="minorHAnsi" w:hAnsiTheme="minorHAnsi" w:cstheme="minorHAnsi"/>
          <w:bCs/>
        </w:rPr>
      </w:pPr>
      <w:r w:rsidRPr="00171344">
        <w:rPr>
          <w:rFonts w:asciiTheme="minorHAnsi" w:hAnsiTheme="minorHAnsi" w:cstheme="minorHAnsi"/>
          <w:bCs/>
        </w:rPr>
        <w:t>...............................................</w:t>
      </w:r>
    </w:p>
    <w:p w14:paraId="4EA92C2A" w14:textId="77777777" w:rsidR="00E37FA0" w:rsidRPr="00A06F5C" w:rsidRDefault="00E37FA0" w:rsidP="00E37FA0">
      <w:pPr>
        <w:spacing w:after="0" w:line="240" w:lineRule="auto"/>
        <w:rPr>
          <w:rFonts w:asciiTheme="minorHAnsi" w:hAnsiTheme="minorHAnsi" w:cstheme="minorHAnsi"/>
          <w:b/>
        </w:rPr>
      </w:pPr>
      <w:r w:rsidRPr="00A06F5C">
        <w:rPr>
          <w:rFonts w:asciiTheme="minorHAnsi" w:hAnsiTheme="minorHAnsi" w:cstheme="minorHAnsi"/>
          <w:b/>
          <w:bCs/>
          <w:iCs/>
        </w:rPr>
        <w:t>Ing. Vladimír Jacko PhD., MBA</w:t>
      </w:r>
    </w:p>
    <w:p w14:paraId="4B1036E7" w14:textId="77777777" w:rsidR="00E37FA0" w:rsidRPr="00171344" w:rsidRDefault="00E37FA0" w:rsidP="00E37FA0">
      <w:pPr>
        <w:spacing w:after="0" w:line="240" w:lineRule="auto"/>
        <w:rPr>
          <w:rFonts w:asciiTheme="minorHAnsi" w:hAnsiTheme="minorHAnsi" w:cstheme="minorHAnsi"/>
        </w:rPr>
      </w:pPr>
      <w:r w:rsidRPr="009C637D">
        <w:rPr>
          <w:rFonts w:asciiTheme="minorHAnsi" w:hAnsiTheme="minorHAnsi" w:cstheme="minorHAnsi"/>
        </w:rPr>
        <w:t>predseda predstavenstva a generálny riaditeľ</w:t>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p>
    <w:p w14:paraId="4817081F" w14:textId="77777777" w:rsidR="00E37FA0" w:rsidRPr="00171344" w:rsidRDefault="00E37FA0" w:rsidP="00E37FA0">
      <w:pPr>
        <w:spacing w:after="0" w:line="240" w:lineRule="auto"/>
        <w:rPr>
          <w:rFonts w:asciiTheme="minorHAnsi" w:hAnsiTheme="minorHAnsi" w:cstheme="minorHAnsi"/>
        </w:rPr>
      </w:pPr>
    </w:p>
    <w:p w14:paraId="369F5CB0" w14:textId="77777777" w:rsidR="00E37FA0" w:rsidRPr="00171344" w:rsidRDefault="00E37FA0" w:rsidP="00E37FA0">
      <w:pPr>
        <w:spacing w:after="0" w:line="240" w:lineRule="auto"/>
        <w:rPr>
          <w:rFonts w:asciiTheme="minorHAnsi" w:hAnsiTheme="minorHAnsi" w:cstheme="minorHAnsi"/>
        </w:rPr>
      </w:pPr>
    </w:p>
    <w:p w14:paraId="1AB39419" w14:textId="77777777" w:rsidR="00E37FA0" w:rsidRPr="00171344" w:rsidRDefault="00E37FA0" w:rsidP="00E37FA0">
      <w:pPr>
        <w:spacing w:after="0" w:line="240" w:lineRule="auto"/>
        <w:rPr>
          <w:rFonts w:asciiTheme="minorHAnsi" w:hAnsiTheme="minorHAnsi" w:cstheme="minorHAnsi"/>
        </w:rPr>
      </w:pPr>
      <w:r w:rsidRPr="00171344">
        <w:rPr>
          <w:rFonts w:asciiTheme="minorHAnsi" w:hAnsiTheme="minorHAnsi" w:cstheme="minorHAnsi"/>
        </w:rPr>
        <w:t>...............................................</w:t>
      </w:r>
    </w:p>
    <w:p w14:paraId="7645337C" w14:textId="77777777" w:rsidR="00E37FA0" w:rsidRPr="00A06F5C" w:rsidRDefault="00E37FA0" w:rsidP="00E37FA0">
      <w:pPr>
        <w:spacing w:after="0" w:line="240" w:lineRule="auto"/>
        <w:rPr>
          <w:rFonts w:asciiTheme="minorHAnsi" w:hAnsiTheme="minorHAnsi" w:cstheme="minorHAnsi"/>
          <w:b/>
        </w:rPr>
      </w:pPr>
      <w:r>
        <w:rPr>
          <w:rFonts w:asciiTheme="minorHAnsi" w:hAnsiTheme="minorHAnsi" w:cstheme="minorHAnsi"/>
          <w:b/>
          <w:bCs/>
        </w:rPr>
        <w:t>Ing. Ladislav Bariak</w:t>
      </w:r>
      <w:r w:rsidRPr="00A06F5C">
        <w:rPr>
          <w:rFonts w:asciiTheme="minorHAnsi" w:hAnsiTheme="minorHAnsi" w:cstheme="minorHAnsi"/>
          <w:b/>
        </w:rPr>
        <w:tab/>
      </w:r>
      <w:r w:rsidRPr="00A06F5C">
        <w:rPr>
          <w:rFonts w:asciiTheme="minorHAnsi" w:hAnsiTheme="minorHAnsi" w:cstheme="minorHAnsi"/>
          <w:b/>
        </w:rPr>
        <w:tab/>
      </w:r>
      <w:r w:rsidRPr="00A06F5C">
        <w:rPr>
          <w:rFonts w:asciiTheme="minorHAnsi" w:hAnsiTheme="minorHAnsi" w:cstheme="minorHAnsi"/>
          <w:b/>
        </w:rPr>
        <w:tab/>
      </w:r>
      <w:r w:rsidRPr="00A06F5C">
        <w:rPr>
          <w:rFonts w:asciiTheme="minorHAnsi" w:hAnsiTheme="minorHAnsi" w:cstheme="minorHAnsi"/>
          <w:b/>
        </w:rPr>
        <w:tab/>
      </w:r>
      <w:r w:rsidRPr="00A06F5C">
        <w:rPr>
          <w:rFonts w:asciiTheme="minorHAnsi" w:hAnsiTheme="minorHAnsi" w:cstheme="minorHAnsi"/>
          <w:b/>
        </w:rPr>
        <w:tab/>
      </w:r>
    </w:p>
    <w:p w14:paraId="57D502EC" w14:textId="77777777" w:rsidR="00E37FA0" w:rsidRPr="00171344" w:rsidRDefault="00E37FA0" w:rsidP="00E37FA0">
      <w:pPr>
        <w:pStyle w:val="F2-ZkladnText"/>
        <w:rPr>
          <w:rFonts w:asciiTheme="minorHAnsi" w:hAnsiTheme="minorHAnsi" w:cstheme="minorHAnsi"/>
          <w:sz w:val="22"/>
          <w:szCs w:val="22"/>
        </w:rPr>
      </w:pPr>
      <w:r>
        <w:rPr>
          <w:rFonts w:asciiTheme="minorHAnsi" w:hAnsiTheme="minorHAnsi" w:cstheme="minorHAnsi"/>
          <w:sz w:val="22"/>
          <w:szCs w:val="22"/>
        </w:rPr>
        <w:t>člen</w:t>
      </w:r>
      <w:r w:rsidRPr="00A06F5C">
        <w:rPr>
          <w:rFonts w:asciiTheme="minorHAnsi" w:hAnsiTheme="minorHAnsi" w:cstheme="minorHAnsi"/>
          <w:sz w:val="22"/>
          <w:szCs w:val="22"/>
        </w:rPr>
        <w:t xml:space="preserve"> </w:t>
      </w:r>
      <w:r w:rsidRPr="00171344">
        <w:rPr>
          <w:rFonts w:asciiTheme="minorHAnsi" w:hAnsiTheme="minorHAnsi" w:cstheme="minorHAnsi"/>
          <w:sz w:val="22"/>
          <w:szCs w:val="22"/>
        </w:rPr>
        <w:t>predstavenstva</w:t>
      </w:r>
      <w:r>
        <w:rPr>
          <w:rFonts w:asciiTheme="minorHAnsi" w:hAnsiTheme="minorHAnsi" w:cstheme="minorHAnsi"/>
          <w:sz w:val="22"/>
          <w:szCs w:val="22"/>
        </w:rPr>
        <w:t xml:space="preserve"> a prevádzkový riaditeľ</w:t>
      </w:r>
    </w:p>
    <w:p w14:paraId="13D4BADC" w14:textId="77777777" w:rsidR="00A06F5C" w:rsidRPr="00171344" w:rsidRDefault="00A06F5C" w:rsidP="00E37FA0">
      <w:pPr>
        <w:pStyle w:val="Nadpis1"/>
        <w:rPr>
          <w:rFonts w:asciiTheme="minorHAnsi" w:hAnsiTheme="minorHAnsi" w:cstheme="minorHAnsi"/>
        </w:rPr>
      </w:pPr>
    </w:p>
    <w:sectPr w:rsidR="00A06F5C" w:rsidRPr="00171344" w:rsidSect="000C0507">
      <w:headerReference w:type="default" r:id="rId23"/>
      <w:footerReference w:type="even"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7388A" w14:textId="77777777" w:rsidR="00FF0F64" w:rsidRDefault="00FF0F64">
      <w:r>
        <w:separator/>
      </w:r>
    </w:p>
  </w:endnote>
  <w:endnote w:type="continuationSeparator" w:id="0">
    <w:p w14:paraId="64AC00DC" w14:textId="77777777" w:rsidR="00FF0F64" w:rsidRDefault="00FF0F64">
      <w:r>
        <w:continuationSeparator/>
      </w:r>
    </w:p>
  </w:endnote>
  <w:endnote w:type="continuationNotice" w:id="1">
    <w:p w14:paraId="51705A06" w14:textId="77777777" w:rsidR="00FF0F64" w:rsidRDefault="00FF0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4FC5" w14:textId="77777777" w:rsidR="00C51D6F" w:rsidRDefault="00C51D6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C51D6F" w:rsidRDefault="00C51D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12C7C" w14:textId="77777777" w:rsidR="00FF0F64" w:rsidRDefault="00FF0F64">
      <w:r>
        <w:separator/>
      </w:r>
    </w:p>
  </w:footnote>
  <w:footnote w:type="continuationSeparator" w:id="0">
    <w:p w14:paraId="040F32BA" w14:textId="77777777" w:rsidR="00FF0F64" w:rsidRDefault="00FF0F64">
      <w:r>
        <w:continuationSeparator/>
      </w:r>
    </w:p>
  </w:footnote>
  <w:footnote w:type="continuationNotice" w:id="1">
    <w:p w14:paraId="3273BE2F" w14:textId="77777777" w:rsidR="00FF0F64" w:rsidRDefault="00FF0F64">
      <w:pPr>
        <w:spacing w:after="0" w:line="240" w:lineRule="auto"/>
      </w:pPr>
    </w:p>
  </w:footnote>
  <w:footnote w:id="2">
    <w:p w14:paraId="53E03652" w14:textId="77777777" w:rsidR="00C51D6F" w:rsidRPr="00207311" w:rsidRDefault="00C51D6F" w:rsidP="00DA55E4">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5B90BC02" w14:textId="77777777" w:rsidR="00C51D6F" w:rsidRDefault="00C51D6F" w:rsidP="00DA55E4">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A2B3" w14:textId="7AD94095" w:rsidR="00C51D6F" w:rsidRDefault="00C51D6F">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FF794E">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FF794E">
      <w:rPr>
        <w:rFonts w:ascii="Arial" w:hAnsi="Arial" w:cs="Arial"/>
        <w:b/>
        <w:noProof/>
        <w:sz w:val="16"/>
        <w:szCs w:val="16"/>
      </w:rPr>
      <w:t>45</w:t>
    </w:r>
    <w:r w:rsidRPr="007640D5">
      <w:rPr>
        <w:rFonts w:ascii="Arial" w:hAnsi="Arial" w:cs="Arial"/>
        <w:b/>
        <w:sz w:val="16"/>
        <w:szCs w:val="16"/>
      </w:rPr>
      <w:fldChar w:fldCharType="end"/>
    </w:r>
  </w:p>
  <w:p w14:paraId="19479D33" w14:textId="77777777" w:rsidR="00C51D6F" w:rsidRDefault="00C51D6F" w:rsidP="00DC3300">
    <w:pPr>
      <w:pStyle w:val="Hlavika"/>
      <w:rPr>
        <w:rFonts w:ascii="Arial" w:hAnsi="Arial" w:cs="Arial"/>
        <w:sz w:val="16"/>
        <w:szCs w:val="16"/>
      </w:rPr>
    </w:pPr>
    <w:r>
      <w:rPr>
        <w:rFonts w:ascii="Arial" w:hAnsi="Arial" w:cs="Arial"/>
        <w:sz w:val="16"/>
        <w:szCs w:val="16"/>
      </w:rPr>
      <w:t>Predmet zákazky:</w:t>
    </w:r>
  </w:p>
  <w:p w14:paraId="6B665DC7" w14:textId="227C0E40" w:rsidR="00C51D6F" w:rsidRPr="007638BD" w:rsidRDefault="00C51D6F" w:rsidP="007638BD">
    <w:pPr>
      <w:jc w:val="both"/>
      <w:rPr>
        <w:rFonts w:ascii="Arial" w:hAnsi="Arial" w:cs="Arial"/>
        <w:sz w:val="16"/>
        <w:szCs w:val="16"/>
      </w:rPr>
    </w:pPr>
    <w:r>
      <w:rPr>
        <w:rFonts w:ascii="Arial" w:hAnsi="Arial" w:cs="Arial"/>
        <w:sz w:val="16"/>
        <w:szCs w:val="16"/>
      </w:rPr>
      <w:t>Nákup a dodanie farieb pre potreby Národnej diaľničnej spoločnosti a.s.</w:t>
    </w:r>
  </w:p>
  <w:p w14:paraId="51289A98" w14:textId="77777777" w:rsidR="00C51D6F" w:rsidRPr="007640D5" w:rsidRDefault="00C51D6F"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6B73C4C"/>
    <w:multiLevelType w:val="multilevel"/>
    <w:tmpl w:val="C0562D7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077A7ED4"/>
    <w:multiLevelType w:val="multilevel"/>
    <w:tmpl w:val="9D74D444"/>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7A25E13"/>
    <w:multiLevelType w:val="hybridMultilevel"/>
    <w:tmpl w:val="FAB2155C"/>
    <w:lvl w:ilvl="0" w:tplc="B7DE5FC2">
      <w:start w:val="1"/>
      <w:numFmt w:val="decimal"/>
      <w:lvlText w:val="4.%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DE0610"/>
    <w:multiLevelType w:val="multilevel"/>
    <w:tmpl w:val="5218BA30"/>
    <w:lvl w:ilvl="0">
      <w:start w:val="8"/>
      <w:numFmt w:val="decimal"/>
      <w:lvlText w:val="%1."/>
      <w:lvlJc w:val="left"/>
      <w:pPr>
        <w:ind w:left="720" w:hanging="360"/>
      </w:pPr>
      <w:rPr>
        <w:rFonts w:hint="default"/>
        <w:b w:val="0"/>
        <w:sz w:val="22"/>
        <w:szCs w:val="22"/>
      </w:rPr>
    </w:lvl>
    <w:lvl w:ilvl="1">
      <w:start w:val="1"/>
      <w:numFmt w:val="decimal"/>
      <w:isLgl/>
      <w:lvlText w:val="%1.%2"/>
      <w:lvlJc w:val="left"/>
      <w:pPr>
        <w:ind w:left="750" w:hanging="39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D2D10FB"/>
    <w:multiLevelType w:val="hybridMultilevel"/>
    <w:tmpl w:val="6CDED794"/>
    <w:lvl w:ilvl="0" w:tplc="CF48AE62">
      <w:start w:val="1"/>
      <w:numFmt w:val="decimal"/>
      <w:lvlText w:val="10.1.%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C9506B"/>
    <w:multiLevelType w:val="multilevel"/>
    <w:tmpl w:val="A6F0E1C4"/>
    <w:lvl w:ilvl="0">
      <w:start w:val="5"/>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2"/>
        <w:szCs w:val="22"/>
      </w:rPr>
    </w:lvl>
    <w:lvl w:ilvl="2">
      <w:start w:val="1"/>
      <w:numFmt w:val="decimal"/>
      <w:lvlText w:val="%1.%2.%3"/>
      <w:lvlJc w:val="left"/>
      <w:pPr>
        <w:ind w:left="1080" w:hanging="360"/>
      </w:pPr>
      <w:rPr>
        <w:rFonts w:hint="default"/>
        <w:sz w:val="20"/>
      </w:rPr>
    </w:lvl>
    <w:lvl w:ilvl="3">
      <w:start w:val="1"/>
      <w:numFmt w:val="decimal"/>
      <w:lvlText w:val="%1.%2.%3.%4"/>
      <w:lvlJc w:val="left"/>
      <w:pPr>
        <w:ind w:left="1440" w:hanging="36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240" w:hanging="720"/>
      </w:pPr>
      <w:rPr>
        <w:rFonts w:hint="default"/>
        <w:sz w:val="20"/>
      </w:rPr>
    </w:lvl>
    <w:lvl w:ilvl="8">
      <w:start w:val="1"/>
      <w:numFmt w:val="decimal"/>
      <w:lvlText w:val="%1.%2.%3.%4.%5.%6.%7.%8.%9"/>
      <w:lvlJc w:val="left"/>
      <w:pPr>
        <w:ind w:left="3960" w:hanging="1080"/>
      </w:pPr>
      <w:rPr>
        <w:rFonts w:hint="default"/>
        <w:sz w:val="20"/>
      </w:rPr>
    </w:lvl>
  </w:abstractNum>
  <w:abstractNum w:abstractNumId="20" w15:restartNumberingAfterBreak="0">
    <w:nsid w:val="1F3E5490"/>
    <w:multiLevelType w:val="hybridMultilevel"/>
    <w:tmpl w:val="4530B422"/>
    <w:lvl w:ilvl="0" w:tplc="DDAA556E">
      <w:start w:val="1"/>
      <w:numFmt w:val="decimal"/>
      <w:lvlText w:val="10.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28"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3523429D"/>
    <w:multiLevelType w:val="multilevel"/>
    <w:tmpl w:val="5270E1FA"/>
    <w:lvl w:ilvl="0">
      <w:start w:val="1"/>
      <w:numFmt w:val="decimal"/>
      <w:lvlText w:val="2.%1"/>
      <w:lvlJc w:val="left"/>
      <w:pPr>
        <w:ind w:left="3338" w:hanging="360"/>
      </w:pPr>
      <w:rPr>
        <w:rFonts w:hint="default"/>
        <w:sz w:val="22"/>
        <w:szCs w:val="22"/>
      </w:rPr>
    </w:lvl>
    <w:lvl w:ilvl="1">
      <w:start w:val="1"/>
      <w:numFmt w:val="decimal"/>
      <w:lvlText w:val="2.8.%2"/>
      <w:lvlJc w:val="center"/>
      <w:pPr>
        <w:ind w:left="786" w:hanging="360"/>
      </w:pPr>
      <w:rPr>
        <w:rFonts w:hint="default"/>
      </w:rPr>
    </w:lvl>
    <w:lvl w:ilvl="2">
      <w:start w:val="1"/>
      <w:numFmt w:val="decimal"/>
      <w:lvlText w:val="2.10.%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0"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39116E34"/>
    <w:multiLevelType w:val="hybridMultilevel"/>
    <w:tmpl w:val="340406FE"/>
    <w:lvl w:ilvl="0" w:tplc="7772B96E">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9AC376F"/>
    <w:multiLevelType w:val="hybridMultilevel"/>
    <w:tmpl w:val="62E08802"/>
    <w:lvl w:ilvl="0" w:tplc="68B0B0F6">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3AA462F6"/>
    <w:multiLevelType w:val="multilevel"/>
    <w:tmpl w:val="7A0E04C2"/>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3CDA44E1"/>
    <w:multiLevelType w:val="multilevel"/>
    <w:tmpl w:val="4292466A"/>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6"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7"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2"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3"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4" w15:restartNumberingAfterBreak="0">
    <w:nsid w:val="52247331"/>
    <w:multiLevelType w:val="multilevel"/>
    <w:tmpl w:val="1C60067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3BB0275"/>
    <w:multiLevelType w:val="multilevel"/>
    <w:tmpl w:val="3FC4AFFE"/>
    <w:lvl w:ilvl="0">
      <w:start w:val="4"/>
      <w:numFmt w:val="decimal"/>
      <w:lvlText w:val="%1"/>
      <w:lvlJc w:val="left"/>
      <w:pPr>
        <w:ind w:left="360" w:hanging="360"/>
      </w:pPr>
      <w:rPr>
        <w:rFonts w:hint="default"/>
        <w:sz w:val="20"/>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360" w:hanging="360"/>
      </w:pPr>
      <w:rPr>
        <w:rFonts w:hint="default"/>
        <w:sz w:val="20"/>
      </w:rPr>
    </w:lvl>
    <w:lvl w:ilvl="3">
      <w:start w:val="1"/>
      <w:numFmt w:val="decimal"/>
      <w:lvlText w:val="%1.%2.%3.%4"/>
      <w:lvlJc w:val="left"/>
      <w:pPr>
        <w:ind w:left="360" w:hanging="36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720" w:hanging="720"/>
      </w:pPr>
      <w:rPr>
        <w:rFonts w:hint="default"/>
        <w:sz w:val="20"/>
      </w:rPr>
    </w:lvl>
    <w:lvl w:ilvl="8">
      <w:start w:val="1"/>
      <w:numFmt w:val="decimal"/>
      <w:lvlText w:val="%1.%2.%3.%4.%5.%6.%7.%8.%9"/>
      <w:lvlJc w:val="left"/>
      <w:pPr>
        <w:ind w:left="1080" w:hanging="1080"/>
      </w:pPr>
      <w:rPr>
        <w:rFonts w:hint="default"/>
        <w:sz w:val="20"/>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9710A9E"/>
    <w:multiLevelType w:val="hybridMultilevel"/>
    <w:tmpl w:val="D530389A"/>
    <w:lvl w:ilvl="0" w:tplc="2F90ED7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AFB1507"/>
    <w:multiLevelType w:val="hybridMultilevel"/>
    <w:tmpl w:val="D4C671B0"/>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B3D73CF"/>
    <w:multiLevelType w:val="multilevel"/>
    <w:tmpl w:val="4F42E6CE"/>
    <w:lvl w:ilvl="0">
      <w:start w:val="1"/>
      <w:numFmt w:val="decimal"/>
      <w:lvlText w:val="%1."/>
      <w:lvlJc w:val="left"/>
      <w:pPr>
        <w:ind w:left="720" w:hanging="360"/>
      </w:pPr>
      <w:rPr>
        <w:b w:val="0"/>
        <w:sz w:val="22"/>
        <w:szCs w:val="22"/>
      </w:rPr>
    </w:lvl>
    <w:lvl w:ilvl="1">
      <w:start w:val="1"/>
      <w:numFmt w:val="decimal"/>
      <w:isLgl/>
      <w:lvlText w:val="%1.%2"/>
      <w:lvlJc w:val="left"/>
      <w:pPr>
        <w:ind w:left="750" w:hanging="39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015C4C"/>
    <w:multiLevelType w:val="multilevel"/>
    <w:tmpl w:val="BAF4C2F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9B684B"/>
    <w:multiLevelType w:val="hybridMultilevel"/>
    <w:tmpl w:val="FB987A52"/>
    <w:lvl w:ilvl="0" w:tplc="064CEBE4">
      <w:start w:val="1"/>
      <w:numFmt w:val="decimal"/>
      <w:lvlText w:val="13.%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0F0644"/>
    <w:multiLevelType w:val="multilevel"/>
    <w:tmpl w:val="12E42972"/>
    <w:lvl w:ilvl="0">
      <w:start w:val="3"/>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57" w15:restartNumberingAfterBreak="0">
    <w:nsid w:val="6AA214B1"/>
    <w:multiLevelType w:val="hybridMultilevel"/>
    <w:tmpl w:val="6B46F784"/>
    <w:lvl w:ilvl="0" w:tplc="08B8D5C8">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CE55D3B"/>
    <w:multiLevelType w:val="multilevel"/>
    <w:tmpl w:val="C772EB72"/>
    <w:lvl w:ilvl="0">
      <w:start w:val="10"/>
      <w:numFmt w:val="decimal"/>
      <w:lvlText w:val="%1"/>
      <w:lvlJc w:val="left"/>
      <w:pPr>
        <w:ind w:left="384" w:hanging="384"/>
      </w:pPr>
      <w:rPr>
        <w:rFonts w:hint="default"/>
      </w:rPr>
    </w:lvl>
    <w:lvl w:ilvl="1">
      <w:start w:val="2"/>
      <w:numFmt w:val="decimal"/>
      <w:lvlText w:val="%1.%2"/>
      <w:lvlJc w:val="left"/>
      <w:pPr>
        <w:ind w:left="2508" w:hanging="384"/>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60"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72737C7C"/>
    <w:multiLevelType w:val="multilevel"/>
    <w:tmpl w:val="D9E6ED3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4269FE"/>
    <w:multiLevelType w:val="multilevel"/>
    <w:tmpl w:val="671623F4"/>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8" w15:restartNumberingAfterBreak="0">
    <w:nsid w:val="7DA042A0"/>
    <w:multiLevelType w:val="multilevel"/>
    <w:tmpl w:val="C41AD2C2"/>
    <w:lvl w:ilvl="0">
      <w:start w:val="1"/>
      <w:numFmt w:val="decimal"/>
      <w:lvlText w:val="%1."/>
      <w:lvlJc w:val="left"/>
      <w:pPr>
        <w:ind w:left="643"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FD31BA9"/>
    <w:multiLevelType w:val="hybridMultilevel"/>
    <w:tmpl w:val="4AECBE18"/>
    <w:lvl w:ilvl="0" w:tplc="718ED7FC">
      <w:start w:val="1"/>
      <w:numFmt w:val="decimal"/>
      <w:lvlText w:val="3.%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3"/>
  </w:num>
  <w:num w:numId="6">
    <w:abstractNumId w:val="16"/>
  </w:num>
  <w:num w:numId="7">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8"/>
  </w:num>
  <w:num w:numId="9">
    <w:abstractNumId w:val="40"/>
  </w:num>
  <w:num w:numId="10">
    <w:abstractNumId w:val="58"/>
  </w:num>
  <w:num w:numId="11">
    <w:abstractNumId w:val="46"/>
  </w:num>
  <w:num w:numId="12">
    <w:abstractNumId w:val="24"/>
  </w:num>
  <w:num w:numId="13">
    <w:abstractNumId w:val="55"/>
  </w:num>
  <w:num w:numId="14">
    <w:abstractNumId w:val="65"/>
  </w:num>
  <w:num w:numId="15">
    <w:abstractNumId w:val="41"/>
  </w:num>
  <w:num w:numId="16">
    <w:abstractNumId w:val="26"/>
  </w:num>
  <w:num w:numId="17">
    <w:abstractNumId w:val="49"/>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14"/>
  </w:num>
  <w:num w:numId="21">
    <w:abstractNumId w:val="35"/>
  </w:num>
  <w:num w:numId="22">
    <w:abstractNumId w:val="67"/>
  </w:num>
  <w:num w:numId="23">
    <w:abstractNumId w:val="37"/>
  </w:num>
  <w:num w:numId="24">
    <w:abstractNumId w:val="25"/>
  </w:num>
  <w:num w:numId="25">
    <w:abstractNumId w:val="11"/>
  </w:num>
  <w:num w:numId="26">
    <w:abstractNumId w:val="4"/>
  </w:num>
  <w:num w:numId="27">
    <w:abstractNumId w:val="21"/>
  </w:num>
  <w:num w:numId="28">
    <w:abstractNumId w:val="23"/>
  </w:num>
  <w:num w:numId="29">
    <w:abstractNumId w:val="5"/>
  </w:num>
  <w:num w:numId="30">
    <w:abstractNumId w:val="28"/>
  </w:num>
  <w:num w:numId="31">
    <w:abstractNumId w:val="63"/>
  </w:num>
  <w:num w:numId="32">
    <w:abstractNumId w:val="9"/>
  </w:num>
  <w:num w:numId="33">
    <w:abstractNumId w:val="66"/>
  </w:num>
  <w:num w:numId="34">
    <w:abstractNumId w:val="22"/>
  </w:num>
  <w:num w:numId="35">
    <w:abstractNumId w:val="8"/>
  </w:num>
  <w:num w:numId="36">
    <w:abstractNumId w:val="17"/>
  </w:num>
  <w:num w:numId="37">
    <w:abstractNumId w:val="52"/>
  </w:num>
  <w:num w:numId="38">
    <w:abstractNumId w:val="51"/>
  </w:num>
  <w:num w:numId="39">
    <w:abstractNumId w:val="53"/>
  </w:num>
  <w:num w:numId="40">
    <w:abstractNumId w:val="29"/>
  </w:num>
  <w:num w:numId="41">
    <w:abstractNumId w:val="69"/>
  </w:num>
  <w:num w:numId="42">
    <w:abstractNumId w:val="12"/>
  </w:num>
  <w:num w:numId="43">
    <w:abstractNumId w:val="43"/>
  </w:num>
  <w:num w:numId="44">
    <w:abstractNumId w:val="57"/>
  </w:num>
  <w:num w:numId="45">
    <w:abstractNumId w:val="20"/>
  </w:num>
  <w:num w:numId="46">
    <w:abstractNumId w:val="48"/>
  </w:num>
  <w:num w:numId="47">
    <w:abstractNumId w:val="54"/>
  </w:num>
  <w:num w:numId="48">
    <w:abstractNumId w:val="10"/>
  </w:num>
  <w:num w:numId="49">
    <w:abstractNumId w:val="62"/>
  </w:num>
  <w:num w:numId="50">
    <w:abstractNumId w:val="36"/>
  </w:num>
  <w:num w:numId="51">
    <w:abstractNumId w:val="60"/>
  </w:num>
  <w:num w:numId="52">
    <w:abstractNumId w:val="30"/>
  </w:num>
  <w:num w:numId="53">
    <w:abstractNumId w:val="27"/>
  </w:num>
  <w:num w:numId="54">
    <w:abstractNumId w:val="42"/>
  </w:num>
  <w:num w:numId="55">
    <w:abstractNumId w:val="1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num>
  <w:num w:numId="57">
    <w:abstractNumId w:val="68"/>
  </w:num>
  <w:num w:numId="58">
    <w:abstractNumId w:val="61"/>
  </w:num>
  <w:num w:numId="59">
    <w:abstractNumId w:val="33"/>
  </w:num>
  <w:num w:numId="60">
    <w:abstractNumId w:val="6"/>
  </w:num>
  <w:num w:numId="61">
    <w:abstractNumId w:val="34"/>
  </w:num>
  <w:num w:numId="62">
    <w:abstractNumId w:val="18"/>
  </w:num>
  <w:num w:numId="63">
    <w:abstractNumId w:val="50"/>
  </w:num>
  <w:num w:numId="64">
    <w:abstractNumId w:val="32"/>
  </w:num>
  <w:num w:numId="65">
    <w:abstractNumId w:val="31"/>
  </w:num>
  <w:num w:numId="66">
    <w:abstractNumId w:val="59"/>
  </w:num>
  <w:num w:numId="67">
    <w:abstractNumId w:val="7"/>
  </w:num>
  <w:num w:numId="68">
    <w:abstractNumId w:val="56"/>
  </w:num>
  <w:num w:numId="69">
    <w:abstractNumId w:val="45"/>
  </w:num>
  <w:num w:numId="70">
    <w:abstractNumId w:val="19"/>
  </w:num>
  <w:num w:numId="71">
    <w:abstractNumId w:val="44"/>
  </w:num>
  <w:num w:numId="72">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5CEF"/>
    <w:rsid w:val="000460E6"/>
    <w:rsid w:val="0004717F"/>
    <w:rsid w:val="0005075D"/>
    <w:rsid w:val="00050E5C"/>
    <w:rsid w:val="000518B0"/>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10A4"/>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1B8"/>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CEC"/>
    <w:rsid w:val="000B7FCB"/>
    <w:rsid w:val="000C0507"/>
    <w:rsid w:val="000C066F"/>
    <w:rsid w:val="000C1A71"/>
    <w:rsid w:val="000C1E49"/>
    <w:rsid w:val="000C203F"/>
    <w:rsid w:val="000C267E"/>
    <w:rsid w:val="000C31A7"/>
    <w:rsid w:val="000C54D5"/>
    <w:rsid w:val="000C6068"/>
    <w:rsid w:val="000C61B1"/>
    <w:rsid w:val="000C6DC0"/>
    <w:rsid w:val="000C754E"/>
    <w:rsid w:val="000C7C0F"/>
    <w:rsid w:val="000D1119"/>
    <w:rsid w:val="000D1DE7"/>
    <w:rsid w:val="000D2084"/>
    <w:rsid w:val="000D294E"/>
    <w:rsid w:val="000D3833"/>
    <w:rsid w:val="000D4907"/>
    <w:rsid w:val="000D58EB"/>
    <w:rsid w:val="000D682E"/>
    <w:rsid w:val="000D75A8"/>
    <w:rsid w:val="000D77C3"/>
    <w:rsid w:val="000E0834"/>
    <w:rsid w:val="000E0DC8"/>
    <w:rsid w:val="000E1E27"/>
    <w:rsid w:val="000E2CA5"/>
    <w:rsid w:val="000E2E89"/>
    <w:rsid w:val="000E2F64"/>
    <w:rsid w:val="000E3B57"/>
    <w:rsid w:val="000E407D"/>
    <w:rsid w:val="000E4612"/>
    <w:rsid w:val="000E7149"/>
    <w:rsid w:val="000F08A8"/>
    <w:rsid w:val="000F18CB"/>
    <w:rsid w:val="000F2F43"/>
    <w:rsid w:val="000F3458"/>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8AF"/>
    <w:rsid w:val="00117929"/>
    <w:rsid w:val="00117D11"/>
    <w:rsid w:val="00120116"/>
    <w:rsid w:val="00120542"/>
    <w:rsid w:val="00120568"/>
    <w:rsid w:val="0012126B"/>
    <w:rsid w:val="00121528"/>
    <w:rsid w:val="00121F82"/>
    <w:rsid w:val="00123F67"/>
    <w:rsid w:val="00124184"/>
    <w:rsid w:val="00124399"/>
    <w:rsid w:val="00124FD7"/>
    <w:rsid w:val="00126BB7"/>
    <w:rsid w:val="0012733D"/>
    <w:rsid w:val="00127D0F"/>
    <w:rsid w:val="00131FE4"/>
    <w:rsid w:val="00132FF7"/>
    <w:rsid w:val="00133515"/>
    <w:rsid w:val="00134C5C"/>
    <w:rsid w:val="00135051"/>
    <w:rsid w:val="0013757B"/>
    <w:rsid w:val="00140093"/>
    <w:rsid w:val="00140DAB"/>
    <w:rsid w:val="001416CD"/>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1BD0"/>
    <w:rsid w:val="001531C3"/>
    <w:rsid w:val="001563F2"/>
    <w:rsid w:val="00156551"/>
    <w:rsid w:val="00156E2C"/>
    <w:rsid w:val="0015758F"/>
    <w:rsid w:val="001578CE"/>
    <w:rsid w:val="0016004B"/>
    <w:rsid w:val="001601D4"/>
    <w:rsid w:val="00161DAA"/>
    <w:rsid w:val="00162A50"/>
    <w:rsid w:val="00164F6F"/>
    <w:rsid w:val="001654C7"/>
    <w:rsid w:val="0016648F"/>
    <w:rsid w:val="00170D09"/>
    <w:rsid w:val="00171344"/>
    <w:rsid w:val="00171AD6"/>
    <w:rsid w:val="00171B6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395"/>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5777"/>
    <w:rsid w:val="001B6720"/>
    <w:rsid w:val="001B6860"/>
    <w:rsid w:val="001B69C2"/>
    <w:rsid w:val="001B782B"/>
    <w:rsid w:val="001B78E9"/>
    <w:rsid w:val="001B795A"/>
    <w:rsid w:val="001B7A02"/>
    <w:rsid w:val="001B7CC4"/>
    <w:rsid w:val="001C07C5"/>
    <w:rsid w:val="001C0DBD"/>
    <w:rsid w:val="001C1667"/>
    <w:rsid w:val="001C2049"/>
    <w:rsid w:val="001C298C"/>
    <w:rsid w:val="001C38B1"/>
    <w:rsid w:val="001C4425"/>
    <w:rsid w:val="001C4BAE"/>
    <w:rsid w:val="001C6651"/>
    <w:rsid w:val="001C73BD"/>
    <w:rsid w:val="001D0A59"/>
    <w:rsid w:val="001D269B"/>
    <w:rsid w:val="001D32D8"/>
    <w:rsid w:val="001D35C7"/>
    <w:rsid w:val="001D3EE4"/>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E6205"/>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14892"/>
    <w:rsid w:val="0022026D"/>
    <w:rsid w:val="00222530"/>
    <w:rsid w:val="002237C6"/>
    <w:rsid w:val="00223EBC"/>
    <w:rsid w:val="00225AB6"/>
    <w:rsid w:val="00225AC2"/>
    <w:rsid w:val="00227055"/>
    <w:rsid w:val="00227BBF"/>
    <w:rsid w:val="002303B2"/>
    <w:rsid w:val="0023262D"/>
    <w:rsid w:val="002336B7"/>
    <w:rsid w:val="00236321"/>
    <w:rsid w:val="00237883"/>
    <w:rsid w:val="00240763"/>
    <w:rsid w:val="002417AF"/>
    <w:rsid w:val="002423F7"/>
    <w:rsid w:val="0024415C"/>
    <w:rsid w:val="002442A8"/>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66A00"/>
    <w:rsid w:val="0027219F"/>
    <w:rsid w:val="0027418A"/>
    <w:rsid w:val="002743A9"/>
    <w:rsid w:val="0027520F"/>
    <w:rsid w:val="00275F83"/>
    <w:rsid w:val="002809E1"/>
    <w:rsid w:val="0028103C"/>
    <w:rsid w:val="002811DE"/>
    <w:rsid w:val="002814CD"/>
    <w:rsid w:val="00282B8E"/>
    <w:rsid w:val="00283DE7"/>
    <w:rsid w:val="00283E36"/>
    <w:rsid w:val="00284B42"/>
    <w:rsid w:val="00286824"/>
    <w:rsid w:val="00287544"/>
    <w:rsid w:val="00287C76"/>
    <w:rsid w:val="00293B68"/>
    <w:rsid w:val="00294CAD"/>
    <w:rsid w:val="00294FA3"/>
    <w:rsid w:val="0029525B"/>
    <w:rsid w:val="00296416"/>
    <w:rsid w:val="002A4361"/>
    <w:rsid w:val="002A62CD"/>
    <w:rsid w:val="002B097B"/>
    <w:rsid w:val="002B28A6"/>
    <w:rsid w:val="002B34CD"/>
    <w:rsid w:val="002B3FF6"/>
    <w:rsid w:val="002B42B9"/>
    <w:rsid w:val="002B459F"/>
    <w:rsid w:val="002B5720"/>
    <w:rsid w:val="002B6089"/>
    <w:rsid w:val="002B67D9"/>
    <w:rsid w:val="002B7416"/>
    <w:rsid w:val="002C1197"/>
    <w:rsid w:val="002C12FF"/>
    <w:rsid w:val="002C23BE"/>
    <w:rsid w:val="002C3495"/>
    <w:rsid w:val="002C381C"/>
    <w:rsid w:val="002C5026"/>
    <w:rsid w:val="002C5108"/>
    <w:rsid w:val="002C6BED"/>
    <w:rsid w:val="002C7178"/>
    <w:rsid w:val="002C7874"/>
    <w:rsid w:val="002D14C5"/>
    <w:rsid w:val="002D1DCB"/>
    <w:rsid w:val="002D3614"/>
    <w:rsid w:val="002D536A"/>
    <w:rsid w:val="002D5AFB"/>
    <w:rsid w:val="002D62ED"/>
    <w:rsid w:val="002E164D"/>
    <w:rsid w:val="002E2CAB"/>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4F9F"/>
    <w:rsid w:val="00307474"/>
    <w:rsid w:val="00307F4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3013E"/>
    <w:rsid w:val="0033196D"/>
    <w:rsid w:val="00331A00"/>
    <w:rsid w:val="00334263"/>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4F25"/>
    <w:rsid w:val="00355961"/>
    <w:rsid w:val="00355BA6"/>
    <w:rsid w:val="003568B1"/>
    <w:rsid w:val="003570B6"/>
    <w:rsid w:val="003602A3"/>
    <w:rsid w:val="00360ADD"/>
    <w:rsid w:val="003622D4"/>
    <w:rsid w:val="00362564"/>
    <w:rsid w:val="00363E48"/>
    <w:rsid w:val="00363F20"/>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5DB"/>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746"/>
    <w:rsid w:val="003A63EA"/>
    <w:rsid w:val="003B003E"/>
    <w:rsid w:val="003B154F"/>
    <w:rsid w:val="003B1943"/>
    <w:rsid w:val="003B1A90"/>
    <w:rsid w:val="003B3EE1"/>
    <w:rsid w:val="003B4F80"/>
    <w:rsid w:val="003B53BA"/>
    <w:rsid w:val="003B585B"/>
    <w:rsid w:val="003B6ADB"/>
    <w:rsid w:val="003B6D76"/>
    <w:rsid w:val="003B7680"/>
    <w:rsid w:val="003B7F1B"/>
    <w:rsid w:val="003C08E9"/>
    <w:rsid w:val="003C1568"/>
    <w:rsid w:val="003C202D"/>
    <w:rsid w:val="003C3DA2"/>
    <w:rsid w:val="003C4B29"/>
    <w:rsid w:val="003C54A3"/>
    <w:rsid w:val="003C583B"/>
    <w:rsid w:val="003C7EA0"/>
    <w:rsid w:val="003C7F30"/>
    <w:rsid w:val="003D27B8"/>
    <w:rsid w:val="003D2F8F"/>
    <w:rsid w:val="003D6175"/>
    <w:rsid w:val="003D7A8D"/>
    <w:rsid w:val="003D7B2E"/>
    <w:rsid w:val="003E0D0A"/>
    <w:rsid w:val="003E1BB2"/>
    <w:rsid w:val="003E1BC4"/>
    <w:rsid w:val="003E1E69"/>
    <w:rsid w:val="003E26E2"/>
    <w:rsid w:val="003E2809"/>
    <w:rsid w:val="003E297F"/>
    <w:rsid w:val="003E2B30"/>
    <w:rsid w:val="003E345B"/>
    <w:rsid w:val="003E34F0"/>
    <w:rsid w:val="003E413A"/>
    <w:rsid w:val="003E4651"/>
    <w:rsid w:val="003E56AB"/>
    <w:rsid w:val="003E57B1"/>
    <w:rsid w:val="003E6652"/>
    <w:rsid w:val="003E67AB"/>
    <w:rsid w:val="003F14B0"/>
    <w:rsid w:val="003F1534"/>
    <w:rsid w:val="003F358F"/>
    <w:rsid w:val="003F3723"/>
    <w:rsid w:val="003F537C"/>
    <w:rsid w:val="003F7BB9"/>
    <w:rsid w:val="003F7F27"/>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524"/>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50E"/>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69B3"/>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0BE"/>
    <w:rsid w:val="00495CBD"/>
    <w:rsid w:val="004A0E37"/>
    <w:rsid w:val="004A14EC"/>
    <w:rsid w:val="004A22C0"/>
    <w:rsid w:val="004A5225"/>
    <w:rsid w:val="004A6CCB"/>
    <w:rsid w:val="004A73C6"/>
    <w:rsid w:val="004A7CC6"/>
    <w:rsid w:val="004A7EA7"/>
    <w:rsid w:val="004B17CE"/>
    <w:rsid w:val="004B2266"/>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94F"/>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81"/>
    <w:rsid w:val="004F7DE6"/>
    <w:rsid w:val="00500CE0"/>
    <w:rsid w:val="00502631"/>
    <w:rsid w:val="00504135"/>
    <w:rsid w:val="00506E65"/>
    <w:rsid w:val="00507A98"/>
    <w:rsid w:val="00510CE8"/>
    <w:rsid w:val="00510FC7"/>
    <w:rsid w:val="0051156F"/>
    <w:rsid w:val="00512038"/>
    <w:rsid w:val="0051329D"/>
    <w:rsid w:val="00514953"/>
    <w:rsid w:val="00514BC4"/>
    <w:rsid w:val="00514CD3"/>
    <w:rsid w:val="005152F3"/>
    <w:rsid w:val="005174F2"/>
    <w:rsid w:val="005211F6"/>
    <w:rsid w:val="00521A99"/>
    <w:rsid w:val="0052209E"/>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2952"/>
    <w:rsid w:val="005640C1"/>
    <w:rsid w:val="005650EB"/>
    <w:rsid w:val="00566D4E"/>
    <w:rsid w:val="005704D4"/>
    <w:rsid w:val="00570751"/>
    <w:rsid w:val="005733D7"/>
    <w:rsid w:val="0057413E"/>
    <w:rsid w:val="00574ED9"/>
    <w:rsid w:val="00576935"/>
    <w:rsid w:val="00577A76"/>
    <w:rsid w:val="00580299"/>
    <w:rsid w:val="00580516"/>
    <w:rsid w:val="00580B7A"/>
    <w:rsid w:val="00581975"/>
    <w:rsid w:val="00582201"/>
    <w:rsid w:val="00582204"/>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398"/>
    <w:rsid w:val="005A7858"/>
    <w:rsid w:val="005A7885"/>
    <w:rsid w:val="005A7FA2"/>
    <w:rsid w:val="005B082B"/>
    <w:rsid w:val="005B0EE4"/>
    <w:rsid w:val="005B1F42"/>
    <w:rsid w:val="005B22F5"/>
    <w:rsid w:val="005B29BA"/>
    <w:rsid w:val="005B2FD3"/>
    <w:rsid w:val="005B3E85"/>
    <w:rsid w:val="005B4C09"/>
    <w:rsid w:val="005B4C23"/>
    <w:rsid w:val="005B5D94"/>
    <w:rsid w:val="005B6CC5"/>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6F30"/>
    <w:rsid w:val="005D74DD"/>
    <w:rsid w:val="005E0245"/>
    <w:rsid w:val="005E0B18"/>
    <w:rsid w:val="005E0E74"/>
    <w:rsid w:val="005E2A98"/>
    <w:rsid w:val="005E3DCD"/>
    <w:rsid w:val="005E3ED8"/>
    <w:rsid w:val="005E48F4"/>
    <w:rsid w:val="005E6C77"/>
    <w:rsid w:val="005E75D9"/>
    <w:rsid w:val="005E7621"/>
    <w:rsid w:val="005E7882"/>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497C"/>
    <w:rsid w:val="00626CF6"/>
    <w:rsid w:val="00626D76"/>
    <w:rsid w:val="00627CD4"/>
    <w:rsid w:val="00630D79"/>
    <w:rsid w:val="00631A92"/>
    <w:rsid w:val="006337B0"/>
    <w:rsid w:val="00633F55"/>
    <w:rsid w:val="006342BF"/>
    <w:rsid w:val="00634DCC"/>
    <w:rsid w:val="00634F4F"/>
    <w:rsid w:val="00635283"/>
    <w:rsid w:val="00636013"/>
    <w:rsid w:val="006367F3"/>
    <w:rsid w:val="00636F2F"/>
    <w:rsid w:val="006376A6"/>
    <w:rsid w:val="006377E4"/>
    <w:rsid w:val="00641A3A"/>
    <w:rsid w:val="006423E6"/>
    <w:rsid w:val="00645B57"/>
    <w:rsid w:val="006467B1"/>
    <w:rsid w:val="00650D11"/>
    <w:rsid w:val="00651CFD"/>
    <w:rsid w:val="00652981"/>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C7AD4"/>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446E"/>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4691"/>
    <w:rsid w:val="007251D2"/>
    <w:rsid w:val="00726F6C"/>
    <w:rsid w:val="007276AB"/>
    <w:rsid w:val="00730D08"/>
    <w:rsid w:val="0073178A"/>
    <w:rsid w:val="00731888"/>
    <w:rsid w:val="007325AE"/>
    <w:rsid w:val="0073305E"/>
    <w:rsid w:val="007335FB"/>
    <w:rsid w:val="007338A4"/>
    <w:rsid w:val="00734E69"/>
    <w:rsid w:val="00735CC9"/>
    <w:rsid w:val="007362F4"/>
    <w:rsid w:val="00736CF1"/>
    <w:rsid w:val="00740829"/>
    <w:rsid w:val="007411D7"/>
    <w:rsid w:val="00741B6F"/>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6559A"/>
    <w:rsid w:val="007708AE"/>
    <w:rsid w:val="00770912"/>
    <w:rsid w:val="00771125"/>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5746"/>
    <w:rsid w:val="007A67C5"/>
    <w:rsid w:val="007A742F"/>
    <w:rsid w:val="007A7FA6"/>
    <w:rsid w:val="007B1A81"/>
    <w:rsid w:val="007B2047"/>
    <w:rsid w:val="007B2E3C"/>
    <w:rsid w:val="007B3264"/>
    <w:rsid w:val="007B5EF6"/>
    <w:rsid w:val="007B7326"/>
    <w:rsid w:val="007B7428"/>
    <w:rsid w:val="007C028E"/>
    <w:rsid w:val="007C1797"/>
    <w:rsid w:val="007C30C5"/>
    <w:rsid w:val="007C3391"/>
    <w:rsid w:val="007C4D31"/>
    <w:rsid w:val="007C65E1"/>
    <w:rsid w:val="007C7387"/>
    <w:rsid w:val="007C79B4"/>
    <w:rsid w:val="007D0921"/>
    <w:rsid w:val="007D4121"/>
    <w:rsid w:val="007D43F5"/>
    <w:rsid w:val="007D4D1A"/>
    <w:rsid w:val="007D5689"/>
    <w:rsid w:val="007D5E59"/>
    <w:rsid w:val="007D5EA8"/>
    <w:rsid w:val="007D6F20"/>
    <w:rsid w:val="007D7256"/>
    <w:rsid w:val="007D7C8E"/>
    <w:rsid w:val="007E054A"/>
    <w:rsid w:val="007E0D63"/>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5758"/>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67032"/>
    <w:rsid w:val="00871826"/>
    <w:rsid w:val="00872996"/>
    <w:rsid w:val="00873168"/>
    <w:rsid w:val="00873962"/>
    <w:rsid w:val="00873DAD"/>
    <w:rsid w:val="0087412E"/>
    <w:rsid w:val="008744D3"/>
    <w:rsid w:val="0087586B"/>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787"/>
    <w:rsid w:val="008A4867"/>
    <w:rsid w:val="008A4BDC"/>
    <w:rsid w:val="008A58A1"/>
    <w:rsid w:val="008A68A6"/>
    <w:rsid w:val="008B0372"/>
    <w:rsid w:val="008B09E5"/>
    <w:rsid w:val="008B195B"/>
    <w:rsid w:val="008B1EBF"/>
    <w:rsid w:val="008B2B32"/>
    <w:rsid w:val="008B571A"/>
    <w:rsid w:val="008B5777"/>
    <w:rsid w:val="008B5C75"/>
    <w:rsid w:val="008B657F"/>
    <w:rsid w:val="008B6C57"/>
    <w:rsid w:val="008B6D12"/>
    <w:rsid w:val="008C3600"/>
    <w:rsid w:val="008C38D7"/>
    <w:rsid w:val="008C790A"/>
    <w:rsid w:val="008D02D7"/>
    <w:rsid w:val="008D11EE"/>
    <w:rsid w:val="008D1A07"/>
    <w:rsid w:val="008D2FF2"/>
    <w:rsid w:val="008D3349"/>
    <w:rsid w:val="008D4292"/>
    <w:rsid w:val="008D57DB"/>
    <w:rsid w:val="008D5D54"/>
    <w:rsid w:val="008D62AF"/>
    <w:rsid w:val="008D749D"/>
    <w:rsid w:val="008E5880"/>
    <w:rsid w:val="008E5C63"/>
    <w:rsid w:val="008E65A7"/>
    <w:rsid w:val="008E6B8C"/>
    <w:rsid w:val="008E725B"/>
    <w:rsid w:val="008E76F7"/>
    <w:rsid w:val="008F110A"/>
    <w:rsid w:val="008F3497"/>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3AB"/>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2284"/>
    <w:rsid w:val="0094339A"/>
    <w:rsid w:val="009437E2"/>
    <w:rsid w:val="009451D4"/>
    <w:rsid w:val="00946B4C"/>
    <w:rsid w:val="00946DC3"/>
    <w:rsid w:val="00950331"/>
    <w:rsid w:val="00950F28"/>
    <w:rsid w:val="00954884"/>
    <w:rsid w:val="00954F5A"/>
    <w:rsid w:val="009550DF"/>
    <w:rsid w:val="0095788B"/>
    <w:rsid w:val="00957A4F"/>
    <w:rsid w:val="00960DE6"/>
    <w:rsid w:val="00960EA8"/>
    <w:rsid w:val="009628B0"/>
    <w:rsid w:val="00962C1B"/>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117"/>
    <w:rsid w:val="00987BC0"/>
    <w:rsid w:val="0099183C"/>
    <w:rsid w:val="0099396F"/>
    <w:rsid w:val="00993AA3"/>
    <w:rsid w:val="009A035F"/>
    <w:rsid w:val="009A1CC8"/>
    <w:rsid w:val="009A2D3E"/>
    <w:rsid w:val="009A3448"/>
    <w:rsid w:val="009A47DD"/>
    <w:rsid w:val="009A54A3"/>
    <w:rsid w:val="009A6ECB"/>
    <w:rsid w:val="009A7DA6"/>
    <w:rsid w:val="009A7FC3"/>
    <w:rsid w:val="009B0E52"/>
    <w:rsid w:val="009B1669"/>
    <w:rsid w:val="009B1C3D"/>
    <w:rsid w:val="009B1EA4"/>
    <w:rsid w:val="009B41E8"/>
    <w:rsid w:val="009B4EA6"/>
    <w:rsid w:val="009B57A5"/>
    <w:rsid w:val="009B5B1B"/>
    <w:rsid w:val="009C0E48"/>
    <w:rsid w:val="009C1E19"/>
    <w:rsid w:val="009C36C5"/>
    <w:rsid w:val="009C4457"/>
    <w:rsid w:val="009C57E0"/>
    <w:rsid w:val="009C58C3"/>
    <w:rsid w:val="009C637D"/>
    <w:rsid w:val="009C6E91"/>
    <w:rsid w:val="009D0336"/>
    <w:rsid w:val="009D15FF"/>
    <w:rsid w:val="009D2934"/>
    <w:rsid w:val="009D2A1D"/>
    <w:rsid w:val="009D2C5E"/>
    <w:rsid w:val="009D2D96"/>
    <w:rsid w:val="009D2F75"/>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1B64"/>
    <w:rsid w:val="009F2EE9"/>
    <w:rsid w:val="009F409A"/>
    <w:rsid w:val="009F4EB1"/>
    <w:rsid w:val="009F5E1A"/>
    <w:rsid w:val="009F620E"/>
    <w:rsid w:val="009F6F07"/>
    <w:rsid w:val="009F747B"/>
    <w:rsid w:val="009F77CB"/>
    <w:rsid w:val="00A01559"/>
    <w:rsid w:val="00A0169B"/>
    <w:rsid w:val="00A02C56"/>
    <w:rsid w:val="00A04191"/>
    <w:rsid w:val="00A0686C"/>
    <w:rsid w:val="00A06F5C"/>
    <w:rsid w:val="00A0754E"/>
    <w:rsid w:val="00A07D88"/>
    <w:rsid w:val="00A10618"/>
    <w:rsid w:val="00A1208A"/>
    <w:rsid w:val="00A13F3E"/>
    <w:rsid w:val="00A14249"/>
    <w:rsid w:val="00A14CA8"/>
    <w:rsid w:val="00A17A90"/>
    <w:rsid w:val="00A20188"/>
    <w:rsid w:val="00A202E4"/>
    <w:rsid w:val="00A20337"/>
    <w:rsid w:val="00A2097A"/>
    <w:rsid w:val="00A23B75"/>
    <w:rsid w:val="00A2716A"/>
    <w:rsid w:val="00A34ADD"/>
    <w:rsid w:val="00A34E86"/>
    <w:rsid w:val="00A37668"/>
    <w:rsid w:val="00A37987"/>
    <w:rsid w:val="00A37D72"/>
    <w:rsid w:val="00A400A1"/>
    <w:rsid w:val="00A41745"/>
    <w:rsid w:val="00A418CB"/>
    <w:rsid w:val="00A430E7"/>
    <w:rsid w:val="00A44403"/>
    <w:rsid w:val="00A50A28"/>
    <w:rsid w:val="00A525B2"/>
    <w:rsid w:val="00A531EF"/>
    <w:rsid w:val="00A53272"/>
    <w:rsid w:val="00A534DB"/>
    <w:rsid w:val="00A53EFA"/>
    <w:rsid w:val="00A5484E"/>
    <w:rsid w:val="00A551EE"/>
    <w:rsid w:val="00A55422"/>
    <w:rsid w:val="00A55ACF"/>
    <w:rsid w:val="00A55D1C"/>
    <w:rsid w:val="00A57C4E"/>
    <w:rsid w:val="00A608E0"/>
    <w:rsid w:val="00A6145F"/>
    <w:rsid w:val="00A62536"/>
    <w:rsid w:val="00A626A1"/>
    <w:rsid w:val="00A62801"/>
    <w:rsid w:val="00A62D5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194"/>
    <w:rsid w:val="00A84D3E"/>
    <w:rsid w:val="00A85494"/>
    <w:rsid w:val="00A85A60"/>
    <w:rsid w:val="00A87939"/>
    <w:rsid w:val="00A90815"/>
    <w:rsid w:val="00A912D1"/>
    <w:rsid w:val="00A92DD9"/>
    <w:rsid w:val="00A93D7A"/>
    <w:rsid w:val="00A94DE5"/>
    <w:rsid w:val="00AA0150"/>
    <w:rsid w:val="00AA0498"/>
    <w:rsid w:val="00AA1151"/>
    <w:rsid w:val="00AA11F8"/>
    <w:rsid w:val="00AA188E"/>
    <w:rsid w:val="00AA1C74"/>
    <w:rsid w:val="00AA263B"/>
    <w:rsid w:val="00AA5AD0"/>
    <w:rsid w:val="00AA69FC"/>
    <w:rsid w:val="00AA70F0"/>
    <w:rsid w:val="00AA7B71"/>
    <w:rsid w:val="00AA7C96"/>
    <w:rsid w:val="00AB08A6"/>
    <w:rsid w:val="00AB09CE"/>
    <w:rsid w:val="00AB09DB"/>
    <w:rsid w:val="00AB2413"/>
    <w:rsid w:val="00AB26CA"/>
    <w:rsid w:val="00AB2A5B"/>
    <w:rsid w:val="00AB3632"/>
    <w:rsid w:val="00AB49DB"/>
    <w:rsid w:val="00AB4F66"/>
    <w:rsid w:val="00AB5435"/>
    <w:rsid w:val="00AB63D0"/>
    <w:rsid w:val="00AB69B9"/>
    <w:rsid w:val="00AB70FD"/>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0BDD"/>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303"/>
    <w:rsid w:val="00B04599"/>
    <w:rsid w:val="00B04E95"/>
    <w:rsid w:val="00B0593F"/>
    <w:rsid w:val="00B062A5"/>
    <w:rsid w:val="00B071F8"/>
    <w:rsid w:val="00B07715"/>
    <w:rsid w:val="00B077D4"/>
    <w:rsid w:val="00B1147C"/>
    <w:rsid w:val="00B11641"/>
    <w:rsid w:val="00B11AB7"/>
    <w:rsid w:val="00B13556"/>
    <w:rsid w:val="00B140AD"/>
    <w:rsid w:val="00B15E19"/>
    <w:rsid w:val="00B16B6B"/>
    <w:rsid w:val="00B16E29"/>
    <w:rsid w:val="00B17D77"/>
    <w:rsid w:val="00B22CC8"/>
    <w:rsid w:val="00B24E64"/>
    <w:rsid w:val="00B25012"/>
    <w:rsid w:val="00B25C46"/>
    <w:rsid w:val="00B26CCC"/>
    <w:rsid w:val="00B27325"/>
    <w:rsid w:val="00B3141F"/>
    <w:rsid w:val="00B318F3"/>
    <w:rsid w:val="00B31ECF"/>
    <w:rsid w:val="00B34647"/>
    <w:rsid w:val="00B3733A"/>
    <w:rsid w:val="00B401D0"/>
    <w:rsid w:val="00B4137E"/>
    <w:rsid w:val="00B41597"/>
    <w:rsid w:val="00B41725"/>
    <w:rsid w:val="00B418AA"/>
    <w:rsid w:val="00B422BC"/>
    <w:rsid w:val="00B42468"/>
    <w:rsid w:val="00B434AF"/>
    <w:rsid w:val="00B44EB8"/>
    <w:rsid w:val="00B457CE"/>
    <w:rsid w:val="00B463D4"/>
    <w:rsid w:val="00B50524"/>
    <w:rsid w:val="00B50DCE"/>
    <w:rsid w:val="00B53117"/>
    <w:rsid w:val="00B55A51"/>
    <w:rsid w:val="00B57A05"/>
    <w:rsid w:val="00B57A51"/>
    <w:rsid w:val="00B6067E"/>
    <w:rsid w:val="00B6075A"/>
    <w:rsid w:val="00B60B58"/>
    <w:rsid w:val="00B61713"/>
    <w:rsid w:val="00B6261B"/>
    <w:rsid w:val="00B62A3B"/>
    <w:rsid w:val="00B66008"/>
    <w:rsid w:val="00B67A3B"/>
    <w:rsid w:val="00B711F8"/>
    <w:rsid w:val="00B7125F"/>
    <w:rsid w:val="00B73140"/>
    <w:rsid w:val="00B73592"/>
    <w:rsid w:val="00B73D28"/>
    <w:rsid w:val="00B80C27"/>
    <w:rsid w:val="00B828D2"/>
    <w:rsid w:val="00B82AF1"/>
    <w:rsid w:val="00B83A6E"/>
    <w:rsid w:val="00B83D95"/>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79E"/>
    <w:rsid w:val="00BC696F"/>
    <w:rsid w:val="00BC75DC"/>
    <w:rsid w:val="00BD16B4"/>
    <w:rsid w:val="00BD31A7"/>
    <w:rsid w:val="00BD33DC"/>
    <w:rsid w:val="00BD3633"/>
    <w:rsid w:val="00BD4D18"/>
    <w:rsid w:val="00BD53F9"/>
    <w:rsid w:val="00BD597D"/>
    <w:rsid w:val="00BE05D9"/>
    <w:rsid w:val="00BE0843"/>
    <w:rsid w:val="00BE0B2E"/>
    <w:rsid w:val="00BE15BC"/>
    <w:rsid w:val="00BE1792"/>
    <w:rsid w:val="00BE2E9A"/>
    <w:rsid w:val="00BE41C9"/>
    <w:rsid w:val="00BE48E6"/>
    <w:rsid w:val="00BE5276"/>
    <w:rsid w:val="00BE704E"/>
    <w:rsid w:val="00BE7461"/>
    <w:rsid w:val="00BF16E8"/>
    <w:rsid w:val="00BF1966"/>
    <w:rsid w:val="00BF39B0"/>
    <w:rsid w:val="00BF401A"/>
    <w:rsid w:val="00BF4AB3"/>
    <w:rsid w:val="00BF4C7E"/>
    <w:rsid w:val="00BF4E64"/>
    <w:rsid w:val="00BF55CF"/>
    <w:rsid w:val="00BF57C0"/>
    <w:rsid w:val="00BF6B97"/>
    <w:rsid w:val="00BF6CD9"/>
    <w:rsid w:val="00C01E8B"/>
    <w:rsid w:val="00C02321"/>
    <w:rsid w:val="00C03B9B"/>
    <w:rsid w:val="00C05830"/>
    <w:rsid w:val="00C062C8"/>
    <w:rsid w:val="00C06E5D"/>
    <w:rsid w:val="00C077F1"/>
    <w:rsid w:val="00C0781C"/>
    <w:rsid w:val="00C141CA"/>
    <w:rsid w:val="00C149A2"/>
    <w:rsid w:val="00C15E96"/>
    <w:rsid w:val="00C1640E"/>
    <w:rsid w:val="00C174FF"/>
    <w:rsid w:val="00C211D8"/>
    <w:rsid w:val="00C22309"/>
    <w:rsid w:val="00C22321"/>
    <w:rsid w:val="00C2255E"/>
    <w:rsid w:val="00C23A30"/>
    <w:rsid w:val="00C24883"/>
    <w:rsid w:val="00C25466"/>
    <w:rsid w:val="00C2558C"/>
    <w:rsid w:val="00C25C03"/>
    <w:rsid w:val="00C327B5"/>
    <w:rsid w:val="00C329CF"/>
    <w:rsid w:val="00C3334F"/>
    <w:rsid w:val="00C33F51"/>
    <w:rsid w:val="00C34154"/>
    <w:rsid w:val="00C344BB"/>
    <w:rsid w:val="00C34CCA"/>
    <w:rsid w:val="00C352A1"/>
    <w:rsid w:val="00C36075"/>
    <w:rsid w:val="00C40C3B"/>
    <w:rsid w:val="00C40DEB"/>
    <w:rsid w:val="00C41C3E"/>
    <w:rsid w:val="00C42BE5"/>
    <w:rsid w:val="00C43E07"/>
    <w:rsid w:val="00C4450E"/>
    <w:rsid w:val="00C4631C"/>
    <w:rsid w:val="00C505DB"/>
    <w:rsid w:val="00C5119E"/>
    <w:rsid w:val="00C51CF8"/>
    <w:rsid w:val="00C51D6F"/>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5F28"/>
    <w:rsid w:val="00C86686"/>
    <w:rsid w:val="00C86E61"/>
    <w:rsid w:val="00C87AE6"/>
    <w:rsid w:val="00C90827"/>
    <w:rsid w:val="00C90915"/>
    <w:rsid w:val="00C90AAC"/>
    <w:rsid w:val="00C948F9"/>
    <w:rsid w:val="00C9712E"/>
    <w:rsid w:val="00C976B6"/>
    <w:rsid w:val="00C97970"/>
    <w:rsid w:val="00CA016A"/>
    <w:rsid w:val="00CA0549"/>
    <w:rsid w:val="00CA2295"/>
    <w:rsid w:val="00CA5027"/>
    <w:rsid w:val="00CA606C"/>
    <w:rsid w:val="00CA7134"/>
    <w:rsid w:val="00CB1099"/>
    <w:rsid w:val="00CB20FE"/>
    <w:rsid w:val="00CB21BD"/>
    <w:rsid w:val="00CB49A9"/>
    <w:rsid w:val="00CB4ACA"/>
    <w:rsid w:val="00CB6A55"/>
    <w:rsid w:val="00CB6A9B"/>
    <w:rsid w:val="00CB7702"/>
    <w:rsid w:val="00CC029D"/>
    <w:rsid w:val="00CC095F"/>
    <w:rsid w:val="00CC3020"/>
    <w:rsid w:val="00CC3476"/>
    <w:rsid w:val="00CC3B32"/>
    <w:rsid w:val="00CC447A"/>
    <w:rsid w:val="00CC6B7C"/>
    <w:rsid w:val="00CC70D4"/>
    <w:rsid w:val="00CD15D5"/>
    <w:rsid w:val="00CD19A4"/>
    <w:rsid w:val="00CD1DC3"/>
    <w:rsid w:val="00CD2863"/>
    <w:rsid w:val="00CD2EB4"/>
    <w:rsid w:val="00CD3025"/>
    <w:rsid w:val="00CD3B8F"/>
    <w:rsid w:val="00CD494A"/>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49BE"/>
    <w:rsid w:val="00D0559E"/>
    <w:rsid w:val="00D057C9"/>
    <w:rsid w:val="00D0616A"/>
    <w:rsid w:val="00D06810"/>
    <w:rsid w:val="00D06F26"/>
    <w:rsid w:val="00D1114E"/>
    <w:rsid w:val="00D169DC"/>
    <w:rsid w:val="00D17559"/>
    <w:rsid w:val="00D20B88"/>
    <w:rsid w:val="00D230E4"/>
    <w:rsid w:val="00D241AA"/>
    <w:rsid w:val="00D26C68"/>
    <w:rsid w:val="00D27479"/>
    <w:rsid w:val="00D311DC"/>
    <w:rsid w:val="00D32907"/>
    <w:rsid w:val="00D33189"/>
    <w:rsid w:val="00D3347C"/>
    <w:rsid w:val="00D338F3"/>
    <w:rsid w:val="00D33A48"/>
    <w:rsid w:val="00D33B5E"/>
    <w:rsid w:val="00D35607"/>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1A0"/>
    <w:rsid w:val="00D669C8"/>
    <w:rsid w:val="00D66D18"/>
    <w:rsid w:val="00D67576"/>
    <w:rsid w:val="00D67915"/>
    <w:rsid w:val="00D70428"/>
    <w:rsid w:val="00D70694"/>
    <w:rsid w:val="00D727A0"/>
    <w:rsid w:val="00D72A7C"/>
    <w:rsid w:val="00D72A8D"/>
    <w:rsid w:val="00D72C3D"/>
    <w:rsid w:val="00D73215"/>
    <w:rsid w:val="00D748A8"/>
    <w:rsid w:val="00D74A9B"/>
    <w:rsid w:val="00D74A9E"/>
    <w:rsid w:val="00D75A58"/>
    <w:rsid w:val="00D75A6A"/>
    <w:rsid w:val="00D77C8C"/>
    <w:rsid w:val="00D80315"/>
    <w:rsid w:val="00D8081F"/>
    <w:rsid w:val="00D80833"/>
    <w:rsid w:val="00D80C29"/>
    <w:rsid w:val="00D80C7F"/>
    <w:rsid w:val="00D81A7A"/>
    <w:rsid w:val="00D81DAB"/>
    <w:rsid w:val="00D822D0"/>
    <w:rsid w:val="00D82858"/>
    <w:rsid w:val="00D82F31"/>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5E4"/>
    <w:rsid w:val="00DA5C09"/>
    <w:rsid w:val="00DA5C0B"/>
    <w:rsid w:val="00DA6A04"/>
    <w:rsid w:val="00DA7092"/>
    <w:rsid w:val="00DA7BF4"/>
    <w:rsid w:val="00DB24C8"/>
    <w:rsid w:val="00DB3991"/>
    <w:rsid w:val="00DB42EE"/>
    <w:rsid w:val="00DB4848"/>
    <w:rsid w:val="00DB576E"/>
    <w:rsid w:val="00DB5D76"/>
    <w:rsid w:val="00DB7883"/>
    <w:rsid w:val="00DC083B"/>
    <w:rsid w:val="00DC0C30"/>
    <w:rsid w:val="00DC11F6"/>
    <w:rsid w:val="00DC3300"/>
    <w:rsid w:val="00DC433B"/>
    <w:rsid w:val="00DC51B2"/>
    <w:rsid w:val="00DC5264"/>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6F6C"/>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479"/>
    <w:rsid w:val="00E36C82"/>
    <w:rsid w:val="00E37FA0"/>
    <w:rsid w:val="00E4188E"/>
    <w:rsid w:val="00E41E57"/>
    <w:rsid w:val="00E41EAE"/>
    <w:rsid w:val="00E43CB1"/>
    <w:rsid w:val="00E44571"/>
    <w:rsid w:val="00E44911"/>
    <w:rsid w:val="00E46654"/>
    <w:rsid w:val="00E47DC1"/>
    <w:rsid w:val="00E47FC4"/>
    <w:rsid w:val="00E51631"/>
    <w:rsid w:val="00E53ED0"/>
    <w:rsid w:val="00E5401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55EE"/>
    <w:rsid w:val="00E8728D"/>
    <w:rsid w:val="00E90CA2"/>
    <w:rsid w:val="00E91E1F"/>
    <w:rsid w:val="00E93F24"/>
    <w:rsid w:val="00E9407B"/>
    <w:rsid w:val="00E948F6"/>
    <w:rsid w:val="00E94CEE"/>
    <w:rsid w:val="00E9510F"/>
    <w:rsid w:val="00E96908"/>
    <w:rsid w:val="00E97882"/>
    <w:rsid w:val="00EA04DE"/>
    <w:rsid w:val="00EA0B29"/>
    <w:rsid w:val="00EA0D15"/>
    <w:rsid w:val="00EA0D8A"/>
    <w:rsid w:val="00EA2468"/>
    <w:rsid w:val="00EB00E4"/>
    <w:rsid w:val="00EB12D0"/>
    <w:rsid w:val="00EB1CDB"/>
    <w:rsid w:val="00EB1E05"/>
    <w:rsid w:val="00EB4682"/>
    <w:rsid w:val="00EB5369"/>
    <w:rsid w:val="00EB6CAD"/>
    <w:rsid w:val="00EC04E8"/>
    <w:rsid w:val="00EC0D21"/>
    <w:rsid w:val="00EC378C"/>
    <w:rsid w:val="00EC48D9"/>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1CBB"/>
    <w:rsid w:val="00F12E16"/>
    <w:rsid w:val="00F1319B"/>
    <w:rsid w:val="00F13CD8"/>
    <w:rsid w:val="00F15C45"/>
    <w:rsid w:val="00F16851"/>
    <w:rsid w:val="00F16BEC"/>
    <w:rsid w:val="00F170BE"/>
    <w:rsid w:val="00F173FD"/>
    <w:rsid w:val="00F206CE"/>
    <w:rsid w:val="00F220A3"/>
    <w:rsid w:val="00F23037"/>
    <w:rsid w:val="00F23534"/>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6904"/>
    <w:rsid w:val="00F47F56"/>
    <w:rsid w:val="00F529CB"/>
    <w:rsid w:val="00F54826"/>
    <w:rsid w:val="00F55D5C"/>
    <w:rsid w:val="00F560CC"/>
    <w:rsid w:val="00F561E0"/>
    <w:rsid w:val="00F568BB"/>
    <w:rsid w:val="00F572E5"/>
    <w:rsid w:val="00F57676"/>
    <w:rsid w:val="00F57D3D"/>
    <w:rsid w:val="00F61C5F"/>
    <w:rsid w:val="00F61D4C"/>
    <w:rsid w:val="00F61DB7"/>
    <w:rsid w:val="00F63BC8"/>
    <w:rsid w:val="00F65D1E"/>
    <w:rsid w:val="00F65E09"/>
    <w:rsid w:val="00F667BB"/>
    <w:rsid w:val="00F66FDE"/>
    <w:rsid w:val="00F72A29"/>
    <w:rsid w:val="00F72AFC"/>
    <w:rsid w:val="00F7399E"/>
    <w:rsid w:val="00F74454"/>
    <w:rsid w:val="00F74A49"/>
    <w:rsid w:val="00F74C33"/>
    <w:rsid w:val="00F76DCB"/>
    <w:rsid w:val="00F802DE"/>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3064"/>
    <w:rsid w:val="00FE590A"/>
    <w:rsid w:val="00FE6ACE"/>
    <w:rsid w:val="00FE74F4"/>
    <w:rsid w:val="00FF0B3C"/>
    <w:rsid w:val="00FF0DF2"/>
    <w:rsid w:val="00FF0F64"/>
    <w:rsid w:val="00FF1446"/>
    <w:rsid w:val="00FF15B3"/>
    <w:rsid w:val="00FF2530"/>
    <w:rsid w:val="00FF2AA9"/>
    <w:rsid w:val="00FF343E"/>
    <w:rsid w:val="00FF34A7"/>
    <w:rsid w:val="00FF4247"/>
    <w:rsid w:val="00FF509C"/>
    <w:rsid w:val="00FF6A40"/>
    <w:rsid w:val="00FF6E2A"/>
    <w:rsid w:val="00FF76DD"/>
    <w:rsid w:val="00FF794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8E65A7"/>
    <w:rPr>
      <w:color w:val="605E5C"/>
      <w:shd w:val="clear" w:color="auto" w:fill="E1DFDD"/>
    </w:rPr>
  </w:style>
  <w:style w:type="paragraph" w:customStyle="1" w:styleId="Clanok1">
    <w:name w:val="Clanok 1"/>
    <w:basedOn w:val="Normlny"/>
    <w:qFormat/>
    <w:rsid w:val="00F23534"/>
    <w:pPr>
      <w:numPr>
        <w:numId w:val="43"/>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3534"/>
    <w:pPr>
      <w:numPr>
        <w:ilvl w:val="1"/>
        <w:numId w:val="43"/>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3534"/>
    <w:pPr>
      <w:numPr>
        <w:ilvl w:val="2"/>
        <w:numId w:val="43"/>
      </w:numPr>
      <w:spacing w:before="120" w:after="120"/>
    </w:pPr>
    <w:rPr>
      <w:rFonts w:ascii="Arial" w:eastAsia="Times New Roman" w:hAnsi="Arial"/>
      <w:noProof w:val="0"/>
      <w:sz w:val="22"/>
      <w:szCs w:val="20"/>
    </w:rPr>
  </w:style>
  <w:style w:type="character" w:customStyle="1" w:styleId="Odsek11Char">
    <w:name w:val="Odsek 1.1 Char"/>
    <w:link w:val="Odsek11"/>
    <w:rsid w:val="00F23534"/>
    <w:rPr>
      <w:rFonts w:ascii="Arial" w:hAnsi="Arial"/>
      <w:sz w:val="22"/>
      <w:lang w:val="x-none" w:eastAsia="x-none"/>
    </w:rPr>
  </w:style>
  <w:style w:type="character" w:customStyle="1" w:styleId="title1">
    <w:name w:val="title1"/>
    <w:basedOn w:val="Predvolenpsmoodseku"/>
    <w:rsid w:val="00EC48D9"/>
    <w:rPr>
      <w:b/>
      <w:bCs/>
      <w:color w:val="3B3B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554">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66839348">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57844069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vyhladavanie-profilov/detail/9127%20" TargetMode="External"/><Relationship Id="rId18" Type="http://schemas.openxmlformats.org/officeDocument/2006/relationships/hyperlink" Target="http://www.zakonypreludi.sk/zz/2015-343/znenie-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1-404"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edina.juhasova@ndsas.sk"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02-48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02295-2AA2-4E95-8525-65458D409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16732</Words>
  <Characters>95374</Characters>
  <Application>Microsoft Office Word</Application>
  <DocSecurity>0</DocSecurity>
  <Lines>794</Lines>
  <Paragraphs>223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111883</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Szabo Juhásová Edina</cp:lastModifiedBy>
  <cp:revision>5</cp:revision>
  <cp:lastPrinted>2022-09-09T11:32:00Z</cp:lastPrinted>
  <dcterms:created xsi:type="dcterms:W3CDTF">2023-08-21T11:50:00Z</dcterms:created>
  <dcterms:modified xsi:type="dcterms:W3CDTF">2023-08-25T07:17:00Z</dcterms:modified>
</cp:coreProperties>
</file>