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247525" w:rsidRDefault="00370429" w:rsidP="00A6020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47525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 w:rsidR="00B825F6" w:rsidRPr="00247525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247525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247525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247525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9A66276" w:rsidR="00370429" w:rsidRPr="00247525" w:rsidRDefault="0024752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4752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Inkubátor na materské bunky</w:t>
            </w:r>
          </w:p>
        </w:tc>
      </w:tr>
      <w:tr w:rsidR="00370429" w:rsidRPr="00247525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247525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247525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247525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247525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247525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p w14:paraId="455B9777" w14:textId="77777777" w:rsidR="00370429" w:rsidRPr="00247525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24752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247525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247525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24752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24752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247525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24752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247525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24752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247525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24752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24752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247525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24752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247525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247525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24752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247525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247525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24752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247525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247525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247525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247525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247525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8719"/>
      </w:tblGrid>
      <w:tr w:rsidR="00E16246" w:rsidRPr="0024752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24752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360BE9" w:rsidRPr="00247525" w14:paraId="5EB16EF7" w14:textId="77777777" w:rsidTr="00D9022E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EC9233" w14:textId="4F869BAE" w:rsidR="00360BE9" w:rsidRPr="00247525" w:rsidRDefault="00360BE9" w:rsidP="00360BE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 w:rsidR="00247525" w:rsidRPr="00247525">
              <w:rPr>
                <w:rFonts w:ascii="Calibri" w:hAnsi="Calibri" w:cs="Calibri"/>
                <w:b/>
                <w:bCs/>
                <w:color w:val="000000"/>
                <w:szCs w:val="24"/>
              </w:rPr>
              <w:t>Inkubátor na materské bunky</w:t>
            </w:r>
          </w:p>
        </w:tc>
      </w:tr>
      <w:tr w:rsidR="00360BE9" w:rsidRPr="00247525" w14:paraId="519A20B3" w14:textId="77777777" w:rsidTr="00496D78">
        <w:trPr>
          <w:trHeight w:val="511"/>
          <w:jc w:val="center"/>
        </w:trPr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ADBA9" w14:textId="77777777" w:rsidR="00360BE9" w:rsidRPr="00247525" w:rsidRDefault="00360BE9" w:rsidP="00D902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sz w:val="24"/>
                <w:szCs w:val="24"/>
              </w:rPr>
              <w:t>p.č.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CBBE" w14:textId="77777777" w:rsidR="00360BE9" w:rsidRPr="00247525" w:rsidRDefault="00360BE9" w:rsidP="00D9022E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</w:p>
        </w:tc>
      </w:tr>
      <w:tr w:rsidR="00360BE9" w:rsidRPr="00247525" w14:paraId="6E514510" w14:textId="77777777" w:rsidTr="00496D78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5435A" w14:textId="77777777" w:rsidR="00360BE9" w:rsidRPr="00247525" w:rsidRDefault="00360BE9" w:rsidP="00D902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55A2BF" w14:textId="34B099B5" w:rsidR="00360BE9" w:rsidRPr="00247525" w:rsidRDefault="00247525" w:rsidP="00D9022E">
            <w:pPr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u w:val="single"/>
              </w:rPr>
            </w:pPr>
            <w:r w:rsidRPr="0024752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Inkubátor na materské bunky</w:t>
            </w:r>
          </w:p>
        </w:tc>
      </w:tr>
      <w:tr w:rsidR="00191E75" w:rsidRPr="00247525" w14:paraId="6842D547" w14:textId="77777777" w:rsidTr="00496D78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3622F" w14:textId="77777777" w:rsidR="00191E75" w:rsidRPr="00247525" w:rsidRDefault="00191E75" w:rsidP="00191E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6A8A27" w14:textId="22294A5A" w:rsidR="00191E75" w:rsidRPr="00247525" w:rsidRDefault="00247525" w:rsidP="00191E75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247525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minimálna kapacita inkubátora je 250 materských buniek 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4"/>
          <w:szCs w:val="24"/>
        </w:rPr>
      </w:pPr>
    </w:p>
    <w:p w14:paraId="5287152C" w14:textId="77777777" w:rsidR="00247525" w:rsidRPr="00247525" w:rsidRDefault="00247525" w:rsidP="00E86327">
      <w:pPr>
        <w:jc w:val="both"/>
        <w:rPr>
          <w:rFonts w:ascii="Calibri" w:hAnsi="Calibri" w:cs="Calibri"/>
          <w:sz w:val="24"/>
          <w:szCs w:val="24"/>
        </w:rPr>
      </w:pPr>
    </w:p>
    <w:p w14:paraId="7E22A61C" w14:textId="063EE0A6" w:rsidR="006423FC" w:rsidRPr="00247525" w:rsidRDefault="00763F8E" w:rsidP="00E86327">
      <w:pPr>
        <w:jc w:val="both"/>
        <w:rPr>
          <w:rFonts w:ascii="Calibri" w:hAnsi="Calibri" w:cs="Calibri"/>
          <w:sz w:val="24"/>
          <w:szCs w:val="24"/>
        </w:rPr>
      </w:pPr>
      <w:r w:rsidRPr="00247525">
        <w:rPr>
          <w:rFonts w:ascii="Calibri" w:hAnsi="Calibri"/>
          <w:sz w:val="24"/>
          <w:szCs w:val="24"/>
        </w:rPr>
        <w:t>Potenciálny dodávateľ</w:t>
      </w:r>
      <w:r w:rsidR="006423FC" w:rsidRPr="00247525">
        <w:rPr>
          <w:rFonts w:ascii="Calibri" w:hAnsi="Calibri"/>
          <w:sz w:val="24"/>
          <w:szCs w:val="24"/>
        </w:rPr>
        <w:t xml:space="preserve"> predložením ponuky deklaruje, že ním ponúkaný tovar spĺňa tu uvádzané požiadavky</w:t>
      </w:r>
      <w:r w:rsidRPr="00247525">
        <w:rPr>
          <w:rFonts w:ascii="Calibri" w:hAnsi="Calibri"/>
          <w:sz w:val="24"/>
          <w:szCs w:val="24"/>
        </w:rPr>
        <w:t xml:space="preserve"> </w:t>
      </w:r>
      <w:r w:rsidR="006423FC" w:rsidRPr="00247525">
        <w:rPr>
          <w:rFonts w:ascii="Calibri" w:hAnsi="Calibri"/>
          <w:sz w:val="24"/>
          <w:szCs w:val="24"/>
        </w:rPr>
        <w:t>a parametre na predmet zákazky.</w:t>
      </w:r>
    </w:p>
    <w:p w14:paraId="124B828D" w14:textId="77777777" w:rsidR="006423FC" w:rsidRPr="00247525" w:rsidRDefault="006423FC" w:rsidP="00E86327">
      <w:pPr>
        <w:jc w:val="both"/>
        <w:rPr>
          <w:rFonts w:ascii="Calibri" w:hAnsi="Calibri" w:cs="Calibri"/>
          <w:sz w:val="24"/>
          <w:szCs w:val="24"/>
        </w:rPr>
      </w:pPr>
    </w:p>
    <w:p w14:paraId="5A002E84" w14:textId="2516122C" w:rsidR="00247525" w:rsidRPr="00247525" w:rsidRDefault="00247525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47525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5AC3F3A8" w14:textId="77777777" w:rsidR="005B4C6D" w:rsidRPr="00247525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56042" w14:textId="77777777" w:rsidR="00370429" w:rsidRPr="00247525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247525">
        <w:rPr>
          <w:rFonts w:asciiTheme="minorHAnsi" w:hAnsiTheme="minorHAnsi" w:cstheme="minorHAnsi"/>
          <w:b/>
          <w:caps/>
          <w:sz w:val="24"/>
          <w:szCs w:val="24"/>
        </w:rPr>
        <w:t>Cenová ponuka pre určenie P</w:t>
      </w:r>
      <w:r w:rsidR="0099493F" w:rsidRPr="00247525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247525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DB7C28" w:rsidRPr="00247525" w14:paraId="27ADDCE0" w14:textId="77777777" w:rsidTr="00D9022E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EB83AA5" w14:textId="77777777" w:rsidR="00DB7C28" w:rsidRPr="00247525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1CAE8B8F" w14:textId="77777777" w:rsidR="00DB7C28" w:rsidRPr="00247525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 € </w:t>
            </w:r>
          </w:p>
          <w:p w14:paraId="6F2CA897" w14:textId="77777777" w:rsidR="00DB7C28" w:rsidRPr="00247525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jeden kus </w:t>
            </w:r>
          </w:p>
          <w:p w14:paraId="1F4C992D" w14:textId="77777777" w:rsidR="00DB7C28" w:rsidRPr="00247525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89D119D" w14:textId="77777777" w:rsidR="00DB7C28" w:rsidRPr="00247525" w:rsidRDefault="00DB7C28" w:rsidP="00D902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  <w:p w14:paraId="1CB98BB4" w14:textId="77777777" w:rsidR="00DB7C28" w:rsidRPr="00247525" w:rsidRDefault="00DB7C28" w:rsidP="00D902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5313FCD" w14:textId="77777777" w:rsidR="00DB7C28" w:rsidRPr="00247525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celkom </w:t>
            </w:r>
          </w:p>
          <w:p w14:paraId="1D6952EC" w14:textId="77777777" w:rsidR="00DB7C28" w:rsidRPr="00247525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€ </w:t>
            </w:r>
          </w:p>
          <w:p w14:paraId="6C9EEB18" w14:textId="77777777" w:rsidR="00DB7C28" w:rsidRPr="00247525" w:rsidRDefault="00DB7C28" w:rsidP="00D902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sz w:val="24"/>
                <w:szCs w:val="24"/>
              </w:rPr>
              <w:t>bez  DPH:</w:t>
            </w:r>
          </w:p>
        </w:tc>
      </w:tr>
      <w:tr w:rsidR="00DB7C28" w:rsidRPr="00247525" w14:paraId="3EF12B81" w14:textId="77777777" w:rsidTr="00D9022E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53FF393E" w14:textId="5811F675" w:rsidR="00DB7C28" w:rsidRPr="00247525" w:rsidRDefault="00247525" w:rsidP="00D9022E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4752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Inkubátor na materské bunky</w:t>
            </w:r>
          </w:p>
        </w:tc>
        <w:tc>
          <w:tcPr>
            <w:tcW w:w="938" w:type="pct"/>
            <w:vAlign w:val="center"/>
          </w:tcPr>
          <w:p w14:paraId="0143DE63" w14:textId="77777777" w:rsidR="00DB7C28" w:rsidRPr="00247525" w:rsidRDefault="00DB7C28" w:rsidP="00D9022E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23B72DCB" w14:textId="4540C078" w:rsidR="00DB7C28" w:rsidRPr="00247525" w:rsidRDefault="00DB7C28" w:rsidP="00D9022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5" w:type="pct"/>
            <w:vAlign w:val="center"/>
          </w:tcPr>
          <w:p w14:paraId="45649692" w14:textId="77777777" w:rsidR="00DB7C28" w:rsidRPr="00247525" w:rsidRDefault="00DB7C28" w:rsidP="00D9022E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B7C28" w:rsidRPr="00247525" w14:paraId="58464220" w14:textId="77777777" w:rsidTr="00D9022E">
        <w:trPr>
          <w:trHeight w:val="567"/>
          <w:jc w:val="center"/>
        </w:trPr>
        <w:tc>
          <w:tcPr>
            <w:tcW w:w="5000" w:type="pct"/>
            <w:gridSpan w:val="4"/>
          </w:tcPr>
          <w:p w14:paraId="451EC888" w14:textId="77777777" w:rsidR="00DB7C28" w:rsidRPr="00247525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48FFECFC" w14:textId="77777777" w:rsidR="00DB7C28" w:rsidRPr="00247525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D3368C0" w14:textId="77777777" w:rsidR="00DB7C28" w:rsidRPr="00247525" w:rsidRDefault="00DB7C28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B3810" w:rsidRPr="00247525" w14:paraId="4DC7192A" w14:textId="77777777" w:rsidTr="00D04357">
        <w:trPr>
          <w:trHeight w:val="567"/>
          <w:jc w:val="center"/>
        </w:trPr>
        <w:tc>
          <w:tcPr>
            <w:tcW w:w="2501" w:type="pct"/>
          </w:tcPr>
          <w:p w14:paraId="11B7D2AA" w14:textId="1094EDB2" w:rsidR="00BB3810" w:rsidRPr="00247525" w:rsidRDefault="00BB3810" w:rsidP="00BB38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6DFE3F16" w14:textId="5A14B773" w:rsidR="00BB3810" w:rsidRPr="00247525" w:rsidRDefault="00BB3810" w:rsidP="00D9022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247525" w:rsidRDefault="00370429" w:rsidP="00A6020D">
      <w:pPr>
        <w:rPr>
          <w:rFonts w:asciiTheme="minorHAnsi" w:hAnsiTheme="minorHAnsi" w:cstheme="minorHAnsi"/>
          <w:sz w:val="24"/>
          <w:szCs w:val="24"/>
        </w:rPr>
      </w:pPr>
    </w:p>
    <w:p w14:paraId="11735046" w14:textId="77777777" w:rsidR="001900DA" w:rsidRPr="00247525" w:rsidRDefault="001900DA" w:rsidP="001900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6DC736" w14:textId="31525642" w:rsidR="005B4C6D" w:rsidRPr="00247525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47525">
        <w:rPr>
          <w:rFonts w:asciiTheme="minorHAnsi" w:hAnsiTheme="minorHAnsi" w:cstheme="minorHAnsi"/>
          <w:b/>
          <w:bCs/>
          <w:sz w:val="24"/>
          <w:szCs w:val="24"/>
        </w:rPr>
        <w:t xml:space="preserve">Potenciálny dodávateľ </w:t>
      </w:r>
      <w:r w:rsidR="00370429" w:rsidRPr="00247525">
        <w:rPr>
          <w:rFonts w:asciiTheme="minorHAnsi" w:hAnsiTheme="minorHAnsi" w:cstheme="minorHAnsi"/>
          <w:b/>
          <w:bCs/>
          <w:sz w:val="24"/>
          <w:szCs w:val="24"/>
        </w:rPr>
        <w:t xml:space="preserve"> je</w:t>
      </w:r>
      <w:r w:rsidRPr="00247525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370429" w:rsidRPr="00247525">
        <w:rPr>
          <w:rFonts w:asciiTheme="minorHAnsi" w:hAnsiTheme="minorHAnsi" w:cstheme="minorHAnsi"/>
          <w:b/>
          <w:bCs/>
          <w:sz w:val="24"/>
          <w:szCs w:val="24"/>
        </w:rPr>
        <w:t xml:space="preserve"> / nie</w:t>
      </w:r>
      <w:r w:rsidRPr="00247525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370429" w:rsidRPr="00247525">
        <w:rPr>
          <w:rFonts w:asciiTheme="minorHAnsi" w:hAnsiTheme="minorHAnsi" w:cstheme="minorHAnsi"/>
          <w:b/>
          <w:bCs/>
          <w:sz w:val="24"/>
          <w:szCs w:val="24"/>
        </w:rPr>
        <w:t xml:space="preserve"> je platcom DPH.</w:t>
      </w:r>
      <w:r w:rsidRPr="00247525">
        <w:rPr>
          <w:rFonts w:asciiTheme="minorHAnsi" w:hAnsiTheme="minorHAnsi" w:cstheme="minorHAnsi"/>
          <w:b/>
          <w:bCs/>
          <w:sz w:val="24"/>
          <w:szCs w:val="24"/>
        </w:rPr>
        <w:t xml:space="preserve"> (* </w:t>
      </w:r>
      <w:r w:rsidR="00F96D09" w:rsidRPr="00247525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247525">
        <w:rPr>
          <w:rFonts w:asciiTheme="minorHAnsi" w:hAnsiTheme="minorHAnsi" w:cstheme="minorHAnsi"/>
          <w:b/>
          <w:bCs/>
          <w:sz w:val="24"/>
          <w:szCs w:val="24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247525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247525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247525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247525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247525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247525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247525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247525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247525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75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247525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247525" w:rsidRDefault="00370429" w:rsidP="007E20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47B903" w14:textId="77777777" w:rsidR="00370429" w:rsidRPr="00247525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24752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247525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247525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247525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76FC4D" w14:textId="77777777" w:rsidR="00CB79C7" w:rsidRPr="00247525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02B9DC1C" w14:textId="77777777" w:rsidR="00CB79C7" w:rsidRPr="00247525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3DD240" w14:textId="77777777" w:rsidR="00CB79C7" w:rsidRPr="00247525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71B79DF1" w14:textId="77777777" w:rsidR="00CB79C7" w:rsidRPr="00247525" w:rsidRDefault="00CB79C7">
      <w:pPr>
        <w:rPr>
          <w:rFonts w:asciiTheme="minorHAnsi" w:hAnsiTheme="minorHAnsi" w:cstheme="minorHAnsi"/>
          <w:sz w:val="24"/>
          <w:szCs w:val="24"/>
        </w:rPr>
      </w:pPr>
    </w:p>
    <w:sectPr w:rsidR="00CB79C7" w:rsidRPr="0024752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2B08" w14:textId="77777777" w:rsidR="000F0276" w:rsidRDefault="000F0276" w:rsidP="007E20AA">
      <w:r>
        <w:separator/>
      </w:r>
    </w:p>
  </w:endnote>
  <w:endnote w:type="continuationSeparator" w:id="0">
    <w:p w14:paraId="6E0DF6A7" w14:textId="77777777" w:rsidR="000F0276" w:rsidRDefault="000F027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00EF" w14:textId="77777777" w:rsidR="000F0276" w:rsidRDefault="000F0276" w:rsidP="007E20AA">
      <w:r>
        <w:separator/>
      </w:r>
    </w:p>
  </w:footnote>
  <w:footnote w:type="continuationSeparator" w:id="0">
    <w:p w14:paraId="3F6018F0" w14:textId="77777777" w:rsidR="000F0276" w:rsidRDefault="000F027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7" w:hanging="360"/>
      </w:pPr>
    </w:lvl>
    <w:lvl w:ilvl="2" w:tplc="041B001B" w:tentative="1">
      <w:start w:val="1"/>
      <w:numFmt w:val="lowerRoman"/>
      <w:lvlText w:val="%3."/>
      <w:lvlJc w:val="right"/>
      <w:pPr>
        <w:ind w:left="3577" w:hanging="180"/>
      </w:pPr>
    </w:lvl>
    <w:lvl w:ilvl="3" w:tplc="041B000F" w:tentative="1">
      <w:start w:val="1"/>
      <w:numFmt w:val="decimal"/>
      <w:lvlText w:val="%4."/>
      <w:lvlJc w:val="left"/>
      <w:pPr>
        <w:ind w:left="4297" w:hanging="360"/>
      </w:pPr>
    </w:lvl>
    <w:lvl w:ilvl="4" w:tplc="041B0019" w:tentative="1">
      <w:start w:val="1"/>
      <w:numFmt w:val="lowerLetter"/>
      <w:lvlText w:val="%5."/>
      <w:lvlJc w:val="left"/>
      <w:pPr>
        <w:ind w:left="5017" w:hanging="360"/>
      </w:pPr>
    </w:lvl>
    <w:lvl w:ilvl="5" w:tplc="041B001B" w:tentative="1">
      <w:start w:val="1"/>
      <w:numFmt w:val="lowerRoman"/>
      <w:lvlText w:val="%6."/>
      <w:lvlJc w:val="right"/>
      <w:pPr>
        <w:ind w:left="5737" w:hanging="180"/>
      </w:pPr>
    </w:lvl>
    <w:lvl w:ilvl="6" w:tplc="041B000F" w:tentative="1">
      <w:start w:val="1"/>
      <w:numFmt w:val="decimal"/>
      <w:lvlText w:val="%7."/>
      <w:lvlJc w:val="left"/>
      <w:pPr>
        <w:ind w:left="6457" w:hanging="360"/>
      </w:pPr>
    </w:lvl>
    <w:lvl w:ilvl="7" w:tplc="041B0019" w:tentative="1">
      <w:start w:val="1"/>
      <w:numFmt w:val="lowerLetter"/>
      <w:lvlText w:val="%8."/>
      <w:lvlJc w:val="left"/>
      <w:pPr>
        <w:ind w:left="7177" w:hanging="360"/>
      </w:pPr>
    </w:lvl>
    <w:lvl w:ilvl="8" w:tplc="041B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12559">
    <w:abstractNumId w:val="3"/>
  </w:num>
  <w:num w:numId="2" w16cid:durableId="335697873">
    <w:abstractNumId w:val="8"/>
  </w:num>
  <w:num w:numId="3" w16cid:durableId="472872259">
    <w:abstractNumId w:val="2"/>
  </w:num>
  <w:num w:numId="4" w16cid:durableId="1469010749">
    <w:abstractNumId w:val="0"/>
  </w:num>
  <w:num w:numId="5" w16cid:durableId="1657878986">
    <w:abstractNumId w:val="6"/>
  </w:num>
  <w:num w:numId="6" w16cid:durableId="1998414418">
    <w:abstractNumId w:val="7"/>
  </w:num>
  <w:num w:numId="7" w16cid:durableId="1917548895">
    <w:abstractNumId w:val="5"/>
  </w:num>
  <w:num w:numId="8" w16cid:durableId="575895988">
    <w:abstractNumId w:val="1"/>
  </w:num>
  <w:num w:numId="9" w16cid:durableId="1475443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0F0276"/>
    <w:rsid w:val="0010105B"/>
    <w:rsid w:val="0011272A"/>
    <w:rsid w:val="001900DA"/>
    <w:rsid w:val="00191E75"/>
    <w:rsid w:val="00204529"/>
    <w:rsid w:val="00247525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96D78"/>
    <w:rsid w:val="004A77A7"/>
    <w:rsid w:val="004D196D"/>
    <w:rsid w:val="004F186E"/>
    <w:rsid w:val="00500BFB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B3810"/>
    <w:rsid w:val="00BC1BE0"/>
    <w:rsid w:val="00BE43FC"/>
    <w:rsid w:val="00C4534D"/>
    <w:rsid w:val="00CB79C7"/>
    <w:rsid w:val="00CD66D8"/>
    <w:rsid w:val="00D04357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740F-E060-4C95-81A6-B21FB070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2023-08-24T18:51:00Z</dcterms:created>
  <dcterms:modified xsi:type="dcterms:W3CDTF">2023-08-24T18:51:00Z</dcterms:modified>
</cp:coreProperties>
</file>