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deň,</w:t>
      </w: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sz w:val="22"/>
          <w:szCs w:val="22"/>
        </w:rPr>
      </w:pPr>
    </w:p>
    <w:p w:rsidR="005917E9" w:rsidRDefault="005917E9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verejný obstarávateľ </w:t>
      </w:r>
      <w:r w:rsidR="00EB6677">
        <w:rPr>
          <w:rFonts w:ascii="Calibri" w:hAnsi="Calibri" w:cs="Calibri"/>
          <w:color w:val="000000"/>
          <w:sz w:val="22"/>
          <w:szCs w:val="22"/>
        </w:rPr>
        <w:t>Ministerstvo vnútra Slovenskej republiky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917E9">
        <w:rPr>
          <w:rFonts w:ascii="Calibri" w:hAnsi="Calibri" w:cs="Calibri"/>
          <w:b/>
          <w:color w:val="000000"/>
          <w:sz w:val="22"/>
          <w:szCs w:val="22"/>
        </w:rPr>
        <w:t>realizuje prieskum trhu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B6677">
        <w:rPr>
          <w:rFonts w:ascii="Calibri" w:hAnsi="Calibri" w:cs="Calibri"/>
          <w:color w:val="000000"/>
          <w:sz w:val="22"/>
          <w:szCs w:val="22"/>
        </w:rPr>
        <w:t xml:space="preserve"> na predmet zákazky  „zabezpečenie stravovacích služieb a podávanie jedál, služieb na </w:t>
      </w:r>
      <w:r w:rsidR="00EB6677">
        <w:rPr>
          <w:rFonts w:ascii="Calibri" w:hAnsi="Calibri" w:cs="Calibri"/>
          <w:sz w:val="22"/>
          <w:szCs w:val="22"/>
        </w:rPr>
        <w:t>organizovanie stretnutí a konferencií v</w:t>
      </w:r>
      <w:r w:rsidR="00512317">
        <w:rPr>
          <w:rFonts w:ascii="Calibri" w:hAnsi="Calibri" w:cs="Calibri"/>
          <w:sz w:val="22"/>
          <w:szCs w:val="22"/>
        </w:rPr>
        <w:t> </w:t>
      </w:r>
      <w:r w:rsidR="00EB6677">
        <w:rPr>
          <w:rFonts w:ascii="Calibri" w:hAnsi="Calibri" w:cs="Calibri"/>
          <w:sz w:val="22"/>
          <w:szCs w:val="22"/>
        </w:rPr>
        <w:t>hoteloch</w:t>
      </w:r>
      <w:r w:rsidR="00512317">
        <w:rPr>
          <w:rFonts w:ascii="Calibri" w:hAnsi="Calibri" w:cs="Calibri"/>
          <w:sz w:val="22"/>
          <w:szCs w:val="22"/>
        </w:rPr>
        <w:t>, sprievodcovské služby</w:t>
      </w:r>
      <w:r>
        <w:rPr>
          <w:rFonts w:ascii="Calibri" w:hAnsi="Calibri" w:cs="Calibri"/>
          <w:color w:val="000000"/>
          <w:sz w:val="22"/>
          <w:szCs w:val="22"/>
        </w:rPr>
        <w:t>“.</w:t>
      </w: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 účelom stanovenia predpokladanej hodnoty zákazky si Vás d</w:t>
      </w:r>
      <w:r w:rsidR="005917E9">
        <w:rPr>
          <w:rFonts w:ascii="Calibri" w:hAnsi="Calibri" w:cs="Calibri"/>
          <w:color w:val="000000"/>
          <w:sz w:val="22"/>
          <w:szCs w:val="22"/>
        </w:rPr>
        <w:t xml:space="preserve">ovoľujem požiadať o predloženie </w:t>
      </w:r>
      <w:r w:rsidRPr="008F1166">
        <w:rPr>
          <w:rFonts w:ascii="Calibri" w:hAnsi="Calibri" w:cs="Calibri"/>
          <w:bCs/>
          <w:color w:val="000000"/>
          <w:sz w:val="22"/>
          <w:szCs w:val="22"/>
        </w:rPr>
        <w:t>cenovej ponuky</w:t>
      </w:r>
      <w:r w:rsidR="008F1166" w:rsidRPr="008F1166">
        <w:rPr>
          <w:rFonts w:ascii="Calibri" w:hAnsi="Calibri" w:cs="Calibri"/>
          <w:bCs/>
          <w:color w:val="000000"/>
          <w:sz w:val="22"/>
          <w:szCs w:val="22"/>
        </w:rPr>
        <w:t xml:space="preserve"> prostredníctvom</w:t>
      </w:r>
      <w:r w:rsidR="008F116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F1166"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systému JOSEPHINE, </w:t>
      </w:r>
      <w:r w:rsidRPr="008F1166">
        <w:rPr>
          <w:rFonts w:ascii="Calibri" w:hAnsi="Calibri" w:cs="Calibri"/>
          <w:b/>
          <w:color w:val="000000"/>
          <w:sz w:val="22"/>
          <w:szCs w:val="22"/>
          <w:highlight w:val="yellow"/>
        </w:rPr>
        <w:t>v termíne</w:t>
      </w:r>
      <w:r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 </w:t>
      </w:r>
      <w:r w:rsidR="00697963"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do </w:t>
      </w:r>
      <w:r w:rsidR="00143D13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27</w:t>
      </w:r>
      <w:r w:rsidR="00512317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.08</w:t>
      </w:r>
      <w:r w:rsidR="005917E9"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.2023</w:t>
      </w:r>
      <w:r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 do 1</w:t>
      </w:r>
      <w:r w:rsidR="002B077A"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2</w:t>
      </w:r>
      <w:r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:00h.</w:t>
      </w:r>
    </w:p>
    <w:p w:rsidR="00EB6677" w:rsidRPr="008F1166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F1166">
        <w:rPr>
          <w:rFonts w:ascii="Calibri" w:hAnsi="Calibri" w:cs="Calibri"/>
          <w:b/>
          <w:color w:val="000000"/>
          <w:sz w:val="22"/>
          <w:szCs w:val="22"/>
        </w:rPr>
        <w:t>Opis predmetu zákazky:</w:t>
      </w:r>
    </w:p>
    <w:p w:rsidR="005917E9" w:rsidRDefault="005917E9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143D13" w:rsidRDefault="00143D13" w:rsidP="00143D13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slávnostný obed pre 6 osôb podávaný servírovaním teplého jedla, zloženie menu – predjedlo, hlavné jedlo, dezert, prípitok, nealkoholický nápoj, káva</w:t>
      </w:r>
    </w:p>
    <w:p w:rsidR="00143D13" w:rsidRDefault="00143D13" w:rsidP="00143D13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 xml:space="preserve">termín plnenia – </w:t>
      </w:r>
      <w:r>
        <w:rPr>
          <w:b/>
          <w:lang w:eastAsia="sk-SK"/>
        </w:rPr>
        <w:t>31.10</w:t>
      </w:r>
      <w:r w:rsidRPr="00697963">
        <w:rPr>
          <w:b/>
          <w:lang w:eastAsia="sk-SK"/>
        </w:rPr>
        <w:t>.2023</w:t>
      </w:r>
      <w:r>
        <w:rPr>
          <w:lang w:eastAsia="sk-SK"/>
        </w:rPr>
        <w:t xml:space="preserve"> </w:t>
      </w:r>
    </w:p>
    <w:p w:rsidR="00143D13" w:rsidRDefault="00143D13" w:rsidP="00B84932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miesto plnenia – hotelová reštaurácia minimálne na úrovni 4* a vyššie nachádzajúca sa v </w:t>
      </w:r>
      <w:proofErr w:type="spellStart"/>
      <w:r>
        <w:rPr>
          <w:lang w:eastAsia="sk-SK"/>
        </w:rPr>
        <w:t>južnoslovenskej</w:t>
      </w:r>
      <w:proofErr w:type="spellEnd"/>
      <w:r>
        <w:rPr>
          <w:lang w:eastAsia="sk-SK"/>
        </w:rPr>
        <w:t xml:space="preserve"> vinohradníckej oblasti, </w:t>
      </w:r>
      <w:proofErr w:type="spellStart"/>
      <w:r>
        <w:rPr>
          <w:lang w:eastAsia="sk-SK"/>
        </w:rPr>
        <w:t>Strekovský</w:t>
      </w:r>
      <w:proofErr w:type="spellEnd"/>
      <w:r>
        <w:rPr>
          <w:lang w:eastAsia="sk-SK"/>
        </w:rPr>
        <w:t xml:space="preserve"> vinohradnícky rajón s možnosťou podávania jedla oddelene od ostatných hostí</w:t>
      </w:r>
      <w:r w:rsidR="00B84932">
        <w:rPr>
          <w:lang w:eastAsia="sk-SK"/>
        </w:rPr>
        <w:t xml:space="preserve"> hotela a reštaurácie, (vyžadujú sa reprezentatívne priestory vhodné na nerušený bilaterálny rozhovor – protokolárny akt podpisu dohody o spolupráci v rámci spoločných operácií národných polícii SR a Maďarska</w:t>
      </w:r>
      <w:r>
        <w:rPr>
          <w:lang w:eastAsia="sk-SK"/>
        </w:rPr>
        <w:t>)</w:t>
      </w:r>
    </w:p>
    <w:p w:rsidR="00B850B8" w:rsidRDefault="00B850B8" w:rsidP="00B850B8">
      <w:pPr>
        <w:ind w:left="1353"/>
        <w:jc w:val="both"/>
        <w:rPr>
          <w:lang w:eastAsia="sk-SK"/>
        </w:rPr>
      </w:pPr>
    </w:p>
    <w:p w:rsidR="00FD7362" w:rsidRDefault="00FD7362" w:rsidP="00B84932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pracovný obed pre 6 osôb (obslužný personál delegácie), zloženie menu – polievka, hlavné jedlo, káva, voda s citrónom v karafe</w:t>
      </w:r>
    </w:p>
    <w:p w:rsidR="00143D13" w:rsidRDefault="00143D13" w:rsidP="00143D13">
      <w:pPr>
        <w:ind w:left="1353"/>
        <w:jc w:val="both"/>
        <w:rPr>
          <w:lang w:eastAsia="sk-SK"/>
        </w:rPr>
      </w:pPr>
    </w:p>
    <w:p w:rsidR="00317205" w:rsidRDefault="00317205" w:rsidP="00317205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poskytnutie parkovacích miest pre osobn</w:t>
      </w:r>
      <w:r w:rsidR="00B850B8">
        <w:rPr>
          <w:lang w:eastAsia="sk-SK"/>
        </w:rPr>
        <w:t>é</w:t>
      </w:r>
      <w:r>
        <w:rPr>
          <w:lang w:eastAsia="sk-SK"/>
        </w:rPr>
        <w:t xml:space="preserve"> motorov</w:t>
      </w:r>
      <w:r w:rsidR="00B850B8">
        <w:rPr>
          <w:lang w:eastAsia="sk-SK"/>
        </w:rPr>
        <w:t>é</w:t>
      </w:r>
      <w:r>
        <w:rPr>
          <w:lang w:eastAsia="sk-SK"/>
        </w:rPr>
        <w:t xml:space="preserve"> vozid</w:t>
      </w:r>
      <w:r w:rsidR="00B850B8">
        <w:rPr>
          <w:lang w:eastAsia="sk-SK"/>
        </w:rPr>
        <w:t xml:space="preserve">lá </w:t>
      </w:r>
      <w:r>
        <w:rPr>
          <w:lang w:eastAsia="sk-SK"/>
        </w:rPr>
        <w:t>na s</w:t>
      </w:r>
      <w:r w:rsidR="00D60564">
        <w:rPr>
          <w:lang w:eastAsia="sk-SK"/>
        </w:rPr>
        <w:t xml:space="preserve">tráženom </w:t>
      </w:r>
      <w:r>
        <w:rPr>
          <w:lang w:eastAsia="sk-SK"/>
        </w:rPr>
        <w:t xml:space="preserve">parkovisku </w:t>
      </w:r>
      <w:bookmarkStart w:id="0" w:name="_GoBack"/>
      <w:bookmarkEnd w:id="0"/>
    </w:p>
    <w:p w:rsidR="00317205" w:rsidRDefault="00317205" w:rsidP="00EB6677">
      <w:pPr>
        <w:jc w:val="both"/>
        <w:rPr>
          <w:lang w:eastAsia="sk-SK"/>
        </w:rPr>
      </w:pPr>
    </w:p>
    <w:p w:rsidR="00317205" w:rsidRDefault="00EB6677" w:rsidP="00D60564">
      <w:pPr>
        <w:ind w:left="993"/>
        <w:jc w:val="both"/>
        <w:rPr>
          <w:lang w:eastAsia="sk-SK"/>
        </w:rPr>
      </w:pPr>
      <w:r>
        <w:rPr>
          <w:lang w:eastAsia="sk-SK"/>
        </w:rPr>
        <w:t xml:space="preserve">      </w:t>
      </w:r>
    </w:p>
    <w:p w:rsidR="00EB6677" w:rsidRDefault="00697963" w:rsidP="00EB6677">
      <w:pPr>
        <w:jc w:val="both"/>
        <w:rPr>
          <w:lang w:eastAsia="sk-SK"/>
        </w:rPr>
      </w:pPr>
      <w:r>
        <w:rPr>
          <w:lang w:eastAsia="sk-SK"/>
        </w:rPr>
        <w:t>Verejný obstarávateľ môže zaslať záväznú objednávku alebo uzatvoriť zmluvu so záujemcom, ktorého cenová ponuka t. j. celková cena za predmet zákazky v EUR s DPH bude najnižšia z ponúk predložených v lehote na predkladanie ponú</w:t>
      </w:r>
      <w:r w:rsidR="00142C34">
        <w:rPr>
          <w:lang w:eastAsia="sk-SK"/>
        </w:rPr>
        <w:t xml:space="preserve">k a za predpokladu, že splní všetky požiadavky verejného obstarávateľa uvedené v tejto výzve. </w:t>
      </w:r>
    </w:p>
    <w:p w:rsidR="00697963" w:rsidRDefault="00697963" w:rsidP="00EB6677">
      <w:pPr>
        <w:jc w:val="both"/>
        <w:rPr>
          <w:lang w:eastAsia="sk-SK"/>
        </w:rPr>
      </w:pPr>
    </w:p>
    <w:p w:rsidR="008F1166" w:rsidRPr="008F1166" w:rsidRDefault="00EB6677" w:rsidP="00EB6677">
      <w:pPr>
        <w:pStyle w:val="Normlnywebov"/>
        <w:overflowPunct w:val="0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F1166">
        <w:rPr>
          <w:rFonts w:ascii="Calibri" w:hAnsi="Calibri" w:cs="Calibri"/>
          <w:b/>
          <w:color w:val="000000"/>
          <w:sz w:val="22"/>
          <w:szCs w:val="22"/>
          <w:highlight w:val="yellow"/>
        </w:rPr>
        <w:t>Ponuku predkladajte</w:t>
      </w:r>
      <w:r w:rsidR="008F1166" w:rsidRPr="008F1166">
        <w:rPr>
          <w:rFonts w:ascii="Calibri" w:hAnsi="Calibri" w:cs="Calibri"/>
          <w:b/>
          <w:color w:val="000000"/>
          <w:sz w:val="22"/>
          <w:szCs w:val="22"/>
          <w:highlight w:val="yellow"/>
        </w:rPr>
        <w:t xml:space="preserve"> len prostredníctvom systému JOSEPHINE.</w:t>
      </w:r>
      <w:r w:rsidR="008F1166" w:rsidRPr="008F116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F116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EB6677" w:rsidRDefault="00EB6677" w:rsidP="00EB6677">
      <w:pPr>
        <w:pStyle w:val="Normlnywebov"/>
        <w:overflowPunct w:val="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Každú položku ž</w:t>
      </w:r>
      <w:r w:rsidR="00142C34">
        <w:rPr>
          <w:rFonts w:ascii="Calibri" w:hAnsi="Calibri" w:cs="Calibri"/>
          <w:color w:val="000000"/>
          <w:sz w:val="22"/>
          <w:szCs w:val="22"/>
        </w:rPr>
        <w:t>iadam oceniť samostatne bez DPH aj s DPH,</w:t>
      </w:r>
      <w:r>
        <w:rPr>
          <w:rFonts w:ascii="Calibri" w:hAnsi="Calibri" w:cs="Calibri"/>
          <w:color w:val="000000"/>
          <w:sz w:val="22"/>
          <w:szCs w:val="22"/>
        </w:rPr>
        <w:t xml:space="preserve"> ak nie ste platnom DPH túto skutočnosť uveďte v cenovej ponuke. </w:t>
      </w: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prípade akýchkoľvek nejasností ma kontaktujte v pracovné dni v čase od 07:00h do 15:00h. </w:t>
      </w: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 pozdravom </w:t>
      </w:r>
    </w:p>
    <w:p w:rsidR="00EB6677" w:rsidRDefault="00EB6677" w:rsidP="00EB6677"/>
    <w:p w:rsidR="004011EA" w:rsidRDefault="004011EA" w:rsidP="004011EA">
      <w:pPr>
        <w:shd w:val="clear" w:color="auto" w:fill="FFFFFF"/>
        <w:rPr>
          <w:rFonts w:ascii="Helvetica" w:hAnsi="Helvetica" w:cs="Helvetica"/>
          <w:b/>
          <w:bCs/>
          <w:color w:val="2C3E50"/>
          <w:sz w:val="23"/>
          <w:szCs w:val="23"/>
          <w:lang w:val="en" w:eastAsia="sk-SK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2C3E50"/>
          <w:sz w:val="23"/>
          <w:szCs w:val="23"/>
          <w:lang w:val="en" w:eastAsia="sk-SK"/>
        </w:rPr>
        <w:t>npor</w:t>
      </w:r>
      <w:proofErr w:type="spellEnd"/>
      <w:proofErr w:type="gramEnd"/>
      <w:r>
        <w:rPr>
          <w:rFonts w:ascii="Helvetica" w:hAnsi="Helvetica" w:cs="Helvetica"/>
          <w:b/>
          <w:bCs/>
          <w:color w:val="2C3E50"/>
          <w:sz w:val="23"/>
          <w:szCs w:val="23"/>
          <w:lang w:val="en" w:eastAsia="sk-SK"/>
        </w:rPr>
        <w:t>. Martin Figľuš</w:t>
      </w:r>
    </w:p>
    <w:p w:rsidR="004011EA" w:rsidRDefault="004011EA" w:rsidP="004011EA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starší</w:t>
      </w:r>
      <w:proofErr w:type="spellEnd"/>
      <w:proofErr w:type="gram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referent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úrad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medzinárodnej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policajnej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spolupráce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Prezídium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Policajného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zboru</w:t>
      </w:r>
      <w:proofErr w:type="spellEnd"/>
    </w:p>
    <w:p w:rsidR="004011EA" w:rsidRDefault="004011EA" w:rsidP="004011EA">
      <w:pPr>
        <w:shd w:val="clear" w:color="auto" w:fill="FFFFFF"/>
        <w:spacing w:after="240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br/>
      </w:r>
      <w:r>
        <w:rPr>
          <w:rFonts w:ascii="Helvetic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>
            <wp:extent cx="1713230" cy="447040"/>
            <wp:effectExtent l="0" t="0" r="1270" b="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EA" w:rsidRDefault="004011EA" w:rsidP="004011EA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Pribinova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2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</w:p>
    <w:p w:rsidR="004011EA" w:rsidRDefault="004011EA" w:rsidP="004011EA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tel.: 0961056424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gram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fax.:</w:t>
      </w:r>
      <w:proofErr w:type="gram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0961056409 </w:t>
      </w:r>
    </w:p>
    <w:p w:rsidR="004011EA" w:rsidRDefault="00B850B8" w:rsidP="004011EA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hyperlink r:id="rId7" w:history="1">
        <w:r w:rsidR="004011EA">
          <w:rPr>
            <w:rStyle w:val="Hypertextovprepojenie"/>
            <w:rFonts w:ascii="Helvetica" w:hAnsi="Helvetica" w:cs="Helvetica"/>
            <w:color w:val="0000FF"/>
            <w:sz w:val="18"/>
            <w:szCs w:val="18"/>
            <w:lang w:val="en" w:eastAsia="sk-SK"/>
          </w:rPr>
          <w:t>martin.figlus@minv.sk</w:t>
        </w:r>
      </w:hyperlink>
      <w:r w:rsidR="004011EA"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 | </w:t>
      </w:r>
      <w:hyperlink r:id="rId8" w:tgtFrame="_blank" w:history="1">
        <w:r w:rsidR="004011EA">
          <w:rPr>
            <w:rStyle w:val="Hypertextovprepojenie"/>
            <w:rFonts w:ascii="Helvetica" w:hAnsi="Helvetica" w:cs="Helvetica"/>
            <w:color w:val="0000FF"/>
            <w:sz w:val="18"/>
            <w:szCs w:val="18"/>
            <w:lang w:val="en" w:eastAsia="sk-SK"/>
          </w:rPr>
          <w:t>www.minv.sk</w:t>
        </w:r>
      </w:hyperlink>
    </w:p>
    <w:p w:rsidR="007A5276" w:rsidRDefault="007A5276"/>
    <w:sectPr w:rsidR="007A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145"/>
    <w:multiLevelType w:val="hybridMultilevel"/>
    <w:tmpl w:val="55505FA6"/>
    <w:lvl w:ilvl="0" w:tplc="C1E852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5C3"/>
    <w:multiLevelType w:val="hybridMultilevel"/>
    <w:tmpl w:val="EB3844AA"/>
    <w:lvl w:ilvl="0" w:tplc="041B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568B4B4C"/>
    <w:multiLevelType w:val="hybridMultilevel"/>
    <w:tmpl w:val="9490CFD8"/>
    <w:lvl w:ilvl="0" w:tplc="041B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4FC8155E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69"/>
    <w:rsid w:val="00045C40"/>
    <w:rsid w:val="00142C34"/>
    <w:rsid w:val="00143D13"/>
    <w:rsid w:val="002B077A"/>
    <w:rsid w:val="00317205"/>
    <w:rsid w:val="004011EA"/>
    <w:rsid w:val="00512317"/>
    <w:rsid w:val="00517B63"/>
    <w:rsid w:val="005917E9"/>
    <w:rsid w:val="00697963"/>
    <w:rsid w:val="00700335"/>
    <w:rsid w:val="007A5276"/>
    <w:rsid w:val="007A701C"/>
    <w:rsid w:val="007B1A69"/>
    <w:rsid w:val="008F1166"/>
    <w:rsid w:val="00AD7176"/>
    <w:rsid w:val="00B41133"/>
    <w:rsid w:val="00B84932"/>
    <w:rsid w:val="00B850B8"/>
    <w:rsid w:val="00BC2006"/>
    <w:rsid w:val="00BE7E36"/>
    <w:rsid w:val="00BF4ACC"/>
    <w:rsid w:val="00D60564"/>
    <w:rsid w:val="00DC17CC"/>
    <w:rsid w:val="00DD7462"/>
    <w:rsid w:val="00E64F05"/>
    <w:rsid w:val="00EB6677"/>
    <w:rsid w:val="00FB4AFF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FDD3"/>
  <w15:chartTrackingRefBased/>
  <w15:docId w15:val="{5025FDD6-0D78-4F88-B413-3E604DEE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67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B6677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EB66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66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figlus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C3BE.C17939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Figľuš</dc:creator>
  <cp:keywords/>
  <dc:description/>
  <cp:lastModifiedBy>Martin Figľuš</cp:lastModifiedBy>
  <cp:revision>33</cp:revision>
  <dcterms:created xsi:type="dcterms:W3CDTF">2023-02-02T07:31:00Z</dcterms:created>
  <dcterms:modified xsi:type="dcterms:W3CDTF">2023-08-25T06:02:00Z</dcterms:modified>
</cp:coreProperties>
</file>