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675B9904" w:rsidR="00652998" w:rsidRPr="00D83531" w:rsidRDefault="00BE3A05" w:rsidP="005D4FA3">
      <w:pPr>
        <w:spacing w:after="0" w:line="240" w:lineRule="auto"/>
        <w:jc w:val="center"/>
        <w:rPr>
          <w:rFonts w:ascii="Arial Narrow" w:hAnsi="Arial Narrow" w:cs="Arial"/>
          <w:b/>
          <w:noProof/>
          <w:sz w:val="36"/>
          <w:szCs w:val="36"/>
          <w:lang w:eastAsia="sk-SK"/>
        </w:rPr>
      </w:pPr>
      <w:r w:rsidRPr="00BE3A05">
        <w:rPr>
          <w:rFonts w:ascii="Arial Narrow" w:eastAsiaTheme="majorEastAsia" w:hAnsi="Arial Narrow" w:cstheme="majorBidi"/>
          <w:b/>
          <w:sz w:val="28"/>
          <w:szCs w:val="28"/>
        </w:rPr>
        <w:t>SecuComm – Prvá časť B</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34A5E42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70301D88" w14:textId="05CE5AD7" w:rsidR="00652998" w:rsidRPr="00D83531" w:rsidRDefault="00652998" w:rsidP="005D4FA3">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00E9CFDD" w14:textId="318B3D49"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3033A0CD" w:rsidR="00652998"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CB84BD6" w14:textId="4A9DE8DF" w:rsidR="00652998" w:rsidRPr="00F00A89" w:rsidRDefault="0074782A" w:rsidP="005D4FA3">
      <w:pPr>
        <w:pStyle w:val="Zkladntext3"/>
        <w:tabs>
          <w:tab w:val="center" w:pos="6804"/>
        </w:tabs>
        <w:spacing w:after="0" w:line="240" w:lineRule="auto"/>
        <w:ind w:left="4536" w:right="-45"/>
        <w:jc w:val="center"/>
        <w:rPr>
          <w:rFonts w:ascii="Arial Narrow" w:hAnsi="Arial Narrow" w:cs="Arial"/>
          <w:sz w:val="22"/>
          <w:szCs w:val="22"/>
          <w:highlight w:val="yellow"/>
        </w:rPr>
      </w:pPr>
      <w:r w:rsidRPr="0074782A">
        <w:rPr>
          <w:rFonts w:ascii="Arial Narrow" w:hAnsi="Arial Narrow" w:cs="Arial"/>
          <w:sz w:val="22"/>
          <w:szCs w:val="22"/>
        </w:rPr>
        <w:t>Ing. Igor Sibert</w:t>
      </w:r>
    </w:p>
    <w:p w14:paraId="0E5A2B7D" w14:textId="5259864F" w:rsidR="00652998" w:rsidRPr="00D83531" w:rsidRDefault="0074782A" w:rsidP="005D4FA3">
      <w:pPr>
        <w:pStyle w:val="Zkladntext3"/>
        <w:tabs>
          <w:tab w:val="center" w:pos="6804"/>
        </w:tabs>
        <w:spacing w:after="0" w:line="240" w:lineRule="auto"/>
        <w:ind w:left="4536" w:right="-45"/>
        <w:jc w:val="center"/>
        <w:rPr>
          <w:rFonts w:ascii="Arial Narrow" w:hAnsi="Arial Narrow" w:cs="Arial"/>
          <w:sz w:val="22"/>
          <w:szCs w:val="22"/>
        </w:rPr>
      </w:pPr>
      <w:r w:rsidRPr="0074782A">
        <w:rPr>
          <w:rFonts w:ascii="Arial Narrow" w:hAnsi="Arial Narrow" w:cs="Arial"/>
          <w:sz w:val="22"/>
        </w:rPr>
        <w:t>generálny riaditeľ SITB MV SR</w:t>
      </w:r>
    </w:p>
    <w:p w14:paraId="34431A2D" w14:textId="16AEDA5F"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34E7D65D"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258D6F41" w14:textId="471A609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3DF1D8FF" w14:textId="15995C8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42609A6F"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8F2BBE">
        <w:rPr>
          <w:rFonts w:ascii="Arial Narrow" w:hAnsi="Arial Narrow" w:cs="Arial"/>
          <w:sz w:val="22"/>
          <w:szCs w:val="22"/>
        </w:rPr>
        <w:t>August</w:t>
      </w:r>
      <w:r w:rsidR="0074782A">
        <w:rPr>
          <w:rFonts w:ascii="Arial Narrow" w:hAnsi="Arial Narrow" w:cs="Arial"/>
          <w:sz w:val="22"/>
          <w:szCs w:val="22"/>
        </w:rPr>
        <w:t xml:space="preserve"> 2023</w:t>
      </w:r>
    </w:p>
    <w:p w14:paraId="3F53D4FC" w14:textId="77777777" w:rsidR="00065F6B" w:rsidRDefault="00E13779" w:rsidP="00A71530">
      <w:pPr>
        <w:pStyle w:val="Nadpis1"/>
        <w:numPr>
          <w:ilvl w:val="0"/>
          <w:numId w:val="0"/>
        </w:numPr>
        <w:ind w:left="567"/>
      </w:pPr>
      <w:r w:rsidRPr="00EC2537">
        <w:br w:type="page"/>
      </w:r>
      <w:r w:rsidR="00065F6B" w:rsidRPr="001C5751">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40DD380"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CC06F5">
        <w:rPr>
          <w:rFonts w:ascii="Arial Narrow" w:hAnsi="Arial Narrow"/>
          <w:szCs w:val="20"/>
        </w:rPr>
        <w:t>zmluvy o dielo</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1DD161C8" w14:textId="68E58BDD"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8D0A75">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096C9D51" w:rsidR="00567F8D" w:rsidRPr="000766EB" w:rsidRDefault="00455248" w:rsidP="009B3C19">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t>Predzmluvné požiadavky na expertov/technikov</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13E273C2" w:rsidR="00480740" w:rsidRPr="00480740" w:rsidRDefault="00A0357F" w:rsidP="00BE3A0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bookmarkStart w:id="5" w:name="_GoBack"/>
      <w:r w:rsidR="00BE3A05" w:rsidRPr="00BE3A05">
        <w:rPr>
          <w:rFonts w:ascii="Arial Narrow" w:hAnsi="Arial Narrow" w:cs="Arial"/>
          <w:b/>
          <w:bCs/>
          <w:szCs w:val="16"/>
          <w:lang w:val="sk-SK"/>
        </w:rPr>
        <w:t>SecuComm – Prvá časť B</w:t>
      </w:r>
      <w:bookmarkEnd w:id="5"/>
      <w:r w:rsidRPr="000A35D5">
        <w:rPr>
          <w:rFonts w:ascii="Arial Narrow" w:hAnsi="Arial Narrow" w:cs="Arial"/>
          <w:szCs w:val="16"/>
          <w:lang w:val="sk-SK"/>
        </w:rPr>
        <w:t>“</w:t>
      </w:r>
      <w:bookmarkStart w:id="6" w:name="SS"/>
      <w:bookmarkEnd w:id="6"/>
    </w:p>
    <w:p w14:paraId="67EAED5B" w14:textId="022A31E5" w:rsidR="00812C26" w:rsidRPr="000A35D5" w:rsidRDefault="00812C26" w:rsidP="00480740">
      <w:pPr>
        <w:pStyle w:val="Zarkazkladnhotextu2"/>
        <w:spacing w:after="0" w:line="240" w:lineRule="auto"/>
        <w:ind w:left="567"/>
        <w:jc w:val="both"/>
        <w:rPr>
          <w:rFonts w:ascii="Arial Narrow" w:hAnsi="Arial Narrow" w:cs="Arial"/>
          <w:lang w:val="sk-SK"/>
        </w:rPr>
      </w:pP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456A970" w:rsidR="00593108" w:rsidRPr="0074782A" w:rsidRDefault="00593108" w:rsidP="0074782A">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8F2BBE" w:rsidRPr="00DB38F4">
        <w:rPr>
          <w:rFonts w:ascii="Arial Narrow" w:hAnsi="Arial Narrow"/>
          <w:sz w:val="22"/>
        </w:rPr>
        <w:t xml:space="preserve">Datacentrum Ministerstva vnútra Slovenskej republiky Banská Bystrica Timravy a </w:t>
      </w:r>
      <w:r w:rsidR="008F2BBE" w:rsidRPr="00DB38F4">
        <w:rPr>
          <w:rFonts w:ascii="Arial Narrow" w:hAnsi="Arial Narrow"/>
          <w:sz w:val="22"/>
          <w:szCs w:val="22"/>
        </w:rPr>
        <w:t>Datacentrum Ministerstva vnútra Slovenskej republiky Banská Bystrica Tajov.</w:t>
      </w:r>
    </w:p>
    <w:p w14:paraId="4BDB6E43" w14:textId="77777777" w:rsidR="008D0A75" w:rsidRPr="00D83531" w:rsidRDefault="008D0A75" w:rsidP="008D0A7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18A40FE2" w14:textId="4FB4C592" w:rsidR="00B25019" w:rsidRPr="00B25019" w:rsidRDefault="00480740" w:rsidP="0074782A">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00B25019">
        <w:rPr>
          <w:rFonts w:ascii="Arial Narrow" w:hAnsi="Arial Narrow"/>
          <w:sz w:val="22"/>
          <w:szCs w:val="22"/>
        </w:rPr>
        <w:t xml:space="preserve"> plnenia</w:t>
      </w:r>
      <w:r w:rsidRPr="003E088A">
        <w:rPr>
          <w:rFonts w:ascii="Arial Narrow" w:hAnsi="Arial Narrow"/>
          <w:sz w:val="22"/>
          <w:szCs w:val="22"/>
        </w:rPr>
        <w:t xml:space="preserve"> je </w:t>
      </w:r>
      <w:r w:rsidR="0074782A" w:rsidRPr="0074782A">
        <w:rPr>
          <w:rFonts w:ascii="Arial Narrow" w:hAnsi="Arial Narrow"/>
          <w:sz w:val="22"/>
          <w:szCs w:val="22"/>
        </w:rPr>
        <w:t xml:space="preserve">do </w:t>
      </w:r>
      <w:r w:rsidR="008F2BBE">
        <w:rPr>
          <w:rFonts w:ascii="Arial Narrow" w:hAnsi="Arial Narrow"/>
          <w:b/>
          <w:sz w:val="22"/>
          <w:szCs w:val="22"/>
        </w:rPr>
        <w:t>3</w:t>
      </w:r>
      <w:r w:rsidR="0074782A" w:rsidRPr="00B25019">
        <w:rPr>
          <w:rFonts w:ascii="Arial Narrow" w:hAnsi="Arial Narrow"/>
          <w:b/>
          <w:sz w:val="22"/>
          <w:szCs w:val="22"/>
        </w:rPr>
        <w:t xml:space="preserve"> mesiacov</w:t>
      </w:r>
      <w:r w:rsidRPr="003E088A">
        <w:rPr>
          <w:rFonts w:ascii="Arial Narrow" w:hAnsi="Arial Narrow"/>
          <w:sz w:val="22"/>
          <w:szCs w:val="22"/>
        </w:rPr>
        <w:t xml:space="preserve"> </w:t>
      </w:r>
      <w:r w:rsidR="008F2BBE" w:rsidRPr="005A72B2">
        <w:rPr>
          <w:rFonts w:ascii="Arial Narrow" w:hAnsi="Arial Narrow" w:cs="Arial"/>
          <w:sz w:val="22"/>
          <w:szCs w:val="22"/>
        </w:rPr>
        <w:t>od doručenia písomnej výzvy Objednávateľa Zhotoviteľovi podľa čl</w:t>
      </w:r>
      <w:r w:rsidR="008F2BBE">
        <w:rPr>
          <w:rFonts w:ascii="Arial Narrow" w:hAnsi="Arial Narrow" w:cs="Arial"/>
          <w:sz w:val="22"/>
          <w:szCs w:val="22"/>
        </w:rPr>
        <w:t>ánku</w:t>
      </w:r>
      <w:r w:rsidR="008F2BBE" w:rsidRPr="005A72B2">
        <w:rPr>
          <w:rFonts w:ascii="Arial Narrow" w:hAnsi="Arial Narrow" w:cs="Arial"/>
          <w:sz w:val="22"/>
          <w:szCs w:val="22"/>
        </w:rPr>
        <w:t xml:space="preserve"> V. bod 5.1 Zmluvy.</w:t>
      </w:r>
      <w:r w:rsidRPr="003E088A">
        <w:rPr>
          <w:rFonts w:ascii="Arial Narrow" w:hAnsi="Arial Narrow"/>
          <w:sz w:val="22"/>
          <w:szCs w:val="22"/>
        </w:rPr>
        <w:t xml:space="preserve">. </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81C350E" w14:textId="74578D45" w:rsidR="00CC06F5" w:rsidRPr="00CC06F5" w:rsidRDefault="0008742B" w:rsidP="00B25019">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645165" w:rsidRPr="00645165">
        <w:rPr>
          <w:rFonts w:ascii="Arial Narrow" w:hAnsi="Arial Narrow"/>
          <w:b/>
          <w:bCs/>
          <w:sz w:val="23"/>
          <w:szCs w:val="23"/>
        </w:rPr>
        <w:t>1 064 059</w:t>
      </w:r>
      <w:r w:rsidR="00B25019" w:rsidRPr="00645165">
        <w:rPr>
          <w:rFonts w:ascii="Arial Narrow" w:hAnsi="Arial Narrow"/>
          <w:b/>
          <w:bCs/>
          <w:sz w:val="23"/>
          <w:szCs w:val="23"/>
        </w:rPr>
        <w:t>,</w:t>
      </w:r>
      <w:r w:rsidR="00645165" w:rsidRPr="00645165">
        <w:rPr>
          <w:rFonts w:ascii="Arial Narrow" w:hAnsi="Arial Narrow"/>
          <w:b/>
          <w:bCs/>
          <w:sz w:val="23"/>
          <w:szCs w:val="23"/>
        </w:rPr>
        <w:t>6</w:t>
      </w:r>
      <w:r w:rsidR="00645165">
        <w:rPr>
          <w:rFonts w:ascii="Arial Narrow" w:hAnsi="Arial Narrow"/>
          <w:b/>
          <w:bCs/>
          <w:sz w:val="23"/>
          <w:szCs w:val="23"/>
        </w:rPr>
        <w:t>5</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w:t>
      </w:r>
    </w:p>
    <w:p w14:paraId="6FD5FFAD" w14:textId="4BA40BD1" w:rsidR="00CC06F5" w:rsidRPr="00BF72C1" w:rsidRDefault="0008742B" w:rsidP="008F2BBE">
      <w:pPr>
        <w:pStyle w:val="Zkladntext3"/>
        <w:spacing w:after="0" w:line="240" w:lineRule="auto"/>
        <w:ind w:left="567"/>
        <w:jc w:val="both"/>
        <w:rPr>
          <w:rFonts w:ascii="Arial Narrow" w:hAnsi="Arial Narrow" w:cs="Arial"/>
        </w:rPr>
      </w:pPr>
      <w:r w:rsidRPr="00BF72C1">
        <w:rPr>
          <w:rFonts w:ascii="Arial Narrow" w:hAnsi="Arial Narrow" w:cs="Arial"/>
          <w:sz w:val="22"/>
          <w:szCs w:val="22"/>
        </w:rPr>
        <w:t xml:space="preserve">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BE3A05"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0F6CC136"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F5332B">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t>typ zmluvy</w:t>
      </w:r>
    </w:p>
    <w:p w14:paraId="65D87F45" w14:textId="21D8DA7A"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CC06F5">
        <w:rPr>
          <w:rFonts w:ascii="Arial Narrow" w:hAnsi="Arial Narrow" w:cs="Arial"/>
          <w:b/>
          <w:sz w:val="22"/>
          <w:szCs w:val="22"/>
        </w:rPr>
        <w:t>Zmluva o dielo</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B50BB1">
        <w:rPr>
          <w:rFonts w:ascii="Arial Narrow" w:hAnsi="Arial Narrow" w:cs="Arial"/>
          <w:sz w:val="22"/>
          <w:szCs w:val="22"/>
          <w:highlight w:val="yellow"/>
        </w:rPr>
        <w:t>Ú</w:t>
      </w:r>
      <w:r w:rsidR="008629A2" w:rsidRPr="00B50BB1">
        <w:rPr>
          <w:rFonts w:ascii="Arial Narrow" w:hAnsi="Arial Narrow" w:cs="Arial"/>
          <w:sz w:val="22"/>
          <w:szCs w:val="22"/>
          <w:highlight w:val="yellow"/>
        </w:rPr>
        <w:t>spešný</w:t>
      </w:r>
      <w:r w:rsidR="008629A2" w:rsidRPr="00B50BB1">
        <w:rPr>
          <w:rFonts w:ascii="Arial Narrow" w:hAnsi="Arial Narrow"/>
          <w:sz w:val="22"/>
          <w:szCs w:val="22"/>
          <w:highlight w:val="yellow"/>
        </w:rPr>
        <w:t xml:space="preserve"> </w:t>
      </w:r>
      <w:r w:rsidR="00521C71" w:rsidRPr="00B50BB1">
        <w:rPr>
          <w:rFonts w:ascii="Arial Narrow" w:hAnsi="Arial Narrow"/>
          <w:sz w:val="22"/>
          <w:szCs w:val="22"/>
          <w:highlight w:val="yellow"/>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50BB1">
        <w:rPr>
          <w:rFonts w:ascii="Arial Narrow" w:hAnsi="Arial Narrow"/>
          <w:sz w:val="22"/>
          <w:highlight w:val="yellow"/>
        </w:rPr>
        <w:t>uviesť</w:t>
      </w:r>
      <w:r w:rsidRPr="00BD2194">
        <w:rPr>
          <w:rFonts w:ascii="Arial Narrow" w:hAnsi="Arial Narrow"/>
          <w:sz w:val="22"/>
        </w:rPr>
        <w:t xml:space="preserve">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7898676D"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w:t>
      </w:r>
      <w:r w:rsidRPr="00B50BB1">
        <w:rPr>
          <w:rFonts w:ascii="Arial Narrow" w:hAnsi="Arial Narrow" w:cs="Arial"/>
          <w:sz w:val="22"/>
          <w:highlight w:val="yellow"/>
        </w:rPr>
        <w:t>predložiť</w:t>
      </w:r>
      <w:r w:rsidRPr="00BD2194">
        <w:rPr>
          <w:rFonts w:ascii="Arial Narrow" w:hAnsi="Arial Narrow" w:cs="Arial"/>
          <w:sz w:val="22"/>
        </w:rPr>
        <w:t xml:space="preserve">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9C4C586" w14:textId="0BC559C5" w:rsidR="00455248" w:rsidRDefault="00545986" w:rsidP="00545986">
      <w:pPr>
        <w:numPr>
          <w:ilvl w:val="0"/>
          <w:numId w:val="11"/>
        </w:numPr>
        <w:spacing w:after="0" w:line="240" w:lineRule="auto"/>
        <w:ind w:left="993" w:hanging="426"/>
        <w:jc w:val="both"/>
        <w:rPr>
          <w:rFonts w:ascii="Arial Narrow" w:hAnsi="Arial Narrow" w:cs="Arial"/>
          <w:sz w:val="22"/>
        </w:rPr>
      </w:pPr>
      <w:r w:rsidRPr="00545986">
        <w:rPr>
          <w:rFonts w:ascii="Arial Narrow" w:hAnsi="Arial Narrow" w:cs="Arial"/>
          <w:sz w:val="22"/>
          <w:highlight w:val="yellow"/>
        </w:rPr>
        <w:t>predložiť údaje</w:t>
      </w:r>
      <w:r w:rsidR="00014AF1">
        <w:rPr>
          <w:rFonts w:ascii="Arial Narrow" w:hAnsi="Arial Narrow" w:cs="Arial"/>
          <w:sz w:val="22"/>
          <w:highlight w:val="yellow"/>
        </w:rPr>
        <w:t xml:space="preserve"> a doklady</w:t>
      </w:r>
      <w:r w:rsidRPr="00545986">
        <w:rPr>
          <w:rFonts w:ascii="Arial Narrow" w:hAnsi="Arial Narrow" w:cs="Arial"/>
          <w:sz w:val="22"/>
          <w:highlight w:val="yellow"/>
        </w:rPr>
        <w:t xml:space="preserve"> o vzdelaní a odbornej praxi</w:t>
      </w:r>
      <w:r w:rsidRPr="00545986">
        <w:rPr>
          <w:rFonts w:ascii="Arial Narrow" w:hAnsi="Arial Narrow" w:cs="Arial"/>
          <w:sz w:val="22"/>
        </w:rPr>
        <w:t xml:space="preserve"> alebo o </w:t>
      </w:r>
      <w:r w:rsidRPr="00545986">
        <w:rPr>
          <w:rFonts w:ascii="Arial Narrow" w:hAnsi="Arial Narrow" w:cs="Arial"/>
          <w:sz w:val="22"/>
          <w:highlight w:val="yellow"/>
        </w:rPr>
        <w:t>odbornej kvalifikácii</w:t>
      </w:r>
      <w:r w:rsidRPr="00545986">
        <w:rPr>
          <w:rFonts w:ascii="Arial Narrow" w:hAnsi="Arial Narrow" w:cs="Arial"/>
          <w:sz w:val="22"/>
        </w:rPr>
        <w:t xml:space="preserve"> </w:t>
      </w:r>
      <w:r w:rsidRPr="00545986">
        <w:rPr>
          <w:rFonts w:ascii="Arial Narrow" w:hAnsi="Arial Narrow" w:cs="Arial"/>
          <w:sz w:val="22"/>
          <w:highlight w:val="yellow"/>
        </w:rPr>
        <w:t>osôb</w:t>
      </w:r>
      <w:r w:rsidRPr="00545986">
        <w:rPr>
          <w:rFonts w:ascii="Arial Narrow" w:hAnsi="Arial Narrow" w:cs="Arial"/>
          <w:sz w:val="22"/>
        </w:rPr>
        <w:t xml:space="preserve"> určených na plnenie zmluvy (kľúčoví experti - technici)</w:t>
      </w:r>
      <w:r>
        <w:rPr>
          <w:rFonts w:ascii="Arial Narrow" w:hAnsi="Arial Narrow" w:cs="Arial"/>
          <w:sz w:val="22"/>
        </w:rPr>
        <w:t xml:space="preserve"> podľa prílohy č. 8 týchto súťažných podkladov - </w:t>
      </w:r>
      <w:r w:rsidRPr="00545986">
        <w:rPr>
          <w:rFonts w:ascii="Arial Narrow" w:hAnsi="Arial Narrow" w:cs="Arial"/>
          <w:sz w:val="22"/>
          <w:highlight w:val="yellow"/>
        </w:rPr>
        <w:t>Predzmluvné požiadavky na expertov/technikov</w:t>
      </w:r>
      <w:r w:rsidR="00014AF1">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F7360" w14:textId="77777777" w:rsidR="003F5709" w:rsidRDefault="003F5709" w:rsidP="00116B5E">
      <w:pPr>
        <w:spacing w:after="0" w:line="240" w:lineRule="auto"/>
      </w:pPr>
      <w:r>
        <w:separator/>
      </w:r>
    </w:p>
  </w:endnote>
  <w:endnote w:type="continuationSeparator" w:id="0">
    <w:p w14:paraId="35887F84" w14:textId="77777777" w:rsidR="003F5709" w:rsidRDefault="003F570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3B45" w14:textId="77777777" w:rsidR="003F5709" w:rsidRDefault="003F5709" w:rsidP="00116B5E">
      <w:pPr>
        <w:spacing w:after="0" w:line="240" w:lineRule="auto"/>
      </w:pPr>
      <w:r>
        <w:separator/>
      </w:r>
    </w:p>
  </w:footnote>
  <w:footnote w:type="continuationSeparator" w:id="0">
    <w:p w14:paraId="6400DC84" w14:textId="77777777" w:rsidR="003F5709" w:rsidRDefault="003F570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4AF1"/>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BF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039A"/>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5709"/>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55248"/>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697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5986"/>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FA3"/>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165"/>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4782A"/>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0A75"/>
    <w:rsid w:val="008D1B2D"/>
    <w:rsid w:val="008D1B63"/>
    <w:rsid w:val="008D33F7"/>
    <w:rsid w:val="008D3DD1"/>
    <w:rsid w:val="008D5BDC"/>
    <w:rsid w:val="008E07CD"/>
    <w:rsid w:val="008E0C3E"/>
    <w:rsid w:val="008E4019"/>
    <w:rsid w:val="008E667D"/>
    <w:rsid w:val="008E6782"/>
    <w:rsid w:val="008F1417"/>
    <w:rsid w:val="008F16B1"/>
    <w:rsid w:val="008F2BBE"/>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B6CA2"/>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01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BB1"/>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3A05"/>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11B"/>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06F5"/>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BE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32B"/>
    <w:rsid w:val="00F539F2"/>
    <w:rsid w:val="00F54CBA"/>
    <w:rsid w:val="00F55EC0"/>
    <w:rsid w:val="00F56361"/>
    <w:rsid w:val="00F56A14"/>
    <w:rsid w:val="00F56CDC"/>
    <w:rsid w:val="00F6421C"/>
    <w:rsid w:val="00F64B5D"/>
    <w:rsid w:val="00F654C6"/>
    <w:rsid w:val="00F65CAC"/>
    <w:rsid w:val="00F65DE4"/>
    <w:rsid w:val="00F7346A"/>
    <w:rsid w:val="00F73C50"/>
    <w:rsid w:val="00F7471C"/>
    <w:rsid w:val="00F74926"/>
    <w:rsid w:val="00F769FE"/>
    <w:rsid w:val="00F773DD"/>
    <w:rsid w:val="00F8161C"/>
    <w:rsid w:val="00F832C0"/>
    <w:rsid w:val="00F8399A"/>
    <w:rsid w:val="00F83B1D"/>
    <w:rsid w:val="00F84214"/>
    <w:rsid w:val="00F8483A"/>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F9292-C17C-4666-9F39-9BD3A4B0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3984</Words>
  <Characters>22710</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26641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2023-08-25T07:29:00Z</dcterms:modified>
</cp:coreProperties>
</file>