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CA93D" w14:textId="3D707DBB" w:rsidR="008023A2" w:rsidRPr="00030F31" w:rsidRDefault="008023A2" w:rsidP="00032098">
      <w:pPr>
        <w:pStyle w:val="Podtitul"/>
        <w:jc w:val="right"/>
        <w:rPr>
          <w:rFonts w:ascii="Garamond" w:hAnsi="Garamond"/>
          <w:color w:val="auto"/>
          <w:sz w:val="20"/>
          <w:szCs w:val="20"/>
        </w:rPr>
      </w:pPr>
    </w:p>
    <w:p w14:paraId="7F2570B5" w14:textId="77777777" w:rsidR="008023A2" w:rsidRPr="00030F31" w:rsidRDefault="008023A2" w:rsidP="008023A2">
      <w:pPr>
        <w:tabs>
          <w:tab w:val="clear" w:pos="2160"/>
          <w:tab w:val="clear" w:pos="2880"/>
          <w:tab w:val="clear" w:pos="4500"/>
        </w:tabs>
        <w:ind w:left="5672" w:firstLine="709"/>
        <w:jc w:val="center"/>
        <w:rPr>
          <w:rFonts w:ascii="Garamond" w:hAnsi="Garamond"/>
          <w:b/>
          <w:lang w:eastAsia="sk-SK"/>
        </w:rPr>
      </w:pPr>
    </w:p>
    <w:p w14:paraId="6AFA51F8" w14:textId="77777777" w:rsidR="00710855" w:rsidRPr="00710855" w:rsidRDefault="00710855" w:rsidP="00710855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 w:line="256" w:lineRule="auto"/>
        <w:jc w:val="center"/>
        <w:textAlignment w:val="baseline"/>
        <w:rPr>
          <w:rFonts w:ascii="Garamond" w:eastAsia="Calibri" w:hAnsi="Garamond" w:cs="Arial"/>
          <w:b/>
          <w:bCs/>
          <w:lang w:eastAsia="en-US"/>
        </w:rPr>
      </w:pPr>
      <w:r w:rsidRPr="00710855">
        <w:rPr>
          <w:rFonts w:ascii="Garamond" w:eastAsia="Calibri" w:hAnsi="Garamond" w:cs="Arial"/>
          <w:b/>
          <w:bCs/>
          <w:lang w:eastAsia="en-US"/>
        </w:rPr>
        <w:t>KRITÉRIUM NA VYHODNOTENIE PONÚK</w:t>
      </w:r>
    </w:p>
    <w:p w14:paraId="20277581" w14:textId="77777777" w:rsidR="00710855" w:rsidRPr="00710855" w:rsidRDefault="00710855" w:rsidP="00710855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 w:line="256" w:lineRule="auto"/>
        <w:jc w:val="center"/>
        <w:textAlignment w:val="baseline"/>
        <w:rPr>
          <w:rFonts w:ascii="Garamond" w:eastAsia="Calibri" w:hAnsi="Garamond" w:cs="Arial"/>
          <w:b/>
          <w:bCs/>
          <w:lang w:eastAsia="en-US"/>
        </w:rPr>
      </w:pPr>
      <w:r w:rsidRPr="00710855">
        <w:rPr>
          <w:rFonts w:ascii="Garamond" w:eastAsia="Calibri" w:hAnsi="Garamond" w:cs="Arial"/>
          <w:b/>
          <w:bCs/>
          <w:lang w:eastAsia="en-US"/>
        </w:rPr>
        <w:t xml:space="preserve">A </w:t>
      </w:r>
    </w:p>
    <w:p w14:paraId="24D3AA9C" w14:textId="77777777" w:rsidR="00710855" w:rsidRPr="00710855" w:rsidRDefault="00710855" w:rsidP="00710855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 w:line="256" w:lineRule="auto"/>
        <w:jc w:val="center"/>
        <w:textAlignment w:val="baseline"/>
        <w:rPr>
          <w:rFonts w:ascii="Garamond" w:eastAsia="Calibri" w:hAnsi="Garamond" w:cs="Arial"/>
          <w:b/>
          <w:bCs/>
          <w:lang w:eastAsia="en-US"/>
        </w:rPr>
      </w:pPr>
      <w:r w:rsidRPr="00710855">
        <w:rPr>
          <w:rFonts w:ascii="Garamond" w:eastAsia="Calibri" w:hAnsi="Garamond" w:cs="Arial"/>
          <w:b/>
          <w:bCs/>
          <w:lang w:eastAsia="en-US"/>
        </w:rPr>
        <w:t xml:space="preserve">PRAVIDLÁ   UPLATŇOVANIA   KRITÉRIA  NA VYHODNOTENIE PONÚK </w:t>
      </w:r>
    </w:p>
    <w:p w14:paraId="6744E6DB" w14:textId="77777777" w:rsidR="00710855" w:rsidRPr="00710855" w:rsidRDefault="00710855" w:rsidP="00710855">
      <w:pPr>
        <w:tabs>
          <w:tab w:val="left" w:pos="708"/>
        </w:tabs>
        <w:spacing w:before="120" w:after="120" w:line="256" w:lineRule="auto"/>
        <w:ind w:left="3686" w:hanging="3686"/>
        <w:jc w:val="center"/>
        <w:rPr>
          <w:rFonts w:ascii="Garamond" w:eastAsia="Calibri" w:hAnsi="Garamond"/>
          <w:b/>
          <w:noProof/>
          <w:lang w:eastAsia="en-US"/>
        </w:rPr>
      </w:pPr>
      <w:r w:rsidRPr="00710855">
        <w:rPr>
          <w:rFonts w:ascii="Garamond" w:eastAsia="Arial Narrow" w:hAnsi="Garamond" w:cs="Arial Narrow"/>
          <w:b/>
          <w:bCs/>
          <w:lang w:eastAsia="en-US"/>
        </w:rPr>
        <w:t xml:space="preserve"> </w:t>
      </w:r>
    </w:p>
    <w:p w14:paraId="595944A3" w14:textId="77777777" w:rsidR="00710855" w:rsidRPr="00710855" w:rsidRDefault="00710855" w:rsidP="00710855">
      <w:pPr>
        <w:tabs>
          <w:tab w:val="left" w:pos="708"/>
        </w:tabs>
        <w:spacing w:before="120" w:after="120" w:line="256" w:lineRule="auto"/>
        <w:ind w:left="3686" w:hanging="3686"/>
        <w:jc w:val="center"/>
        <w:rPr>
          <w:rFonts w:ascii="Garamond" w:eastAsia="Calibri" w:hAnsi="Garamond"/>
          <w:b/>
          <w:noProof/>
          <w:lang w:eastAsia="en-US"/>
        </w:rPr>
      </w:pPr>
      <w:r w:rsidRPr="00710855">
        <w:rPr>
          <w:rFonts w:ascii="Garamond" w:eastAsia="Calibri" w:hAnsi="Garamond"/>
          <w:b/>
          <w:noProof/>
          <w:lang w:eastAsia="en-US"/>
        </w:rPr>
        <w:t>Ponuky sa vyhodnocujú na základe kritéria na vyhodnotenie ponúk</w:t>
      </w:r>
    </w:p>
    <w:p w14:paraId="50AAFC54" w14:textId="77777777" w:rsidR="00710855" w:rsidRPr="00710855" w:rsidRDefault="00710855" w:rsidP="00710855">
      <w:pPr>
        <w:tabs>
          <w:tab w:val="left" w:pos="708"/>
        </w:tabs>
        <w:spacing w:after="250" w:line="250" w:lineRule="exact"/>
        <w:jc w:val="center"/>
        <w:rPr>
          <w:rFonts w:ascii="Garamond" w:eastAsia="Arial Narrow" w:hAnsi="Garamond" w:cs="Arial Narrow"/>
          <w:lang w:eastAsia="en-US"/>
        </w:rPr>
      </w:pPr>
      <w:r w:rsidRPr="00710855">
        <w:rPr>
          <w:rFonts w:ascii="Garamond" w:eastAsia="Arial Narrow" w:hAnsi="Garamond" w:cs="Arial Narrow"/>
          <w:lang w:eastAsia="en-US"/>
        </w:rPr>
        <w:t>„Najnižšia cena za dodanie požadovaného predmetu zákazky v EUR bez DPH“</w:t>
      </w:r>
    </w:p>
    <w:p w14:paraId="4A9EF78F" w14:textId="77777777" w:rsidR="00710855" w:rsidRPr="00710855" w:rsidRDefault="00710855" w:rsidP="00710855">
      <w:pPr>
        <w:tabs>
          <w:tab w:val="left" w:pos="708"/>
        </w:tabs>
        <w:spacing w:after="160" w:line="288" w:lineRule="exact"/>
        <w:jc w:val="both"/>
        <w:rPr>
          <w:rFonts w:ascii="Garamond" w:eastAsia="Arial Narrow" w:hAnsi="Garamond" w:cs="Arial Narrow"/>
          <w:lang w:eastAsia="en-US"/>
        </w:rPr>
      </w:pPr>
      <w:r w:rsidRPr="00710855">
        <w:rPr>
          <w:rFonts w:ascii="Garamond" w:eastAsia="Arial Narrow" w:hAnsi="Garamond" w:cs="Arial Narrow"/>
          <w:lang w:eastAsia="en-US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710855">
        <w:rPr>
          <w:rFonts w:ascii="Garamond" w:eastAsia="Calibri" w:hAnsi="Garamond"/>
          <w:lang w:eastAsia="en-US"/>
        </w:rPr>
        <w:t>predložené na konkrétnu zákazku zadávanú v rámci dynamického nákupného systému,</w:t>
      </w:r>
      <w:r w:rsidRPr="00710855">
        <w:rPr>
          <w:rFonts w:ascii="Garamond" w:eastAsia="Arial Narrow" w:hAnsi="Garamond" w:cs="Arial Narrow"/>
          <w:lang w:eastAsia="en-US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710855">
        <w:rPr>
          <w:rFonts w:ascii="Garamond" w:eastAsia="Arial Narrow" w:hAnsi="Garamond" w:cs="Arial Narrow"/>
          <w:color w:val="000000"/>
          <w:lang w:eastAsia="en-US"/>
        </w:rPr>
        <w:t xml:space="preserve">uplatnenia určených v tejto </w:t>
      </w:r>
      <w:r w:rsidRPr="00710855">
        <w:rPr>
          <w:rFonts w:ascii="Garamond" w:eastAsia="Arial Narrow" w:hAnsi="Garamond" w:cs="Arial Narrow"/>
          <w:lang w:eastAsia="en-US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  <w:bookmarkStart w:id="0" w:name="bookmark2"/>
    </w:p>
    <w:p w14:paraId="4F8C0902" w14:textId="77777777" w:rsidR="00710855" w:rsidRPr="00710855" w:rsidRDefault="00710855" w:rsidP="00710855">
      <w:pPr>
        <w:tabs>
          <w:tab w:val="left" w:pos="708"/>
        </w:tabs>
        <w:spacing w:after="160" w:line="250" w:lineRule="exact"/>
        <w:jc w:val="both"/>
        <w:rPr>
          <w:rFonts w:ascii="Garamond" w:eastAsia="Arial Narrow" w:hAnsi="Garamond" w:cs="Arial Narrow"/>
          <w:lang w:eastAsia="en-US"/>
        </w:rPr>
      </w:pPr>
      <w:r w:rsidRPr="00710855">
        <w:rPr>
          <w:rFonts w:ascii="Garamond" w:eastAsia="Calibri" w:hAnsi="Garamond" w:cs="Arial"/>
          <w:b/>
          <w:lang w:eastAsia="en-US"/>
        </w:rPr>
        <w:t xml:space="preserve">Kritérium na vyhodnotenie ponúk: </w:t>
      </w:r>
      <w:r w:rsidRPr="00710855">
        <w:rPr>
          <w:rFonts w:ascii="Garamond" w:eastAsia="Arial Narrow" w:hAnsi="Garamond" w:cs="Arial Narrow"/>
          <w:lang w:eastAsia="en-US"/>
        </w:rPr>
        <w:t>„Najnižšia cena za dodanie požadovaného predmetu zákazky v EUR bez DPH“</w:t>
      </w:r>
    </w:p>
    <w:p w14:paraId="4A426652" w14:textId="77777777" w:rsidR="00710855" w:rsidRPr="00710855" w:rsidRDefault="00710855" w:rsidP="00710855">
      <w:pPr>
        <w:tabs>
          <w:tab w:val="left" w:pos="708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Garamond" w:eastAsia="Calibri" w:hAnsi="Garamond"/>
          <w:lang w:eastAsia="en-US"/>
        </w:rPr>
      </w:pPr>
      <w:r w:rsidRPr="00710855">
        <w:rPr>
          <w:rFonts w:ascii="Garamond" w:eastAsia="Calibri" w:hAnsi="Garamond"/>
          <w:lang w:eastAsia="en-US"/>
        </w:rPr>
        <w:t>Uchádzačom predložený návrh na plnenie tohto kritéria musí byť zaokrúhlený na dve desatinné miesta.</w:t>
      </w:r>
    </w:p>
    <w:p w14:paraId="705C3466" w14:textId="77777777" w:rsidR="00710855" w:rsidRPr="00710855" w:rsidRDefault="00710855" w:rsidP="00710855">
      <w:pPr>
        <w:tabs>
          <w:tab w:val="left" w:pos="708"/>
        </w:tabs>
        <w:spacing w:after="160" w:line="268" w:lineRule="auto"/>
        <w:jc w:val="both"/>
        <w:rPr>
          <w:rFonts w:ascii="Garamond" w:eastAsia="Arial Narrow" w:hAnsi="Garamond" w:cs="Arial Narrow"/>
          <w:b/>
          <w:lang w:eastAsia="en-US"/>
        </w:rPr>
      </w:pPr>
    </w:p>
    <w:p w14:paraId="1C531A61" w14:textId="77777777" w:rsidR="00710855" w:rsidRPr="00710855" w:rsidRDefault="00710855" w:rsidP="00710855">
      <w:pPr>
        <w:tabs>
          <w:tab w:val="left" w:pos="708"/>
        </w:tabs>
        <w:spacing w:after="160" w:line="276" w:lineRule="auto"/>
        <w:jc w:val="both"/>
        <w:rPr>
          <w:rFonts w:ascii="Garamond" w:eastAsia="Calibri" w:hAnsi="Garamond"/>
          <w:lang w:eastAsia="en-US"/>
        </w:rPr>
      </w:pPr>
      <w:r w:rsidRPr="00710855">
        <w:rPr>
          <w:rFonts w:ascii="Garamond" w:eastAsia="Calibri" w:hAnsi="Garamond"/>
          <w:lang w:eastAsia="en-US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3B27AF50" w14:textId="77777777" w:rsidR="00710855" w:rsidRPr="00710855" w:rsidRDefault="00710855" w:rsidP="00710855">
      <w:pPr>
        <w:keepNext/>
        <w:keepLines/>
        <w:tabs>
          <w:tab w:val="left" w:pos="708"/>
        </w:tabs>
        <w:spacing w:before="120" w:after="160" w:line="252" w:lineRule="exact"/>
        <w:jc w:val="both"/>
        <w:outlineLvl w:val="1"/>
        <w:rPr>
          <w:rFonts w:ascii="Garamond" w:eastAsia="Calibri" w:hAnsi="Garamond"/>
          <w:lang w:eastAsia="en-US"/>
        </w:rPr>
      </w:pPr>
      <w:r w:rsidRPr="00710855">
        <w:rPr>
          <w:rFonts w:ascii="Garamond" w:eastAsia="Calibri" w:hAnsi="Garamond"/>
          <w:lang w:eastAsia="en-US"/>
        </w:rPr>
        <w:t>Všetky ceny uvedené v ponuke uchádzača podľa výzvy na predkladanie ponúk musia byť zaokrúhlené na dve desatinné miesta.</w:t>
      </w:r>
    </w:p>
    <w:p w14:paraId="7C7D731D" w14:textId="77777777" w:rsidR="00710855" w:rsidRPr="00710855" w:rsidRDefault="00710855" w:rsidP="00710855">
      <w:pPr>
        <w:keepNext/>
        <w:keepLines/>
        <w:tabs>
          <w:tab w:val="left" w:pos="708"/>
        </w:tabs>
        <w:spacing w:before="240" w:after="160" w:line="252" w:lineRule="exact"/>
        <w:jc w:val="both"/>
        <w:outlineLvl w:val="1"/>
        <w:rPr>
          <w:rFonts w:ascii="Garamond" w:eastAsia="Arial Narrow" w:hAnsi="Garamond" w:cs="Arial Narrow"/>
          <w:b/>
          <w:bCs/>
          <w:lang w:eastAsia="en-US"/>
        </w:rPr>
      </w:pPr>
      <w:r w:rsidRPr="00710855">
        <w:rPr>
          <w:rFonts w:ascii="Garamond" w:eastAsia="Arial Narrow" w:hAnsi="Garamond" w:cs="Arial Narrow"/>
          <w:b/>
          <w:bCs/>
          <w:lang w:eastAsia="en-US"/>
        </w:rPr>
        <w:t>Pravidlá na uplatnenie kritéria:</w:t>
      </w:r>
      <w:bookmarkEnd w:id="0"/>
    </w:p>
    <w:p w14:paraId="73B624AE" w14:textId="77777777" w:rsidR="00710855" w:rsidRPr="00710855" w:rsidRDefault="00710855" w:rsidP="00710855">
      <w:pPr>
        <w:keepNext/>
        <w:keepLines/>
        <w:tabs>
          <w:tab w:val="left" w:pos="708"/>
        </w:tabs>
        <w:spacing w:before="240" w:after="160" w:line="252" w:lineRule="exact"/>
        <w:jc w:val="both"/>
        <w:outlineLvl w:val="1"/>
        <w:rPr>
          <w:rFonts w:ascii="Garamond" w:eastAsia="Arial Narrow" w:hAnsi="Garamond" w:cs="Arial Narrow"/>
          <w:lang w:eastAsia="en-US"/>
        </w:rPr>
      </w:pPr>
      <w:r w:rsidRPr="00710855">
        <w:rPr>
          <w:rFonts w:ascii="Garamond" w:eastAsia="Arial Narrow" w:hAnsi="Garamond" w:cs="Arial Narrow"/>
          <w:lang w:eastAsia="en-US"/>
        </w:rPr>
        <w:t>„Najnižšia cena za dodanie požadovaného predmetu zákazky v EUR bez DPH“</w:t>
      </w:r>
    </w:p>
    <w:p w14:paraId="2DAA1EDF" w14:textId="77777777" w:rsidR="00710855" w:rsidRPr="00710855" w:rsidRDefault="00710855" w:rsidP="00710855">
      <w:pPr>
        <w:keepNext/>
        <w:keepLines/>
        <w:tabs>
          <w:tab w:val="left" w:pos="708"/>
        </w:tabs>
        <w:spacing w:before="240" w:after="160" w:line="252" w:lineRule="exact"/>
        <w:jc w:val="both"/>
        <w:outlineLvl w:val="1"/>
        <w:rPr>
          <w:rFonts w:ascii="Garamond" w:eastAsia="Arial Narrow" w:hAnsi="Garamond" w:cs="Arial Narrow"/>
          <w:lang w:eastAsia="en-US"/>
        </w:rPr>
      </w:pPr>
    </w:p>
    <w:p w14:paraId="726F2DFF" w14:textId="77777777" w:rsidR="00710855" w:rsidRPr="00710855" w:rsidRDefault="00710855" w:rsidP="00710855">
      <w:pPr>
        <w:tabs>
          <w:tab w:val="left" w:pos="708"/>
        </w:tabs>
        <w:spacing w:after="160" w:line="288" w:lineRule="exact"/>
        <w:jc w:val="both"/>
        <w:rPr>
          <w:rFonts w:ascii="Garamond" w:eastAsia="Calibri" w:hAnsi="Garamond"/>
          <w:lang w:eastAsia="en-US"/>
        </w:rPr>
      </w:pPr>
      <w:r w:rsidRPr="00710855">
        <w:rPr>
          <w:rFonts w:ascii="Garamond" w:eastAsia="Arial Narrow" w:hAnsi="Garamond" w:cs="Arial Narrow"/>
          <w:lang w:eastAsia="en-US"/>
        </w:rPr>
        <w:t xml:space="preserve">Systém JOSEPHINE automatizovane označí ponuku </w:t>
      </w:r>
      <w:r w:rsidRPr="00710855">
        <w:rPr>
          <w:rFonts w:ascii="Garamond" w:eastAsia="Calibri" w:hAnsi="Garamond"/>
          <w:lang w:eastAsia="en-US"/>
        </w:rPr>
        <w:t xml:space="preserve">predloženú na konkrétnu zákazku zadávanú v rámci dynamického nákupného systému </w:t>
      </w:r>
      <w:r w:rsidRPr="00710855">
        <w:rPr>
          <w:rFonts w:ascii="Garamond" w:eastAsia="Arial Narrow" w:hAnsi="Garamond" w:cs="Arial Narrow"/>
          <w:lang w:eastAsia="en-US"/>
        </w:rPr>
        <w:t xml:space="preserve">s najnižšou cenou za prvú, ponuku </w:t>
      </w:r>
      <w:r w:rsidRPr="00710855">
        <w:rPr>
          <w:rFonts w:ascii="Garamond" w:eastAsia="Calibri" w:hAnsi="Garamond"/>
          <w:lang w:eastAsia="en-US"/>
        </w:rPr>
        <w:t xml:space="preserve">predloženú na konkrétnu zákazku zadávanú v rámci dynamického nákupného systému </w:t>
      </w:r>
      <w:r w:rsidRPr="00710855">
        <w:rPr>
          <w:rFonts w:ascii="Garamond" w:eastAsia="Arial Narrow" w:hAnsi="Garamond" w:cs="Arial Narrow"/>
          <w:lang w:eastAsia="en-US"/>
        </w:rPr>
        <w:t xml:space="preserve">s druhou najnižšou cenou za  druhú, ponuku </w:t>
      </w:r>
      <w:r w:rsidRPr="00710855">
        <w:rPr>
          <w:rFonts w:ascii="Garamond" w:eastAsia="Calibri" w:hAnsi="Garamond"/>
          <w:lang w:eastAsia="en-US"/>
        </w:rPr>
        <w:t xml:space="preserve">predloženú na konkrétnu zákazku zadávanú v rámci dynamického nákupného systému </w:t>
      </w:r>
      <w:r w:rsidRPr="00710855">
        <w:rPr>
          <w:rFonts w:ascii="Garamond" w:eastAsia="Arial Narrow" w:hAnsi="Garamond" w:cs="Arial Narrow"/>
          <w:lang w:eastAsia="en-US"/>
        </w:rPr>
        <w:t xml:space="preserve">s tretou najnižšou cenou za tretiu, atď. </w:t>
      </w:r>
      <w:r w:rsidRPr="00710855">
        <w:rPr>
          <w:rFonts w:ascii="Garamond" w:eastAsia="Calibri" w:hAnsi="Garamond"/>
          <w:lang w:eastAsia="en-US"/>
        </w:rPr>
        <w:t xml:space="preserve">Ponuku uchádzača predloženú na konkrétnu zákazku zadávanú v rámci dynamického nákupného systému, ktorú systém </w:t>
      </w:r>
      <w:r w:rsidRPr="00710855">
        <w:rPr>
          <w:rFonts w:ascii="Garamond" w:eastAsia="Arial Narrow" w:hAnsi="Garamond" w:cs="Arial Narrow"/>
          <w:lang w:eastAsia="en-US"/>
        </w:rPr>
        <w:t>JOSEPHINE</w:t>
      </w:r>
      <w:r w:rsidRPr="00710855">
        <w:rPr>
          <w:rFonts w:ascii="Garamond" w:eastAsia="Calibri" w:hAnsi="Garamond"/>
          <w:lang w:eastAsia="en-US"/>
        </w:rPr>
        <w:t xml:space="preserve"> automatizovane vyhodnotil podľa predmetného kritéria za prvú, t. j. úspešnú ponuku odporučí komisia na vyhodnotenie ponúk, obstarávateľskej organizácii prijať.</w:t>
      </w:r>
    </w:p>
    <w:p w14:paraId="2E447970" w14:textId="77777777" w:rsidR="00710855" w:rsidRPr="00710855" w:rsidRDefault="00710855" w:rsidP="00710855">
      <w:pPr>
        <w:tabs>
          <w:tab w:val="left" w:pos="708"/>
        </w:tabs>
        <w:spacing w:after="160" w:line="288" w:lineRule="exact"/>
        <w:jc w:val="both"/>
        <w:rPr>
          <w:rFonts w:ascii="Garamond" w:eastAsia="Arial Narrow" w:hAnsi="Garamond" w:cs="Arial Narrow"/>
          <w:lang w:eastAsia="en-US"/>
        </w:rPr>
      </w:pPr>
    </w:p>
    <w:p w14:paraId="13F38373" w14:textId="77777777" w:rsidR="00710855" w:rsidRPr="00710855" w:rsidRDefault="00710855" w:rsidP="00710855">
      <w:pPr>
        <w:tabs>
          <w:tab w:val="left" w:pos="708"/>
        </w:tabs>
        <w:jc w:val="both"/>
        <w:rPr>
          <w:rFonts w:ascii="Garamond" w:eastAsia="Arial Narrow" w:hAnsi="Garamond" w:cs="Arial Narrow"/>
          <w:lang w:eastAsia="en-US"/>
        </w:rPr>
      </w:pPr>
      <w:r w:rsidRPr="00710855">
        <w:rPr>
          <w:rFonts w:ascii="Garamond" w:eastAsia="Arial Narrow" w:hAnsi="Garamond" w:cs="Arial Narrow"/>
          <w:lang w:eastAsia="en-US"/>
        </w:rPr>
        <w:t xml:space="preserve">Obstarávateľská organizácia stanovuje pre prípad zhody ponúk uchádzačov rozhodné kritérium, ktoré stanoví, ktorá ponuka je úspešnou. </w:t>
      </w:r>
    </w:p>
    <w:p w14:paraId="00068A61" w14:textId="77777777" w:rsidR="00710855" w:rsidRPr="00710855" w:rsidRDefault="00710855" w:rsidP="00710855">
      <w:pPr>
        <w:tabs>
          <w:tab w:val="left" w:pos="708"/>
        </w:tabs>
        <w:jc w:val="both"/>
        <w:rPr>
          <w:rFonts w:ascii="Garamond" w:eastAsia="Arial Narrow" w:hAnsi="Garamond" w:cs="Arial Narrow"/>
          <w:lang w:eastAsia="en-US"/>
        </w:rPr>
      </w:pPr>
      <w:r w:rsidRPr="00710855">
        <w:rPr>
          <w:rFonts w:ascii="Garamond" w:eastAsia="Arial Narrow" w:hAnsi="Garamond" w:cs="Arial Narrow"/>
          <w:lang w:eastAsia="en-US"/>
        </w:rPr>
        <w:t xml:space="preserve">Obstarávateľská organizácia stanovila nasledovné rozhodné kritérium, ktoré sa uplatní vzostupnom poradí v prípade, že predchádzajúce rozhodné kritérium je zhodné: </w:t>
      </w:r>
    </w:p>
    <w:p w14:paraId="15F7562D" w14:textId="77777777" w:rsidR="00710855" w:rsidRPr="00710855" w:rsidRDefault="00710855" w:rsidP="00710855">
      <w:pPr>
        <w:tabs>
          <w:tab w:val="left" w:pos="708"/>
        </w:tabs>
        <w:jc w:val="both"/>
        <w:rPr>
          <w:rFonts w:ascii="Garamond" w:eastAsia="Arial Narrow" w:hAnsi="Garamond" w:cs="Arial Narrow"/>
          <w:lang w:eastAsia="en-US"/>
        </w:rPr>
      </w:pPr>
      <w:r w:rsidRPr="00710855">
        <w:rPr>
          <w:rFonts w:ascii="Garamond" w:eastAsia="Arial Narrow" w:hAnsi="Garamond" w:cs="Arial Narrow"/>
          <w:lang w:eastAsia="en-US"/>
        </w:rPr>
        <w:t>1.</w:t>
      </w:r>
      <w:r w:rsidRPr="00710855">
        <w:rPr>
          <w:rFonts w:ascii="Garamond" w:eastAsia="Arial Narrow" w:hAnsi="Garamond" w:cs="Arial Narrow"/>
          <w:lang w:eastAsia="en-US"/>
        </w:rPr>
        <w:tab/>
        <w:t>V prípade, ak viaceré ponuky budú obsahovať rovnakú ponuku – rovnakú cenu, pri určení poradia ponúk obstarávateľská organizácia uprednostní uchádzača, ktorého ponuka bola elektronicky predložená ako prvá.</w:t>
      </w:r>
    </w:p>
    <w:p w14:paraId="4CB1B2E5" w14:textId="77777777" w:rsidR="00710855" w:rsidRPr="00710855" w:rsidRDefault="00710855" w:rsidP="00710855">
      <w:pPr>
        <w:numPr>
          <w:ilvl w:val="0"/>
          <w:numId w:val="20"/>
        </w:numPr>
        <w:spacing w:after="160" w:line="288" w:lineRule="exact"/>
        <w:jc w:val="both"/>
        <w:rPr>
          <w:rFonts w:ascii="Garamond" w:eastAsia="Arial Narrow" w:hAnsi="Garamond" w:cs="Arial Narrow"/>
          <w:vanish/>
          <w:lang w:eastAsia="en-US"/>
        </w:rPr>
      </w:pPr>
    </w:p>
    <w:p w14:paraId="5828EBAD" w14:textId="77777777" w:rsidR="00710855" w:rsidRPr="00710855" w:rsidRDefault="00710855" w:rsidP="00710855">
      <w:pPr>
        <w:tabs>
          <w:tab w:val="left" w:pos="708"/>
        </w:tabs>
        <w:spacing w:after="160" w:line="288" w:lineRule="exact"/>
        <w:jc w:val="both"/>
        <w:rPr>
          <w:rFonts w:ascii="Garamond" w:eastAsia="Arial Narrow" w:hAnsi="Garamond" w:cs="Arial Narrow"/>
          <w:lang w:eastAsia="en-US"/>
        </w:rPr>
      </w:pPr>
    </w:p>
    <w:p w14:paraId="41B17575" w14:textId="20D37348" w:rsidR="000968B8" w:rsidRPr="00030F31" w:rsidRDefault="000968B8" w:rsidP="00710855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/>
          <w:b/>
          <w:lang w:eastAsia="sk-SK"/>
        </w:rPr>
      </w:pPr>
    </w:p>
    <w:sectPr w:rsidR="000968B8" w:rsidRPr="00030F31" w:rsidSect="00EE263B">
      <w:head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28DCB" w14:textId="77777777" w:rsidR="00E61C32" w:rsidRDefault="00E61C32" w:rsidP="008023A2">
      <w:r>
        <w:separator/>
      </w:r>
    </w:p>
  </w:endnote>
  <w:endnote w:type="continuationSeparator" w:id="0">
    <w:p w14:paraId="67BEDE43" w14:textId="77777777" w:rsidR="00E61C32" w:rsidRDefault="00E61C32" w:rsidP="0080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9A8DB" w14:textId="77777777" w:rsidR="00E61C32" w:rsidRDefault="00E61C32" w:rsidP="008023A2">
      <w:r>
        <w:separator/>
      </w:r>
    </w:p>
  </w:footnote>
  <w:footnote w:type="continuationSeparator" w:id="0">
    <w:p w14:paraId="65804B2A" w14:textId="77777777" w:rsidR="00E61C32" w:rsidRDefault="00E61C32" w:rsidP="00802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ABA43" w14:textId="0EF7B00E" w:rsidR="006D3C1B" w:rsidRPr="006D3C1B" w:rsidRDefault="006D3C1B" w:rsidP="006D3C1B">
    <w:pPr>
      <w:tabs>
        <w:tab w:val="clear" w:pos="2160"/>
        <w:tab w:val="clear" w:pos="2880"/>
        <w:tab w:val="clear" w:pos="4500"/>
      </w:tabs>
      <w:jc w:val="center"/>
      <w:rPr>
        <w:rFonts w:ascii="Garamond" w:hAnsi="Garamond"/>
      </w:rPr>
    </w:pPr>
    <w:r>
      <w:rPr>
        <w:rFonts w:ascii="Garamond" w:hAnsi="Garamond"/>
      </w:rPr>
      <w:t xml:space="preserve">                                                                                                                                </w:t>
    </w:r>
    <w:r w:rsidR="00BC1DCE">
      <w:rPr>
        <w:rFonts w:ascii="Garamond" w:hAnsi="Garamond"/>
      </w:rPr>
      <w:t xml:space="preserve">                                  </w:t>
    </w:r>
    <w:r w:rsidRPr="006D3C1B">
      <w:rPr>
        <w:rFonts w:ascii="Garamond" w:hAnsi="Garamond"/>
      </w:rPr>
      <w:t xml:space="preserve">Príloha č. </w:t>
    </w:r>
    <w:r>
      <w:rPr>
        <w:rFonts w:ascii="Garamond" w:hAnsi="Garamond"/>
      </w:rPr>
      <w:t>2</w:t>
    </w:r>
    <w:r w:rsidRPr="006D3C1B">
      <w:rPr>
        <w:rFonts w:ascii="Garamond" w:hAnsi="Garamond"/>
      </w:rPr>
      <w:t xml:space="preserve"> </w:t>
    </w:r>
  </w:p>
  <w:p w14:paraId="4EC48DD2" w14:textId="77777777" w:rsidR="008023A2" w:rsidRDefault="008023A2" w:rsidP="00EE263B">
    <w:pPr>
      <w:tabs>
        <w:tab w:val="clear" w:pos="2160"/>
        <w:tab w:val="clear" w:pos="2880"/>
        <w:tab w:val="clear" w:pos="450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7009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5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04C4E89"/>
    <w:multiLevelType w:val="hybridMultilevel"/>
    <w:tmpl w:val="29088D66"/>
    <w:lvl w:ilvl="0" w:tplc="041B000F">
      <w:start w:val="10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FB201B"/>
    <w:multiLevelType w:val="multilevel"/>
    <w:tmpl w:val="D83E3F36"/>
    <w:numStyleLink w:val="tl5"/>
  </w:abstractNum>
  <w:abstractNum w:abstractNumId="10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5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35981174">
    <w:abstractNumId w:val="0"/>
  </w:num>
  <w:num w:numId="2" w16cid:durableId="2036346764">
    <w:abstractNumId w:val="14"/>
  </w:num>
  <w:num w:numId="3" w16cid:durableId="754205842">
    <w:abstractNumId w:val="10"/>
  </w:num>
  <w:num w:numId="4" w16cid:durableId="494494125">
    <w:abstractNumId w:val="4"/>
  </w:num>
  <w:num w:numId="5" w16cid:durableId="40204535">
    <w:abstractNumId w:val="11"/>
  </w:num>
  <w:num w:numId="6" w16cid:durableId="804154043">
    <w:abstractNumId w:val="2"/>
  </w:num>
  <w:num w:numId="7" w16cid:durableId="1766151043">
    <w:abstractNumId w:val="15"/>
  </w:num>
  <w:num w:numId="8" w16cid:durableId="194584906">
    <w:abstractNumId w:val="6"/>
  </w:num>
  <w:num w:numId="9" w16cid:durableId="299310829">
    <w:abstractNumId w:val="13"/>
  </w:num>
  <w:num w:numId="10" w16cid:durableId="1908877106">
    <w:abstractNumId w:val="1"/>
  </w:num>
  <w:num w:numId="11" w16cid:durableId="1184175629">
    <w:abstractNumId w:val="8"/>
  </w:num>
  <w:num w:numId="12" w16cid:durableId="592859478">
    <w:abstractNumId w:val="12"/>
  </w:num>
  <w:num w:numId="13" w16cid:durableId="2016573354">
    <w:abstractNumId w:val="5"/>
  </w:num>
  <w:num w:numId="14" w16cid:durableId="1412893045">
    <w:abstractNumId w:val="3"/>
  </w:num>
  <w:num w:numId="15" w16cid:durableId="108857405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25614522">
    <w:abstractNumId w:val="8"/>
  </w:num>
  <w:num w:numId="17" w16cid:durableId="2126346251">
    <w:abstractNumId w:val="8"/>
  </w:num>
  <w:num w:numId="18" w16cid:durableId="1443963134">
    <w:abstractNumId w:val="16"/>
  </w:num>
  <w:num w:numId="19" w16cid:durableId="255595744">
    <w:abstractNumId w:val="9"/>
  </w:num>
  <w:num w:numId="20" w16cid:durableId="738014823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B5"/>
    <w:rsid w:val="00030F31"/>
    <w:rsid w:val="00032098"/>
    <w:rsid w:val="00057BB0"/>
    <w:rsid w:val="00061B0C"/>
    <w:rsid w:val="000710D7"/>
    <w:rsid w:val="00071BE4"/>
    <w:rsid w:val="000968B8"/>
    <w:rsid w:val="000B23D0"/>
    <w:rsid w:val="000C0249"/>
    <w:rsid w:val="000E1CF1"/>
    <w:rsid w:val="00124C04"/>
    <w:rsid w:val="00183DBE"/>
    <w:rsid w:val="001E7EBB"/>
    <w:rsid w:val="0020145D"/>
    <w:rsid w:val="00245A97"/>
    <w:rsid w:val="002936D1"/>
    <w:rsid w:val="002B79FB"/>
    <w:rsid w:val="002B7B4D"/>
    <w:rsid w:val="002D02DA"/>
    <w:rsid w:val="002F0C6E"/>
    <w:rsid w:val="003A5AD7"/>
    <w:rsid w:val="003C283B"/>
    <w:rsid w:val="003E1267"/>
    <w:rsid w:val="00430E07"/>
    <w:rsid w:val="00447E6A"/>
    <w:rsid w:val="004A2640"/>
    <w:rsid w:val="00531002"/>
    <w:rsid w:val="00547650"/>
    <w:rsid w:val="005A577F"/>
    <w:rsid w:val="00657E4D"/>
    <w:rsid w:val="00690FA8"/>
    <w:rsid w:val="006B1457"/>
    <w:rsid w:val="006D3C1B"/>
    <w:rsid w:val="006E7686"/>
    <w:rsid w:val="00710855"/>
    <w:rsid w:val="00746789"/>
    <w:rsid w:val="00774762"/>
    <w:rsid w:val="007D1B0C"/>
    <w:rsid w:val="008023A2"/>
    <w:rsid w:val="00813DF2"/>
    <w:rsid w:val="00924CB5"/>
    <w:rsid w:val="00962FAD"/>
    <w:rsid w:val="009D3EBA"/>
    <w:rsid w:val="00A227C5"/>
    <w:rsid w:val="00A36A8D"/>
    <w:rsid w:val="00A447BE"/>
    <w:rsid w:val="00A8640F"/>
    <w:rsid w:val="00AE5DBD"/>
    <w:rsid w:val="00AF5727"/>
    <w:rsid w:val="00B353DC"/>
    <w:rsid w:val="00B734B1"/>
    <w:rsid w:val="00B742B0"/>
    <w:rsid w:val="00B902DD"/>
    <w:rsid w:val="00B90F6F"/>
    <w:rsid w:val="00BA7965"/>
    <w:rsid w:val="00BC1DCE"/>
    <w:rsid w:val="00C11C1C"/>
    <w:rsid w:val="00C2598E"/>
    <w:rsid w:val="00CC2892"/>
    <w:rsid w:val="00D213F0"/>
    <w:rsid w:val="00D65C4E"/>
    <w:rsid w:val="00DD0E71"/>
    <w:rsid w:val="00E61C32"/>
    <w:rsid w:val="00E62E77"/>
    <w:rsid w:val="00E80286"/>
    <w:rsid w:val="00E9792A"/>
    <w:rsid w:val="00EE263B"/>
    <w:rsid w:val="00F058BB"/>
    <w:rsid w:val="00F311F4"/>
    <w:rsid w:val="00FA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3D05F"/>
  <w15:docId w15:val="{13E72191-1329-4FF7-A56A-14B05B7F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4C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numbering" w:customStyle="1" w:styleId="tl5">
    <w:name w:val="Štýl5"/>
    <w:rsid w:val="006E7686"/>
    <w:pPr>
      <w:numPr>
        <w:numId w:val="18"/>
      </w:numPr>
    </w:pPr>
  </w:style>
  <w:style w:type="paragraph" w:styleId="Podtitul">
    <w:name w:val="Subtitle"/>
    <w:basedOn w:val="Normlny"/>
    <w:next w:val="Normlny"/>
    <w:link w:val="PodtitulChar"/>
    <w:uiPriority w:val="11"/>
    <w:qFormat/>
    <w:rsid w:val="00962FA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962FAD"/>
    <w:rPr>
      <w:rFonts w:eastAsiaTheme="minorEastAsia"/>
      <w:color w:val="5A5A5A" w:themeColor="text1" w:themeTint="A5"/>
      <w:spacing w:val="15"/>
      <w:lang w:eastAsia="cs-CZ"/>
    </w:rPr>
  </w:style>
  <w:style w:type="numbering" w:customStyle="1" w:styleId="tl51">
    <w:name w:val="Štýl51"/>
    <w:rsid w:val="00710855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0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8A796-352D-49A9-A60A-BB3159C82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Morvayová Alena</cp:lastModifiedBy>
  <cp:revision>9</cp:revision>
  <dcterms:created xsi:type="dcterms:W3CDTF">2020-11-24T11:24:00Z</dcterms:created>
  <dcterms:modified xsi:type="dcterms:W3CDTF">2023-05-19T08:14:00Z</dcterms:modified>
</cp:coreProperties>
</file>