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p w14:paraId="58D88A93" w14:textId="77777777" w:rsidR="00296F22" w:rsidRPr="000B49E6" w:rsidRDefault="00296F22">
      <w:pPr>
        <w:pStyle w:val="Nadpis5"/>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11548005" w:rsidR="008F44E2" w:rsidRDefault="00B748DE">
      <w:pPr>
        <w:pStyle w:val="Zkladntext3"/>
        <w:rPr>
          <w:rFonts w:cs="Arial"/>
          <w:color w:val="auto"/>
          <w:sz w:val="30"/>
          <w:szCs w:val="30"/>
        </w:rPr>
      </w:pPr>
      <w:r w:rsidRPr="00B748DE">
        <w:rPr>
          <w:rFonts w:cs="Arial"/>
          <w:color w:val="auto"/>
          <w:sz w:val="30"/>
          <w:szCs w:val="30"/>
        </w:rPr>
        <w:t xml:space="preserve">NL DNS </w:t>
      </w:r>
      <w:r w:rsidR="00A31D92">
        <w:rPr>
          <w:rFonts w:cs="Arial"/>
          <w:color w:val="auto"/>
          <w:sz w:val="30"/>
          <w:szCs w:val="30"/>
        </w:rPr>
        <w:t>9</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5ECC3C08" w14:textId="77777777" w:rsidR="00657FA8" w:rsidRPr="00C429C0" w:rsidRDefault="00657FA8">
      <w:pPr>
        <w:pStyle w:val="Zkladntext3"/>
        <w:rPr>
          <w:rFonts w:cs="Arial"/>
          <w:color w:val="auto"/>
          <w:sz w:val="30"/>
          <w:szCs w:val="30"/>
        </w:rPr>
      </w:pPr>
    </w:p>
    <w:p w14:paraId="35EB6C34" w14:textId="18595609" w:rsidR="0097568F" w:rsidRPr="00A31D92" w:rsidRDefault="00A31D92">
      <w:pPr>
        <w:pStyle w:val="Zkladntext3"/>
        <w:rPr>
          <w:b/>
          <w:color w:val="auto"/>
          <w:sz w:val="36"/>
          <w:szCs w:val="36"/>
        </w:rPr>
      </w:pPr>
      <w:proofErr w:type="spellStart"/>
      <w:r>
        <w:rPr>
          <w:b/>
          <w:bCs/>
          <w:color w:val="auto"/>
          <w:sz w:val="28"/>
          <w:szCs w:val="28"/>
        </w:rPr>
        <w:t>DNS_</w:t>
      </w:r>
      <w:r w:rsidR="00712BC6" w:rsidRPr="00712BC6">
        <w:rPr>
          <w:b/>
          <w:bCs/>
          <w:color w:val="auto"/>
          <w:sz w:val="28"/>
          <w:szCs w:val="28"/>
        </w:rPr>
        <w:t>Opravy</w:t>
      </w:r>
      <w:proofErr w:type="spellEnd"/>
      <w:r w:rsidR="00712BC6" w:rsidRPr="00712BC6">
        <w:rPr>
          <w:b/>
          <w:bCs/>
          <w:color w:val="auto"/>
          <w:sz w:val="28"/>
          <w:szCs w:val="28"/>
        </w:rPr>
        <w:t xml:space="preserve"> autobusov po mimoriadnych udalostiach</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302F6772" w14:textId="0C32EA76" w:rsidR="0027643E" w:rsidRPr="00DE442A"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DE442A">
        <w:rPr>
          <w:rFonts w:cs="Arial"/>
          <w:sz w:val="22"/>
        </w:rPr>
        <w:t xml:space="preserve">dňa </w:t>
      </w:r>
      <w:r w:rsidR="00E75A6F">
        <w:rPr>
          <w:rFonts w:cs="Arial"/>
          <w:sz w:val="22"/>
        </w:rPr>
        <w:t>30.08.</w:t>
      </w:r>
      <w:r w:rsidR="00A53C7C" w:rsidRPr="00DE442A">
        <w:rPr>
          <w:rFonts w:cs="Arial"/>
          <w:sz w:val="22"/>
        </w:rPr>
        <w:t>202</w:t>
      </w:r>
      <w:r w:rsidR="00A31D92">
        <w:rPr>
          <w:rFonts w:cs="Arial"/>
          <w:sz w:val="22"/>
        </w:rPr>
        <w:t>3</w:t>
      </w:r>
      <w:r w:rsidR="00FB0902" w:rsidRPr="00FB0902">
        <w:rPr>
          <w:b/>
          <w:bCs/>
          <w:sz w:val="28"/>
          <w:szCs w:val="28"/>
        </w:rPr>
        <w:t xml:space="preserve"> </w:t>
      </w:r>
    </w:p>
    <w:p w14:paraId="25A041C1" w14:textId="77777777" w:rsidR="0027643E" w:rsidRPr="00DE442A" w:rsidRDefault="0027643E" w:rsidP="0027643E">
      <w:pPr>
        <w:tabs>
          <w:tab w:val="right" w:leader="dot" w:pos="10080"/>
        </w:tabs>
        <w:ind w:left="5940"/>
        <w:rPr>
          <w:rFonts w:cs="Arial"/>
          <w:sz w:val="22"/>
        </w:rPr>
      </w:pPr>
      <w:r w:rsidRPr="00DE442A">
        <w:rPr>
          <w:rFonts w:cs="Arial"/>
          <w:sz w:val="22"/>
        </w:rPr>
        <w:t>...................................................</w:t>
      </w:r>
    </w:p>
    <w:p w14:paraId="10074B94" w14:textId="271A313D" w:rsidR="0027643E" w:rsidRPr="00DE442A" w:rsidRDefault="00AA30F7" w:rsidP="0027643E">
      <w:pPr>
        <w:tabs>
          <w:tab w:val="right" w:leader="dot" w:pos="10080"/>
        </w:tabs>
        <w:ind w:left="5940"/>
        <w:rPr>
          <w:rFonts w:cs="Arial"/>
          <w:sz w:val="22"/>
          <w:szCs w:val="22"/>
        </w:rPr>
      </w:pPr>
      <w:r w:rsidRPr="00DE442A">
        <w:rPr>
          <w:rFonts w:cs="Arial"/>
          <w:sz w:val="22"/>
          <w:szCs w:val="22"/>
        </w:rPr>
        <w:t>Ing. Mgr. Tatiana Elanová</w:t>
      </w:r>
    </w:p>
    <w:p w14:paraId="02EB24AB" w14:textId="49F804A9" w:rsidR="0027643E" w:rsidRPr="00DE442A" w:rsidRDefault="0027643E" w:rsidP="00AA30F7">
      <w:pPr>
        <w:tabs>
          <w:tab w:val="right" w:leader="dot" w:pos="10080"/>
        </w:tabs>
        <w:ind w:left="5940"/>
        <w:rPr>
          <w:rFonts w:cs="Arial"/>
        </w:rPr>
      </w:pPr>
      <w:r w:rsidRPr="00DE442A">
        <w:rPr>
          <w:sz w:val="20"/>
          <w:szCs w:val="20"/>
        </w:rPr>
        <w:t>osoba</w:t>
      </w:r>
      <w:r w:rsidRPr="00DE442A">
        <w:rPr>
          <w:rFonts w:cs="Arial"/>
          <w:sz w:val="20"/>
        </w:rPr>
        <w:t xml:space="preserve"> poverená realizáciou VO</w:t>
      </w:r>
    </w:p>
    <w:p w14:paraId="11EA5491" w14:textId="77777777" w:rsidR="0027643E" w:rsidRPr="00DE442A" w:rsidRDefault="0027643E" w:rsidP="0027643E">
      <w:pPr>
        <w:rPr>
          <w:rFonts w:cs="Arial"/>
        </w:rPr>
      </w:pPr>
    </w:p>
    <w:p w14:paraId="65BB0B1A" w14:textId="77777777" w:rsidR="0027643E" w:rsidRPr="00DE442A" w:rsidRDefault="0027643E" w:rsidP="0027643E">
      <w:pPr>
        <w:pStyle w:val="Zkladntext"/>
        <w:rPr>
          <w:rFonts w:ascii="Garamond" w:hAnsi="Garamond"/>
          <w:sz w:val="22"/>
        </w:rPr>
      </w:pPr>
      <w:r w:rsidRPr="00DE442A">
        <w:rPr>
          <w:rFonts w:ascii="Garamond" w:hAnsi="Garamond" w:cs="Arial"/>
          <w:sz w:val="22"/>
        </w:rPr>
        <w:t xml:space="preserve">Súťažné podklady po kontrole predmetu zákazky a procesu verejného obstarávania schvaľuje: </w:t>
      </w:r>
    </w:p>
    <w:p w14:paraId="53A5DFC7" w14:textId="77777777" w:rsidR="0027643E" w:rsidRPr="00DE442A" w:rsidRDefault="0027643E" w:rsidP="0027643E">
      <w:pPr>
        <w:pStyle w:val="Zkladntext3"/>
        <w:jc w:val="left"/>
        <w:rPr>
          <w:rFonts w:cs="Arial"/>
          <w:color w:val="auto"/>
          <w:szCs w:val="24"/>
        </w:rPr>
      </w:pPr>
    </w:p>
    <w:p w14:paraId="1A8A748B" w14:textId="79A04870" w:rsidR="00441CDF" w:rsidRPr="00DE442A" w:rsidRDefault="00441CDF" w:rsidP="0027643E">
      <w:pPr>
        <w:tabs>
          <w:tab w:val="right" w:leader="dot" w:pos="2340"/>
          <w:tab w:val="right" w:leader="dot" w:pos="3780"/>
          <w:tab w:val="right" w:leader="underscore" w:pos="9072"/>
        </w:tabs>
        <w:spacing w:before="120"/>
        <w:rPr>
          <w:rFonts w:cs="Arial"/>
          <w:sz w:val="22"/>
          <w:szCs w:val="22"/>
        </w:rPr>
      </w:pPr>
      <w:r w:rsidRPr="00DE442A">
        <w:rPr>
          <w:rFonts w:cs="Arial"/>
          <w:sz w:val="22"/>
          <w:szCs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75A77FA1" w14:textId="41C0FC65" w:rsidR="00441CDF" w:rsidRPr="00DE442A" w:rsidRDefault="00441CDF" w:rsidP="00441CDF">
      <w:pPr>
        <w:tabs>
          <w:tab w:val="right" w:leader="dot" w:pos="10080"/>
        </w:tabs>
        <w:ind w:left="5940"/>
        <w:rPr>
          <w:rFonts w:cs="Arial"/>
          <w:sz w:val="22"/>
        </w:rPr>
      </w:pPr>
      <w:r w:rsidRPr="00DE442A">
        <w:rPr>
          <w:rFonts w:cs="Arial"/>
          <w:sz w:val="22"/>
        </w:rPr>
        <w:t>...................................................</w:t>
      </w:r>
    </w:p>
    <w:p w14:paraId="51BE3AFC" w14:textId="77777777" w:rsidR="00A53C7C" w:rsidRPr="00DE442A" w:rsidRDefault="00A53C7C" w:rsidP="00A53C7C">
      <w:pPr>
        <w:tabs>
          <w:tab w:val="right" w:leader="dot" w:pos="10080"/>
        </w:tabs>
        <w:ind w:left="5940"/>
        <w:rPr>
          <w:rFonts w:cs="Arial"/>
          <w:sz w:val="22"/>
        </w:rPr>
      </w:pPr>
      <w:r w:rsidRPr="00DE442A">
        <w:rPr>
          <w:rFonts w:cs="Arial"/>
          <w:sz w:val="22"/>
        </w:rPr>
        <w:t>Ing. Vladimír Pokojný</w:t>
      </w:r>
    </w:p>
    <w:p w14:paraId="0BA936C9" w14:textId="762CF8CD" w:rsidR="00441CDF" w:rsidRPr="00DE442A" w:rsidRDefault="00A53C7C" w:rsidP="00A53C7C">
      <w:pPr>
        <w:tabs>
          <w:tab w:val="right" w:leader="dot" w:pos="10080"/>
        </w:tabs>
        <w:ind w:left="5940"/>
        <w:rPr>
          <w:rFonts w:cs="Arial"/>
          <w:sz w:val="20"/>
        </w:rPr>
      </w:pPr>
      <w:r w:rsidRPr="00DE442A">
        <w:rPr>
          <w:rFonts w:cs="Arial"/>
          <w:sz w:val="20"/>
        </w:rPr>
        <w:t>vedúc</w:t>
      </w:r>
      <w:r w:rsidR="00306F71" w:rsidRPr="00DE442A">
        <w:rPr>
          <w:rFonts w:cs="Arial"/>
          <w:sz w:val="20"/>
        </w:rPr>
        <w:t>i</w:t>
      </w:r>
      <w:r w:rsidRPr="00DE442A">
        <w:rPr>
          <w:rFonts w:cs="Arial"/>
          <w:sz w:val="20"/>
        </w:rPr>
        <w:t xml:space="preserve"> oddelenia verejného obstarávania</w:t>
      </w:r>
    </w:p>
    <w:p w14:paraId="0AE8E3E8" w14:textId="38A1BF4D" w:rsidR="00A53C7C" w:rsidRDefault="00A53C7C" w:rsidP="0027643E">
      <w:pPr>
        <w:tabs>
          <w:tab w:val="right" w:leader="dot" w:pos="2340"/>
          <w:tab w:val="right" w:leader="dot" w:pos="3780"/>
          <w:tab w:val="right" w:leader="underscore" w:pos="9072"/>
        </w:tabs>
        <w:spacing w:before="120"/>
        <w:rPr>
          <w:rFonts w:cs="Arial"/>
          <w:sz w:val="22"/>
        </w:rPr>
      </w:pPr>
    </w:p>
    <w:p w14:paraId="6A1D6357" w14:textId="68F3F7B7" w:rsidR="00DE442A" w:rsidRPr="00A85A0A" w:rsidRDefault="00DE442A" w:rsidP="00DE442A">
      <w:pPr>
        <w:tabs>
          <w:tab w:val="right" w:leader="dot" w:pos="2340"/>
          <w:tab w:val="right" w:leader="dot" w:pos="3780"/>
          <w:tab w:val="right" w:leader="underscore" w:pos="9072"/>
        </w:tabs>
        <w:spacing w:before="120"/>
        <w:rPr>
          <w:rFonts w:cs="Arial"/>
          <w:sz w:val="22"/>
          <w:szCs w:val="22"/>
        </w:rPr>
      </w:pPr>
      <w:r w:rsidRPr="00A85A0A">
        <w:rPr>
          <w:rFonts w:cs="Arial"/>
          <w:sz w:val="22"/>
          <w:szCs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0478E430" w14:textId="77777777" w:rsidR="00DE442A" w:rsidRPr="00A85A0A" w:rsidRDefault="00DE442A" w:rsidP="00DE442A">
      <w:pPr>
        <w:tabs>
          <w:tab w:val="right" w:leader="dot" w:pos="10080"/>
        </w:tabs>
        <w:ind w:left="5940"/>
        <w:rPr>
          <w:rFonts w:cs="Arial"/>
          <w:sz w:val="22"/>
        </w:rPr>
      </w:pPr>
      <w:r w:rsidRPr="00A85A0A">
        <w:rPr>
          <w:rFonts w:cs="Arial"/>
          <w:sz w:val="22"/>
        </w:rPr>
        <w:t>...................................................</w:t>
      </w:r>
    </w:p>
    <w:p w14:paraId="2CD6C846" w14:textId="77777777" w:rsidR="00DE442A" w:rsidRPr="00A85A0A" w:rsidRDefault="00DE442A" w:rsidP="00DE442A">
      <w:pPr>
        <w:tabs>
          <w:tab w:val="right" w:leader="dot" w:pos="10080"/>
        </w:tabs>
        <w:ind w:left="5940"/>
        <w:rPr>
          <w:rFonts w:cs="Arial"/>
          <w:sz w:val="22"/>
        </w:rPr>
      </w:pPr>
      <w:r w:rsidRPr="00A85A0A">
        <w:rPr>
          <w:rFonts w:cs="Arial"/>
          <w:sz w:val="22"/>
        </w:rPr>
        <w:t>JUDr. Barbora Notová</w:t>
      </w:r>
    </w:p>
    <w:p w14:paraId="46CE002B" w14:textId="77777777" w:rsidR="00DE442A" w:rsidRPr="00A85A0A" w:rsidRDefault="00DE442A" w:rsidP="00DE442A">
      <w:pPr>
        <w:tabs>
          <w:tab w:val="right" w:leader="dot" w:pos="10080"/>
        </w:tabs>
        <w:ind w:left="5940"/>
        <w:rPr>
          <w:rFonts w:cs="Arial"/>
          <w:sz w:val="20"/>
        </w:rPr>
      </w:pPr>
      <w:r w:rsidRPr="00A85A0A">
        <w:rPr>
          <w:rFonts w:cs="Arial"/>
          <w:sz w:val="20"/>
        </w:rPr>
        <w:t>vedúca odboru právnych služieb a verejného obstarávania</w:t>
      </w:r>
    </w:p>
    <w:p w14:paraId="7C0515AC" w14:textId="77777777" w:rsidR="00DE442A" w:rsidRPr="00DE442A" w:rsidRDefault="00DE442A" w:rsidP="0027643E">
      <w:pPr>
        <w:tabs>
          <w:tab w:val="right" w:leader="dot" w:pos="2340"/>
          <w:tab w:val="right" w:leader="dot" w:pos="3780"/>
          <w:tab w:val="right" w:leader="underscore" w:pos="9072"/>
        </w:tabs>
        <w:spacing w:before="120"/>
        <w:rPr>
          <w:rFonts w:cs="Arial"/>
          <w:sz w:val="22"/>
        </w:rPr>
      </w:pPr>
    </w:p>
    <w:p w14:paraId="72CC323B" w14:textId="41BB9050" w:rsidR="0027643E" w:rsidRPr="00DE442A"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1EAFF4AD" w14:textId="239F74FA" w:rsidR="0027643E" w:rsidRPr="00DE442A" w:rsidRDefault="0027643E" w:rsidP="0027643E">
      <w:pPr>
        <w:tabs>
          <w:tab w:val="right" w:leader="dot" w:pos="10080"/>
        </w:tabs>
        <w:ind w:left="5940"/>
        <w:rPr>
          <w:rFonts w:cs="Arial"/>
          <w:sz w:val="22"/>
        </w:rPr>
      </w:pPr>
      <w:r w:rsidRPr="00DE442A">
        <w:rPr>
          <w:rFonts w:cs="Arial"/>
          <w:sz w:val="22"/>
        </w:rPr>
        <w:t>...................................................</w:t>
      </w:r>
    </w:p>
    <w:p w14:paraId="5F4A5269" w14:textId="4B9004B1" w:rsidR="0027643E" w:rsidRPr="00DE442A" w:rsidRDefault="00912A1E" w:rsidP="0030595C">
      <w:pPr>
        <w:tabs>
          <w:tab w:val="right" w:leader="dot" w:pos="10080"/>
        </w:tabs>
        <w:ind w:left="5940"/>
        <w:rPr>
          <w:rFonts w:cs="Arial"/>
          <w:sz w:val="22"/>
        </w:rPr>
      </w:pPr>
      <w:r w:rsidRPr="00DE442A">
        <w:rPr>
          <w:rFonts w:cs="Arial"/>
          <w:sz w:val="22"/>
        </w:rPr>
        <w:t>Ing. Mi</w:t>
      </w:r>
      <w:r w:rsidR="0030595C" w:rsidRPr="00DE442A">
        <w:rPr>
          <w:rFonts w:cs="Arial"/>
          <w:sz w:val="22"/>
        </w:rPr>
        <w:t>lan Donoval</w:t>
      </w:r>
    </w:p>
    <w:p w14:paraId="41485D83" w14:textId="54B9E99C" w:rsidR="0027643E" w:rsidRPr="00DE442A" w:rsidRDefault="0030595C" w:rsidP="004C0057">
      <w:pPr>
        <w:tabs>
          <w:tab w:val="right" w:leader="dot" w:pos="10080"/>
        </w:tabs>
        <w:ind w:left="5940"/>
        <w:rPr>
          <w:sz w:val="20"/>
          <w:szCs w:val="20"/>
        </w:rPr>
      </w:pPr>
      <w:r w:rsidRPr="00DE442A">
        <w:rPr>
          <w:rFonts w:cs="Arial"/>
          <w:sz w:val="20"/>
        </w:rPr>
        <w:t xml:space="preserve">podpredseda </w:t>
      </w:r>
      <w:r w:rsidR="0027643E" w:rsidRPr="00DE442A">
        <w:rPr>
          <w:sz w:val="20"/>
          <w:szCs w:val="20"/>
        </w:rPr>
        <w:t>predstavenstva</w:t>
      </w:r>
      <w:r w:rsidR="00441CDF" w:rsidRPr="00DE442A">
        <w:rPr>
          <w:sz w:val="20"/>
          <w:szCs w:val="20"/>
        </w:rPr>
        <w:t xml:space="preserve"> </w:t>
      </w:r>
      <w:r w:rsidR="00657FA8" w:rsidRPr="00DE442A">
        <w:rPr>
          <w:sz w:val="20"/>
          <w:szCs w:val="20"/>
        </w:rPr>
        <w:t>-</w:t>
      </w:r>
      <w:r w:rsidR="004C0057" w:rsidRPr="00DE442A">
        <w:rPr>
          <w:sz w:val="20"/>
          <w:szCs w:val="20"/>
        </w:rPr>
        <w:t xml:space="preserve"> </w:t>
      </w:r>
      <w:r w:rsidR="00657FA8" w:rsidRPr="00DE442A">
        <w:rPr>
          <w:sz w:val="20"/>
          <w:szCs w:val="20"/>
        </w:rPr>
        <w:t>C</w:t>
      </w:r>
      <w:r w:rsidRPr="00DE442A">
        <w:rPr>
          <w:sz w:val="20"/>
          <w:szCs w:val="20"/>
        </w:rPr>
        <w:t>T</w:t>
      </w:r>
      <w:r w:rsidR="00912A1E" w:rsidRPr="00DE442A">
        <w:rPr>
          <w:sz w:val="20"/>
          <w:szCs w:val="20"/>
        </w:rPr>
        <w:t>O</w:t>
      </w:r>
    </w:p>
    <w:p w14:paraId="10383C7D" w14:textId="77777777" w:rsidR="0027643E" w:rsidRPr="00DE442A" w:rsidRDefault="0027643E" w:rsidP="0027643E">
      <w:pPr>
        <w:tabs>
          <w:tab w:val="right" w:leader="dot" w:pos="2340"/>
          <w:tab w:val="right" w:leader="dot" w:pos="3780"/>
          <w:tab w:val="right" w:leader="underscore" w:pos="9072"/>
        </w:tabs>
        <w:spacing w:before="120"/>
        <w:rPr>
          <w:rFonts w:cs="Arial"/>
          <w:sz w:val="22"/>
        </w:rPr>
      </w:pPr>
    </w:p>
    <w:p w14:paraId="58754F57" w14:textId="29D4EED9" w:rsidR="0027643E"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CBF23CA" w14:textId="0E17AC79" w:rsidR="0097568F" w:rsidRDefault="0027643E" w:rsidP="00A31D92">
      <w:pPr>
        <w:tabs>
          <w:tab w:val="right" w:leader="dot" w:pos="10080"/>
        </w:tabs>
        <w:ind w:left="5940"/>
      </w:pPr>
      <w:r>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000000">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000000">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000000">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000000">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000000">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Default="00A93205" w:rsidP="00A93205">
      <w:pPr>
        <w:ind w:firstLine="709"/>
        <w:rPr>
          <w:rStyle w:val="Hypertextovprepojenie"/>
        </w:rPr>
      </w:pPr>
      <w:r w:rsidRPr="00AA30F7">
        <w:t>E-mail:</w:t>
      </w:r>
      <w:r w:rsidRPr="00AA30F7">
        <w:tab/>
      </w:r>
      <w:r w:rsidRPr="00AA30F7">
        <w:tab/>
      </w:r>
      <w:r w:rsidRPr="00AA30F7">
        <w:tab/>
      </w:r>
      <w:r w:rsidR="00AA30F7" w:rsidRPr="00AA30F7">
        <w:t>elanova.tatiana</w:t>
      </w:r>
      <w:hyperlink r:id="rId10" w:history="1">
        <w:r w:rsidR="00005516" w:rsidRPr="00A31D92">
          <w:rPr>
            <w:rStyle w:val="Hypertextovprepojenie"/>
            <w:color w:val="auto"/>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xml:space="preserve"> informačnom </w:t>
      </w:r>
      <w:proofErr w:type="spellStart"/>
      <w:r w:rsidR="00335CE1">
        <w:rPr>
          <w:rFonts w:eastAsia="Calibri"/>
          <w:sz w:val="22"/>
          <w:szCs w:val="22"/>
          <w:lang w:eastAsia="en-US"/>
        </w:rPr>
        <w:t>systémeJOSEPHINE</w:t>
      </w:r>
      <w:proofErr w:type="spellEnd"/>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35542846"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Opravy auto</w:t>
      </w:r>
      <w:r w:rsidR="00A31D92" w:rsidRPr="00B93751">
        <w:rPr>
          <w:b/>
          <w:bCs/>
          <w:sz w:val="22"/>
          <w:szCs w:val="22"/>
        </w:rPr>
        <w:t>busov po mimoriadnych udalostiach</w:t>
      </w:r>
      <w:r w:rsidR="00DD08FB" w:rsidRPr="000D6D45">
        <w:rPr>
          <w:b/>
          <w:sz w:val="20"/>
          <w:szCs w:val="20"/>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14"/>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bookmarkStart w:id="16" w:name="opis1"/>
    <w:bookmarkEnd w:id="16"/>
    <w:p w14:paraId="3D4C8B31" w14:textId="3C84A540" w:rsidR="00826E9D" w:rsidRDefault="00826E9D" w:rsidP="00306F71">
      <w:pPr>
        <w:pStyle w:val="Odsekzoznamu"/>
        <w:rPr>
          <w:rFonts w:ascii="Garamond" w:hAnsi="Garamond"/>
          <w:sz w:val="20"/>
          <w:szCs w:val="20"/>
        </w:rPr>
      </w:pPr>
      <w:r w:rsidRPr="00826E9D">
        <w:fldChar w:fldCharType="begin"/>
      </w:r>
      <w:r w:rsidRPr="00826E9D">
        <w:instrText>HYPERLINK "https://www.uvostat.sk/cpvkod/3342"</w:instrText>
      </w:r>
      <w:r w:rsidRPr="00826E9D">
        <w:fldChar w:fldCharType="separate"/>
      </w:r>
      <w:r w:rsidRPr="00826E9D">
        <w:rPr>
          <w:rStyle w:val="Hypertextovprepojenie"/>
          <w:rFonts w:ascii="Garamond" w:hAnsi="Garamond" w:cs="Arial"/>
          <w:color w:val="auto"/>
          <w:sz w:val="20"/>
          <w:szCs w:val="20"/>
          <w:u w:val="none"/>
          <w:shd w:val="clear" w:color="auto" w:fill="FFFFFF"/>
        </w:rPr>
        <w:t>34121100-2</w:t>
      </w:r>
      <w:r w:rsidRPr="00826E9D">
        <w:rPr>
          <w:rStyle w:val="Hypertextovprepojenie"/>
          <w:rFonts w:ascii="Garamond" w:hAnsi="Garamond" w:cs="Arial"/>
          <w:color w:val="auto"/>
          <w:sz w:val="20"/>
          <w:szCs w:val="20"/>
          <w:u w:val="none"/>
          <w:shd w:val="clear" w:color="auto" w:fill="FFFFFF"/>
        </w:rPr>
        <w:fldChar w:fldCharType="end"/>
      </w:r>
      <w:r w:rsidRPr="00826E9D">
        <w:rPr>
          <w:rFonts w:ascii="Garamond" w:hAnsi="Garamond"/>
          <w:sz w:val="20"/>
          <w:szCs w:val="20"/>
        </w:rPr>
        <w:t xml:space="preserve"> A</w:t>
      </w:r>
      <w:r>
        <w:rPr>
          <w:rFonts w:ascii="Garamond" w:hAnsi="Garamond"/>
          <w:sz w:val="20"/>
          <w:szCs w:val="20"/>
        </w:rPr>
        <w:t>utobusy verejnej dopravy</w:t>
      </w:r>
    </w:p>
    <w:p w14:paraId="68C297B3" w14:textId="691DF4FD" w:rsidR="00306F71" w:rsidRPr="00187530" w:rsidRDefault="00306F71" w:rsidP="00306F71">
      <w:pPr>
        <w:pStyle w:val="Odsekzoznamu"/>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34723F79" w14:textId="194F787A" w:rsidR="00601C01" w:rsidRPr="00306F71" w:rsidRDefault="00306F71" w:rsidP="00306F71">
      <w:pPr>
        <w:pStyle w:val="Odsekzoznamu"/>
        <w:widowControl w:val="0"/>
        <w:autoSpaceDE w:val="0"/>
        <w:autoSpaceDN w:val="0"/>
        <w:adjustRightInd w:val="0"/>
        <w:ind w:right="-20"/>
        <w:rPr>
          <w:rFonts w:ascii="Garamond" w:hAnsi="Garamond"/>
          <w:sz w:val="20"/>
          <w:szCs w:val="20"/>
        </w:rPr>
      </w:pPr>
      <w:r w:rsidRPr="00306F71">
        <w:rPr>
          <w:rFonts w:ascii="Garamond" w:hAnsi="Garamond"/>
          <w:sz w:val="20"/>
          <w:szCs w:val="20"/>
        </w:rPr>
        <w:t>IA23-5 Celková prehliadka a oprava</w:t>
      </w: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106475028"/>
      <w:r>
        <w:rPr>
          <w:lang w:eastAsia="cs-CZ"/>
        </w:rPr>
        <w:lastRenderedPageBreak/>
        <w:t>M</w:t>
      </w:r>
      <w:r w:rsidR="00B204E1" w:rsidRPr="00B204E1">
        <w:rPr>
          <w:lang w:eastAsia="cs-CZ"/>
        </w:rPr>
        <w:t>iesto poskytnutia predmetu zákazky</w:t>
      </w:r>
      <w:bookmarkEnd w:id="17"/>
    </w:p>
    <w:p w14:paraId="7017518E" w14:textId="736F753E" w:rsidR="00DD08FB"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Úspešný uchádzač bude poskytovať požadované služby v</w:t>
      </w:r>
      <w:r w:rsidR="00226F48">
        <w:rPr>
          <w:rFonts w:eastAsia="Calibri" w:cs="Arial"/>
          <w:sz w:val="22"/>
          <w:szCs w:val="22"/>
          <w:lang w:eastAsia="en-US"/>
        </w:rPr>
        <w:t>o vozovni</w:t>
      </w:r>
      <w:r w:rsidR="005606E7">
        <w:rPr>
          <w:rFonts w:eastAsia="Calibri" w:cs="Arial"/>
          <w:sz w:val="22"/>
          <w:szCs w:val="22"/>
          <w:lang w:eastAsia="en-US"/>
        </w:rPr>
        <w:t>a</w:t>
      </w:r>
      <w:r w:rsidR="00226F48">
        <w:rPr>
          <w:rFonts w:eastAsia="Calibri" w:cs="Arial"/>
          <w:sz w:val="22"/>
          <w:szCs w:val="22"/>
          <w:lang w:eastAsia="en-US"/>
        </w:rPr>
        <w:t>ch obstarávateľskej organizácie</w:t>
      </w:r>
      <w:r w:rsidRPr="003B0EEC">
        <w:rPr>
          <w:rFonts w:eastAsia="Calibri" w:cs="Arial"/>
          <w:sz w:val="22"/>
          <w:szCs w:val="22"/>
          <w:lang w:eastAsia="en-US"/>
        </w:rPr>
        <w:t>, resp. v závislosti podľa potreby a zadania obstarávateľskej organizácie</w:t>
      </w:r>
      <w:r>
        <w:rPr>
          <w:rFonts w:eastAsia="Calibri" w:cs="Arial"/>
          <w:sz w:val="22"/>
          <w:szCs w:val="22"/>
          <w:lang w:eastAsia="en-US"/>
        </w:rPr>
        <w:t>.</w:t>
      </w:r>
      <w:r w:rsidR="00226F48">
        <w:rPr>
          <w:rFonts w:eastAsia="Calibri" w:cs="Arial"/>
          <w:sz w:val="22"/>
          <w:szCs w:val="22"/>
          <w:lang w:eastAsia="en-US"/>
        </w:rPr>
        <w:t xml:space="preserve"> P</w:t>
      </w:r>
      <w:r w:rsidR="00226F48">
        <w:rPr>
          <w:sz w:val="20"/>
          <w:szCs w:val="20"/>
        </w:rPr>
        <w:t>ri väčších a špecifických opravách</w:t>
      </w:r>
      <w:r w:rsidR="00BC31CF">
        <w:rPr>
          <w:sz w:val="20"/>
          <w:szCs w:val="20"/>
        </w:rPr>
        <w:t xml:space="preserve"> je možné požadovať poskytovať služby</w:t>
      </w:r>
      <w:r w:rsidR="00226F48">
        <w:rPr>
          <w:sz w:val="20"/>
          <w:szCs w:val="20"/>
        </w:rPr>
        <w:t xml:space="preserve"> v priestoroch dodávateľa.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0CCC266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4301FF2"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F01152" w:rsidRPr="00F01152">
        <w:rPr>
          <w:rFonts w:cs="Arial"/>
          <w:sz w:val="22"/>
          <w:szCs w:val="22"/>
        </w:rPr>
        <w:t>zmluva o poskytovaní služieb</w:t>
      </w:r>
      <w:r w:rsidR="00870EB8">
        <w:rPr>
          <w:rFonts w:cs="Arial"/>
          <w:sz w:val="22"/>
          <w:szCs w:val="22"/>
        </w:rPr>
        <w:t xml:space="preserve"> alebo rámcová dohoda o poskytnutí služby</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52FF2D3A"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E75A6F">
        <w:rPr>
          <w:rFonts w:cs="Arial"/>
          <w:b/>
          <w:color w:val="000000" w:themeColor="text1"/>
          <w:sz w:val="22"/>
          <w:szCs w:val="22"/>
        </w:rPr>
        <w:t>4</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76DC6F9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06475041"/>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06475042"/>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06475045"/>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06475046"/>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06475047"/>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06475048"/>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06475050"/>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06475051"/>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06475052"/>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06475053"/>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06475054"/>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06475055"/>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06475056"/>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06475057"/>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58"/>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9"/>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0"/>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06475061"/>
      <w:r>
        <w:rPr>
          <w:rStyle w:val="Nadpis2Char"/>
          <w:rFonts w:eastAsia="Calibri"/>
          <w:b/>
        </w:rPr>
        <w:t>V</w:t>
      </w:r>
      <w:r w:rsidR="00B204E1" w:rsidRPr="006B4775">
        <w:rPr>
          <w:rStyle w:val="Nadpis2Char"/>
          <w:rFonts w:eastAsia="Calibri"/>
          <w:b/>
        </w:rPr>
        <w:t>yhodnocovanie ponúk</w:t>
      </w:r>
      <w:bookmarkEnd w:id="74"/>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5" w:name="_Toc106475062"/>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7" w:name="_Toc106475063"/>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8" w:name="_Toc106475064"/>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9" w:name="_Toc106475065"/>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80" w:name="_Toc106475066"/>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81" w:name="_Toc16684756"/>
      <w:bookmarkStart w:id="82" w:name="_Toc106475067"/>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89CA" w14:textId="77777777" w:rsidR="00A85E29" w:rsidRDefault="00A85E29">
      <w:r>
        <w:separator/>
      </w:r>
    </w:p>
  </w:endnote>
  <w:endnote w:type="continuationSeparator" w:id="0">
    <w:p w14:paraId="6F8E198F" w14:textId="77777777" w:rsidR="00A85E29" w:rsidRDefault="00A8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A523" w14:textId="77777777" w:rsidR="00A85E29" w:rsidRDefault="00A85E29">
      <w:r>
        <w:separator/>
      </w:r>
    </w:p>
  </w:footnote>
  <w:footnote w:type="continuationSeparator" w:id="0">
    <w:p w14:paraId="77A6BC76" w14:textId="77777777" w:rsidR="00A85E29" w:rsidRDefault="00A8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TotalTime>
  <Pages>19</Pages>
  <Words>8393</Words>
  <Characters>47844</Characters>
  <Application>Microsoft Office Word</Application>
  <DocSecurity>0</DocSecurity>
  <Lines>398</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56125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36</cp:revision>
  <cp:lastPrinted>2022-06-20T07:35:00Z</cp:lastPrinted>
  <dcterms:created xsi:type="dcterms:W3CDTF">2022-04-20T08:43:00Z</dcterms:created>
  <dcterms:modified xsi:type="dcterms:W3CDTF">2023-09-08T21:30:00Z</dcterms:modified>
</cp:coreProperties>
</file>