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AA87" w14:textId="63542667" w:rsidR="006D2F60" w:rsidRDefault="006D2F60"/>
    <w:p w14:paraId="2284B960" w14:textId="70F31C4C" w:rsidR="008F169C" w:rsidRDefault="008F169C" w:rsidP="008F169C">
      <w:pPr>
        <w:jc w:val="center"/>
        <w:rPr>
          <w:b/>
          <w:bCs/>
          <w:sz w:val="40"/>
          <w:szCs w:val="40"/>
        </w:rPr>
      </w:pPr>
      <w:r w:rsidRPr="008F169C">
        <w:rPr>
          <w:b/>
          <w:bCs/>
          <w:sz w:val="40"/>
          <w:szCs w:val="40"/>
        </w:rPr>
        <w:t>Technická specifikace</w:t>
      </w:r>
    </w:p>
    <w:p w14:paraId="28870ABB" w14:textId="77777777" w:rsidR="008F169C" w:rsidRPr="005A55FE" w:rsidRDefault="008F169C" w:rsidP="00B1110C">
      <w:pPr>
        <w:rPr>
          <w:b/>
          <w:bCs/>
          <w:i/>
          <w:iCs/>
          <w:sz w:val="20"/>
          <w:szCs w:val="20"/>
        </w:rPr>
      </w:pPr>
      <w:r w:rsidRPr="005A55FE">
        <w:rPr>
          <w:i/>
          <w:iCs/>
          <w:sz w:val="20"/>
          <w:szCs w:val="20"/>
        </w:rPr>
        <w:t>Níže uveden</w:t>
      </w:r>
      <w:r w:rsidRPr="005A55FE">
        <w:rPr>
          <w:i/>
          <w:iCs/>
          <w:sz w:val="20"/>
          <w:szCs w:val="20"/>
          <w:lang w:val="fr-FR"/>
        </w:rPr>
        <w:t xml:space="preserve">é </w:t>
      </w:r>
      <w:r w:rsidRPr="005A55FE">
        <w:rPr>
          <w:i/>
          <w:iCs/>
          <w:sz w:val="20"/>
          <w:szCs w:val="20"/>
        </w:rPr>
        <w:t xml:space="preserve">parametry jsou </w:t>
      </w:r>
      <w:proofErr w:type="spellStart"/>
      <w:r w:rsidRPr="005A55FE">
        <w:rPr>
          <w:i/>
          <w:iCs/>
          <w:sz w:val="20"/>
          <w:szCs w:val="20"/>
        </w:rPr>
        <w:t>výč</w:t>
      </w:r>
      <w:proofErr w:type="spellEnd"/>
      <w:r w:rsidRPr="005A55FE">
        <w:rPr>
          <w:i/>
          <w:iCs/>
          <w:sz w:val="20"/>
          <w:szCs w:val="20"/>
          <w:lang w:val="pt-PT"/>
        </w:rPr>
        <w:t xml:space="preserve">tem </w:t>
      </w:r>
      <w:r w:rsidRPr="005A55FE">
        <w:rPr>
          <w:i/>
          <w:iCs/>
          <w:sz w:val="20"/>
          <w:szCs w:val="20"/>
        </w:rPr>
        <w:t>povinných požadavků zadavatele.  Bude-li některý z požadavků doplněn „</w:t>
      </w:r>
      <w:r w:rsidRPr="005A55FE">
        <w:rPr>
          <w:i/>
          <w:iCs/>
          <w:sz w:val="20"/>
          <w:szCs w:val="20"/>
          <w:lang w:val="de-DE"/>
        </w:rPr>
        <w:t>NE</w:t>
      </w:r>
      <w:r w:rsidRPr="005A55FE">
        <w:rPr>
          <w:rFonts w:ascii="Arial Unicode MS" w:hAnsi="Arial Unicode MS"/>
          <w:i/>
          <w:iCs/>
          <w:sz w:val="20"/>
          <w:szCs w:val="20"/>
          <w:rtl/>
          <w:lang w:val="ar-SA"/>
        </w:rPr>
        <w:t>“</w:t>
      </w:r>
      <w:r w:rsidRPr="005A55FE">
        <w:rPr>
          <w:i/>
          <w:iCs/>
          <w:sz w:val="20"/>
          <w:szCs w:val="20"/>
        </w:rPr>
        <w:t>, bude taková nabídka vyřazena z </w:t>
      </w:r>
      <w:r w:rsidRPr="005A55FE">
        <w:rPr>
          <w:i/>
          <w:iCs/>
          <w:sz w:val="20"/>
          <w:szCs w:val="20"/>
          <w:lang w:val="it-IT"/>
        </w:rPr>
        <w:t>dal</w:t>
      </w:r>
      <w:proofErr w:type="spellStart"/>
      <w:r w:rsidRPr="005A55FE">
        <w:rPr>
          <w:i/>
          <w:iCs/>
          <w:sz w:val="20"/>
          <w:szCs w:val="20"/>
        </w:rPr>
        <w:t>šího</w:t>
      </w:r>
      <w:proofErr w:type="spellEnd"/>
      <w:r w:rsidRPr="005A55FE">
        <w:rPr>
          <w:i/>
          <w:iCs/>
          <w:sz w:val="20"/>
          <w:szCs w:val="20"/>
        </w:rPr>
        <w:t xml:space="preserve"> posuzování a </w:t>
      </w:r>
      <w:r w:rsidRPr="005A55FE">
        <w:rPr>
          <w:i/>
          <w:iCs/>
          <w:sz w:val="20"/>
          <w:szCs w:val="20"/>
          <w:lang w:val="es-ES_tradnl"/>
        </w:rPr>
        <w:t>uchaze</w:t>
      </w:r>
      <w:r w:rsidRPr="005A55FE">
        <w:rPr>
          <w:i/>
          <w:iCs/>
          <w:sz w:val="20"/>
          <w:szCs w:val="20"/>
        </w:rPr>
        <w:t xml:space="preserve">č </w:t>
      </w:r>
      <w:proofErr w:type="spellStart"/>
      <w:r w:rsidRPr="00776007">
        <w:rPr>
          <w:b/>
          <w:bCs/>
          <w:i/>
          <w:iCs/>
          <w:sz w:val="20"/>
          <w:szCs w:val="20"/>
        </w:rPr>
        <w:t>vylouč</w:t>
      </w:r>
      <w:proofErr w:type="spellEnd"/>
      <w:r w:rsidRPr="00776007">
        <w:rPr>
          <w:b/>
          <w:bCs/>
          <w:i/>
          <w:iCs/>
          <w:sz w:val="20"/>
          <w:szCs w:val="20"/>
          <w:lang w:val="nl-NL"/>
        </w:rPr>
        <w:t>en</w:t>
      </w:r>
      <w:r w:rsidRPr="005A55FE">
        <w:rPr>
          <w:i/>
          <w:iCs/>
          <w:sz w:val="20"/>
          <w:szCs w:val="20"/>
          <w:lang w:val="nl-NL"/>
        </w:rPr>
        <w:t xml:space="preserve"> ze zad</w:t>
      </w:r>
      <w:proofErr w:type="spellStart"/>
      <w:r w:rsidRPr="005A55FE">
        <w:rPr>
          <w:i/>
          <w:iCs/>
          <w:sz w:val="20"/>
          <w:szCs w:val="20"/>
        </w:rPr>
        <w:t>ávacího</w:t>
      </w:r>
      <w:proofErr w:type="spellEnd"/>
      <w:r w:rsidRPr="005A55FE">
        <w:rPr>
          <w:i/>
          <w:iCs/>
          <w:sz w:val="20"/>
          <w:szCs w:val="20"/>
        </w:rPr>
        <w:t xml:space="preserve"> řízení</w:t>
      </w:r>
      <w:r>
        <w:rPr>
          <w:i/>
          <w:iCs/>
          <w:sz w:val="20"/>
          <w:szCs w:val="20"/>
        </w:rPr>
        <w:t>.</w:t>
      </w:r>
    </w:p>
    <w:p w14:paraId="456AC616" w14:textId="77777777" w:rsidR="00B1110C" w:rsidRDefault="00B1110C"/>
    <w:p w14:paraId="5D6DEFF4" w14:textId="2865A3F8" w:rsidR="006E5851" w:rsidRPr="00B1110C" w:rsidRDefault="008F169C" w:rsidP="00B1110C">
      <w:pPr>
        <w:jc w:val="both"/>
      </w:pPr>
      <w:proofErr w:type="spellStart"/>
      <w:r>
        <w:t>V</w:t>
      </w:r>
      <w:r w:rsidR="006E5851" w:rsidRPr="00464827">
        <w:t>íceoperační</w:t>
      </w:r>
      <w:proofErr w:type="spellEnd"/>
      <w:r w:rsidR="006E5851" w:rsidRPr="00464827">
        <w:t xml:space="preserve"> stroj pro výrobu dříví sortimentní metodou a na něj navazující minimálně jeden </w:t>
      </w:r>
      <w:proofErr w:type="spellStart"/>
      <w:r w:rsidR="006E5851" w:rsidRPr="00464827">
        <w:t>forwarder</w:t>
      </w:r>
      <w:proofErr w:type="spellEnd"/>
      <w:r w:rsidR="006E5851" w:rsidRPr="00464827">
        <w:t xml:space="preserve"> (vyvážecí souprava) stejné výkonnostní kategorie jako daný </w:t>
      </w:r>
      <w:proofErr w:type="spellStart"/>
      <w:r w:rsidR="006E5851" w:rsidRPr="00464827">
        <w:t>harvestor</w:t>
      </w:r>
      <w:proofErr w:type="spellEnd"/>
      <w:r w:rsidR="006E5851" w:rsidRPr="00464827">
        <w:t>, které bude mít uchazeč k</w:t>
      </w:r>
      <w:r w:rsidR="006E5851">
        <w:t> </w:t>
      </w:r>
      <w:r w:rsidR="006E5851" w:rsidRPr="00464827">
        <w:t>dispozici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5949"/>
        <w:gridCol w:w="1701"/>
        <w:gridCol w:w="1843"/>
      </w:tblGrid>
      <w:tr w:rsidR="008F169C" w:rsidRPr="003D152F" w14:paraId="21B267E5" w14:textId="77777777" w:rsidTr="008F169C">
        <w:trPr>
          <w:trHeight w:hRule="exact" w:val="567"/>
        </w:trPr>
        <w:tc>
          <w:tcPr>
            <w:tcW w:w="5949" w:type="dxa"/>
            <w:shd w:val="clear" w:color="auto" w:fill="D0CECE" w:themeFill="background2" w:themeFillShade="E6"/>
            <w:vAlign w:val="center"/>
          </w:tcPr>
          <w:p w14:paraId="0E3A3613" w14:textId="77777777" w:rsidR="008F169C" w:rsidRPr="003D152F" w:rsidRDefault="008F169C" w:rsidP="001A40D4">
            <w:pPr>
              <w:jc w:val="center"/>
            </w:pPr>
            <w:r w:rsidRPr="003D152F">
              <w:rPr>
                <w:b/>
                <w:bCs/>
              </w:rPr>
              <w:t>Popis – požadované parametry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A39291A" w14:textId="77777777" w:rsidR="008F169C" w:rsidRPr="003D152F" w:rsidRDefault="008F169C" w:rsidP="001A40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2DEABF1C" w14:textId="77777777" w:rsidR="008F169C" w:rsidRPr="003D152F" w:rsidRDefault="008F169C" w:rsidP="001A40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dodavatel nabízí</w:t>
            </w: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0"/>
        <w:gridCol w:w="1813"/>
        <w:gridCol w:w="1701"/>
        <w:gridCol w:w="1843"/>
      </w:tblGrid>
      <w:tr w:rsidR="008F169C" w:rsidRPr="008F169C" w14:paraId="5DC43E79" w14:textId="0609A778" w:rsidTr="00F77F00">
        <w:trPr>
          <w:trHeight w:val="700"/>
        </w:trPr>
        <w:tc>
          <w:tcPr>
            <w:tcW w:w="4136" w:type="dxa"/>
            <w:gridSpan w:val="2"/>
            <w:shd w:val="clear" w:color="auto" w:fill="FFF2CC" w:themeFill="accent4" w:themeFillTint="33"/>
            <w:vAlign w:val="center"/>
          </w:tcPr>
          <w:p w14:paraId="12E12873" w14:textId="6E6EBA64" w:rsidR="008F169C" w:rsidRDefault="008F169C" w:rsidP="008F169C">
            <w:pPr>
              <w:suppressAutoHyphens/>
              <w:rPr>
                <w:iCs/>
              </w:rPr>
            </w:pPr>
          </w:p>
          <w:p w14:paraId="5D9B5156" w14:textId="6EE64490" w:rsidR="008F169C" w:rsidRPr="008F169C" w:rsidRDefault="008F169C" w:rsidP="008F169C">
            <w:pPr>
              <w:suppressAutoHyphens/>
              <w:rPr>
                <w:b/>
                <w:iCs/>
              </w:rPr>
            </w:pPr>
            <w:r w:rsidRPr="008F169C">
              <w:rPr>
                <w:b/>
                <w:iCs/>
              </w:rPr>
              <w:t>HARVESTORY</w:t>
            </w:r>
          </w:p>
        </w:tc>
        <w:tc>
          <w:tcPr>
            <w:tcW w:w="1813" w:type="dxa"/>
            <w:shd w:val="clear" w:color="auto" w:fill="FFF2CC" w:themeFill="accent4" w:themeFillTint="33"/>
            <w:vAlign w:val="center"/>
          </w:tcPr>
          <w:p w14:paraId="4C05C72E" w14:textId="77777777" w:rsidR="008F169C" w:rsidRDefault="008F169C" w:rsidP="008F169C">
            <w:pPr>
              <w:suppressAutoHyphens/>
              <w:jc w:val="center"/>
              <w:rPr>
                <w:b/>
                <w:iCs/>
              </w:rPr>
            </w:pPr>
          </w:p>
          <w:p w14:paraId="2A8C2716" w14:textId="62D9790D" w:rsidR="008F169C" w:rsidRPr="008F169C" w:rsidRDefault="008F169C" w:rsidP="008F169C">
            <w:pPr>
              <w:suppressAutoHyphens/>
              <w:jc w:val="center"/>
              <w:rPr>
                <w:b/>
                <w:iCs/>
              </w:rPr>
            </w:pPr>
            <w:r w:rsidRPr="008F169C">
              <w:rPr>
                <w:b/>
                <w:iCs/>
              </w:rPr>
              <w:t>malé</w:t>
            </w:r>
          </w:p>
        </w:tc>
        <w:tc>
          <w:tcPr>
            <w:tcW w:w="3544" w:type="dxa"/>
            <w:gridSpan w:val="2"/>
            <w:vAlign w:val="center"/>
          </w:tcPr>
          <w:p w14:paraId="3B6A6323" w14:textId="77777777" w:rsidR="008F169C" w:rsidRPr="008F169C" w:rsidRDefault="008F169C" w:rsidP="008F169C">
            <w:pPr>
              <w:suppressAutoHyphens/>
              <w:ind w:left="709"/>
              <w:rPr>
                <w:b/>
                <w:iCs/>
              </w:rPr>
            </w:pPr>
          </w:p>
        </w:tc>
      </w:tr>
      <w:tr w:rsidR="008F169C" w:rsidRPr="008F169C" w14:paraId="7DAF7614" w14:textId="7B6A068F" w:rsidTr="008F169C">
        <w:trPr>
          <w:trHeight w:val="284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4C9D8CBC" w14:textId="77777777" w:rsidR="008F169C" w:rsidRPr="00F77F00" w:rsidRDefault="008F169C" w:rsidP="00F77F00">
            <w:pPr>
              <w:suppressAutoHyphens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Výkon motoru (kW)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32CEDE6" w14:textId="77777777" w:rsidR="008F169C" w:rsidRPr="00F77F00" w:rsidRDefault="008F169C" w:rsidP="008F169C">
            <w:pPr>
              <w:suppressAutoHyphens/>
              <w:ind w:left="127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min. 100</w:t>
            </w:r>
          </w:p>
        </w:tc>
        <w:tc>
          <w:tcPr>
            <w:tcW w:w="1701" w:type="dxa"/>
            <w:vAlign w:val="center"/>
          </w:tcPr>
          <w:p w14:paraId="3AAEF2AD" w14:textId="242DF101" w:rsidR="008F169C" w:rsidRPr="008F169C" w:rsidRDefault="008F169C" w:rsidP="008F169C">
            <w:pPr>
              <w:suppressAutoHyphens/>
              <w:ind w:left="127"/>
              <w:jc w:val="center"/>
              <w:rPr>
                <w:iCs/>
              </w:rPr>
            </w:pPr>
            <w:r w:rsidRPr="008C66B2">
              <w:rPr>
                <w:rFonts w:ascii="Calibri" w:eastAsia="Calibri" w:hAnsi="Calibri" w:cs="Calibri"/>
              </w:rPr>
              <w:t xml:space="preserve">ANO </w:t>
            </w:r>
            <w:bookmarkStart w:id="0" w:name="3znysh7" w:colFirst="0" w:colLast="0"/>
            <w:bookmarkEnd w:id="0"/>
            <w:r w:rsidRPr="008C66B2">
              <w:rPr>
                <w:rFonts w:ascii="Segoe UI Symbol" w:eastAsia="Calibri" w:hAnsi="Segoe UI Symbol" w:cs="Segoe UI Symbol"/>
              </w:rPr>
              <w:t>☐</w:t>
            </w:r>
            <w:r w:rsidRPr="008C66B2">
              <w:rPr>
                <w:rFonts w:ascii="Calibri" w:eastAsia="Calibri" w:hAnsi="Calibri" w:cs="Calibri"/>
              </w:rPr>
              <w:t xml:space="preserve">/ NE </w:t>
            </w:r>
            <w:bookmarkStart w:id="1" w:name="2et92p0" w:colFirst="0" w:colLast="0"/>
            <w:bookmarkEnd w:id="1"/>
            <w:r w:rsidRPr="008C66B2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1843" w:type="dxa"/>
          </w:tcPr>
          <w:p w14:paraId="2D8A9BC7" w14:textId="77777777" w:rsidR="008F169C" w:rsidRPr="008F169C" w:rsidRDefault="008F169C" w:rsidP="008F169C">
            <w:pPr>
              <w:suppressAutoHyphens/>
              <w:ind w:left="127"/>
              <w:rPr>
                <w:iCs/>
              </w:rPr>
            </w:pPr>
          </w:p>
        </w:tc>
      </w:tr>
      <w:tr w:rsidR="008F169C" w:rsidRPr="008F169C" w14:paraId="457ED6F2" w14:textId="3986F6A3" w:rsidTr="008F169C">
        <w:trPr>
          <w:trHeight w:val="284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4F51E230" w14:textId="77777777" w:rsidR="008F169C" w:rsidRPr="00F77F00" w:rsidRDefault="008F169C" w:rsidP="00F77F00">
            <w:pPr>
              <w:suppressAutoHyphens/>
              <w:ind w:left="42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 xml:space="preserve">Max. šířka </w:t>
            </w:r>
            <w:proofErr w:type="spellStart"/>
            <w:r w:rsidRPr="00F77F00">
              <w:rPr>
                <w:rFonts w:cstheme="minorHAnsi"/>
                <w:iCs/>
                <w:sz w:val="20"/>
                <w:szCs w:val="20"/>
              </w:rPr>
              <w:t>harvestoru</w:t>
            </w:r>
            <w:proofErr w:type="spellEnd"/>
            <w:r w:rsidRPr="00F77F00">
              <w:rPr>
                <w:rFonts w:cstheme="minorHAnsi"/>
                <w:iCs/>
                <w:sz w:val="20"/>
                <w:szCs w:val="20"/>
              </w:rPr>
              <w:t xml:space="preserve"> (cm)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35F2E45" w14:textId="69280FE5" w:rsidR="008F169C" w:rsidRPr="00F77F00" w:rsidRDefault="008F169C" w:rsidP="008F169C">
            <w:pPr>
              <w:suppressAutoHyphens/>
              <w:ind w:left="127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max. 210</w:t>
            </w:r>
          </w:p>
        </w:tc>
        <w:tc>
          <w:tcPr>
            <w:tcW w:w="1701" w:type="dxa"/>
            <w:vAlign w:val="center"/>
          </w:tcPr>
          <w:p w14:paraId="02AA2CFE" w14:textId="11836977" w:rsidR="008F169C" w:rsidRPr="008F169C" w:rsidRDefault="008F169C" w:rsidP="008F169C">
            <w:pPr>
              <w:suppressAutoHyphens/>
              <w:ind w:left="127"/>
              <w:jc w:val="center"/>
              <w:rPr>
                <w:iCs/>
              </w:rPr>
            </w:pPr>
            <w:r w:rsidRPr="008C66B2">
              <w:rPr>
                <w:rFonts w:ascii="Calibri" w:eastAsia="Calibri" w:hAnsi="Calibri" w:cs="Calibri"/>
              </w:rPr>
              <w:t xml:space="preserve">ANO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  <w:r w:rsidRPr="008C66B2">
              <w:rPr>
                <w:rFonts w:ascii="Calibri" w:eastAsia="Calibri" w:hAnsi="Calibri" w:cs="Calibri"/>
              </w:rPr>
              <w:t xml:space="preserve">/ NE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1843" w:type="dxa"/>
          </w:tcPr>
          <w:p w14:paraId="09B0A0C9" w14:textId="77777777" w:rsidR="008F169C" w:rsidRPr="008F169C" w:rsidRDefault="008F169C" w:rsidP="008F169C">
            <w:pPr>
              <w:suppressAutoHyphens/>
              <w:ind w:left="127"/>
              <w:rPr>
                <w:iCs/>
              </w:rPr>
            </w:pPr>
          </w:p>
        </w:tc>
      </w:tr>
      <w:tr w:rsidR="008F169C" w:rsidRPr="008F169C" w14:paraId="7902F881" w14:textId="58150321" w:rsidTr="008F169C">
        <w:trPr>
          <w:trHeight w:val="284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2E08DF80" w14:textId="77777777" w:rsidR="008F169C" w:rsidRPr="00F77F00" w:rsidRDefault="008F169C" w:rsidP="00F77F00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F77F00">
              <w:rPr>
                <w:rFonts w:cstheme="minorHAnsi"/>
                <w:sz w:val="20"/>
                <w:szCs w:val="20"/>
              </w:rPr>
              <w:t>Hmotnatosti těžených stromů (m</w:t>
            </w:r>
            <w:r w:rsidRPr="00F77F00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F77F00">
              <w:rPr>
                <w:rFonts w:cstheme="minorHAnsi"/>
                <w:sz w:val="20"/>
                <w:szCs w:val="20"/>
              </w:rPr>
              <w:t>)</w:t>
            </w:r>
          </w:p>
          <w:p w14:paraId="25730652" w14:textId="77777777" w:rsidR="008F169C" w:rsidRPr="00F77F00" w:rsidRDefault="008F169C" w:rsidP="00F77F00">
            <w:pPr>
              <w:pStyle w:val="Bezmezer"/>
            </w:pPr>
            <w:r w:rsidRPr="00F77F00">
              <w:rPr>
                <w:rFonts w:cstheme="minorHAnsi"/>
                <w:sz w:val="20"/>
                <w:szCs w:val="20"/>
              </w:rPr>
              <w:t xml:space="preserve">(min. požadované rozpětí použitelnosti </w:t>
            </w:r>
            <w:proofErr w:type="spellStart"/>
            <w:r w:rsidRPr="00F77F00">
              <w:rPr>
                <w:rFonts w:cstheme="minorHAnsi"/>
                <w:sz w:val="20"/>
                <w:szCs w:val="20"/>
              </w:rPr>
              <w:t>harvestoru</w:t>
            </w:r>
            <w:proofErr w:type="spellEnd"/>
            <w:r w:rsidRPr="00F77F0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8C642F1" w14:textId="74189A59" w:rsidR="008F169C" w:rsidRPr="00F77F00" w:rsidRDefault="008F169C" w:rsidP="008F169C">
            <w:pPr>
              <w:suppressAutoHyphens/>
              <w:ind w:left="127"/>
              <w:jc w:val="center"/>
              <w:rPr>
                <w:rFonts w:cstheme="minorHAnsi"/>
                <w:iCs/>
                <w:sz w:val="20"/>
                <w:szCs w:val="20"/>
                <w:vertAlign w:val="superscript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min. 0,05-0,35</w:t>
            </w:r>
          </w:p>
        </w:tc>
        <w:tc>
          <w:tcPr>
            <w:tcW w:w="1701" w:type="dxa"/>
            <w:vAlign w:val="center"/>
          </w:tcPr>
          <w:p w14:paraId="162E9D33" w14:textId="7971B33F" w:rsidR="008F169C" w:rsidRPr="008F169C" w:rsidRDefault="008F169C" w:rsidP="008F169C">
            <w:pPr>
              <w:suppressAutoHyphens/>
              <w:ind w:left="127"/>
              <w:jc w:val="center"/>
              <w:rPr>
                <w:iCs/>
              </w:rPr>
            </w:pPr>
            <w:r w:rsidRPr="008C66B2">
              <w:rPr>
                <w:rFonts w:ascii="Calibri" w:eastAsia="Calibri" w:hAnsi="Calibri" w:cs="Calibri"/>
              </w:rPr>
              <w:t xml:space="preserve">ANO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  <w:r w:rsidRPr="008C66B2">
              <w:rPr>
                <w:rFonts w:ascii="Calibri" w:eastAsia="Calibri" w:hAnsi="Calibri" w:cs="Calibri"/>
              </w:rPr>
              <w:t xml:space="preserve">/ NE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1843" w:type="dxa"/>
          </w:tcPr>
          <w:p w14:paraId="3925E719" w14:textId="77777777" w:rsidR="008F169C" w:rsidRPr="008F169C" w:rsidRDefault="008F169C" w:rsidP="008F169C">
            <w:pPr>
              <w:suppressAutoHyphens/>
              <w:ind w:left="127"/>
              <w:rPr>
                <w:iCs/>
              </w:rPr>
            </w:pPr>
          </w:p>
        </w:tc>
      </w:tr>
      <w:tr w:rsidR="008F169C" w:rsidRPr="008F169C" w14:paraId="5E92B5B0" w14:textId="7E1F8950" w:rsidTr="008F169C">
        <w:trPr>
          <w:trHeight w:val="284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02046EB8" w14:textId="77777777" w:rsidR="008F169C" w:rsidRPr="00F77F00" w:rsidRDefault="008F169C" w:rsidP="00F77F00">
            <w:pPr>
              <w:suppressAutoHyphens/>
              <w:ind w:left="42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 xml:space="preserve">Úřez kácecí hlavice </w:t>
            </w:r>
            <w:proofErr w:type="spellStart"/>
            <w:r w:rsidRPr="00F77F00">
              <w:rPr>
                <w:rFonts w:cstheme="minorHAnsi"/>
                <w:iCs/>
                <w:sz w:val="20"/>
                <w:szCs w:val="20"/>
              </w:rPr>
              <w:t>harvestoru</w:t>
            </w:r>
            <w:proofErr w:type="spellEnd"/>
            <w:r w:rsidRPr="00F77F00">
              <w:rPr>
                <w:rFonts w:cstheme="minorHAnsi"/>
                <w:iCs/>
                <w:sz w:val="20"/>
                <w:szCs w:val="20"/>
              </w:rPr>
              <w:t xml:space="preserve"> (cm)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F183413" w14:textId="5043F64A" w:rsidR="008F169C" w:rsidRPr="00F77F00" w:rsidRDefault="008F169C" w:rsidP="008F169C">
            <w:pPr>
              <w:suppressAutoHyphens/>
              <w:ind w:left="127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5-45</w:t>
            </w:r>
          </w:p>
        </w:tc>
        <w:tc>
          <w:tcPr>
            <w:tcW w:w="1701" w:type="dxa"/>
            <w:vAlign w:val="center"/>
          </w:tcPr>
          <w:p w14:paraId="6FCC4078" w14:textId="19F680DC" w:rsidR="008F169C" w:rsidRPr="008F169C" w:rsidRDefault="008F169C" w:rsidP="008F169C">
            <w:pPr>
              <w:suppressAutoHyphens/>
              <w:ind w:left="127"/>
              <w:jc w:val="center"/>
              <w:rPr>
                <w:iCs/>
              </w:rPr>
            </w:pPr>
            <w:r w:rsidRPr="008C66B2">
              <w:rPr>
                <w:rFonts w:ascii="Calibri" w:eastAsia="Calibri" w:hAnsi="Calibri" w:cs="Calibri"/>
              </w:rPr>
              <w:t xml:space="preserve">ANO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  <w:r w:rsidRPr="008C66B2">
              <w:rPr>
                <w:rFonts w:ascii="Calibri" w:eastAsia="Calibri" w:hAnsi="Calibri" w:cs="Calibri"/>
              </w:rPr>
              <w:t xml:space="preserve">/ NE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1843" w:type="dxa"/>
          </w:tcPr>
          <w:p w14:paraId="1AE3BD19" w14:textId="77777777" w:rsidR="008F169C" w:rsidRPr="008F169C" w:rsidRDefault="008F169C" w:rsidP="008F169C">
            <w:pPr>
              <w:suppressAutoHyphens/>
              <w:ind w:left="127"/>
              <w:rPr>
                <w:iCs/>
              </w:rPr>
            </w:pPr>
          </w:p>
        </w:tc>
      </w:tr>
      <w:tr w:rsidR="008F169C" w:rsidRPr="008F169C" w14:paraId="5A3D6760" w14:textId="2DDA2573" w:rsidTr="008F169C">
        <w:trPr>
          <w:trHeight w:val="284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3D510A5D" w14:textId="77777777" w:rsidR="008F169C" w:rsidRPr="00F77F00" w:rsidRDefault="008F169C" w:rsidP="00F77F00">
            <w:pPr>
              <w:suppressAutoHyphens/>
              <w:ind w:left="42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 xml:space="preserve">Počet </w:t>
            </w:r>
            <w:proofErr w:type="spellStart"/>
            <w:r w:rsidRPr="00F77F00">
              <w:rPr>
                <w:rFonts w:cstheme="minorHAnsi"/>
                <w:iCs/>
                <w:sz w:val="20"/>
                <w:szCs w:val="20"/>
              </w:rPr>
              <w:t>odvětvovacích</w:t>
            </w:r>
            <w:proofErr w:type="spellEnd"/>
            <w:r w:rsidRPr="00F77F00">
              <w:rPr>
                <w:rFonts w:cstheme="minorHAnsi"/>
                <w:iCs/>
                <w:sz w:val="20"/>
                <w:szCs w:val="20"/>
              </w:rPr>
              <w:t xml:space="preserve"> nožů na hlavici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9075B10" w14:textId="094C1ECF" w:rsidR="008F169C" w:rsidRPr="00F77F00" w:rsidRDefault="008F169C" w:rsidP="008F169C">
            <w:pPr>
              <w:suppressAutoHyphens/>
              <w:ind w:left="127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60C5B8DC" w14:textId="20BA2CE6" w:rsidR="008F169C" w:rsidRPr="008F169C" w:rsidRDefault="008F169C" w:rsidP="008F169C">
            <w:pPr>
              <w:suppressAutoHyphens/>
              <w:ind w:left="127"/>
              <w:jc w:val="center"/>
              <w:rPr>
                <w:iCs/>
              </w:rPr>
            </w:pPr>
            <w:r w:rsidRPr="008C66B2">
              <w:rPr>
                <w:rFonts w:ascii="Calibri" w:eastAsia="Calibri" w:hAnsi="Calibri" w:cs="Calibri"/>
              </w:rPr>
              <w:t xml:space="preserve">ANO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  <w:r w:rsidRPr="008C66B2">
              <w:rPr>
                <w:rFonts w:ascii="Calibri" w:eastAsia="Calibri" w:hAnsi="Calibri" w:cs="Calibri"/>
              </w:rPr>
              <w:t xml:space="preserve">/ NE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1843" w:type="dxa"/>
          </w:tcPr>
          <w:p w14:paraId="24DB7D8D" w14:textId="77777777" w:rsidR="008F169C" w:rsidRPr="008F169C" w:rsidRDefault="008F169C" w:rsidP="008F169C">
            <w:pPr>
              <w:suppressAutoHyphens/>
              <w:ind w:left="127"/>
              <w:rPr>
                <w:iCs/>
              </w:rPr>
            </w:pPr>
          </w:p>
        </w:tc>
      </w:tr>
      <w:tr w:rsidR="008F169C" w:rsidRPr="008F169C" w14:paraId="66D69FC6" w14:textId="136C5CB9" w:rsidTr="008F169C">
        <w:trPr>
          <w:trHeight w:val="284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00B3C3AB" w14:textId="77777777" w:rsidR="008F169C" w:rsidRPr="00F77F00" w:rsidRDefault="008F169C" w:rsidP="00F77F00">
            <w:pPr>
              <w:suppressAutoHyphens/>
              <w:ind w:left="42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Počet hydromotorů podávacích válců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B6618EB" w14:textId="77777777" w:rsidR="008F169C" w:rsidRPr="00F77F00" w:rsidRDefault="008F169C" w:rsidP="008F169C">
            <w:pPr>
              <w:suppressAutoHyphens/>
              <w:ind w:left="127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min. 2</w:t>
            </w:r>
          </w:p>
        </w:tc>
        <w:tc>
          <w:tcPr>
            <w:tcW w:w="1701" w:type="dxa"/>
            <w:vAlign w:val="center"/>
          </w:tcPr>
          <w:p w14:paraId="04210D0F" w14:textId="21593724" w:rsidR="008F169C" w:rsidRPr="008F169C" w:rsidRDefault="008F169C" w:rsidP="008F169C">
            <w:pPr>
              <w:suppressAutoHyphens/>
              <w:ind w:left="127"/>
              <w:jc w:val="center"/>
              <w:rPr>
                <w:iCs/>
              </w:rPr>
            </w:pPr>
            <w:r w:rsidRPr="008C66B2">
              <w:rPr>
                <w:rFonts w:ascii="Calibri" w:eastAsia="Calibri" w:hAnsi="Calibri" w:cs="Calibri"/>
              </w:rPr>
              <w:t xml:space="preserve">ANO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  <w:r w:rsidRPr="008C66B2">
              <w:rPr>
                <w:rFonts w:ascii="Calibri" w:eastAsia="Calibri" w:hAnsi="Calibri" w:cs="Calibri"/>
              </w:rPr>
              <w:t xml:space="preserve">/ NE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1843" w:type="dxa"/>
          </w:tcPr>
          <w:p w14:paraId="3F2DD829" w14:textId="77777777" w:rsidR="008F169C" w:rsidRPr="008F169C" w:rsidRDefault="008F169C" w:rsidP="008F169C">
            <w:pPr>
              <w:suppressAutoHyphens/>
              <w:ind w:left="127"/>
              <w:rPr>
                <w:iCs/>
              </w:rPr>
            </w:pPr>
          </w:p>
        </w:tc>
      </w:tr>
      <w:tr w:rsidR="008F169C" w:rsidRPr="008F169C" w14:paraId="1CDCA7FB" w14:textId="36BB5674" w:rsidTr="00F77F00">
        <w:trPr>
          <w:trHeight w:val="340"/>
        </w:trPr>
        <w:tc>
          <w:tcPr>
            <w:tcW w:w="4106" w:type="dxa"/>
            <w:shd w:val="clear" w:color="auto" w:fill="FFF2CC" w:themeFill="accent4" w:themeFillTint="33"/>
            <w:vAlign w:val="center"/>
          </w:tcPr>
          <w:p w14:paraId="54A85827" w14:textId="77777777" w:rsidR="008F169C" w:rsidRDefault="008F169C" w:rsidP="00B30C71">
            <w:pPr>
              <w:suppressAutoHyphens/>
              <w:ind w:left="186"/>
              <w:rPr>
                <w:b/>
                <w:bCs/>
                <w:iCs/>
              </w:rPr>
            </w:pPr>
          </w:p>
          <w:p w14:paraId="047407AE" w14:textId="28F185D7" w:rsidR="008F169C" w:rsidRPr="008F169C" w:rsidRDefault="008F169C" w:rsidP="008F169C">
            <w:pPr>
              <w:suppressAutoHyphens/>
              <w:rPr>
                <w:b/>
                <w:bCs/>
                <w:iCs/>
              </w:rPr>
            </w:pPr>
            <w:r w:rsidRPr="008F169C">
              <w:rPr>
                <w:b/>
                <w:bCs/>
                <w:iCs/>
              </w:rPr>
              <w:t>VYVÁŽECÍ SOUPRAVY (</w:t>
            </w:r>
            <w:proofErr w:type="spellStart"/>
            <w:r w:rsidRPr="008F169C">
              <w:rPr>
                <w:b/>
                <w:bCs/>
                <w:iCs/>
              </w:rPr>
              <w:t>Forwardery</w:t>
            </w:r>
            <w:proofErr w:type="spellEnd"/>
            <w:r w:rsidRPr="008F169C">
              <w:rPr>
                <w:b/>
                <w:bCs/>
                <w:iCs/>
              </w:rPr>
              <w:t>)</w:t>
            </w:r>
          </w:p>
        </w:tc>
        <w:tc>
          <w:tcPr>
            <w:tcW w:w="1843" w:type="dxa"/>
            <w:gridSpan w:val="2"/>
            <w:shd w:val="clear" w:color="auto" w:fill="FFF2CC" w:themeFill="accent4" w:themeFillTint="33"/>
            <w:vAlign w:val="center"/>
          </w:tcPr>
          <w:p w14:paraId="240956A1" w14:textId="77777777" w:rsidR="008F169C" w:rsidRDefault="008F169C" w:rsidP="00B30C71">
            <w:pPr>
              <w:suppressAutoHyphens/>
              <w:ind w:left="118"/>
              <w:rPr>
                <w:b/>
                <w:bCs/>
                <w:iCs/>
              </w:rPr>
            </w:pPr>
          </w:p>
          <w:p w14:paraId="72575ECC" w14:textId="594AC235" w:rsidR="008F169C" w:rsidRPr="008F169C" w:rsidRDefault="008F169C" w:rsidP="008F169C">
            <w:pPr>
              <w:suppressAutoHyphens/>
              <w:ind w:left="118"/>
              <w:jc w:val="center"/>
              <w:rPr>
                <w:b/>
                <w:bCs/>
                <w:iCs/>
              </w:rPr>
            </w:pPr>
            <w:r w:rsidRPr="008F169C">
              <w:rPr>
                <w:b/>
                <w:bCs/>
                <w:iCs/>
              </w:rPr>
              <w:t>malé</w:t>
            </w:r>
          </w:p>
        </w:tc>
        <w:tc>
          <w:tcPr>
            <w:tcW w:w="3544" w:type="dxa"/>
            <w:gridSpan w:val="2"/>
          </w:tcPr>
          <w:p w14:paraId="4BF068D2" w14:textId="77777777" w:rsidR="008F169C" w:rsidRPr="008F169C" w:rsidRDefault="008F169C" w:rsidP="00B30C71">
            <w:pPr>
              <w:suppressAutoHyphens/>
              <w:ind w:left="118"/>
              <w:rPr>
                <w:iCs/>
              </w:rPr>
            </w:pPr>
          </w:p>
        </w:tc>
      </w:tr>
      <w:tr w:rsidR="008F169C" w:rsidRPr="008F169C" w14:paraId="1FB572DA" w14:textId="60F22178" w:rsidTr="00CA64D4">
        <w:trPr>
          <w:trHeight w:val="284"/>
        </w:trPr>
        <w:tc>
          <w:tcPr>
            <w:tcW w:w="4106" w:type="dxa"/>
            <w:shd w:val="clear" w:color="auto" w:fill="auto"/>
            <w:vAlign w:val="center"/>
          </w:tcPr>
          <w:p w14:paraId="58250300" w14:textId="77777777" w:rsidR="008F169C" w:rsidRPr="00F77F00" w:rsidRDefault="008F169C" w:rsidP="008F169C">
            <w:pPr>
              <w:suppressAutoHyphens/>
              <w:ind w:left="186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Užitné zatížení (t)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EF10765" w14:textId="326FE6C3" w:rsidR="008F169C" w:rsidRPr="00F77F00" w:rsidRDefault="008F169C" w:rsidP="008F169C">
            <w:pPr>
              <w:suppressAutoHyphens/>
              <w:ind w:left="118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min.3-max. 4</w:t>
            </w:r>
          </w:p>
        </w:tc>
        <w:tc>
          <w:tcPr>
            <w:tcW w:w="1701" w:type="dxa"/>
            <w:vAlign w:val="center"/>
          </w:tcPr>
          <w:p w14:paraId="356C0003" w14:textId="6D8CD510" w:rsidR="008F169C" w:rsidRPr="008F169C" w:rsidRDefault="008F169C" w:rsidP="008F169C">
            <w:pPr>
              <w:suppressAutoHyphens/>
              <w:ind w:left="118"/>
              <w:rPr>
                <w:iCs/>
              </w:rPr>
            </w:pPr>
            <w:r w:rsidRPr="008C66B2">
              <w:rPr>
                <w:rFonts w:ascii="Calibri" w:eastAsia="Calibri" w:hAnsi="Calibri" w:cs="Calibri"/>
              </w:rPr>
              <w:t xml:space="preserve">ANO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  <w:r w:rsidRPr="008C66B2">
              <w:rPr>
                <w:rFonts w:ascii="Calibri" w:eastAsia="Calibri" w:hAnsi="Calibri" w:cs="Calibri"/>
              </w:rPr>
              <w:t xml:space="preserve">/ NE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1843" w:type="dxa"/>
          </w:tcPr>
          <w:p w14:paraId="43FAE8FC" w14:textId="77777777" w:rsidR="008F169C" w:rsidRPr="008F169C" w:rsidRDefault="008F169C" w:rsidP="008F169C">
            <w:pPr>
              <w:suppressAutoHyphens/>
              <w:ind w:left="118"/>
              <w:rPr>
                <w:iCs/>
              </w:rPr>
            </w:pPr>
          </w:p>
        </w:tc>
      </w:tr>
      <w:tr w:rsidR="008F169C" w:rsidRPr="008F169C" w14:paraId="4D6CA94B" w14:textId="0BC8F713" w:rsidTr="00CA64D4">
        <w:trPr>
          <w:trHeight w:val="284"/>
        </w:trPr>
        <w:tc>
          <w:tcPr>
            <w:tcW w:w="4106" w:type="dxa"/>
            <w:shd w:val="clear" w:color="auto" w:fill="auto"/>
            <w:vAlign w:val="center"/>
          </w:tcPr>
          <w:p w14:paraId="0F03E1C6" w14:textId="77777777" w:rsidR="008F169C" w:rsidRPr="00F77F00" w:rsidRDefault="008F169C" w:rsidP="008F169C">
            <w:pPr>
              <w:suppressAutoHyphens/>
              <w:ind w:left="186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Celková hmotnost (t)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2F934D6" w14:textId="3D2438FE" w:rsidR="008F169C" w:rsidRPr="00F77F00" w:rsidRDefault="008F169C" w:rsidP="008F169C">
            <w:pPr>
              <w:suppressAutoHyphens/>
              <w:ind w:left="118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max. 12</w:t>
            </w:r>
          </w:p>
        </w:tc>
        <w:tc>
          <w:tcPr>
            <w:tcW w:w="1701" w:type="dxa"/>
            <w:vAlign w:val="center"/>
          </w:tcPr>
          <w:p w14:paraId="144D2CD4" w14:textId="4ED6C7C3" w:rsidR="008F169C" w:rsidRPr="008F169C" w:rsidRDefault="008F169C" w:rsidP="008F169C">
            <w:pPr>
              <w:suppressAutoHyphens/>
              <w:ind w:left="118"/>
              <w:rPr>
                <w:iCs/>
              </w:rPr>
            </w:pPr>
            <w:r w:rsidRPr="008C66B2">
              <w:rPr>
                <w:rFonts w:ascii="Calibri" w:eastAsia="Calibri" w:hAnsi="Calibri" w:cs="Calibri"/>
              </w:rPr>
              <w:t xml:space="preserve">ANO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  <w:r w:rsidRPr="008C66B2">
              <w:rPr>
                <w:rFonts w:ascii="Calibri" w:eastAsia="Calibri" w:hAnsi="Calibri" w:cs="Calibri"/>
              </w:rPr>
              <w:t xml:space="preserve">/ NE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1843" w:type="dxa"/>
          </w:tcPr>
          <w:p w14:paraId="37BB3A1E" w14:textId="77777777" w:rsidR="008F169C" w:rsidRPr="008F169C" w:rsidRDefault="008F169C" w:rsidP="008F169C">
            <w:pPr>
              <w:suppressAutoHyphens/>
              <w:ind w:left="118"/>
              <w:rPr>
                <w:iCs/>
              </w:rPr>
            </w:pPr>
          </w:p>
        </w:tc>
      </w:tr>
      <w:tr w:rsidR="008F169C" w:rsidRPr="008F169C" w14:paraId="59F499E5" w14:textId="24B15CCE" w:rsidTr="00CA64D4">
        <w:trPr>
          <w:trHeight w:val="284"/>
        </w:trPr>
        <w:tc>
          <w:tcPr>
            <w:tcW w:w="4106" w:type="dxa"/>
            <w:shd w:val="clear" w:color="auto" w:fill="auto"/>
            <w:vAlign w:val="center"/>
          </w:tcPr>
          <w:p w14:paraId="5CA77AE3" w14:textId="77777777" w:rsidR="008F169C" w:rsidRPr="00F77F00" w:rsidRDefault="008F169C" w:rsidP="008F169C">
            <w:pPr>
              <w:suppressAutoHyphens/>
              <w:ind w:left="186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Max. šířka vyvážecí soupravy (cm)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0222BBC" w14:textId="77777777" w:rsidR="008F169C" w:rsidRPr="00F77F00" w:rsidRDefault="008F169C" w:rsidP="008F169C">
            <w:pPr>
              <w:suppressAutoHyphens/>
              <w:ind w:left="118"/>
              <w:rPr>
                <w:rFonts w:cstheme="minorHAnsi"/>
                <w:iCs/>
                <w:sz w:val="20"/>
                <w:szCs w:val="20"/>
              </w:rPr>
            </w:pPr>
            <w:r w:rsidRPr="00F77F00">
              <w:rPr>
                <w:rFonts w:cstheme="minorHAnsi"/>
                <w:iCs/>
                <w:sz w:val="20"/>
                <w:szCs w:val="20"/>
              </w:rPr>
              <w:t>max. 230</w:t>
            </w:r>
          </w:p>
        </w:tc>
        <w:tc>
          <w:tcPr>
            <w:tcW w:w="1701" w:type="dxa"/>
            <w:vAlign w:val="center"/>
          </w:tcPr>
          <w:p w14:paraId="532D8BCE" w14:textId="20BA74E9" w:rsidR="008F169C" w:rsidRPr="008F169C" w:rsidRDefault="008F169C" w:rsidP="008F169C">
            <w:pPr>
              <w:suppressAutoHyphens/>
              <w:ind w:left="118"/>
              <w:rPr>
                <w:iCs/>
              </w:rPr>
            </w:pPr>
            <w:r w:rsidRPr="008C66B2">
              <w:rPr>
                <w:rFonts w:ascii="Calibri" w:eastAsia="Calibri" w:hAnsi="Calibri" w:cs="Calibri"/>
              </w:rPr>
              <w:t xml:space="preserve">ANO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  <w:r w:rsidRPr="008C66B2">
              <w:rPr>
                <w:rFonts w:ascii="Calibri" w:eastAsia="Calibri" w:hAnsi="Calibri" w:cs="Calibri"/>
              </w:rPr>
              <w:t xml:space="preserve">/ NE </w:t>
            </w:r>
            <w:r w:rsidRPr="008C66B2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1843" w:type="dxa"/>
          </w:tcPr>
          <w:p w14:paraId="4341FE63" w14:textId="77777777" w:rsidR="008F169C" w:rsidRPr="008F169C" w:rsidRDefault="008F169C" w:rsidP="008F169C">
            <w:pPr>
              <w:suppressAutoHyphens/>
              <w:ind w:left="118"/>
              <w:rPr>
                <w:iCs/>
              </w:rPr>
            </w:pPr>
          </w:p>
        </w:tc>
      </w:tr>
    </w:tbl>
    <w:p w14:paraId="6DDEACB1" w14:textId="77777777" w:rsidR="00F869DD" w:rsidRDefault="00F869DD" w:rsidP="006E5851">
      <w:pPr>
        <w:suppressAutoHyphens/>
        <w:ind w:left="709"/>
      </w:pPr>
    </w:p>
    <w:sectPr w:rsidR="00F869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1DB9" w14:textId="77777777" w:rsidR="00E05C9E" w:rsidRDefault="00E05C9E" w:rsidP="008F169C">
      <w:pPr>
        <w:spacing w:after="0" w:line="240" w:lineRule="auto"/>
      </w:pPr>
      <w:r>
        <w:separator/>
      </w:r>
    </w:p>
  </w:endnote>
  <w:endnote w:type="continuationSeparator" w:id="0">
    <w:p w14:paraId="0A802DA8" w14:textId="77777777" w:rsidR="00E05C9E" w:rsidRDefault="00E05C9E" w:rsidP="008F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A28E" w14:textId="77777777" w:rsidR="00E05C9E" w:rsidRDefault="00E05C9E" w:rsidP="008F169C">
      <w:pPr>
        <w:spacing w:after="0" w:line="240" w:lineRule="auto"/>
      </w:pPr>
      <w:r>
        <w:separator/>
      </w:r>
    </w:p>
  </w:footnote>
  <w:footnote w:type="continuationSeparator" w:id="0">
    <w:p w14:paraId="0D009FD8" w14:textId="77777777" w:rsidR="00E05C9E" w:rsidRDefault="00E05C9E" w:rsidP="008F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2636" w14:textId="77777777" w:rsidR="008F169C" w:rsidRPr="00A3551A" w:rsidRDefault="008F169C" w:rsidP="008F169C">
    <w:pPr>
      <w:pStyle w:val="Zhlav"/>
      <w:tabs>
        <w:tab w:val="left" w:pos="2580"/>
        <w:tab w:val="left" w:pos="2985"/>
        <w:tab w:val="right" w:pos="9923"/>
      </w:tabs>
      <w:ind w:left="-142" w:right="-425"/>
      <w:rPr>
        <w:rFonts w:cstheme="minorHAnsi"/>
        <w:b/>
        <w:bCs/>
        <w:color w:val="FF0000"/>
      </w:rPr>
    </w:pPr>
    <w:r w:rsidRPr="00A3551A">
      <w:rPr>
        <w:rFonts w:cstheme="minorHAnsi"/>
        <w:b/>
        <w:bCs/>
        <w:color w:val="FF0000"/>
      </w:rPr>
      <w:t xml:space="preserve">Městské lesy Znojmo, příspěvková </w:t>
    </w:r>
    <w:proofErr w:type="spellStart"/>
    <w:r w:rsidRPr="00A3551A">
      <w:rPr>
        <w:rFonts w:cstheme="minorHAnsi"/>
        <w:b/>
        <w:bCs/>
        <w:color w:val="FF0000"/>
      </w:rPr>
      <w:t>org</w:t>
    </w:r>
    <w:proofErr w:type="spellEnd"/>
    <w:r w:rsidRPr="00A3551A">
      <w:rPr>
        <w:rFonts w:cstheme="minorHAnsi"/>
        <w:b/>
        <w:bCs/>
        <w:color w:val="FF0000"/>
      </w:rPr>
      <w:t>.</w:t>
    </w:r>
  </w:p>
  <w:p w14:paraId="071EDF74" w14:textId="77777777" w:rsidR="008F169C" w:rsidRDefault="008F169C" w:rsidP="008F169C">
    <w:pPr>
      <w:pStyle w:val="Zhlav"/>
      <w:tabs>
        <w:tab w:val="left" w:pos="2580"/>
        <w:tab w:val="left" w:pos="2985"/>
        <w:tab w:val="right" w:pos="9923"/>
      </w:tabs>
      <w:ind w:left="-142" w:right="-425"/>
      <w:rPr>
        <w:rFonts w:cstheme="minorHAnsi"/>
        <w:b/>
        <w:bCs/>
        <w:color w:val="FF0000"/>
      </w:rPr>
    </w:pPr>
    <w:r w:rsidRPr="00A3551A">
      <w:rPr>
        <w:rFonts w:cstheme="minorHAnsi"/>
        <w:b/>
        <w:bCs/>
        <w:color w:val="FF0000"/>
      </w:rPr>
      <w:t xml:space="preserve">Dodávka služeb při výchovných zásazích v porostech do 40 let </w:t>
    </w:r>
  </w:p>
  <w:p w14:paraId="53CE38C0" w14:textId="000C74AF" w:rsidR="00776007" w:rsidRPr="00A3551A" w:rsidRDefault="00776007" w:rsidP="008F169C">
    <w:pPr>
      <w:pStyle w:val="Zhlav"/>
      <w:tabs>
        <w:tab w:val="left" w:pos="2580"/>
        <w:tab w:val="left" w:pos="2985"/>
        <w:tab w:val="right" w:pos="9923"/>
      </w:tabs>
      <w:ind w:left="-142" w:right="-425"/>
      <w:rPr>
        <w:rFonts w:cstheme="minorHAnsi"/>
        <w:b/>
        <w:bCs/>
        <w:color w:val="FF0000"/>
      </w:rPr>
    </w:pPr>
    <w:r>
      <w:rPr>
        <w:rFonts w:cstheme="minorHAnsi"/>
        <w:b/>
        <w:bCs/>
        <w:color w:val="FF0000"/>
      </w:rPr>
      <w:t>Příloha č. 7 zadávací dokumentace</w:t>
    </w:r>
  </w:p>
  <w:p w14:paraId="466F25F4" w14:textId="0F67A262" w:rsidR="008F169C" w:rsidRPr="00A3551A" w:rsidRDefault="008F169C" w:rsidP="008F169C">
    <w:pPr>
      <w:pStyle w:val="Zhlav"/>
      <w:tabs>
        <w:tab w:val="left" w:pos="2580"/>
        <w:tab w:val="left" w:pos="2985"/>
        <w:tab w:val="right" w:pos="9923"/>
      </w:tabs>
      <w:ind w:left="-142" w:right="-425"/>
      <w:rPr>
        <w:rFonts w:cstheme="minorHAnsi"/>
        <w:b/>
        <w:bCs/>
        <w:color w:val="FF0000"/>
      </w:rPr>
    </w:pPr>
    <w:r w:rsidRPr="004D0129">
      <w:rPr>
        <w:rFonts w:cstheme="minorHAnsi"/>
        <w:b/>
        <w:bCs/>
        <w:color w:val="FF0000"/>
      </w:rPr>
      <w:t>VZ2023-01</w:t>
    </w:r>
  </w:p>
  <w:p w14:paraId="57F97E33" w14:textId="77777777" w:rsidR="008F169C" w:rsidRDefault="008F16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51"/>
    <w:rsid w:val="002102FD"/>
    <w:rsid w:val="002D4021"/>
    <w:rsid w:val="002F6642"/>
    <w:rsid w:val="003C3E07"/>
    <w:rsid w:val="003F3AEC"/>
    <w:rsid w:val="004D0129"/>
    <w:rsid w:val="005013A1"/>
    <w:rsid w:val="00505EF8"/>
    <w:rsid w:val="006D2F60"/>
    <w:rsid w:val="006E5851"/>
    <w:rsid w:val="00776007"/>
    <w:rsid w:val="008F169C"/>
    <w:rsid w:val="00B1110C"/>
    <w:rsid w:val="00C6787B"/>
    <w:rsid w:val="00E05C9E"/>
    <w:rsid w:val="00F77F00"/>
    <w:rsid w:val="00F8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1398"/>
  <w15:chartTrackingRefBased/>
  <w15:docId w15:val="{1B9AE3BF-3C30-4F3B-A448-56F637F5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169C"/>
  </w:style>
  <w:style w:type="paragraph" w:styleId="Zpat">
    <w:name w:val="footer"/>
    <w:basedOn w:val="Normln"/>
    <w:link w:val="ZpatChar"/>
    <w:uiPriority w:val="99"/>
    <w:unhideWhenUsed/>
    <w:rsid w:val="008F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169C"/>
  </w:style>
  <w:style w:type="table" w:styleId="Mkatabulky">
    <w:name w:val="Table Grid"/>
    <w:basedOn w:val="Normlntabulka"/>
    <w:uiPriority w:val="39"/>
    <w:rsid w:val="008F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77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Zdeněk Trojan</dc:creator>
  <cp:keywords/>
  <dc:description/>
  <cp:lastModifiedBy>Kateřina Kloudová</cp:lastModifiedBy>
  <cp:revision>3</cp:revision>
  <dcterms:created xsi:type="dcterms:W3CDTF">2023-09-01T08:21:00Z</dcterms:created>
  <dcterms:modified xsi:type="dcterms:W3CDTF">2023-09-12T08:39:00Z</dcterms:modified>
</cp:coreProperties>
</file>