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1067EF" w14:textId="77777777" w:rsidR="00F239F3" w:rsidRDefault="00F239F3" w:rsidP="00CD1D5A">
      <w:pPr>
        <w:spacing w:after="39" w:line="259" w:lineRule="auto"/>
        <w:ind w:left="422" w:firstLine="0"/>
        <w:jc w:val="center"/>
        <w:rPr>
          <w:rFonts w:ascii="Arial" w:eastAsia="Calibri" w:hAnsi="Arial" w:cs="Arial"/>
          <w:b/>
          <w:bCs/>
          <w:color w:val="FF0000"/>
          <w:sz w:val="48"/>
        </w:rPr>
      </w:pPr>
    </w:p>
    <w:p w14:paraId="1409C2AF" w14:textId="07371AEB" w:rsidR="00CD1D5A" w:rsidRPr="00BA1FF2" w:rsidRDefault="00CD1D5A" w:rsidP="00CD1D5A">
      <w:pPr>
        <w:spacing w:after="39" w:line="259" w:lineRule="auto"/>
        <w:ind w:left="422" w:firstLine="0"/>
        <w:jc w:val="center"/>
        <w:rPr>
          <w:rFonts w:ascii="Arial" w:hAnsi="Arial" w:cs="Arial"/>
          <w:b/>
          <w:bCs/>
          <w:color w:val="FF0000"/>
        </w:rPr>
      </w:pPr>
      <w:r w:rsidRPr="00BA1FF2">
        <w:rPr>
          <w:rFonts w:ascii="Arial" w:eastAsia="Calibri" w:hAnsi="Arial" w:cs="Arial"/>
          <w:b/>
          <w:bCs/>
          <w:color w:val="FF0000"/>
          <w:sz w:val="48"/>
        </w:rPr>
        <w:t xml:space="preserve">SÚŤAŽNÉ PODKLADY </w:t>
      </w:r>
    </w:p>
    <w:p w14:paraId="557E7117" w14:textId="498BE720" w:rsidR="00CD1D5A" w:rsidRDefault="00CD1D5A" w:rsidP="00CD1D5A">
      <w:pPr>
        <w:spacing w:after="0" w:line="259" w:lineRule="auto"/>
        <w:ind w:left="510" w:firstLine="0"/>
        <w:jc w:val="center"/>
        <w:rPr>
          <w:rFonts w:ascii="Arial" w:eastAsia="Calibri" w:hAnsi="Arial" w:cs="Arial"/>
          <w:b/>
          <w:bCs/>
          <w:color w:val="auto"/>
          <w:sz w:val="36"/>
          <w:szCs w:val="36"/>
        </w:rPr>
      </w:pPr>
      <w:r w:rsidRPr="006F4299">
        <w:rPr>
          <w:rFonts w:ascii="Arial" w:eastAsia="Calibri" w:hAnsi="Arial" w:cs="Arial"/>
          <w:b/>
          <w:bCs/>
          <w:color w:val="auto"/>
          <w:sz w:val="36"/>
          <w:szCs w:val="36"/>
        </w:rPr>
        <w:t>k</w:t>
      </w:r>
      <w:r>
        <w:rPr>
          <w:rFonts w:ascii="Arial" w:eastAsia="Calibri" w:hAnsi="Arial" w:cs="Arial"/>
          <w:b/>
          <w:bCs/>
          <w:color w:val="auto"/>
          <w:sz w:val="36"/>
          <w:szCs w:val="36"/>
        </w:rPr>
        <w:t xml:space="preserve"> výzve na predkladanie ponúk č. </w:t>
      </w:r>
      <w:r w:rsidR="00F239F3">
        <w:rPr>
          <w:rFonts w:ascii="Arial" w:eastAsia="Calibri" w:hAnsi="Arial" w:cs="Arial"/>
          <w:b/>
          <w:bCs/>
          <w:color w:val="auto"/>
          <w:sz w:val="36"/>
          <w:szCs w:val="36"/>
        </w:rPr>
        <w:t>2</w:t>
      </w:r>
      <w:r>
        <w:rPr>
          <w:rFonts w:ascii="Arial" w:eastAsia="Calibri" w:hAnsi="Arial" w:cs="Arial"/>
          <w:b/>
          <w:bCs/>
          <w:color w:val="auto"/>
          <w:sz w:val="36"/>
          <w:szCs w:val="36"/>
        </w:rPr>
        <w:t xml:space="preserve"> vyhlásenej v zriadenom dynamickom systéme s názvom:</w:t>
      </w:r>
    </w:p>
    <w:p w14:paraId="6EC55E10" w14:textId="77777777" w:rsidR="00CD1D5A" w:rsidRDefault="00CD1D5A" w:rsidP="00CD1D5A">
      <w:pPr>
        <w:spacing w:after="0" w:line="259" w:lineRule="auto"/>
        <w:ind w:left="510" w:firstLine="0"/>
        <w:jc w:val="center"/>
        <w:rPr>
          <w:rFonts w:ascii="Arial" w:eastAsia="Calibri" w:hAnsi="Arial" w:cs="Arial"/>
          <w:b/>
          <w:bCs/>
          <w:color w:val="auto"/>
          <w:sz w:val="36"/>
          <w:szCs w:val="36"/>
        </w:rPr>
      </w:pPr>
    </w:p>
    <w:p w14:paraId="24B67C6F" w14:textId="6D5FDC4D" w:rsidR="00CD1D5A" w:rsidRPr="00CD5341" w:rsidRDefault="00CD1D5A" w:rsidP="00CD1D5A">
      <w:pPr>
        <w:spacing w:after="0" w:line="259" w:lineRule="auto"/>
        <w:ind w:left="436"/>
        <w:jc w:val="center"/>
        <w:rPr>
          <w:rFonts w:ascii="Arial" w:eastAsia="Calibri" w:hAnsi="Arial" w:cs="Arial"/>
          <w:b/>
          <w:bCs/>
          <w:color w:val="2F5496"/>
          <w:sz w:val="40"/>
        </w:rPr>
      </w:pPr>
      <w:r>
        <w:rPr>
          <w:rFonts w:ascii="Arial" w:eastAsia="Calibri" w:hAnsi="Arial" w:cs="Arial"/>
          <w:b/>
          <w:bCs/>
          <w:color w:val="2F5496"/>
          <w:sz w:val="40"/>
        </w:rPr>
        <w:t>„Dodávka elektrickej energie</w:t>
      </w:r>
      <w:r w:rsidRPr="00CD5341">
        <w:rPr>
          <w:rFonts w:ascii="Arial" w:eastAsia="Calibri" w:hAnsi="Arial" w:cs="Arial"/>
          <w:b/>
          <w:bCs/>
          <w:color w:val="2F5496"/>
          <w:sz w:val="40"/>
        </w:rPr>
        <w:t xml:space="preserve"> na </w:t>
      </w:r>
      <w:r>
        <w:rPr>
          <w:rFonts w:ascii="Arial" w:eastAsia="Calibri" w:hAnsi="Arial" w:cs="Arial"/>
          <w:b/>
          <w:bCs/>
          <w:color w:val="2F5496"/>
          <w:sz w:val="40"/>
        </w:rPr>
        <w:t>r</w:t>
      </w:r>
      <w:r w:rsidRPr="00CD5341">
        <w:rPr>
          <w:rFonts w:ascii="Arial" w:eastAsia="Calibri" w:hAnsi="Arial" w:cs="Arial"/>
          <w:b/>
          <w:bCs/>
          <w:color w:val="2F5496"/>
          <w:sz w:val="40"/>
        </w:rPr>
        <w:t>o</w:t>
      </w:r>
      <w:r>
        <w:rPr>
          <w:rFonts w:ascii="Arial" w:eastAsia="Calibri" w:hAnsi="Arial" w:cs="Arial"/>
          <w:b/>
          <w:bCs/>
          <w:color w:val="2F5496"/>
          <w:sz w:val="40"/>
        </w:rPr>
        <w:t xml:space="preserve">k </w:t>
      </w:r>
      <w:r w:rsidRPr="00CD5341">
        <w:rPr>
          <w:rFonts w:ascii="Arial" w:eastAsia="Calibri" w:hAnsi="Arial" w:cs="Arial"/>
          <w:b/>
          <w:bCs/>
          <w:color w:val="2F5496"/>
          <w:sz w:val="40"/>
        </w:rPr>
        <w:t>2024“</w:t>
      </w:r>
    </w:p>
    <w:p w14:paraId="07D0621A" w14:textId="77777777" w:rsidR="00CD1D5A" w:rsidRDefault="00CD1D5A" w:rsidP="00CD1D5A">
      <w:pPr>
        <w:spacing w:after="0" w:line="259" w:lineRule="auto"/>
        <w:ind w:left="436"/>
        <w:jc w:val="center"/>
        <w:rPr>
          <w:rFonts w:ascii="Arial" w:eastAsia="Calibri" w:hAnsi="Arial" w:cs="Arial"/>
          <w:color w:val="2F5496"/>
          <w:sz w:val="40"/>
        </w:rPr>
      </w:pPr>
    </w:p>
    <w:p w14:paraId="605046A0" w14:textId="77777777" w:rsidR="00CD1D5A" w:rsidRPr="00EA6AE1" w:rsidRDefault="00CD1D5A" w:rsidP="00CD1D5A">
      <w:pPr>
        <w:spacing w:after="0" w:line="259" w:lineRule="auto"/>
        <w:ind w:left="436"/>
        <w:jc w:val="center"/>
        <w:rPr>
          <w:rFonts w:ascii="Arial" w:eastAsia="Calibri" w:hAnsi="Arial" w:cs="Arial"/>
          <w:color w:val="2F5496"/>
          <w:sz w:val="32"/>
          <w:szCs w:val="32"/>
        </w:rPr>
      </w:pPr>
      <w:r w:rsidRPr="00EA6AE1">
        <w:rPr>
          <w:rFonts w:ascii="Arial" w:eastAsia="Calibri" w:hAnsi="Arial" w:cs="Arial"/>
          <w:color w:val="2F5496"/>
          <w:sz w:val="32"/>
          <w:szCs w:val="32"/>
        </w:rPr>
        <w:t>TOVAR</w:t>
      </w:r>
    </w:p>
    <w:p w14:paraId="0F373928" w14:textId="77777777" w:rsidR="008813A0" w:rsidRPr="00AE6CC9" w:rsidRDefault="008813A0">
      <w:pPr>
        <w:spacing w:after="0" w:line="259" w:lineRule="auto"/>
        <w:ind w:left="436"/>
        <w:jc w:val="center"/>
        <w:rPr>
          <w:rFonts w:ascii="Arial" w:eastAsia="Calibri" w:hAnsi="Arial" w:cs="Arial"/>
          <w:color w:val="2F5496"/>
          <w:sz w:val="40"/>
        </w:rPr>
      </w:pPr>
    </w:p>
    <w:p w14:paraId="04D8718B" w14:textId="52A56CC3" w:rsidR="00541845" w:rsidRPr="00AE6CC9" w:rsidRDefault="00074521">
      <w:pPr>
        <w:spacing w:after="0" w:line="259" w:lineRule="auto"/>
        <w:ind w:left="436"/>
        <w:jc w:val="center"/>
        <w:rPr>
          <w:rFonts w:ascii="Arial" w:eastAsia="Calibri" w:hAnsi="Arial" w:cs="Arial"/>
          <w:color w:val="2F5496"/>
          <w:sz w:val="40"/>
        </w:rPr>
      </w:pPr>
      <w:r w:rsidRPr="00AE6CC9">
        <w:rPr>
          <w:rFonts w:ascii="Arial" w:eastAsia="Calibri" w:hAnsi="Arial" w:cs="Arial"/>
          <w:color w:val="2F5496"/>
          <w:sz w:val="40"/>
        </w:rPr>
        <w:t>„</w:t>
      </w:r>
      <w:r w:rsidR="00DA6490" w:rsidRPr="00AE6CC9">
        <w:rPr>
          <w:rFonts w:ascii="Arial" w:eastAsia="Calibri" w:hAnsi="Arial" w:cs="Arial"/>
          <w:b/>
          <w:bCs/>
          <w:color w:val="2F5496"/>
          <w:sz w:val="40"/>
        </w:rPr>
        <w:t xml:space="preserve">DNS na dodávky elektriny a zemného plynu </w:t>
      </w:r>
      <w:r w:rsidR="005650DA" w:rsidRPr="005650DA">
        <w:rPr>
          <w:rFonts w:ascii="Arial" w:eastAsia="Calibri" w:hAnsi="Arial" w:cs="Arial"/>
          <w:b/>
          <w:bCs/>
          <w:color w:val="2F5496"/>
          <w:sz w:val="40"/>
        </w:rPr>
        <w:t>na obdobie rokov 2024 až 2029</w:t>
      </w:r>
      <w:r w:rsidRPr="00AE6CC9">
        <w:rPr>
          <w:rFonts w:ascii="Arial" w:eastAsia="Calibri" w:hAnsi="Arial" w:cs="Arial"/>
          <w:color w:val="2F5496"/>
          <w:sz w:val="40"/>
        </w:rPr>
        <w:t xml:space="preserve">“ </w:t>
      </w:r>
    </w:p>
    <w:p w14:paraId="78A10671" w14:textId="77777777" w:rsidR="00954796" w:rsidRPr="00AE6CC9" w:rsidRDefault="00954796" w:rsidP="0008654C">
      <w:pPr>
        <w:spacing w:after="0" w:line="259" w:lineRule="auto"/>
        <w:ind w:left="0" w:firstLine="0"/>
        <w:rPr>
          <w:rFonts w:ascii="Arial" w:hAnsi="Arial" w:cs="Arial"/>
        </w:rPr>
      </w:pPr>
    </w:p>
    <w:p w14:paraId="7DC449CB" w14:textId="77777777" w:rsidR="00A57138" w:rsidRPr="00AE6CC9" w:rsidRDefault="00272E21" w:rsidP="00ED52EF">
      <w:pPr>
        <w:spacing w:after="9" w:line="270" w:lineRule="auto"/>
        <w:ind w:left="430" w:right="147"/>
        <w:jc w:val="center"/>
        <w:rPr>
          <w:rFonts w:ascii="Arial" w:hAnsi="Arial" w:cs="Arial"/>
          <w:szCs w:val="24"/>
        </w:rPr>
      </w:pPr>
      <w:r w:rsidRPr="00AE6CC9">
        <w:rPr>
          <w:rFonts w:ascii="Arial" w:hAnsi="Arial" w:cs="Arial"/>
          <w:szCs w:val="24"/>
        </w:rPr>
        <w:t>D</w:t>
      </w:r>
      <w:r w:rsidR="00074521" w:rsidRPr="00AE6CC9">
        <w:rPr>
          <w:rFonts w:ascii="Arial" w:hAnsi="Arial" w:cs="Arial"/>
          <w:szCs w:val="24"/>
        </w:rPr>
        <w:t xml:space="preserve">ynamický nákupný systém vyhlásený postupom zadávania nadlimitnej zákazky podľa ustanovení § 58 až </w:t>
      </w:r>
      <w:r w:rsidR="00756888" w:rsidRPr="00AE6CC9">
        <w:rPr>
          <w:rFonts w:ascii="Arial" w:hAnsi="Arial" w:cs="Arial"/>
          <w:szCs w:val="24"/>
        </w:rPr>
        <w:t xml:space="preserve">§ </w:t>
      </w:r>
      <w:r w:rsidR="00074521" w:rsidRPr="00AE6CC9">
        <w:rPr>
          <w:rFonts w:ascii="Arial" w:hAnsi="Arial" w:cs="Arial"/>
          <w:szCs w:val="24"/>
        </w:rPr>
        <w:t xml:space="preserve">61 zákona č. 343/2015 Z. z. o verejnom obstarávaní </w:t>
      </w:r>
      <w:r w:rsidR="00A57138" w:rsidRPr="00AE6CC9">
        <w:rPr>
          <w:rFonts w:ascii="Arial" w:hAnsi="Arial" w:cs="Arial"/>
          <w:szCs w:val="24"/>
        </w:rPr>
        <w:br/>
      </w:r>
      <w:r w:rsidR="00074521" w:rsidRPr="00AE6CC9">
        <w:rPr>
          <w:rFonts w:ascii="Arial" w:hAnsi="Arial" w:cs="Arial"/>
          <w:szCs w:val="24"/>
        </w:rPr>
        <w:t xml:space="preserve">a o zmene a doplnení niektorých zákonov v znení neskorších predpisov </w:t>
      </w:r>
    </w:p>
    <w:p w14:paraId="5701BA90" w14:textId="09FE59B6" w:rsidR="00541845" w:rsidRPr="00AE6CC9" w:rsidRDefault="00074521" w:rsidP="00ED52EF">
      <w:pPr>
        <w:spacing w:after="9" w:line="270" w:lineRule="auto"/>
        <w:ind w:left="430" w:right="147"/>
        <w:jc w:val="center"/>
        <w:rPr>
          <w:rFonts w:ascii="Arial" w:hAnsi="Arial" w:cs="Arial"/>
          <w:szCs w:val="24"/>
        </w:rPr>
      </w:pPr>
      <w:r w:rsidRPr="00AE6CC9">
        <w:rPr>
          <w:rFonts w:ascii="Arial" w:hAnsi="Arial" w:cs="Arial"/>
          <w:szCs w:val="24"/>
        </w:rPr>
        <w:t xml:space="preserve">(ďalej len „zákon o verejnom obstarávaní“) </w:t>
      </w:r>
    </w:p>
    <w:p w14:paraId="7CF834A3" w14:textId="339DDD23" w:rsidR="007B7D06" w:rsidRPr="0008654C" w:rsidRDefault="007B7D06" w:rsidP="0008654C">
      <w:pPr>
        <w:spacing w:after="137" w:line="259" w:lineRule="auto"/>
        <w:ind w:left="0" w:firstLine="0"/>
        <w:rPr>
          <w:rFonts w:ascii="Arial" w:hAnsi="Arial" w:cs="Arial"/>
        </w:rPr>
      </w:pPr>
    </w:p>
    <w:p w14:paraId="32AD9B40" w14:textId="4929AACF" w:rsidR="00954796" w:rsidRPr="00AE6CC9" w:rsidRDefault="00954796">
      <w:pPr>
        <w:spacing w:after="0" w:line="259" w:lineRule="auto"/>
        <w:ind w:left="428" w:firstLine="0"/>
        <w:jc w:val="left"/>
        <w:rPr>
          <w:rFonts w:ascii="Arial" w:hAnsi="Arial" w:cs="Arial"/>
          <w:b/>
          <w:color w:val="000000" w:themeColor="text1"/>
          <w:sz w:val="28"/>
          <w:szCs w:val="28"/>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35352FFE" w14:textId="77777777" w:rsidR="00F239F3" w:rsidRDefault="00F239F3" w:rsidP="005650DA">
      <w:pPr>
        <w:pStyle w:val="Zkladntext"/>
        <w:ind w:left="152" w:firstLine="0"/>
        <w:rPr>
          <w:rFonts w:ascii="Arial" w:hAnsi="Arial" w:cs="Arial"/>
          <w:spacing w:val="-1"/>
        </w:rPr>
      </w:pPr>
    </w:p>
    <w:p w14:paraId="277BEACD" w14:textId="77777777" w:rsidR="00F239F3" w:rsidRDefault="00F239F3" w:rsidP="005650DA">
      <w:pPr>
        <w:pStyle w:val="Zkladntext"/>
        <w:ind w:left="152" w:firstLine="0"/>
        <w:rPr>
          <w:rFonts w:ascii="Arial" w:hAnsi="Arial" w:cs="Arial"/>
          <w:spacing w:val="-1"/>
        </w:rPr>
      </w:pPr>
    </w:p>
    <w:p w14:paraId="2D5A6878" w14:textId="547F01FB" w:rsidR="005650DA" w:rsidRPr="008C11BA" w:rsidRDefault="005650DA" w:rsidP="005650DA">
      <w:pPr>
        <w:pStyle w:val="Zkladntext"/>
        <w:ind w:left="152" w:firstLine="0"/>
        <w:rPr>
          <w:rFonts w:ascii="Arial" w:hAnsi="Arial" w:cs="Arial"/>
        </w:rPr>
      </w:pPr>
      <w:r w:rsidRPr="008C11BA">
        <w:rPr>
          <w:rFonts w:ascii="Arial" w:hAnsi="Arial" w:cs="Arial"/>
          <w:spacing w:val="-1"/>
        </w:rPr>
        <w:t>Schválil:</w:t>
      </w:r>
    </w:p>
    <w:p w14:paraId="00667D4B" w14:textId="77777777" w:rsidR="005650DA" w:rsidRPr="008C11BA" w:rsidRDefault="005650DA" w:rsidP="005650DA">
      <w:pPr>
        <w:pStyle w:val="Zkladntext"/>
        <w:tabs>
          <w:tab w:val="left" w:pos="5510"/>
        </w:tabs>
        <w:ind w:left="152" w:firstLine="0"/>
        <w:rPr>
          <w:rFonts w:ascii="Arial" w:hAnsi="Arial" w:cs="Arial"/>
        </w:rPr>
      </w:pPr>
      <w:r w:rsidRPr="008C11BA">
        <w:rPr>
          <w:rFonts w:ascii="Arial" w:eastAsia="Arial" w:hAnsi="Arial" w:cs="Arial"/>
        </w:rPr>
        <w:tab/>
      </w:r>
      <w:r w:rsidRPr="008C11BA">
        <w:rPr>
          <w:rFonts w:ascii="Arial" w:hAnsi="Arial" w:cs="Arial"/>
          <w:spacing w:val="-1"/>
          <w:w w:val="90"/>
        </w:rPr>
        <w:t>..........................................................</w:t>
      </w:r>
      <w:r w:rsidRPr="008C11BA">
        <w:rPr>
          <w:rFonts w:ascii="Arial" w:hAnsi="Arial" w:cs="Arial"/>
          <w:spacing w:val="-1"/>
        </w:rPr>
        <w:t>.....</w:t>
      </w:r>
    </w:p>
    <w:p w14:paraId="76E15479" w14:textId="77777777" w:rsidR="005650DA" w:rsidRPr="008C11BA" w:rsidRDefault="005650DA" w:rsidP="005650DA">
      <w:pPr>
        <w:spacing w:after="0"/>
        <w:ind w:left="5526" w:firstLine="3"/>
        <w:rPr>
          <w:rFonts w:ascii="Arial" w:hAnsi="Arial" w:cs="Arial"/>
          <w:sz w:val="20"/>
          <w:szCs w:val="20"/>
        </w:rPr>
      </w:pPr>
      <w:r w:rsidRPr="00C25BEF">
        <w:rPr>
          <w:rFonts w:ascii="Arial" w:hAnsi="Arial" w:cs="Arial"/>
          <w:sz w:val="20"/>
          <w:szCs w:val="20"/>
        </w:rPr>
        <w:t>Ing. Mgr. Martin DŽAČOVSKÝ</w:t>
      </w:r>
      <w:r w:rsidRPr="008C11BA">
        <w:rPr>
          <w:rFonts w:ascii="Arial" w:hAnsi="Arial" w:cs="Arial"/>
          <w:sz w:val="20"/>
          <w:szCs w:val="20"/>
        </w:rPr>
        <w:tab/>
      </w:r>
    </w:p>
    <w:p w14:paraId="3D72A8EF" w14:textId="77777777" w:rsidR="005650DA" w:rsidRPr="008C11BA" w:rsidRDefault="005650DA" w:rsidP="005650DA">
      <w:pPr>
        <w:spacing w:after="0"/>
        <w:ind w:left="5526" w:firstLine="3"/>
        <w:rPr>
          <w:rFonts w:ascii="Arial" w:hAnsi="Arial" w:cs="Arial"/>
          <w:sz w:val="20"/>
          <w:szCs w:val="20"/>
        </w:rPr>
      </w:pPr>
      <w:r w:rsidRPr="00C25BEF">
        <w:rPr>
          <w:rFonts w:ascii="Arial" w:hAnsi="Arial" w:cs="Arial"/>
          <w:sz w:val="20"/>
          <w:szCs w:val="20"/>
        </w:rPr>
        <w:t>primátor mesta</w:t>
      </w:r>
      <w:r w:rsidRPr="008C11BA">
        <w:rPr>
          <w:rFonts w:ascii="Arial" w:hAnsi="Arial" w:cs="Arial"/>
          <w:sz w:val="20"/>
          <w:szCs w:val="20"/>
        </w:rPr>
        <w:tab/>
      </w:r>
    </w:p>
    <w:p w14:paraId="72C7AE2A" w14:textId="77777777" w:rsidR="005650DA" w:rsidRPr="008C11BA" w:rsidRDefault="005650DA" w:rsidP="005650DA">
      <w:pPr>
        <w:spacing w:after="0"/>
        <w:rPr>
          <w:rFonts w:ascii="Arial" w:eastAsia="Arial" w:hAnsi="Arial" w:cs="Arial"/>
          <w:sz w:val="20"/>
          <w:szCs w:val="20"/>
        </w:rPr>
      </w:pPr>
    </w:p>
    <w:p w14:paraId="71717D30" w14:textId="77777777" w:rsidR="005650DA" w:rsidRPr="008C11BA" w:rsidRDefault="005650DA" w:rsidP="005650DA">
      <w:pPr>
        <w:spacing w:after="0"/>
        <w:ind w:left="142"/>
        <w:rPr>
          <w:rFonts w:ascii="Arial" w:eastAsia="Arial" w:hAnsi="Arial" w:cs="Arial"/>
          <w:sz w:val="20"/>
          <w:szCs w:val="20"/>
        </w:rPr>
      </w:pPr>
    </w:p>
    <w:p w14:paraId="661440FA" w14:textId="77777777" w:rsidR="00AE6CC9" w:rsidRPr="008C11BA" w:rsidRDefault="00AE6CC9" w:rsidP="00AE6CC9">
      <w:pPr>
        <w:spacing w:after="0"/>
        <w:ind w:left="0" w:firstLine="0"/>
        <w:rPr>
          <w:rFonts w:ascii="Arial" w:eastAsia="Arial" w:hAnsi="Arial" w:cs="Arial"/>
          <w:sz w:val="20"/>
          <w:szCs w:val="20"/>
        </w:rPr>
      </w:pPr>
    </w:p>
    <w:p w14:paraId="03AE325A" w14:textId="77777777" w:rsidR="00F239F3" w:rsidRDefault="00F239F3" w:rsidP="00AE6CC9">
      <w:pPr>
        <w:spacing w:after="0"/>
        <w:ind w:left="142" w:right="-48" w:firstLine="0"/>
        <w:rPr>
          <w:rFonts w:ascii="Arial" w:hAnsi="Arial" w:cs="Arial"/>
          <w:sz w:val="20"/>
          <w:szCs w:val="20"/>
        </w:rPr>
      </w:pPr>
    </w:p>
    <w:p w14:paraId="217A91C6" w14:textId="77777777" w:rsidR="00F239F3" w:rsidRDefault="00F239F3" w:rsidP="00AE6CC9">
      <w:pPr>
        <w:spacing w:after="0"/>
        <w:ind w:left="142" w:right="-48" w:firstLine="0"/>
        <w:rPr>
          <w:rFonts w:ascii="Arial" w:hAnsi="Arial" w:cs="Arial"/>
          <w:sz w:val="20"/>
          <w:szCs w:val="20"/>
        </w:rPr>
      </w:pPr>
    </w:p>
    <w:p w14:paraId="3AF1CBC9" w14:textId="77777777" w:rsidR="00F239F3" w:rsidRDefault="00F239F3" w:rsidP="00AE6CC9">
      <w:pPr>
        <w:spacing w:after="0"/>
        <w:ind w:left="142" w:right="-48" w:firstLine="0"/>
        <w:rPr>
          <w:rFonts w:ascii="Arial" w:hAnsi="Arial" w:cs="Arial"/>
          <w:sz w:val="20"/>
          <w:szCs w:val="20"/>
        </w:rPr>
      </w:pPr>
    </w:p>
    <w:p w14:paraId="320D92E9" w14:textId="76371A1D" w:rsidR="00AE6CC9" w:rsidRDefault="00AE6CC9" w:rsidP="00AE6CC9">
      <w:pPr>
        <w:spacing w:after="0"/>
        <w:ind w:left="142" w:right="-48" w:firstLine="0"/>
        <w:rPr>
          <w:rFonts w:ascii="Arial" w:hAnsi="Arial" w:cs="Arial"/>
          <w:sz w:val="20"/>
          <w:szCs w:val="20"/>
        </w:rPr>
      </w:pPr>
      <w:r w:rsidRPr="00D32393">
        <w:rPr>
          <w:rFonts w:ascii="Arial" w:hAnsi="Arial" w:cs="Arial"/>
          <w:sz w:val="20"/>
          <w:szCs w:val="20"/>
        </w:rPr>
        <w:t xml:space="preserve">Súlad súťažných podkladov so zákonom </w:t>
      </w:r>
      <w:r w:rsidR="009C1FAE">
        <w:rPr>
          <w:rFonts w:ascii="Arial" w:hAnsi="Arial" w:cs="Arial"/>
          <w:sz w:val="20"/>
          <w:szCs w:val="20"/>
        </w:rPr>
        <w:t xml:space="preserve">o verejnom obstarávaní </w:t>
      </w:r>
      <w:r w:rsidRPr="00D32393">
        <w:rPr>
          <w:rFonts w:ascii="Arial" w:hAnsi="Arial" w:cs="Arial"/>
          <w:sz w:val="20"/>
          <w:szCs w:val="20"/>
        </w:rPr>
        <w:t>potvrdzuje:</w:t>
      </w:r>
    </w:p>
    <w:p w14:paraId="5EE7939C" w14:textId="77777777" w:rsidR="00AE6CC9" w:rsidRPr="00D32393" w:rsidRDefault="00AE6CC9" w:rsidP="00AE6CC9">
      <w:pPr>
        <w:spacing w:after="0"/>
        <w:ind w:left="142" w:right="-48" w:firstLine="0"/>
        <w:rPr>
          <w:rFonts w:ascii="Arial" w:hAnsi="Arial" w:cs="Arial"/>
          <w:sz w:val="20"/>
          <w:szCs w:val="20"/>
        </w:rPr>
      </w:pPr>
    </w:p>
    <w:p w14:paraId="4DC9B130" w14:textId="77777777" w:rsidR="00AE6CC9" w:rsidRPr="00D32393" w:rsidRDefault="00AE6CC9" w:rsidP="00AE6CC9">
      <w:pPr>
        <w:pStyle w:val="Zkladntext"/>
        <w:ind w:firstLine="0"/>
        <w:rPr>
          <w:rFonts w:ascii="Arial" w:hAnsi="Arial" w:cs="Arial"/>
        </w:rPr>
      </w:pPr>
    </w:p>
    <w:p w14:paraId="1C39EE9C" w14:textId="77777777" w:rsidR="00F239F3" w:rsidRDefault="00F239F3" w:rsidP="00AE6CC9">
      <w:pPr>
        <w:spacing w:after="120" w:line="240" w:lineRule="auto"/>
        <w:ind w:left="0" w:firstLine="132"/>
        <w:rPr>
          <w:rFonts w:ascii="Arial" w:hAnsi="Arial" w:cs="Arial"/>
          <w:sz w:val="20"/>
          <w:szCs w:val="20"/>
        </w:rPr>
      </w:pPr>
    </w:p>
    <w:p w14:paraId="5684F55E" w14:textId="77777777" w:rsidR="00F239F3" w:rsidRDefault="00F239F3" w:rsidP="00AE6CC9">
      <w:pPr>
        <w:spacing w:after="120" w:line="240" w:lineRule="auto"/>
        <w:ind w:left="0" w:firstLine="132"/>
        <w:rPr>
          <w:rFonts w:ascii="Arial" w:hAnsi="Arial" w:cs="Arial"/>
          <w:sz w:val="20"/>
          <w:szCs w:val="20"/>
        </w:rPr>
      </w:pPr>
    </w:p>
    <w:p w14:paraId="7B14A4BD" w14:textId="1818A1F2" w:rsidR="00AE6CC9" w:rsidRPr="00D32393" w:rsidRDefault="00AE6CC9" w:rsidP="00F239F3">
      <w:pPr>
        <w:spacing w:after="120" w:line="240" w:lineRule="auto"/>
        <w:ind w:left="0" w:firstLine="132"/>
        <w:rPr>
          <w:rFonts w:ascii="Arial" w:hAnsi="Arial" w:cs="Arial"/>
          <w:sz w:val="20"/>
          <w:szCs w:val="20"/>
        </w:rPr>
      </w:pPr>
      <w:r w:rsidRPr="00D32393">
        <w:rPr>
          <w:rFonts w:ascii="Arial" w:hAnsi="Arial" w:cs="Arial"/>
          <w:sz w:val="20"/>
          <w:szCs w:val="20"/>
        </w:rPr>
        <w:t xml:space="preserve">V </w:t>
      </w:r>
      <w:r w:rsidR="00F239F3">
        <w:rPr>
          <w:rFonts w:ascii="Arial" w:hAnsi="Arial" w:cs="Arial"/>
          <w:sz w:val="20"/>
          <w:szCs w:val="20"/>
        </w:rPr>
        <w:t>Senici</w:t>
      </w:r>
      <w:r w:rsidRPr="00D32393">
        <w:rPr>
          <w:rFonts w:ascii="Arial" w:hAnsi="Arial" w:cs="Arial"/>
          <w:sz w:val="20"/>
          <w:szCs w:val="20"/>
        </w:rPr>
        <w:t xml:space="preserve">, dňa </w:t>
      </w:r>
      <w:r w:rsidR="00E665FA">
        <w:rPr>
          <w:rFonts w:ascii="Arial" w:hAnsi="Arial" w:cs="Arial"/>
          <w:sz w:val="20"/>
          <w:szCs w:val="20"/>
        </w:rPr>
        <w:t>1</w:t>
      </w:r>
      <w:r w:rsidR="00F239F3">
        <w:rPr>
          <w:rFonts w:ascii="Arial" w:hAnsi="Arial" w:cs="Arial"/>
          <w:sz w:val="20"/>
          <w:szCs w:val="20"/>
        </w:rPr>
        <w:t>2</w:t>
      </w:r>
      <w:r w:rsidR="00E665FA">
        <w:rPr>
          <w:rFonts w:ascii="Arial" w:hAnsi="Arial" w:cs="Arial"/>
          <w:sz w:val="20"/>
          <w:szCs w:val="20"/>
        </w:rPr>
        <w:t>.0</w:t>
      </w:r>
      <w:r w:rsidR="00F239F3">
        <w:rPr>
          <w:rFonts w:ascii="Arial" w:hAnsi="Arial" w:cs="Arial"/>
          <w:sz w:val="20"/>
          <w:szCs w:val="20"/>
        </w:rPr>
        <w:t>9</w:t>
      </w:r>
      <w:r w:rsidR="00E665FA">
        <w:rPr>
          <w:rFonts w:ascii="Arial" w:hAnsi="Arial" w:cs="Arial"/>
          <w:sz w:val="20"/>
          <w:szCs w:val="20"/>
        </w:rPr>
        <w:t>.2023</w:t>
      </w:r>
      <w:r w:rsidRPr="00D32393">
        <w:rPr>
          <w:rFonts w:ascii="Arial" w:hAnsi="Arial" w:cs="Arial"/>
          <w:sz w:val="20"/>
          <w:szCs w:val="20"/>
        </w:rPr>
        <w:tab/>
      </w:r>
      <w:r w:rsidRPr="00D32393">
        <w:rPr>
          <w:rFonts w:ascii="Arial" w:hAnsi="Arial" w:cs="Arial"/>
          <w:sz w:val="20"/>
          <w:szCs w:val="20"/>
        </w:rPr>
        <w:tab/>
      </w:r>
      <w:r w:rsidRPr="00D32393">
        <w:rPr>
          <w:rFonts w:ascii="Arial" w:hAnsi="Arial" w:cs="Arial"/>
          <w:sz w:val="20"/>
          <w:szCs w:val="20"/>
        </w:rPr>
        <w:tab/>
      </w:r>
      <w:r w:rsidRPr="00D32393">
        <w:rPr>
          <w:rFonts w:ascii="Arial" w:hAnsi="Arial" w:cs="Arial"/>
          <w:sz w:val="20"/>
          <w:szCs w:val="20"/>
        </w:rPr>
        <w:tab/>
      </w:r>
      <w:r w:rsidRPr="00D32393">
        <w:rPr>
          <w:rFonts w:ascii="Arial" w:hAnsi="Arial" w:cs="Arial"/>
          <w:sz w:val="20"/>
          <w:szCs w:val="20"/>
        </w:rPr>
        <w:tab/>
        <w:t>.....................................................</w:t>
      </w:r>
    </w:p>
    <w:p w14:paraId="672B0706" w14:textId="78CFA038" w:rsidR="00F239F3" w:rsidRPr="008C11BA" w:rsidRDefault="00AE6CC9" w:rsidP="00F239F3">
      <w:pPr>
        <w:spacing w:after="0"/>
        <w:ind w:left="5526" w:firstLine="3"/>
        <w:rPr>
          <w:rFonts w:ascii="Arial" w:eastAsiaTheme="minorHAnsi" w:hAnsi="Arial" w:cs="Arial"/>
          <w:sz w:val="20"/>
          <w:szCs w:val="20"/>
          <w:lang w:eastAsia="en-US"/>
        </w:rPr>
      </w:pPr>
      <w:r w:rsidRPr="00D32393">
        <w:rPr>
          <w:rFonts w:ascii="Arial" w:hAnsi="Arial" w:cs="Arial"/>
          <w:sz w:val="20"/>
          <w:szCs w:val="20"/>
        </w:rPr>
        <w:tab/>
      </w:r>
      <w:r w:rsidRPr="00D32393">
        <w:rPr>
          <w:rFonts w:ascii="Arial" w:hAnsi="Arial" w:cs="Arial"/>
          <w:sz w:val="20"/>
          <w:szCs w:val="20"/>
        </w:rPr>
        <w:tab/>
      </w:r>
      <w:r w:rsidR="00F239F3" w:rsidRPr="00EF58A6">
        <w:rPr>
          <w:rFonts w:ascii="Arial" w:eastAsiaTheme="minorHAnsi" w:hAnsi="Arial" w:cs="Arial"/>
          <w:bCs/>
          <w:sz w:val="20"/>
          <w:szCs w:val="20"/>
          <w:lang w:eastAsia="en-US"/>
        </w:rPr>
        <w:t>Mgr. Ľuboš Hazucha</w:t>
      </w:r>
    </w:p>
    <w:p w14:paraId="78B95295" w14:textId="3D6EE876" w:rsidR="00F239F3" w:rsidRDefault="00F239F3" w:rsidP="00F239F3">
      <w:pPr>
        <w:spacing w:after="0"/>
        <w:ind w:left="5526" w:firstLine="3"/>
        <w:rPr>
          <w:rFonts w:ascii="Arial" w:hAnsi="Arial" w:cs="Arial"/>
          <w:sz w:val="20"/>
          <w:szCs w:val="20"/>
        </w:rPr>
      </w:pPr>
      <w:r>
        <w:rPr>
          <w:rFonts w:ascii="Arial" w:hAnsi="Arial" w:cs="Arial"/>
          <w:sz w:val="20"/>
          <w:szCs w:val="20"/>
        </w:rPr>
        <w:t xml:space="preserve">     </w:t>
      </w:r>
      <w:r w:rsidRPr="007D48AF">
        <w:rPr>
          <w:rFonts w:ascii="Arial" w:hAnsi="Arial" w:cs="Arial"/>
          <w:sz w:val="20"/>
          <w:szCs w:val="20"/>
        </w:rPr>
        <w:t>Referent</w:t>
      </w:r>
      <w:r>
        <w:rPr>
          <w:rFonts w:ascii="Arial" w:hAnsi="Arial" w:cs="Arial"/>
          <w:sz w:val="20"/>
          <w:szCs w:val="20"/>
        </w:rPr>
        <w:t xml:space="preserve"> </w:t>
      </w:r>
      <w:r w:rsidRPr="00EF58A6">
        <w:rPr>
          <w:rFonts w:ascii="Arial" w:hAnsi="Arial" w:cs="Arial"/>
          <w:sz w:val="20"/>
          <w:szCs w:val="20"/>
        </w:rPr>
        <w:t>verejného obstarávania</w:t>
      </w:r>
    </w:p>
    <w:p w14:paraId="4450BFB9" w14:textId="77777777" w:rsidR="00AE6CC9" w:rsidRPr="00D32393" w:rsidRDefault="00AE6CC9" w:rsidP="00AE6CC9">
      <w:pPr>
        <w:spacing w:after="0" w:line="240" w:lineRule="auto"/>
        <w:ind w:left="0" w:firstLine="0"/>
        <w:rPr>
          <w:rFonts w:ascii="Arial" w:hAnsi="Arial" w:cs="Arial"/>
          <w:sz w:val="20"/>
          <w:szCs w:val="20"/>
        </w:rPr>
      </w:pPr>
    </w:p>
    <w:p w14:paraId="41ABD841" w14:textId="77777777" w:rsidR="00EF736A" w:rsidRPr="004D4B4C" w:rsidRDefault="00EF736A" w:rsidP="00AE6CC9">
      <w:pPr>
        <w:pageBreakBefore/>
        <w:spacing w:after="0" w:line="259" w:lineRule="auto"/>
        <w:ind w:left="425" w:firstLine="0"/>
        <w:jc w:val="left"/>
        <w:rPr>
          <w:rFonts w:ascii="Arial" w:hAnsi="Arial" w:cs="Arial"/>
        </w:rPr>
      </w:pPr>
    </w:p>
    <w:p w14:paraId="35221E37" w14:textId="77777777" w:rsidR="00E132D6" w:rsidRDefault="00E132D6">
      <w:pPr>
        <w:spacing w:after="0" w:line="259" w:lineRule="auto"/>
        <w:ind w:left="436" w:right="6"/>
        <w:jc w:val="center"/>
        <w:rPr>
          <w:rFonts w:ascii="Arial" w:eastAsia="Calibri" w:hAnsi="Arial" w:cs="Arial"/>
          <w:caps/>
          <w:color w:val="2F5496"/>
          <w:sz w:val="28"/>
          <w:szCs w:val="28"/>
        </w:rPr>
      </w:pPr>
    </w:p>
    <w:p w14:paraId="4AA5F5E7" w14:textId="36534F9E" w:rsidR="00541845" w:rsidRPr="00C775BF" w:rsidRDefault="00074521">
      <w:pPr>
        <w:spacing w:after="0" w:line="259" w:lineRule="auto"/>
        <w:ind w:left="436" w:right="6"/>
        <w:jc w:val="center"/>
        <w:rPr>
          <w:rFonts w:ascii="Arial" w:eastAsia="Calibri" w:hAnsi="Arial" w:cs="Arial"/>
          <w:b/>
          <w:bCs/>
          <w:caps/>
          <w:sz w:val="28"/>
          <w:szCs w:val="28"/>
        </w:rPr>
      </w:pPr>
      <w:r w:rsidRPr="00C775BF">
        <w:rPr>
          <w:rFonts w:ascii="Arial" w:eastAsia="Calibri" w:hAnsi="Arial" w:cs="Arial"/>
          <w:b/>
          <w:bCs/>
          <w:caps/>
          <w:color w:val="2F5496"/>
          <w:sz w:val="28"/>
          <w:szCs w:val="28"/>
        </w:rPr>
        <w:t>Obsah súťažných podkladov</w:t>
      </w:r>
      <w:r w:rsidRPr="00C775BF">
        <w:rPr>
          <w:rFonts w:ascii="Arial" w:eastAsia="Calibri" w:hAnsi="Arial" w:cs="Arial"/>
          <w:b/>
          <w:bCs/>
          <w:caps/>
          <w:sz w:val="28"/>
          <w:szCs w:val="28"/>
        </w:rPr>
        <w:t xml:space="preserve"> </w:t>
      </w:r>
    </w:p>
    <w:p w14:paraId="10981B13" w14:textId="77777777" w:rsidR="00E132D6" w:rsidRPr="00E132D6" w:rsidRDefault="00E132D6">
      <w:pPr>
        <w:spacing w:after="0" w:line="259" w:lineRule="auto"/>
        <w:ind w:left="436" w:right="6"/>
        <w:jc w:val="center"/>
        <w:rPr>
          <w:rFonts w:ascii="Arial" w:eastAsia="Calibri" w:hAnsi="Arial" w:cs="Arial"/>
          <w:caps/>
          <w:sz w:val="28"/>
          <w:szCs w:val="28"/>
        </w:rPr>
      </w:pPr>
    </w:p>
    <w:p w14:paraId="05F73C82" w14:textId="77777777" w:rsidR="00A17921" w:rsidRPr="004D4B4C" w:rsidRDefault="00A17921">
      <w:pPr>
        <w:spacing w:after="0" w:line="259" w:lineRule="auto"/>
        <w:ind w:left="436" w:right="6"/>
        <w:jc w:val="center"/>
        <w:rPr>
          <w:rFonts w:ascii="Arial" w:hAnsi="Arial" w:cs="Arial"/>
        </w:rPr>
      </w:pPr>
    </w:p>
    <w:sdt>
      <w:sdtPr>
        <w:rPr>
          <w:rFonts w:ascii="Arial" w:hAnsi="Arial" w:cs="Arial"/>
        </w:rPr>
        <w:id w:val="-2009588492"/>
        <w:docPartObj>
          <w:docPartGallery w:val="Table of Contents"/>
        </w:docPartObj>
      </w:sdtPr>
      <w:sdtEndPr/>
      <w:sdtContent>
        <w:p w14:paraId="2C54C76E" w14:textId="77777777" w:rsidR="00AE6CC9" w:rsidRDefault="00074521">
          <w:pPr>
            <w:pStyle w:val="Obsah1"/>
            <w:tabs>
              <w:tab w:val="left" w:pos="1320"/>
              <w:tab w:val="right" w:leader="dot" w:pos="9633"/>
            </w:tabs>
            <w:rPr>
              <w:rFonts w:asciiTheme="minorHAnsi" w:eastAsiaTheme="minorEastAsia" w:hAnsiTheme="minorHAnsi" w:cstheme="minorBidi"/>
              <w:noProof/>
              <w:color w:val="auto"/>
              <w:sz w:val="22"/>
            </w:rPr>
          </w:pPr>
          <w:r w:rsidRPr="004D4B4C">
            <w:rPr>
              <w:rFonts w:ascii="Arial" w:hAnsi="Arial" w:cs="Arial"/>
            </w:rPr>
            <w:fldChar w:fldCharType="begin"/>
          </w:r>
          <w:r w:rsidRPr="004D4B4C">
            <w:rPr>
              <w:rFonts w:ascii="Arial" w:hAnsi="Arial" w:cs="Arial"/>
            </w:rPr>
            <w:instrText xml:space="preserve"> TOC \o "1-1" \h \z \u </w:instrText>
          </w:r>
          <w:r w:rsidRPr="004D4B4C">
            <w:rPr>
              <w:rFonts w:ascii="Arial" w:hAnsi="Arial" w:cs="Arial"/>
            </w:rPr>
            <w:fldChar w:fldCharType="separate"/>
          </w:r>
          <w:hyperlink w:anchor="_Toc124323816" w:history="1">
            <w:r w:rsidR="00AE6CC9" w:rsidRPr="00B540D2">
              <w:rPr>
                <w:rStyle w:val="Hypertextovprepojenie"/>
                <w:rFonts w:ascii="Arial" w:hAnsi="Arial" w:cs="Arial"/>
                <w:b/>
                <w:caps/>
                <w:noProof/>
                <w:u w:color="000000"/>
              </w:rPr>
              <w:t>1.</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Identifikácia verejného obstarávateľa</w:t>
            </w:r>
            <w:r w:rsidR="00AE6CC9">
              <w:rPr>
                <w:noProof/>
                <w:webHidden/>
              </w:rPr>
              <w:tab/>
            </w:r>
            <w:r w:rsidR="00AE6CC9">
              <w:rPr>
                <w:noProof/>
                <w:webHidden/>
              </w:rPr>
              <w:fldChar w:fldCharType="begin"/>
            </w:r>
            <w:r w:rsidR="00AE6CC9">
              <w:rPr>
                <w:noProof/>
                <w:webHidden/>
              </w:rPr>
              <w:instrText xml:space="preserve"> PAGEREF _Toc124323816 \h </w:instrText>
            </w:r>
            <w:r w:rsidR="00AE6CC9">
              <w:rPr>
                <w:noProof/>
                <w:webHidden/>
              </w:rPr>
            </w:r>
            <w:r w:rsidR="00AE6CC9">
              <w:rPr>
                <w:noProof/>
                <w:webHidden/>
              </w:rPr>
              <w:fldChar w:fldCharType="separate"/>
            </w:r>
            <w:r w:rsidR="00F71E39">
              <w:rPr>
                <w:noProof/>
                <w:webHidden/>
              </w:rPr>
              <w:t>3</w:t>
            </w:r>
            <w:r w:rsidR="00AE6CC9">
              <w:rPr>
                <w:noProof/>
                <w:webHidden/>
              </w:rPr>
              <w:fldChar w:fldCharType="end"/>
            </w:r>
          </w:hyperlink>
        </w:p>
        <w:p w14:paraId="4B738DD8"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17" w:history="1">
            <w:r w:rsidR="00AE6CC9" w:rsidRPr="00B540D2">
              <w:rPr>
                <w:rStyle w:val="Hypertextovprepojenie"/>
                <w:rFonts w:ascii="Arial" w:hAnsi="Arial" w:cs="Arial"/>
                <w:b/>
                <w:caps/>
                <w:noProof/>
                <w:u w:color="000000"/>
              </w:rPr>
              <w:t>2.</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Opis predmetu zákazky</w:t>
            </w:r>
            <w:r w:rsidR="00AE6CC9">
              <w:rPr>
                <w:noProof/>
                <w:webHidden/>
              </w:rPr>
              <w:tab/>
            </w:r>
            <w:r w:rsidR="00AE6CC9">
              <w:rPr>
                <w:noProof/>
                <w:webHidden/>
              </w:rPr>
              <w:fldChar w:fldCharType="begin"/>
            </w:r>
            <w:r w:rsidR="00AE6CC9">
              <w:rPr>
                <w:noProof/>
                <w:webHidden/>
              </w:rPr>
              <w:instrText xml:space="preserve"> PAGEREF _Toc124323817 \h </w:instrText>
            </w:r>
            <w:r w:rsidR="00AE6CC9">
              <w:rPr>
                <w:noProof/>
                <w:webHidden/>
              </w:rPr>
            </w:r>
            <w:r w:rsidR="00AE6CC9">
              <w:rPr>
                <w:noProof/>
                <w:webHidden/>
              </w:rPr>
              <w:fldChar w:fldCharType="separate"/>
            </w:r>
            <w:r w:rsidR="00F71E39">
              <w:rPr>
                <w:noProof/>
                <w:webHidden/>
              </w:rPr>
              <w:t>3</w:t>
            </w:r>
            <w:r w:rsidR="00AE6CC9">
              <w:rPr>
                <w:noProof/>
                <w:webHidden/>
              </w:rPr>
              <w:fldChar w:fldCharType="end"/>
            </w:r>
          </w:hyperlink>
        </w:p>
        <w:p w14:paraId="2B156ADE"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18" w:history="1">
            <w:r w:rsidR="00AE6CC9" w:rsidRPr="00B540D2">
              <w:rPr>
                <w:rStyle w:val="Hypertextovprepojenie"/>
                <w:rFonts w:ascii="Arial" w:hAnsi="Arial" w:cs="Arial"/>
                <w:b/>
                <w:caps/>
                <w:noProof/>
                <w:u w:color="000000"/>
              </w:rPr>
              <w:t>3.</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typ zmluvy</w:t>
            </w:r>
            <w:r w:rsidR="00AE6CC9">
              <w:rPr>
                <w:noProof/>
                <w:webHidden/>
              </w:rPr>
              <w:tab/>
            </w:r>
            <w:r w:rsidR="00AE6CC9">
              <w:rPr>
                <w:noProof/>
                <w:webHidden/>
              </w:rPr>
              <w:fldChar w:fldCharType="begin"/>
            </w:r>
            <w:r w:rsidR="00AE6CC9">
              <w:rPr>
                <w:noProof/>
                <w:webHidden/>
              </w:rPr>
              <w:instrText xml:space="preserve"> PAGEREF _Toc124323818 \h </w:instrText>
            </w:r>
            <w:r w:rsidR="00AE6CC9">
              <w:rPr>
                <w:noProof/>
                <w:webHidden/>
              </w:rPr>
            </w:r>
            <w:r w:rsidR="00AE6CC9">
              <w:rPr>
                <w:noProof/>
                <w:webHidden/>
              </w:rPr>
              <w:fldChar w:fldCharType="separate"/>
            </w:r>
            <w:r w:rsidR="00F71E39">
              <w:rPr>
                <w:noProof/>
                <w:webHidden/>
              </w:rPr>
              <w:t>4</w:t>
            </w:r>
            <w:r w:rsidR="00AE6CC9">
              <w:rPr>
                <w:noProof/>
                <w:webHidden/>
              </w:rPr>
              <w:fldChar w:fldCharType="end"/>
            </w:r>
          </w:hyperlink>
        </w:p>
        <w:p w14:paraId="6FB1807E"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19" w:history="1">
            <w:r w:rsidR="00AE6CC9" w:rsidRPr="00B540D2">
              <w:rPr>
                <w:rStyle w:val="Hypertextovprepojenie"/>
                <w:rFonts w:ascii="Arial" w:hAnsi="Arial" w:cs="Arial"/>
                <w:b/>
                <w:caps/>
                <w:noProof/>
                <w:u w:color="000000"/>
              </w:rPr>
              <w:t>4.</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MIESTO dodania PREDMETU ZÁKAZKY</w:t>
            </w:r>
            <w:r w:rsidR="00AE6CC9">
              <w:rPr>
                <w:noProof/>
                <w:webHidden/>
              </w:rPr>
              <w:tab/>
            </w:r>
            <w:r w:rsidR="00AE6CC9">
              <w:rPr>
                <w:noProof/>
                <w:webHidden/>
              </w:rPr>
              <w:fldChar w:fldCharType="begin"/>
            </w:r>
            <w:r w:rsidR="00AE6CC9">
              <w:rPr>
                <w:noProof/>
                <w:webHidden/>
              </w:rPr>
              <w:instrText xml:space="preserve"> PAGEREF _Toc124323819 \h </w:instrText>
            </w:r>
            <w:r w:rsidR="00AE6CC9">
              <w:rPr>
                <w:noProof/>
                <w:webHidden/>
              </w:rPr>
            </w:r>
            <w:r w:rsidR="00AE6CC9">
              <w:rPr>
                <w:noProof/>
                <w:webHidden/>
              </w:rPr>
              <w:fldChar w:fldCharType="separate"/>
            </w:r>
            <w:r w:rsidR="00F71E39">
              <w:rPr>
                <w:noProof/>
                <w:webHidden/>
              </w:rPr>
              <w:t>4</w:t>
            </w:r>
            <w:r w:rsidR="00AE6CC9">
              <w:rPr>
                <w:noProof/>
                <w:webHidden/>
              </w:rPr>
              <w:fldChar w:fldCharType="end"/>
            </w:r>
          </w:hyperlink>
        </w:p>
        <w:p w14:paraId="079B444F"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0" w:history="1">
            <w:r w:rsidR="00AE6CC9" w:rsidRPr="00B540D2">
              <w:rPr>
                <w:rStyle w:val="Hypertextovprepojenie"/>
                <w:rFonts w:ascii="Arial" w:hAnsi="Arial" w:cs="Arial"/>
                <w:b/>
                <w:caps/>
                <w:noProof/>
                <w:u w:color="000000"/>
              </w:rPr>
              <w:t>5.</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Komunikácia a vysvetľovanie</w:t>
            </w:r>
            <w:r w:rsidR="00AE6CC9">
              <w:rPr>
                <w:noProof/>
                <w:webHidden/>
              </w:rPr>
              <w:tab/>
            </w:r>
            <w:r w:rsidR="00AE6CC9">
              <w:rPr>
                <w:noProof/>
                <w:webHidden/>
              </w:rPr>
              <w:fldChar w:fldCharType="begin"/>
            </w:r>
            <w:r w:rsidR="00AE6CC9">
              <w:rPr>
                <w:noProof/>
                <w:webHidden/>
              </w:rPr>
              <w:instrText xml:space="preserve"> PAGEREF _Toc124323820 \h </w:instrText>
            </w:r>
            <w:r w:rsidR="00AE6CC9">
              <w:rPr>
                <w:noProof/>
                <w:webHidden/>
              </w:rPr>
            </w:r>
            <w:r w:rsidR="00AE6CC9">
              <w:rPr>
                <w:noProof/>
                <w:webHidden/>
              </w:rPr>
              <w:fldChar w:fldCharType="separate"/>
            </w:r>
            <w:r w:rsidR="00F71E39">
              <w:rPr>
                <w:noProof/>
                <w:webHidden/>
              </w:rPr>
              <w:t>4</w:t>
            </w:r>
            <w:r w:rsidR="00AE6CC9">
              <w:rPr>
                <w:noProof/>
                <w:webHidden/>
              </w:rPr>
              <w:fldChar w:fldCharType="end"/>
            </w:r>
          </w:hyperlink>
        </w:p>
        <w:p w14:paraId="6A9838C7"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1" w:history="1">
            <w:r w:rsidR="00AE6CC9" w:rsidRPr="00B540D2">
              <w:rPr>
                <w:rStyle w:val="Hypertextovprepojenie"/>
                <w:rFonts w:ascii="Arial" w:hAnsi="Arial" w:cs="Arial"/>
                <w:b/>
                <w:caps/>
                <w:noProof/>
                <w:u w:color="000000"/>
              </w:rPr>
              <w:t>6.</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Podmienky predloženia ponuky</w:t>
            </w:r>
            <w:r w:rsidR="00AE6CC9">
              <w:rPr>
                <w:noProof/>
                <w:webHidden/>
              </w:rPr>
              <w:tab/>
            </w:r>
            <w:r w:rsidR="00AE6CC9">
              <w:rPr>
                <w:noProof/>
                <w:webHidden/>
              </w:rPr>
              <w:fldChar w:fldCharType="begin"/>
            </w:r>
            <w:r w:rsidR="00AE6CC9">
              <w:rPr>
                <w:noProof/>
                <w:webHidden/>
              </w:rPr>
              <w:instrText xml:space="preserve"> PAGEREF _Toc124323821 \h </w:instrText>
            </w:r>
            <w:r w:rsidR="00AE6CC9">
              <w:rPr>
                <w:noProof/>
                <w:webHidden/>
              </w:rPr>
            </w:r>
            <w:r w:rsidR="00AE6CC9">
              <w:rPr>
                <w:noProof/>
                <w:webHidden/>
              </w:rPr>
              <w:fldChar w:fldCharType="separate"/>
            </w:r>
            <w:r w:rsidR="00F71E39">
              <w:rPr>
                <w:noProof/>
                <w:webHidden/>
              </w:rPr>
              <w:t>6</w:t>
            </w:r>
            <w:r w:rsidR="00AE6CC9">
              <w:rPr>
                <w:noProof/>
                <w:webHidden/>
              </w:rPr>
              <w:fldChar w:fldCharType="end"/>
            </w:r>
          </w:hyperlink>
        </w:p>
        <w:p w14:paraId="6CC71F54"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2" w:history="1">
            <w:r w:rsidR="00AE6CC9" w:rsidRPr="00B540D2">
              <w:rPr>
                <w:rStyle w:val="Hypertextovprepojenie"/>
                <w:rFonts w:ascii="Arial" w:hAnsi="Arial" w:cs="Arial"/>
                <w:b/>
                <w:caps/>
                <w:noProof/>
                <w:u w:color="000000"/>
              </w:rPr>
              <w:t>7.</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jazyk ponuky</w:t>
            </w:r>
            <w:r w:rsidR="00AE6CC9">
              <w:rPr>
                <w:noProof/>
                <w:webHidden/>
              </w:rPr>
              <w:tab/>
            </w:r>
            <w:r w:rsidR="00AE6CC9">
              <w:rPr>
                <w:noProof/>
                <w:webHidden/>
              </w:rPr>
              <w:fldChar w:fldCharType="begin"/>
            </w:r>
            <w:r w:rsidR="00AE6CC9">
              <w:rPr>
                <w:noProof/>
                <w:webHidden/>
              </w:rPr>
              <w:instrText xml:space="preserve"> PAGEREF _Toc124323822 \h </w:instrText>
            </w:r>
            <w:r w:rsidR="00AE6CC9">
              <w:rPr>
                <w:noProof/>
                <w:webHidden/>
              </w:rPr>
            </w:r>
            <w:r w:rsidR="00AE6CC9">
              <w:rPr>
                <w:noProof/>
                <w:webHidden/>
              </w:rPr>
              <w:fldChar w:fldCharType="separate"/>
            </w:r>
            <w:r w:rsidR="00F71E39">
              <w:rPr>
                <w:noProof/>
                <w:webHidden/>
              </w:rPr>
              <w:t>7</w:t>
            </w:r>
            <w:r w:rsidR="00AE6CC9">
              <w:rPr>
                <w:noProof/>
                <w:webHidden/>
              </w:rPr>
              <w:fldChar w:fldCharType="end"/>
            </w:r>
          </w:hyperlink>
        </w:p>
        <w:p w14:paraId="2E09CF14"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3" w:history="1">
            <w:r w:rsidR="00AE6CC9" w:rsidRPr="00B540D2">
              <w:rPr>
                <w:rStyle w:val="Hypertextovprepojenie"/>
                <w:rFonts w:ascii="Arial" w:hAnsi="Arial" w:cs="Arial"/>
                <w:b/>
                <w:caps/>
                <w:noProof/>
                <w:u w:color="000000"/>
              </w:rPr>
              <w:t>8.</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zábezpeka ponuky</w:t>
            </w:r>
            <w:r w:rsidR="00AE6CC9">
              <w:rPr>
                <w:noProof/>
                <w:webHidden/>
              </w:rPr>
              <w:tab/>
            </w:r>
            <w:r w:rsidR="00AE6CC9">
              <w:rPr>
                <w:noProof/>
                <w:webHidden/>
              </w:rPr>
              <w:fldChar w:fldCharType="begin"/>
            </w:r>
            <w:r w:rsidR="00AE6CC9">
              <w:rPr>
                <w:noProof/>
                <w:webHidden/>
              </w:rPr>
              <w:instrText xml:space="preserve"> PAGEREF _Toc124323823 \h </w:instrText>
            </w:r>
            <w:r w:rsidR="00AE6CC9">
              <w:rPr>
                <w:noProof/>
                <w:webHidden/>
              </w:rPr>
            </w:r>
            <w:r w:rsidR="00AE6CC9">
              <w:rPr>
                <w:noProof/>
                <w:webHidden/>
              </w:rPr>
              <w:fldChar w:fldCharType="separate"/>
            </w:r>
            <w:r w:rsidR="00F71E39">
              <w:rPr>
                <w:noProof/>
                <w:webHidden/>
              </w:rPr>
              <w:t>7</w:t>
            </w:r>
            <w:r w:rsidR="00AE6CC9">
              <w:rPr>
                <w:noProof/>
                <w:webHidden/>
              </w:rPr>
              <w:fldChar w:fldCharType="end"/>
            </w:r>
          </w:hyperlink>
        </w:p>
        <w:p w14:paraId="495A0BF4"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4" w:history="1">
            <w:r w:rsidR="00AE6CC9" w:rsidRPr="00B540D2">
              <w:rPr>
                <w:rStyle w:val="Hypertextovprepojenie"/>
                <w:rFonts w:ascii="Arial" w:hAnsi="Arial" w:cs="Arial"/>
                <w:b/>
                <w:caps/>
                <w:noProof/>
                <w:u w:color="000000"/>
              </w:rPr>
              <w:t>9.</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obsah ponuky</w:t>
            </w:r>
            <w:r w:rsidR="00AE6CC9">
              <w:rPr>
                <w:noProof/>
                <w:webHidden/>
              </w:rPr>
              <w:tab/>
            </w:r>
            <w:r w:rsidR="00AE6CC9">
              <w:rPr>
                <w:noProof/>
                <w:webHidden/>
              </w:rPr>
              <w:fldChar w:fldCharType="begin"/>
            </w:r>
            <w:r w:rsidR="00AE6CC9">
              <w:rPr>
                <w:noProof/>
                <w:webHidden/>
              </w:rPr>
              <w:instrText xml:space="preserve"> PAGEREF _Toc124323824 \h </w:instrText>
            </w:r>
            <w:r w:rsidR="00AE6CC9">
              <w:rPr>
                <w:noProof/>
                <w:webHidden/>
              </w:rPr>
            </w:r>
            <w:r w:rsidR="00AE6CC9">
              <w:rPr>
                <w:noProof/>
                <w:webHidden/>
              </w:rPr>
              <w:fldChar w:fldCharType="separate"/>
            </w:r>
            <w:r w:rsidR="00F71E39">
              <w:rPr>
                <w:noProof/>
                <w:webHidden/>
              </w:rPr>
              <w:t>8</w:t>
            </w:r>
            <w:r w:rsidR="00AE6CC9">
              <w:rPr>
                <w:noProof/>
                <w:webHidden/>
              </w:rPr>
              <w:fldChar w:fldCharType="end"/>
            </w:r>
          </w:hyperlink>
        </w:p>
        <w:p w14:paraId="1E8979BE"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5" w:history="1">
            <w:r w:rsidR="00AE6CC9" w:rsidRPr="00B540D2">
              <w:rPr>
                <w:rStyle w:val="Hypertextovprepojenie"/>
                <w:rFonts w:ascii="Arial" w:hAnsi="Arial" w:cs="Arial"/>
                <w:b/>
                <w:noProof/>
                <w:u w:color="000000"/>
              </w:rPr>
              <w:t>10.</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lehota na predkladanie ponúk</w:t>
            </w:r>
            <w:r w:rsidR="00AE6CC9">
              <w:rPr>
                <w:noProof/>
                <w:webHidden/>
              </w:rPr>
              <w:tab/>
            </w:r>
            <w:r w:rsidR="00AE6CC9">
              <w:rPr>
                <w:noProof/>
                <w:webHidden/>
              </w:rPr>
              <w:fldChar w:fldCharType="begin"/>
            </w:r>
            <w:r w:rsidR="00AE6CC9">
              <w:rPr>
                <w:noProof/>
                <w:webHidden/>
              </w:rPr>
              <w:instrText xml:space="preserve"> PAGEREF _Toc124323825 \h </w:instrText>
            </w:r>
            <w:r w:rsidR="00AE6CC9">
              <w:rPr>
                <w:noProof/>
                <w:webHidden/>
              </w:rPr>
            </w:r>
            <w:r w:rsidR="00AE6CC9">
              <w:rPr>
                <w:noProof/>
                <w:webHidden/>
              </w:rPr>
              <w:fldChar w:fldCharType="separate"/>
            </w:r>
            <w:r w:rsidR="00F71E39">
              <w:rPr>
                <w:noProof/>
                <w:webHidden/>
              </w:rPr>
              <w:t>8</w:t>
            </w:r>
            <w:r w:rsidR="00AE6CC9">
              <w:rPr>
                <w:noProof/>
                <w:webHidden/>
              </w:rPr>
              <w:fldChar w:fldCharType="end"/>
            </w:r>
          </w:hyperlink>
        </w:p>
        <w:p w14:paraId="1B10294B"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6" w:history="1">
            <w:r w:rsidR="00AE6CC9" w:rsidRPr="00B540D2">
              <w:rPr>
                <w:rStyle w:val="Hypertextovprepojenie"/>
                <w:rFonts w:ascii="Arial" w:hAnsi="Arial" w:cs="Arial"/>
                <w:b/>
                <w:noProof/>
                <w:u w:color="000000"/>
              </w:rPr>
              <w:t>11.</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otváranie ponúk</w:t>
            </w:r>
            <w:r w:rsidR="00AE6CC9">
              <w:rPr>
                <w:noProof/>
                <w:webHidden/>
              </w:rPr>
              <w:tab/>
            </w:r>
            <w:r w:rsidR="00AE6CC9">
              <w:rPr>
                <w:noProof/>
                <w:webHidden/>
              </w:rPr>
              <w:fldChar w:fldCharType="begin"/>
            </w:r>
            <w:r w:rsidR="00AE6CC9">
              <w:rPr>
                <w:noProof/>
                <w:webHidden/>
              </w:rPr>
              <w:instrText xml:space="preserve"> PAGEREF _Toc124323826 \h </w:instrText>
            </w:r>
            <w:r w:rsidR="00AE6CC9">
              <w:rPr>
                <w:noProof/>
                <w:webHidden/>
              </w:rPr>
            </w:r>
            <w:r w:rsidR="00AE6CC9">
              <w:rPr>
                <w:noProof/>
                <w:webHidden/>
              </w:rPr>
              <w:fldChar w:fldCharType="separate"/>
            </w:r>
            <w:r w:rsidR="00F71E39">
              <w:rPr>
                <w:noProof/>
                <w:webHidden/>
              </w:rPr>
              <w:t>9</w:t>
            </w:r>
            <w:r w:rsidR="00AE6CC9">
              <w:rPr>
                <w:noProof/>
                <w:webHidden/>
              </w:rPr>
              <w:fldChar w:fldCharType="end"/>
            </w:r>
          </w:hyperlink>
        </w:p>
        <w:p w14:paraId="560CEFB9"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7" w:history="1">
            <w:r w:rsidR="00AE6CC9" w:rsidRPr="00B540D2">
              <w:rPr>
                <w:rStyle w:val="Hypertextovprepojenie"/>
                <w:rFonts w:ascii="Arial" w:hAnsi="Arial" w:cs="Arial"/>
                <w:b/>
                <w:caps/>
                <w:noProof/>
                <w:u w:color="000000"/>
              </w:rPr>
              <w:t>12.</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Kritériá na vyhodnotenie ponúk a spôsob určenia ceny</w:t>
            </w:r>
            <w:r w:rsidR="00AE6CC9">
              <w:rPr>
                <w:noProof/>
                <w:webHidden/>
              </w:rPr>
              <w:tab/>
            </w:r>
            <w:r w:rsidR="00AE6CC9">
              <w:rPr>
                <w:noProof/>
                <w:webHidden/>
              </w:rPr>
              <w:fldChar w:fldCharType="begin"/>
            </w:r>
            <w:r w:rsidR="00AE6CC9">
              <w:rPr>
                <w:noProof/>
                <w:webHidden/>
              </w:rPr>
              <w:instrText xml:space="preserve"> PAGEREF _Toc124323827 \h </w:instrText>
            </w:r>
            <w:r w:rsidR="00AE6CC9">
              <w:rPr>
                <w:noProof/>
                <w:webHidden/>
              </w:rPr>
            </w:r>
            <w:r w:rsidR="00AE6CC9">
              <w:rPr>
                <w:noProof/>
                <w:webHidden/>
              </w:rPr>
              <w:fldChar w:fldCharType="separate"/>
            </w:r>
            <w:r w:rsidR="00F71E39">
              <w:rPr>
                <w:noProof/>
                <w:webHidden/>
              </w:rPr>
              <w:t>9</w:t>
            </w:r>
            <w:r w:rsidR="00AE6CC9">
              <w:rPr>
                <w:noProof/>
                <w:webHidden/>
              </w:rPr>
              <w:fldChar w:fldCharType="end"/>
            </w:r>
          </w:hyperlink>
        </w:p>
        <w:p w14:paraId="49555F01"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8" w:history="1">
            <w:r w:rsidR="00AE6CC9" w:rsidRPr="00B540D2">
              <w:rPr>
                <w:rStyle w:val="Hypertextovprepojenie"/>
                <w:rFonts w:ascii="Arial" w:hAnsi="Arial" w:cs="Arial"/>
                <w:b/>
                <w:caps/>
                <w:noProof/>
                <w:u w:color="000000"/>
              </w:rPr>
              <w:t>13.</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Vyhodnotenie ponúk</w:t>
            </w:r>
            <w:r w:rsidR="00AE6CC9">
              <w:rPr>
                <w:noProof/>
                <w:webHidden/>
              </w:rPr>
              <w:tab/>
            </w:r>
            <w:r w:rsidR="00AE6CC9">
              <w:rPr>
                <w:noProof/>
                <w:webHidden/>
              </w:rPr>
              <w:fldChar w:fldCharType="begin"/>
            </w:r>
            <w:r w:rsidR="00AE6CC9">
              <w:rPr>
                <w:noProof/>
                <w:webHidden/>
              </w:rPr>
              <w:instrText xml:space="preserve"> PAGEREF _Toc124323828 \h </w:instrText>
            </w:r>
            <w:r w:rsidR="00AE6CC9">
              <w:rPr>
                <w:noProof/>
                <w:webHidden/>
              </w:rPr>
            </w:r>
            <w:r w:rsidR="00AE6CC9">
              <w:rPr>
                <w:noProof/>
                <w:webHidden/>
              </w:rPr>
              <w:fldChar w:fldCharType="separate"/>
            </w:r>
            <w:r w:rsidR="00F71E39">
              <w:rPr>
                <w:noProof/>
                <w:webHidden/>
              </w:rPr>
              <w:t>9</w:t>
            </w:r>
            <w:r w:rsidR="00AE6CC9">
              <w:rPr>
                <w:noProof/>
                <w:webHidden/>
              </w:rPr>
              <w:fldChar w:fldCharType="end"/>
            </w:r>
          </w:hyperlink>
        </w:p>
        <w:p w14:paraId="6B2A782F"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29" w:history="1">
            <w:r w:rsidR="00AE6CC9" w:rsidRPr="00B540D2">
              <w:rPr>
                <w:rStyle w:val="Hypertextovprepojenie"/>
                <w:rFonts w:ascii="Arial" w:hAnsi="Arial" w:cs="Arial"/>
                <w:b/>
                <w:caps/>
                <w:noProof/>
                <w:u w:color="000000"/>
              </w:rPr>
              <w:t>14.</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informácia o výsledku vyhodnotenia ponúk</w:t>
            </w:r>
            <w:r w:rsidR="00AE6CC9">
              <w:rPr>
                <w:noProof/>
                <w:webHidden/>
              </w:rPr>
              <w:tab/>
            </w:r>
            <w:r w:rsidR="00AE6CC9">
              <w:rPr>
                <w:noProof/>
                <w:webHidden/>
              </w:rPr>
              <w:fldChar w:fldCharType="begin"/>
            </w:r>
            <w:r w:rsidR="00AE6CC9">
              <w:rPr>
                <w:noProof/>
                <w:webHidden/>
              </w:rPr>
              <w:instrText xml:space="preserve"> PAGEREF _Toc124323829 \h </w:instrText>
            </w:r>
            <w:r w:rsidR="00AE6CC9">
              <w:rPr>
                <w:noProof/>
                <w:webHidden/>
              </w:rPr>
            </w:r>
            <w:r w:rsidR="00AE6CC9">
              <w:rPr>
                <w:noProof/>
                <w:webHidden/>
              </w:rPr>
              <w:fldChar w:fldCharType="separate"/>
            </w:r>
            <w:r w:rsidR="00F71E39">
              <w:rPr>
                <w:noProof/>
                <w:webHidden/>
              </w:rPr>
              <w:t>10</w:t>
            </w:r>
            <w:r w:rsidR="00AE6CC9">
              <w:rPr>
                <w:noProof/>
                <w:webHidden/>
              </w:rPr>
              <w:fldChar w:fldCharType="end"/>
            </w:r>
          </w:hyperlink>
        </w:p>
        <w:p w14:paraId="5751A693" w14:textId="77777777" w:rsidR="00AE6CC9" w:rsidRDefault="00EB6B06">
          <w:pPr>
            <w:pStyle w:val="Obsah1"/>
            <w:tabs>
              <w:tab w:val="right" w:leader="dot" w:pos="9633"/>
            </w:tabs>
            <w:rPr>
              <w:rFonts w:asciiTheme="minorHAnsi" w:eastAsiaTheme="minorEastAsia" w:hAnsiTheme="minorHAnsi" w:cstheme="minorBidi"/>
              <w:noProof/>
              <w:color w:val="auto"/>
              <w:sz w:val="22"/>
            </w:rPr>
          </w:pPr>
          <w:hyperlink w:anchor="_Toc124323830" w:history="1">
            <w:r w:rsidR="00AE6CC9" w:rsidRPr="00B540D2">
              <w:rPr>
                <w:rStyle w:val="Hypertextovprepojenie"/>
                <w:rFonts w:ascii="Arial" w:hAnsi="Arial" w:cs="Arial"/>
                <w:b/>
                <w:bCs/>
                <w:caps/>
                <w:noProof/>
              </w:rPr>
              <w:t>a uzatvorenie zmluvy</w:t>
            </w:r>
            <w:r w:rsidR="00AE6CC9">
              <w:rPr>
                <w:noProof/>
                <w:webHidden/>
              </w:rPr>
              <w:tab/>
            </w:r>
            <w:r w:rsidR="00AE6CC9">
              <w:rPr>
                <w:noProof/>
                <w:webHidden/>
              </w:rPr>
              <w:fldChar w:fldCharType="begin"/>
            </w:r>
            <w:r w:rsidR="00AE6CC9">
              <w:rPr>
                <w:noProof/>
                <w:webHidden/>
              </w:rPr>
              <w:instrText xml:space="preserve"> PAGEREF _Toc124323830 \h </w:instrText>
            </w:r>
            <w:r w:rsidR="00AE6CC9">
              <w:rPr>
                <w:noProof/>
                <w:webHidden/>
              </w:rPr>
            </w:r>
            <w:r w:rsidR="00AE6CC9">
              <w:rPr>
                <w:noProof/>
                <w:webHidden/>
              </w:rPr>
              <w:fldChar w:fldCharType="separate"/>
            </w:r>
            <w:r w:rsidR="00F71E39">
              <w:rPr>
                <w:noProof/>
                <w:webHidden/>
              </w:rPr>
              <w:t>10</w:t>
            </w:r>
            <w:r w:rsidR="00AE6CC9">
              <w:rPr>
                <w:noProof/>
                <w:webHidden/>
              </w:rPr>
              <w:fldChar w:fldCharType="end"/>
            </w:r>
          </w:hyperlink>
        </w:p>
        <w:p w14:paraId="727026D9" w14:textId="77777777" w:rsidR="00AE6CC9" w:rsidRDefault="00EB6B06">
          <w:pPr>
            <w:pStyle w:val="Obsah1"/>
            <w:tabs>
              <w:tab w:val="left" w:pos="1320"/>
              <w:tab w:val="right" w:leader="dot" w:pos="9633"/>
            </w:tabs>
            <w:rPr>
              <w:rFonts w:asciiTheme="minorHAnsi" w:eastAsiaTheme="minorEastAsia" w:hAnsiTheme="minorHAnsi" w:cstheme="minorBidi"/>
              <w:noProof/>
              <w:color w:val="auto"/>
              <w:sz w:val="22"/>
            </w:rPr>
          </w:pPr>
          <w:hyperlink w:anchor="_Toc124323831" w:history="1">
            <w:r w:rsidR="00AE6CC9" w:rsidRPr="00B540D2">
              <w:rPr>
                <w:rStyle w:val="Hypertextovprepojenie"/>
                <w:rFonts w:ascii="Arial" w:hAnsi="Arial" w:cs="Arial"/>
                <w:b/>
                <w:caps/>
                <w:noProof/>
                <w:u w:color="000000"/>
              </w:rPr>
              <w:t>15.</w:t>
            </w:r>
            <w:r w:rsidR="00AE6CC9">
              <w:rPr>
                <w:rFonts w:asciiTheme="minorHAnsi" w:eastAsiaTheme="minorEastAsia" w:hAnsiTheme="minorHAnsi" w:cstheme="minorBidi"/>
                <w:noProof/>
                <w:color w:val="auto"/>
                <w:sz w:val="22"/>
              </w:rPr>
              <w:tab/>
            </w:r>
            <w:r w:rsidR="00AE6CC9" w:rsidRPr="00B540D2">
              <w:rPr>
                <w:rStyle w:val="Hypertextovprepojenie"/>
                <w:rFonts w:ascii="Arial" w:hAnsi="Arial" w:cs="Arial"/>
                <w:b/>
                <w:bCs/>
                <w:caps/>
                <w:noProof/>
              </w:rPr>
              <w:t>Zrušenie postupu verejného obstarávania</w:t>
            </w:r>
            <w:r w:rsidR="00AE6CC9">
              <w:rPr>
                <w:noProof/>
                <w:webHidden/>
              </w:rPr>
              <w:tab/>
            </w:r>
            <w:r w:rsidR="00AE6CC9">
              <w:rPr>
                <w:noProof/>
                <w:webHidden/>
              </w:rPr>
              <w:fldChar w:fldCharType="begin"/>
            </w:r>
            <w:r w:rsidR="00AE6CC9">
              <w:rPr>
                <w:noProof/>
                <w:webHidden/>
              </w:rPr>
              <w:instrText xml:space="preserve"> PAGEREF _Toc124323831 \h </w:instrText>
            </w:r>
            <w:r w:rsidR="00AE6CC9">
              <w:rPr>
                <w:noProof/>
                <w:webHidden/>
              </w:rPr>
            </w:r>
            <w:r w:rsidR="00AE6CC9">
              <w:rPr>
                <w:noProof/>
                <w:webHidden/>
              </w:rPr>
              <w:fldChar w:fldCharType="separate"/>
            </w:r>
            <w:r w:rsidR="00F71E39">
              <w:rPr>
                <w:noProof/>
                <w:webHidden/>
              </w:rPr>
              <w:t>11</w:t>
            </w:r>
            <w:r w:rsidR="00AE6CC9">
              <w:rPr>
                <w:noProof/>
                <w:webHidden/>
              </w:rPr>
              <w:fldChar w:fldCharType="end"/>
            </w:r>
          </w:hyperlink>
        </w:p>
        <w:p w14:paraId="0596984A" w14:textId="6D08CBC0" w:rsidR="00541845" w:rsidRPr="004D4B4C" w:rsidRDefault="00074521">
          <w:pPr>
            <w:rPr>
              <w:rFonts w:ascii="Arial" w:hAnsi="Arial" w:cs="Arial"/>
            </w:rPr>
          </w:pPr>
          <w:r w:rsidRPr="004D4B4C">
            <w:rPr>
              <w:rFonts w:ascii="Arial" w:hAnsi="Arial" w:cs="Arial"/>
            </w:rPr>
            <w:fldChar w:fldCharType="end"/>
          </w:r>
        </w:p>
      </w:sdtContent>
    </w:sdt>
    <w:p w14:paraId="7D5D0ABF" w14:textId="77777777" w:rsidR="00541845" w:rsidRPr="004D4B4C" w:rsidRDefault="00074521">
      <w:pPr>
        <w:spacing w:after="44" w:line="259" w:lineRule="auto"/>
        <w:ind w:left="428" w:firstLine="0"/>
        <w:jc w:val="left"/>
        <w:rPr>
          <w:rFonts w:ascii="Arial" w:hAnsi="Arial" w:cs="Arial"/>
        </w:rPr>
      </w:pPr>
      <w:r w:rsidRPr="004D4B4C">
        <w:rPr>
          <w:rFonts w:ascii="Arial" w:hAnsi="Arial" w:cs="Arial"/>
        </w:rPr>
        <w:t xml:space="preserve"> </w:t>
      </w:r>
    </w:p>
    <w:p w14:paraId="7572469B" w14:textId="77777777" w:rsidR="00541845" w:rsidRPr="004D4B4C" w:rsidRDefault="00074521">
      <w:pPr>
        <w:spacing w:after="26" w:line="259" w:lineRule="auto"/>
        <w:jc w:val="left"/>
        <w:rPr>
          <w:rFonts w:ascii="Arial" w:hAnsi="Arial" w:cs="Arial"/>
        </w:rPr>
      </w:pPr>
      <w:r w:rsidRPr="004D4B4C">
        <w:rPr>
          <w:rFonts w:ascii="Arial" w:hAnsi="Arial" w:cs="Arial"/>
          <w:b/>
        </w:rPr>
        <w:t xml:space="preserve">Zoznam príloh: </w:t>
      </w:r>
    </w:p>
    <w:p w14:paraId="3C0BA703" w14:textId="20E3B087" w:rsidR="00541845" w:rsidRDefault="00074521">
      <w:pPr>
        <w:spacing w:after="32"/>
        <w:rPr>
          <w:rFonts w:ascii="Arial" w:hAnsi="Arial" w:cs="Arial"/>
        </w:rPr>
      </w:pPr>
      <w:r w:rsidRPr="004D4B4C">
        <w:rPr>
          <w:rFonts w:ascii="Arial" w:hAnsi="Arial" w:cs="Arial"/>
        </w:rPr>
        <w:t xml:space="preserve">Príloha č. 1 </w:t>
      </w:r>
      <w:r w:rsidR="00182762">
        <w:rPr>
          <w:rFonts w:ascii="Arial" w:hAnsi="Arial" w:cs="Arial"/>
        </w:rPr>
        <w:tab/>
      </w:r>
      <w:bookmarkStart w:id="0" w:name="_Hlk71887697"/>
      <w:bookmarkStart w:id="1" w:name="_Hlk71887892"/>
      <w:r w:rsidRPr="004D4B4C">
        <w:rPr>
          <w:rFonts w:ascii="Arial" w:hAnsi="Arial" w:cs="Arial"/>
        </w:rPr>
        <w:t xml:space="preserve">– </w:t>
      </w:r>
      <w:r w:rsidR="00A93D5F">
        <w:rPr>
          <w:rFonts w:ascii="Arial" w:hAnsi="Arial" w:cs="Arial"/>
        </w:rPr>
        <w:t xml:space="preserve"> </w:t>
      </w:r>
      <w:r w:rsidR="004C045F">
        <w:rPr>
          <w:rFonts w:ascii="Arial" w:hAnsi="Arial" w:cs="Arial"/>
        </w:rPr>
        <w:t>Opis</w:t>
      </w:r>
      <w:bookmarkEnd w:id="0"/>
      <w:r w:rsidR="004C045F">
        <w:rPr>
          <w:rFonts w:ascii="Arial" w:hAnsi="Arial" w:cs="Arial"/>
        </w:rPr>
        <w:t xml:space="preserve"> predmetu zákazky</w:t>
      </w:r>
      <w:r w:rsidRPr="004D4B4C">
        <w:rPr>
          <w:rFonts w:ascii="Arial" w:hAnsi="Arial" w:cs="Arial"/>
        </w:rPr>
        <w:t xml:space="preserve"> </w:t>
      </w:r>
      <w:bookmarkEnd w:id="1"/>
    </w:p>
    <w:p w14:paraId="59F7E2B7" w14:textId="5131903F" w:rsidR="00EE24C7" w:rsidRDefault="00EE24C7">
      <w:pPr>
        <w:spacing w:after="32"/>
        <w:rPr>
          <w:rFonts w:ascii="Arial" w:hAnsi="Arial" w:cs="Arial"/>
        </w:rPr>
      </w:pPr>
      <w:r>
        <w:rPr>
          <w:rFonts w:ascii="Arial" w:hAnsi="Arial" w:cs="Arial"/>
        </w:rPr>
        <w:t>Príloha č. 2</w:t>
      </w:r>
      <w:r>
        <w:rPr>
          <w:rFonts w:ascii="Arial" w:hAnsi="Arial" w:cs="Arial"/>
        </w:rPr>
        <w:tab/>
      </w:r>
      <w:r w:rsidRPr="004D4B4C">
        <w:rPr>
          <w:rFonts w:ascii="Arial" w:hAnsi="Arial" w:cs="Arial"/>
        </w:rPr>
        <w:t xml:space="preserve">– </w:t>
      </w:r>
      <w:r>
        <w:rPr>
          <w:rFonts w:ascii="Arial" w:hAnsi="Arial" w:cs="Arial"/>
        </w:rPr>
        <w:t xml:space="preserve"> Návrh </w:t>
      </w:r>
      <w:r w:rsidR="00BA1404">
        <w:rPr>
          <w:rFonts w:ascii="Arial" w:hAnsi="Arial" w:cs="Arial"/>
        </w:rPr>
        <w:t>Z</w:t>
      </w:r>
      <w:r>
        <w:rPr>
          <w:rFonts w:ascii="Arial" w:hAnsi="Arial" w:cs="Arial"/>
        </w:rPr>
        <w:t>mluvy</w:t>
      </w:r>
      <w:r w:rsidR="00BA1404">
        <w:rPr>
          <w:rFonts w:ascii="Arial" w:hAnsi="Arial" w:cs="Arial"/>
        </w:rPr>
        <w:t xml:space="preserve"> o</w:t>
      </w:r>
      <w:r w:rsidR="00141674">
        <w:rPr>
          <w:rFonts w:ascii="Arial" w:hAnsi="Arial" w:cs="Arial"/>
        </w:rPr>
        <w:t xml:space="preserve"> združenej</w:t>
      </w:r>
      <w:r w:rsidR="00BA1404">
        <w:rPr>
          <w:rFonts w:ascii="Arial" w:hAnsi="Arial" w:cs="Arial"/>
        </w:rPr>
        <w:t xml:space="preserve"> dodávke </w:t>
      </w:r>
      <w:r w:rsidR="00DA6490">
        <w:rPr>
          <w:rFonts w:ascii="Arial" w:hAnsi="Arial" w:cs="Arial"/>
        </w:rPr>
        <w:t>elektrickej energie</w:t>
      </w:r>
    </w:p>
    <w:p w14:paraId="21EE2DE8" w14:textId="2D62353A" w:rsidR="00FA28B6" w:rsidRPr="004D4B4C" w:rsidRDefault="00FA28B6">
      <w:pPr>
        <w:spacing w:after="32"/>
        <w:rPr>
          <w:rFonts w:ascii="Arial" w:hAnsi="Arial" w:cs="Arial"/>
        </w:rPr>
      </w:pPr>
      <w:r>
        <w:rPr>
          <w:rFonts w:ascii="Arial" w:hAnsi="Arial" w:cs="Arial"/>
        </w:rPr>
        <w:t>Príloha č. 3</w:t>
      </w:r>
      <w:r>
        <w:rPr>
          <w:rFonts w:ascii="Arial" w:hAnsi="Arial" w:cs="Arial"/>
        </w:rPr>
        <w:tab/>
      </w:r>
      <w:r w:rsidR="006360D6" w:rsidRPr="004D4B4C">
        <w:rPr>
          <w:rFonts w:ascii="Arial" w:hAnsi="Arial" w:cs="Arial"/>
        </w:rPr>
        <w:t xml:space="preserve">– </w:t>
      </w:r>
      <w:r w:rsidR="006360D6">
        <w:rPr>
          <w:rFonts w:ascii="Arial" w:hAnsi="Arial" w:cs="Arial"/>
        </w:rPr>
        <w:t xml:space="preserve"> Dokument </w:t>
      </w:r>
      <w:r>
        <w:rPr>
          <w:rFonts w:ascii="Arial" w:hAnsi="Arial" w:cs="Arial"/>
        </w:rPr>
        <w:t>„</w:t>
      </w:r>
      <w:r w:rsidR="00BA1404">
        <w:rPr>
          <w:rFonts w:ascii="Arial" w:hAnsi="Arial" w:cs="Arial"/>
        </w:rPr>
        <w:t>Cenová ponuka</w:t>
      </w:r>
      <w:r>
        <w:rPr>
          <w:rFonts w:ascii="Arial" w:hAnsi="Arial" w:cs="Arial"/>
        </w:rPr>
        <w:t>“</w:t>
      </w:r>
    </w:p>
    <w:p w14:paraId="525703FE" w14:textId="67DF3826" w:rsidR="00541845" w:rsidRPr="004D4B4C" w:rsidRDefault="00074521">
      <w:pPr>
        <w:spacing w:after="0" w:line="259" w:lineRule="auto"/>
        <w:ind w:left="428" w:firstLine="0"/>
        <w:jc w:val="left"/>
        <w:rPr>
          <w:rFonts w:ascii="Arial" w:hAnsi="Arial" w:cs="Arial"/>
        </w:rPr>
      </w:pPr>
      <w:r w:rsidRPr="004D4B4C">
        <w:rPr>
          <w:rFonts w:ascii="Arial" w:hAnsi="Arial" w:cs="Arial"/>
        </w:rPr>
        <w:tab/>
        <w:t xml:space="preserve"> </w:t>
      </w:r>
      <w:r w:rsidRPr="004D4B4C">
        <w:rPr>
          <w:rFonts w:ascii="Arial" w:hAnsi="Arial" w:cs="Arial"/>
        </w:rPr>
        <w:br w:type="page"/>
      </w:r>
    </w:p>
    <w:p w14:paraId="6F411378" w14:textId="77777777" w:rsidR="00541845" w:rsidRPr="00230796" w:rsidRDefault="00074521">
      <w:pPr>
        <w:pStyle w:val="Nadpis1"/>
        <w:ind w:left="413" w:hanging="428"/>
        <w:rPr>
          <w:rFonts w:ascii="Arial" w:hAnsi="Arial" w:cs="Arial"/>
          <w:b/>
          <w:bCs/>
          <w:caps/>
          <w:sz w:val="28"/>
        </w:rPr>
      </w:pPr>
      <w:bookmarkStart w:id="2" w:name="_Toc124323816"/>
      <w:r w:rsidRPr="00230796">
        <w:rPr>
          <w:rFonts w:ascii="Arial" w:hAnsi="Arial" w:cs="Arial"/>
          <w:b/>
          <w:bCs/>
          <w:caps/>
          <w:sz w:val="28"/>
        </w:rPr>
        <w:lastRenderedPageBreak/>
        <w:t>Identifikácia verejného obstarávateľa</w:t>
      </w:r>
      <w:bookmarkEnd w:id="2"/>
      <w:r w:rsidRPr="00230796">
        <w:rPr>
          <w:rFonts w:ascii="Arial" w:hAnsi="Arial" w:cs="Arial"/>
          <w:b/>
          <w:bCs/>
          <w:caps/>
          <w:sz w:val="28"/>
        </w:rPr>
        <w:t xml:space="preserve"> </w:t>
      </w:r>
    </w:p>
    <w:p w14:paraId="2E94C786" w14:textId="5F11AFD3" w:rsidR="00541845" w:rsidRPr="00723B3F" w:rsidRDefault="00074521">
      <w:pPr>
        <w:spacing w:after="17"/>
        <w:rPr>
          <w:rFonts w:ascii="Arial" w:hAnsi="Arial" w:cs="Arial"/>
          <w:sz w:val="22"/>
        </w:rPr>
      </w:pPr>
      <w:bookmarkStart w:id="3" w:name="_Hlk71714313"/>
      <w:r w:rsidRPr="00723B3F">
        <w:rPr>
          <w:rFonts w:ascii="Arial" w:hAnsi="Arial" w:cs="Arial"/>
          <w:sz w:val="22"/>
        </w:rPr>
        <w:t>1.1.</w:t>
      </w:r>
      <w:r w:rsidRPr="00723B3F">
        <w:rPr>
          <w:rFonts w:ascii="Arial" w:eastAsia="Arial" w:hAnsi="Arial" w:cs="Arial"/>
          <w:sz w:val="22"/>
        </w:rPr>
        <w:t xml:space="preserve"> </w:t>
      </w:r>
      <w:r w:rsidR="00731398" w:rsidRPr="00723B3F">
        <w:rPr>
          <w:rFonts w:ascii="Arial" w:eastAsia="Arial" w:hAnsi="Arial" w:cs="Arial"/>
          <w:sz w:val="22"/>
        </w:rPr>
        <w:t xml:space="preserve"> </w:t>
      </w:r>
      <w:r w:rsidR="00723B3F">
        <w:rPr>
          <w:rFonts w:ascii="Arial" w:eastAsia="Arial" w:hAnsi="Arial" w:cs="Arial"/>
          <w:sz w:val="22"/>
        </w:rPr>
        <w:t xml:space="preserve"> </w:t>
      </w:r>
      <w:r w:rsidRPr="00723B3F">
        <w:rPr>
          <w:rFonts w:ascii="Arial" w:hAnsi="Arial" w:cs="Arial"/>
          <w:i/>
          <w:iCs/>
          <w:sz w:val="22"/>
          <w:u w:val="single"/>
        </w:rPr>
        <w:t>Základné informácie</w:t>
      </w:r>
      <w:r w:rsidRPr="00723B3F">
        <w:rPr>
          <w:rFonts w:ascii="Arial" w:hAnsi="Arial" w:cs="Arial"/>
          <w:sz w:val="22"/>
        </w:rPr>
        <w:t xml:space="preserve"> </w:t>
      </w:r>
    </w:p>
    <w:bookmarkEnd w:id="3"/>
    <w:p w14:paraId="25084B06" w14:textId="0340342A" w:rsidR="005A5506" w:rsidRPr="00BA1FF2" w:rsidRDefault="005A5506" w:rsidP="00BA1FF2">
      <w:pPr>
        <w:spacing w:after="0" w:line="269" w:lineRule="auto"/>
        <w:ind w:left="1146" w:hanging="153"/>
        <w:rPr>
          <w:rFonts w:ascii="Arial" w:eastAsia="Arial" w:hAnsi="Arial" w:cs="Arial"/>
          <w:b/>
          <w:sz w:val="22"/>
        </w:rPr>
      </w:pPr>
      <w:r w:rsidRPr="00197E0C">
        <w:rPr>
          <w:rFonts w:ascii="Arial" w:eastAsia="Arial" w:hAnsi="Arial" w:cs="Arial"/>
          <w:bCs/>
          <w:color w:val="auto"/>
          <w:sz w:val="22"/>
          <w:lang w:eastAsia="sk"/>
        </w:rPr>
        <w:t>Názov:</w:t>
      </w:r>
      <w:r w:rsidRPr="00197E0C">
        <w:rPr>
          <w:rFonts w:ascii="Arial" w:eastAsia="Arial" w:hAnsi="Arial" w:cs="Arial"/>
          <w:bCs/>
          <w:color w:val="auto"/>
          <w:sz w:val="22"/>
          <w:lang w:eastAsia="sk"/>
        </w:rPr>
        <w:tab/>
      </w:r>
      <w:r w:rsidR="00DA6490">
        <w:rPr>
          <w:rFonts w:ascii="Arial" w:eastAsia="Arial" w:hAnsi="Arial" w:cs="Arial"/>
          <w:bCs/>
          <w:color w:val="auto"/>
          <w:sz w:val="22"/>
          <w:lang w:eastAsia="sk"/>
        </w:rPr>
        <w:tab/>
      </w:r>
      <w:r w:rsidR="00294C3B" w:rsidRPr="00DB2AC8">
        <w:rPr>
          <w:rFonts w:ascii="Arial" w:eastAsia="Arial" w:hAnsi="Arial" w:cs="Arial"/>
          <w:b/>
          <w:sz w:val="22"/>
        </w:rPr>
        <w:t>Mesto Senica</w:t>
      </w:r>
    </w:p>
    <w:p w14:paraId="2E2B303C" w14:textId="77E05916" w:rsidR="00BA1FF2" w:rsidRPr="005D2D1A" w:rsidRDefault="00BA1FF2" w:rsidP="00BA1FF2">
      <w:pPr>
        <w:spacing w:after="0" w:line="269" w:lineRule="auto"/>
        <w:ind w:left="1146" w:hanging="153"/>
        <w:rPr>
          <w:rFonts w:ascii="Arial" w:eastAsia="Arial" w:hAnsi="Arial" w:cs="Arial"/>
          <w:sz w:val="22"/>
        </w:rPr>
      </w:pPr>
      <w:r w:rsidRPr="005D2D1A">
        <w:rPr>
          <w:rFonts w:ascii="Arial" w:eastAsia="Arial" w:hAnsi="Arial" w:cs="Arial"/>
          <w:sz w:val="22"/>
        </w:rPr>
        <w:t xml:space="preserve">IČO: </w:t>
      </w:r>
      <w:r>
        <w:rPr>
          <w:rFonts w:ascii="Arial" w:eastAsia="Arial" w:hAnsi="Arial" w:cs="Arial"/>
          <w:sz w:val="22"/>
        </w:rPr>
        <w:tab/>
      </w:r>
      <w:r w:rsidR="00DA6490">
        <w:rPr>
          <w:rFonts w:ascii="Arial" w:eastAsia="Arial" w:hAnsi="Arial" w:cs="Arial"/>
          <w:sz w:val="22"/>
        </w:rPr>
        <w:tab/>
      </w:r>
      <w:r w:rsidR="00294C3B" w:rsidRPr="00DB2AC8">
        <w:rPr>
          <w:rFonts w:ascii="Arial" w:eastAsia="Arial" w:hAnsi="Arial" w:cs="Arial"/>
          <w:sz w:val="22"/>
        </w:rPr>
        <w:t>00309974</w:t>
      </w:r>
    </w:p>
    <w:p w14:paraId="693CCCBD" w14:textId="58702F5D" w:rsidR="00294C3B" w:rsidRPr="00197E0C" w:rsidRDefault="00294C3B" w:rsidP="00294C3B">
      <w:pPr>
        <w:spacing w:after="0" w:line="269" w:lineRule="auto"/>
        <w:ind w:left="1146" w:hanging="153"/>
        <w:rPr>
          <w:rFonts w:ascii="Arial" w:eastAsia="Arial" w:hAnsi="Arial" w:cs="Arial"/>
          <w:bCs/>
          <w:color w:val="auto"/>
          <w:sz w:val="22"/>
          <w:lang w:eastAsia="sk"/>
        </w:rPr>
      </w:pPr>
      <w:r w:rsidRPr="005D2D1A">
        <w:rPr>
          <w:rFonts w:ascii="Arial" w:eastAsia="Arial" w:hAnsi="Arial" w:cs="Arial"/>
          <w:sz w:val="22"/>
        </w:rPr>
        <w:t>Sídlo</w:t>
      </w:r>
      <w:r w:rsidRPr="00197E0C">
        <w:rPr>
          <w:rFonts w:ascii="Arial" w:eastAsia="Arial" w:hAnsi="Arial" w:cs="Arial"/>
          <w:bCs/>
          <w:color w:val="auto"/>
          <w:sz w:val="22"/>
          <w:lang w:eastAsia="sk"/>
        </w:rPr>
        <w:t>:</w:t>
      </w:r>
      <w:r w:rsidRPr="00197E0C">
        <w:rPr>
          <w:rFonts w:ascii="Arial" w:eastAsia="Arial" w:hAnsi="Arial" w:cs="Arial"/>
          <w:bCs/>
          <w:color w:val="auto"/>
          <w:sz w:val="22"/>
          <w:lang w:eastAsia="sk"/>
        </w:rPr>
        <w:tab/>
      </w:r>
      <w:r w:rsidR="00F239F3">
        <w:rPr>
          <w:rFonts w:ascii="Arial" w:eastAsia="Arial" w:hAnsi="Arial" w:cs="Arial"/>
          <w:bCs/>
          <w:color w:val="auto"/>
          <w:sz w:val="22"/>
          <w:lang w:eastAsia="sk"/>
        </w:rPr>
        <w:tab/>
      </w:r>
      <w:r w:rsidRPr="00DB2AC8">
        <w:rPr>
          <w:rFonts w:ascii="Arial" w:eastAsia="Arial" w:hAnsi="Arial" w:cs="Arial"/>
          <w:bCs/>
          <w:color w:val="auto"/>
          <w:sz w:val="22"/>
          <w:lang w:eastAsia="sk"/>
        </w:rPr>
        <w:t xml:space="preserve">Štefánikova 1408/56, 905 </w:t>
      </w:r>
      <w:r w:rsidR="00E665FA">
        <w:rPr>
          <w:rFonts w:ascii="Arial" w:eastAsia="Arial" w:hAnsi="Arial" w:cs="Arial"/>
          <w:bCs/>
          <w:color w:val="auto"/>
          <w:sz w:val="22"/>
          <w:lang w:eastAsia="sk"/>
        </w:rPr>
        <w:t>25</w:t>
      </w:r>
      <w:r w:rsidRPr="00DB2AC8">
        <w:rPr>
          <w:rFonts w:ascii="Arial" w:eastAsia="Arial" w:hAnsi="Arial" w:cs="Arial"/>
          <w:bCs/>
          <w:color w:val="auto"/>
          <w:sz w:val="22"/>
          <w:lang w:eastAsia="sk"/>
        </w:rPr>
        <w:t xml:space="preserve"> Senica</w:t>
      </w:r>
    </w:p>
    <w:p w14:paraId="5C87668B" w14:textId="3DC67C1F" w:rsidR="00294C3B" w:rsidRPr="00197E0C" w:rsidRDefault="00294C3B" w:rsidP="00294C3B">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eastAsia="sk"/>
        </w:rPr>
      </w:pPr>
      <w:r w:rsidRPr="00197E0C">
        <w:rPr>
          <w:rFonts w:ascii="Arial" w:eastAsia="Arial" w:hAnsi="Arial" w:cs="Arial"/>
          <w:bCs/>
          <w:color w:val="auto"/>
          <w:sz w:val="22"/>
          <w:lang w:eastAsia="sk"/>
        </w:rPr>
        <w:t xml:space="preserve">Kontaktná </w:t>
      </w:r>
      <w:r>
        <w:rPr>
          <w:rFonts w:ascii="Arial" w:eastAsia="Arial" w:hAnsi="Arial" w:cs="Arial"/>
          <w:bCs/>
          <w:color w:val="auto"/>
          <w:sz w:val="22"/>
          <w:lang w:eastAsia="sk"/>
        </w:rPr>
        <w:t xml:space="preserve">osoba: </w:t>
      </w:r>
      <w:r>
        <w:rPr>
          <w:rFonts w:ascii="Arial" w:eastAsia="Arial" w:hAnsi="Arial" w:cs="Arial"/>
          <w:bCs/>
          <w:color w:val="auto"/>
          <w:sz w:val="22"/>
          <w:lang w:eastAsia="sk"/>
        </w:rPr>
        <w:tab/>
        <w:t xml:space="preserve">Mgr. </w:t>
      </w:r>
      <w:r w:rsidR="00F239F3">
        <w:rPr>
          <w:rFonts w:ascii="Arial" w:eastAsia="Arial" w:hAnsi="Arial" w:cs="Arial"/>
          <w:bCs/>
          <w:color w:val="auto"/>
          <w:sz w:val="22"/>
          <w:lang w:eastAsia="sk"/>
        </w:rPr>
        <w:t>Ľuboš Hazucha</w:t>
      </w:r>
    </w:p>
    <w:p w14:paraId="5175D450" w14:textId="3AB993B3" w:rsidR="00294C3B" w:rsidRPr="00197E0C" w:rsidRDefault="00294C3B" w:rsidP="00294C3B">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eastAsia="sk"/>
        </w:rPr>
      </w:pPr>
      <w:r w:rsidRPr="00197E0C">
        <w:rPr>
          <w:rFonts w:ascii="Arial" w:eastAsia="Arial" w:hAnsi="Arial" w:cs="Arial"/>
          <w:bCs/>
          <w:color w:val="auto"/>
          <w:sz w:val="22"/>
          <w:lang w:eastAsia="sk"/>
        </w:rPr>
        <w:t>e-mail:</w:t>
      </w:r>
      <w:r w:rsidRPr="00197E0C">
        <w:rPr>
          <w:rFonts w:ascii="Arial" w:eastAsia="Arial" w:hAnsi="Arial" w:cs="Arial"/>
          <w:bCs/>
          <w:color w:val="auto"/>
          <w:sz w:val="22"/>
          <w:lang w:eastAsia="sk"/>
        </w:rPr>
        <w:tab/>
      </w:r>
      <w:r w:rsidR="00F239F3">
        <w:rPr>
          <w:rFonts w:ascii="Arial" w:eastAsia="Arial" w:hAnsi="Arial" w:cs="Arial"/>
          <w:bCs/>
          <w:color w:val="auto"/>
          <w:sz w:val="22"/>
          <w:lang w:eastAsia="sk"/>
        </w:rPr>
        <w:tab/>
      </w:r>
      <w:hyperlink r:id="rId8" w:history="1">
        <w:r w:rsidR="00F239F3" w:rsidRPr="00B752B5">
          <w:rPr>
            <w:rStyle w:val="Hypertextovprepojenie"/>
            <w:rFonts w:ascii="Arial" w:eastAsia="Arial" w:hAnsi="Arial" w:cs="Arial"/>
            <w:bCs/>
            <w:sz w:val="22"/>
            <w:lang w:eastAsia="sk"/>
          </w:rPr>
          <w:t>lubos.hazucha@senica.sk</w:t>
        </w:r>
      </w:hyperlink>
      <w:r w:rsidR="00F239F3">
        <w:rPr>
          <w:rFonts w:ascii="Arial" w:eastAsia="Arial" w:hAnsi="Arial" w:cs="Arial"/>
          <w:bCs/>
          <w:color w:val="auto"/>
          <w:sz w:val="22"/>
          <w:lang w:eastAsia="sk"/>
        </w:rPr>
        <w:t xml:space="preserve"> </w:t>
      </w:r>
      <w:r w:rsidRPr="00197E0C">
        <w:rPr>
          <w:rFonts w:ascii="Arial" w:eastAsia="Arial" w:hAnsi="Arial" w:cs="Arial"/>
          <w:bCs/>
          <w:color w:val="auto"/>
          <w:sz w:val="22"/>
          <w:lang w:eastAsia="sk"/>
        </w:rPr>
        <w:t xml:space="preserve">      </w:t>
      </w:r>
    </w:p>
    <w:p w14:paraId="305ED788" w14:textId="77777777" w:rsidR="00294C3B" w:rsidRDefault="00294C3B" w:rsidP="00294C3B">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p>
    <w:p w14:paraId="417F4769" w14:textId="77777777" w:rsidR="00294C3B" w:rsidRDefault="00294C3B" w:rsidP="00294C3B">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5F4C1F">
        <w:rPr>
          <w:rFonts w:ascii="Arial" w:eastAsia="Arial" w:hAnsi="Arial" w:cs="Arial"/>
          <w:bCs/>
          <w:color w:val="auto"/>
          <w:sz w:val="22"/>
          <w:lang w:eastAsia="sk"/>
        </w:rPr>
        <w:t>Mesto Senica je verejným obstarávateľom podľa § 7 ods. 1 písm. b) zákona o verejnom obstarávaní</w:t>
      </w:r>
      <w:r>
        <w:rPr>
          <w:rFonts w:ascii="Arial" w:eastAsia="Arial" w:hAnsi="Arial" w:cs="Arial"/>
          <w:bCs/>
          <w:color w:val="auto"/>
          <w:sz w:val="22"/>
          <w:lang w:eastAsia="sk"/>
        </w:rPr>
        <w:t>.</w:t>
      </w:r>
      <w:r w:rsidRPr="005F4C1F">
        <w:rPr>
          <w:rFonts w:ascii="Arial" w:eastAsia="Arial" w:hAnsi="Arial" w:cs="Arial"/>
          <w:bCs/>
          <w:color w:val="auto"/>
          <w:sz w:val="22"/>
          <w:lang w:eastAsia="sk"/>
        </w:rPr>
        <w:t xml:space="preserve"> </w:t>
      </w:r>
    </w:p>
    <w:p w14:paraId="7B5F6E88" w14:textId="2D5FF2CD" w:rsidR="00EF736A" w:rsidRDefault="005A5506" w:rsidP="00294C3B">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(ďalej len „verejný obstarávateľ“).</w:t>
      </w:r>
    </w:p>
    <w:p w14:paraId="772A5C65" w14:textId="5B560B30" w:rsidR="00823DC2" w:rsidRDefault="00823DC2"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823DC2">
        <w:rPr>
          <w:rFonts w:ascii="Arial" w:eastAsia="Arial" w:hAnsi="Arial" w:cs="Arial"/>
          <w:bCs/>
          <w:color w:val="auto"/>
          <w:sz w:val="22"/>
          <w:lang w:val="sk" w:eastAsia="sk"/>
        </w:rPr>
        <w:t xml:space="preserve"> </w:t>
      </w:r>
    </w:p>
    <w:p w14:paraId="2E185D80" w14:textId="5FB93421" w:rsidR="00F12289" w:rsidRPr="00723B3F" w:rsidRDefault="00F12289" w:rsidP="00F12289">
      <w:pPr>
        <w:spacing w:after="17"/>
        <w:rPr>
          <w:rFonts w:ascii="Arial" w:hAnsi="Arial" w:cs="Arial"/>
          <w:sz w:val="22"/>
        </w:rPr>
      </w:pPr>
      <w:r w:rsidRPr="00723B3F">
        <w:rPr>
          <w:rFonts w:ascii="Arial" w:hAnsi="Arial" w:cs="Arial"/>
          <w:sz w:val="22"/>
        </w:rPr>
        <w:t>1.</w:t>
      </w:r>
      <w:r w:rsidR="00FE7E2F" w:rsidRPr="00723B3F">
        <w:rPr>
          <w:rFonts w:ascii="Arial" w:hAnsi="Arial" w:cs="Arial"/>
          <w:sz w:val="22"/>
        </w:rPr>
        <w:t>2</w:t>
      </w:r>
      <w:r w:rsidRPr="00723B3F">
        <w:rPr>
          <w:rFonts w:ascii="Arial" w:hAnsi="Arial" w:cs="Arial"/>
          <w:sz w:val="22"/>
        </w:rPr>
        <w:t>.</w:t>
      </w:r>
      <w:r w:rsidRPr="00723B3F">
        <w:rPr>
          <w:rFonts w:ascii="Arial" w:eastAsia="Arial" w:hAnsi="Arial" w:cs="Arial"/>
          <w:sz w:val="22"/>
        </w:rPr>
        <w:t xml:space="preserve">  </w:t>
      </w:r>
      <w:r w:rsidR="00723B3F">
        <w:rPr>
          <w:rFonts w:ascii="Arial" w:eastAsia="Arial" w:hAnsi="Arial" w:cs="Arial"/>
          <w:sz w:val="22"/>
        </w:rPr>
        <w:t xml:space="preserve"> </w:t>
      </w:r>
      <w:r w:rsidR="00FF31D3" w:rsidRPr="00723B3F">
        <w:rPr>
          <w:rFonts w:ascii="Arial" w:eastAsia="Arial" w:hAnsi="Arial" w:cs="Arial"/>
          <w:i/>
          <w:iCs/>
          <w:sz w:val="22"/>
          <w:u w:val="single"/>
        </w:rPr>
        <w:t>Elektronické prostriedky</w:t>
      </w:r>
      <w:r w:rsidR="00FF31D3" w:rsidRPr="00723B3F">
        <w:rPr>
          <w:rFonts w:ascii="Arial" w:eastAsia="Arial" w:hAnsi="Arial" w:cs="Arial"/>
          <w:sz w:val="22"/>
        </w:rPr>
        <w:t xml:space="preserve"> </w:t>
      </w:r>
      <w:r w:rsidRPr="00723B3F">
        <w:rPr>
          <w:rFonts w:ascii="Arial" w:hAnsi="Arial" w:cs="Arial"/>
          <w:sz w:val="22"/>
        </w:rPr>
        <w:t xml:space="preserve"> </w:t>
      </w:r>
    </w:p>
    <w:p w14:paraId="0C1A9D7F" w14:textId="0A46C186" w:rsidR="00F12289" w:rsidRPr="004331C2" w:rsidRDefault="0006349D" w:rsidP="00DC40D6">
      <w:pPr>
        <w:widowControl w:val="0"/>
        <w:tabs>
          <w:tab w:val="left" w:pos="284"/>
          <w:tab w:val="left" w:pos="426"/>
        </w:tabs>
        <w:autoSpaceDE w:val="0"/>
        <w:autoSpaceDN w:val="0"/>
        <w:spacing w:after="0" w:line="288" w:lineRule="auto"/>
        <w:ind w:left="993" w:firstLine="0"/>
        <w:rPr>
          <w:rFonts w:ascii="Arial" w:eastAsia="Arial" w:hAnsi="Arial" w:cs="Arial"/>
          <w:bCs/>
          <w:color w:val="auto"/>
          <w:sz w:val="22"/>
          <w:lang w:val="sk" w:eastAsia="sk"/>
        </w:rPr>
      </w:pPr>
      <w:r w:rsidRPr="00FE7E2F">
        <w:rPr>
          <w:rFonts w:ascii="Arial" w:eastAsia="Arial" w:hAnsi="Arial" w:cs="Arial"/>
          <w:bCs/>
          <w:color w:val="auto"/>
          <w:sz w:val="22"/>
          <w:lang w:val="sk" w:eastAsia="sk"/>
        </w:rPr>
        <w:t>Komunikačné rozhranie</w:t>
      </w:r>
      <w:r>
        <w:rPr>
          <w:rFonts w:ascii="Arial" w:eastAsia="Arial" w:hAnsi="Arial" w:cs="Arial"/>
          <w:b/>
          <w:color w:val="auto"/>
          <w:sz w:val="22"/>
          <w:lang w:val="sk" w:eastAsia="sk"/>
        </w:rPr>
        <w:t xml:space="preserve">: </w:t>
      </w:r>
      <w:hyperlink r:id="rId9" w:history="1">
        <w:r w:rsidR="00FE7E2F" w:rsidRPr="004331C2">
          <w:rPr>
            <w:rStyle w:val="Hypertextovprepojenie"/>
            <w:rFonts w:ascii="Arial" w:eastAsia="Arial" w:hAnsi="Arial" w:cs="Arial"/>
            <w:bCs/>
            <w:sz w:val="22"/>
            <w:lang w:val="sk" w:eastAsia="sk"/>
          </w:rPr>
          <w:t>https://josephine.proebiz.com</w:t>
        </w:r>
      </w:hyperlink>
    </w:p>
    <w:p w14:paraId="5B83F8DA" w14:textId="66160200" w:rsidR="00541845" w:rsidRDefault="00A60418" w:rsidP="00AB2696">
      <w:pPr>
        <w:widowControl w:val="0"/>
        <w:tabs>
          <w:tab w:val="left" w:pos="284"/>
          <w:tab w:val="left" w:pos="426"/>
        </w:tabs>
        <w:autoSpaceDE w:val="0"/>
        <w:autoSpaceDN w:val="0"/>
        <w:spacing w:after="0" w:line="288" w:lineRule="auto"/>
        <w:ind w:left="993" w:firstLine="0"/>
        <w:rPr>
          <w:rFonts w:ascii="Arial" w:eastAsia="Arial" w:hAnsi="Arial" w:cs="Arial"/>
          <w:b/>
          <w:color w:val="auto"/>
          <w:sz w:val="22"/>
          <w:lang w:val="sk" w:eastAsia="sk"/>
        </w:rPr>
      </w:pPr>
      <w:r w:rsidRPr="00AB2696">
        <w:rPr>
          <w:rFonts w:ascii="Arial" w:eastAsia="Arial" w:hAnsi="Arial" w:cs="Arial"/>
          <w:bCs/>
          <w:color w:val="auto"/>
          <w:sz w:val="22"/>
          <w:lang w:val="sk" w:eastAsia="sk"/>
        </w:rPr>
        <w:t>Internetová adresa zákazky:</w:t>
      </w:r>
      <w:r w:rsidR="005A5506" w:rsidRPr="005A5506">
        <w:rPr>
          <w:rFonts w:ascii="Arial" w:eastAsia="Arial" w:hAnsi="Arial" w:cs="Arial"/>
          <w:b/>
          <w:color w:val="auto"/>
          <w:sz w:val="22"/>
          <w:lang w:val="sk" w:eastAsia="sk"/>
        </w:rPr>
        <w:t xml:space="preserve"> </w:t>
      </w:r>
      <w:hyperlink r:id="rId10" w:history="1">
        <w:r w:rsidR="00DD4988" w:rsidRPr="00113D06">
          <w:rPr>
            <w:rStyle w:val="Hypertextovprepojenie"/>
          </w:rPr>
          <w:t>https://josephine.proebiz.com/sk/tender/46839/summary</w:t>
        </w:r>
      </w:hyperlink>
      <w:r w:rsidR="00DD4988">
        <w:t xml:space="preserve"> </w:t>
      </w:r>
      <w:bookmarkStart w:id="4" w:name="_GoBack"/>
      <w:bookmarkEnd w:id="4"/>
    </w:p>
    <w:p w14:paraId="394808B7" w14:textId="77777777" w:rsidR="00E2621A" w:rsidRPr="00B14167" w:rsidRDefault="00E2621A" w:rsidP="00E2621A">
      <w:pPr>
        <w:tabs>
          <w:tab w:val="left" w:pos="984"/>
        </w:tabs>
        <w:spacing w:after="26" w:line="259" w:lineRule="auto"/>
        <w:ind w:left="984" w:firstLine="0"/>
        <w:jc w:val="left"/>
        <w:rPr>
          <w:rFonts w:ascii="Arial" w:hAnsi="Arial" w:cs="Arial"/>
          <w:sz w:val="22"/>
        </w:rPr>
      </w:pPr>
      <w:r w:rsidRPr="00B14167">
        <w:rPr>
          <w:rFonts w:ascii="Arial" w:hAnsi="Arial" w:cs="Arial"/>
          <w:sz w:val="22"/>
        </w:rPr>
        <w:t xml:space="preserve">Verejný obstarávateľ si vyhradzuje právo </w:t>
      </w:r>
      <w:proofErr w:type="spellStart"/>
      <w:r w:rsidRPr="00B14167">
        <w:rPr>
          <w:rFonts w:ascii="Arial" w:hAnsi="Arial" w:cs="Arial"/>
          <w:sz w:val="22"/>
        </w:rPr>
        <w:t>zmigrovať</w:t>
      </w:r>
      <w:proofErr w:type="spellEnd"/>
      <w:r w:rsidRPr="00B14167">
        <w:rPr>
          <w:rFonts w:ascii="Arial" w:hAnsi="Arial" w:cs="Arial"/>
          <w:sz w:val="22"/>
        </w:rPr>
        <w:t xml:space="preserve"> / presunúť DNS do nového SW, podľa aktuálne zakúpených licenčných práv.</w:t>
      </w:r>
    </w:p>
    <w:p w14:paraId="1DC3B096" w14:textId="77777777" w:rsidR="00815428" w:rsidRPr="004D4B4C" w:rsidRDefault="00815428" w:rsidP="00823DC2">
      <w:pPr>
        <w:tabs>
          <w:tab w:val="center" w:pos="1783"/>
          <w:tab w:val="center" w:pos="5619"/>
        </w:tabs>
        <w:spacing w:after="26" w:line="259" w:lineRule="auto"/>
        <w:ind w:left="0" w:firstLine="0"/>
        <w:jc w:val="left"/>
        <w:rPr>
          <w:rFonts w:ascii="Arial" w:hAnsi="Arial" w:cs="Arial"/>
        </w:rPr>
      </w:pPr>
    </w:p>
    <w:p w14:paraId="51E7C477" w14:textId="77777777" w:rsidR="00541845" w:rsidRPr="008C3F5C" w:rsidRDefault="00074521">
      <w:pPr>
        <w:pStyle w:val="Nadpis1"/>
        <w:ind w:left="413" w:hanging="428"/>
        <w:rPr>
          <w:rFonts w:ascii="Arial" w:hAnsi="Arial" w:cs="Arial"/>
          <w:b/>
          <w:bCs/>
          <w:caps/>
          <w:sz w:val="28"/>
        </w:rPr>
      </w:pPr>
      <w:bookmarkStart w:id="5" w:name="_Toc124323817"/>
      <w:r w:rsidRPr="008C3F5C">
        <w:rPr>
          <w:rFonts w:ascii="Arial" w:hAnsi="Arial" w:cs="Arial"/>
          <w:b/>
          <w:bCs/>
          <w:caps/>
          <w:sz w:val="28"/>
        </w:rPr>
        <w:t>Opis predmetu zákazky</w:t>
      </w:r>
      <w:bookmarkEnd w:id="5"/>
      <w:r w:rsidRPr="008C3F5C">
        <w:rPr>
          <w:rFonts w:ascii="Arial" w:hAnsi="Arial" w:cs="Arial"/>
          <w:b/>
          <w:bCs/>
          <w:caps/>
          <w:sz w:val="28"/>
        </w:rPr>
        <w:t xml:space="preserve"> </w:t>
      </w:r>
    </w:p>
    <w:p w14:paraId="63BF61B9" w14:textId="5C81D36F" w:rsidR="0046616D" w:rsidRDefault="00DB0C59" w:rsidP="0028300A">
      <w:pPr>
        <w:spacing w:after="0"/>
        <w:ind w:left="855" w:hanging="427"/>
        <w:rPr>
          <w:rFonts w:ascii="Arial" w:eastAsia="Arial" w:hAnsi="Arial" w:cs="Arial"/>
          <w:bCs/>
          <w:sz w:val="22"/>
        </w:rPr>
      </w:pPr>
      <w:r w:rsidRPr="0046616D">
        <w:rPr>
          <w:rFonts w:ascii="Arial" w:hAnsi="Arial" w:cs="Arial"/>
          <w:sz w:val="22"/>
        </w:rPr>
        <w:t>2</w:t>
      </w:r>
      <w:r w:rsidR="00216C3A" w:rsidRPr="0046616D">
        <w:rPr>
          <w:rFonts w:ascii="Arial" w:hAnsi="Arial" w:cs="Arial"/>
          <w:sz w:val="22"/>
        </w:rPr>
        <w:t>.1.</w:t>
      </w:r>
      <w:r w:rsidR="00216C3A" w:rsidRPr="0046616D">
        <w:rPr>
          <w:rFonts w:ascii="Arial" w:eastAsia="Arial" w:hAnsi="Arial" w:cs="Arial"/>
        </w:rPr>
        <w:t xml:space="preserve"> </w:t>
      </w:r>
      <w:r w:rsidR="0046616D" w:rsidRPr="0046616D">
        <w:rPr>
          <w:rFonts w:ascii="Arial" w:eastAsia="Arial" w:hAnsi="Arial" w:cs="Arial"/>
          <w:bCs/>
          <w:sz w:val="22"/>
        </w:rPr>
        <w:t xml:space="preserve">Predmetom zákazky je dodávka </w:t>
      </w:r>
      <w:r w:rsidR="005A5506">
        <w:rPr>
          <w:rFonts w:ascii="Arial" w:eastAsia="Arial" w:hAnsi="Arial" w:cs="Arial"/>
          <w:bCs/>
          <w:sz w:val="22"/>
        </w:rPr>
        <w:t>elektri</w:t>
      </w:r>
      <w:r w:rsidR="007D4E78">
        <w:rPr>
          <w:rFonts w:ascii="Arial" w:eastAsia="Arial" w:hAnsi="Arial" w:cs="Arial"/>
          <w:bCs/>
          <w:sz w:val="22"/>
        </w:rPr>
        <w:t xml:space="preserve">ckej energie </w:t>
      </w:r>
      <w:r w:rsidR="0046616D" w:rsidRPr="0046616D">
        <w:rPr>
          <w:rFonts w:ascii="Arial" w:eastAsia="Arial" w:hAnsi="Arial" w:cs="Arial"/>
          <w:bCs/>
          <w:sz w:val="22"/>
        </w:rPr>
        <w:t>na obdobie roku</w:t>
      </w:r>
      <w:r w:rsidR="007D4E78">
        <w:rPr>
          <w:rFonts w:ascii="Arial" w:eastAsia="Arial" w:hAnsi="Arial" w:cs="Arial"/>
          <w:bCs/>
          <w:sz w:val="22"/>
        </w:rPr>
        <w:t xml:space="preserve"> 2024</w:t>
      </w:r>
      <w:r w:rsidR="00DA6490">
        <w:rPr>
          <w:rFonts w:ascii="Arial" w:eastAsia="Arial" w:hAnsi="Arial" w:cs="Arial"/>
          <w:bCs/>
          <w:sz w:val="22"/>
        </w:rPr>
        <w:t xml:space="preserve"> </w:t>
      </w:r>
      <w:r w:rsidR="0046616D" w:rsidRPr="0046616D">
        <w:rPr>
          <w:rFonts w:ascii="Arial" w:eastAsia="Arial" w:hAnsi="Arial" w:cs="Arial"/>
          <w:bCs/>
          <w:sz w:val="22"/>
        </w:rPr>
        <w:t xml:space="preserve"> do odberných miest verejného obstarávateľa v </w:t>
      </w:r>
      <w:r w:rsidR="0046616D" w:rsidRPr="0046616D">
        <w:rPr>
          <w:rFonts w:ascii="Arial" w:eastAsia="Arial" w:hAnsi="Arial" w:cs="Arial"/>
          <w:b/>
          <w:bCs/>
          <w:sz w:val="22"/>
        </w:rPr>
        <w:t xml:space="preserve">predpokladanom celkovom objeme </w:t>
      </w:r>
      <w:proofErr w:type="spellStart"/>
      <w:r w:rsidR="007D4E78" w:rsidRPr="001C7723">
        <w:rPr>
          <w:rFonts w:ascii="Arial" w:hAnsi="Arial" w:cs="Arial"/>
          <w:b/>
          <w:bCs/>
          <w:sz w:val="22"/>
        </w:rPr>
        <w:t>objeme</w:t>
      </w:r>
      <w:proofErr w:type="spellEnd"/>
      <w:r w:rsidR="007D4E78" w:rsidRPr="001C7723">
        <w:rPr>
          <w:rFonts w:ascii="Arial" w:hAnsi="Arial" w:cs="Arial"/>
          <w:b/>
          <w:bCs/>
          <w:sz w:val="22"/>
        </w:rPr>
        <w:t xml:space="preserve"> </w:t>
      </w:r>
      <w:r w:rsidR="007D4E78" w:rsidRPr="00CC7AAE">
        <w:rPr>
          <w:rFonts w:ascii="Arial" w:hAnsi="Arial" w:cs="Arial"/>
          <w:b/>
          <w:bCs/>
          <w:sz w:val="22"/>
        </w:rPr>
        <w:t>2 800,40</w:t>
      </w:r>
      <w:r w:rsidR="007D4E78">
        <w:rPr>
          <w:rFonts w:ascii="Arial" w:hAnsi="Arial" w:cs="Arial"/>
          <w:b/>
          <w:bCs/>
          <w:sz w:val="22"/>
        </w:rPr>
        <w:t xml:space="preserve"> </w:t>
      </w:r>
      <w:r w:rsidR="007D4E78" w:rsidRPr="001C7723">
        <w:rPr>
          <w:rFonts w:ascii="Arial" w:hAnsi="Arial" w:cs="Arial"/>
          <w:b/>
          <w:bCs/>
          <w:sz w:val="22"/>
        </w:rPr>
        <w:t>MWh</w:t>
      </w:r>
      <w:r w:rsidR="007D4E78">
        <w:rPr>
          <w:rFonts w:ascii="Arial" w:hAnsi="Arial" w:cs="Arial"/>
          <w:bCs/>
          <w:sz w:val="22"/>
        </w:rPr>
        <w:t xml:space="preserve"> </w:t>
      </w:r>
      <w:r w:rsidR="007D4E78" w:rsidRPr="0046616D">
        <w:rPr>
          <w:rFonts w:ascii="Arial" w:eastAsia="Arial" w:hAnsi="Arial" w:cs="Arial"/>
          <w:bCs/>
          <w:sz w:val="22"/>
        </w:rPr>
        <w:t xml:space="preserve">pre všetky </w:t>
      </w:r>
      <w:r w:rsidR="007D4E78">
        <w:rPr>
          <w:rFonts w:ascii="Arial" w:eastAsia="Arial" w:hAnsi="Arial" w:cs="Arial"/>
          <w:bCs/>
          <w:sz w:val="22"/>
        </w:rPr>
        <w:t>o</w:t>
      </w:r>
      <w:r w:rsidR="007D4E78" w:rsidRPr="0046616D">
        <w:rPr>
          <w:rFonts w:ascii="Arial" w:eastAsia="Arial" w:hAnsi="Arial" w:cs="Arial"/>
          <w:bCs/>
          <w:sz w:val="22"/>
        </w:rPr>
        <w:t>dberné miesta</w:t>
      </w:r>
      <w:r w:rsidR="007D4E78">
        <w:rPr>
          <w:rFonts w:ascii="Arial" w:eastAsia="Arial" w:hAnsi="Arial" w:cs="Arial"/>
          <w:bCs/>
          <w:sz w:val="22"/>
        </w:rPr>
        <w:t>.</w:t>
      </w:r>
      <w:r w:rsidR="007D4E78" w:rsidRPr="001C7723">
        <w:rPr>
          <w:rFonts w:ascii="Arial" w:hAnsi="Arial" w:cs="Arial"/>
          <w:bCs/>
          <w:sz w:val="22"/>
        </w:rPr>
        <w:t xml:space="preserve"> Predpokladaná spotreba pre jednotlivé odberné miesta </w:t>
      </w:r>
      <w:r w:rsidR="007D4E78">
        <w:rPr>
          <w:rFonts w:ascii="Arial" w:hAnsi="Arial" w:cs="Arial"/>
          <w:bCs/>
          <w:sz w:val="22"/>
        </w:rPr>
        <w:t xml:space="preserve">danej organizácie je uvedená v jednotlivých záložkách </w:t>
      </w:r>
      <w:r w:rsidR="007D4E78" w:rsidRPr="001C7723">
        <w:rPr>
          <w:rFonts w:ascii="Arial" w:hAnsi="Arial" w:cs="Arial"/>
          <w:bCs/>
          <w:sz w:val="22"/>
        </w:rPr>
        <w:t>v Opise predmetu zákazky, ktorý je prílohu č. 1 Súťažných podkladov</w:t>
      </w:r>
      <w:r w:rsidR="0046616D" w:rsidRPr="0046616D">
        <w:rPr>
          <w:rFonts w:ascii="Arial" w:eastAsia="Arial" w:hAnsi="Arial" w:cs="Arial"/>
          <w:bCs/>
          <w:sz w:val="22"/>
        </w:rPr>
        <w:t xml:space="preserve">. </w:t>
      </w:r>
    </w:p>
    <w:p w14:paraId="6492D258" w14:textId="77777777" w:rsidR="006C17AA" w:rsidRDefault="006C17AA" w:rsidP="0028300A">
      <w:pPr>
        <w:spacing w:after="0"/>
        <w:ind w:left="855" w:hanging="427"/>
        <w:rPr>
          <w:rFonts w:ascii="Arial" w:eastAsia="Arial" w:hAnsi="Arial" w:cs="Arial"/>
          <w:bCs/>
          <w:sz w:val="22"/>
        </w:rPr>
      </w:pPr>
    </w:p>
    <w:p w14:paraId="6F9C6437" w14:textId="52554A67" w:rsidR="006C17AA" w:rsidRDefault="006C17AA" w:rsidP="0028300A">
      <w:pPr>
        <w:spacing w:after="0"/>
        <w:ind w:left="855" w:hanging="427"/>
        <w:rPr>
          <w:rFonts w:ascii="Arial" w:eastAsia="Arial" w:hAnsi="Arial" w:cs="Arial"/>
          <w:bCs/>
          <w:sz w:val="22"/>
        </w:rPr>
      </w:pPr>
      <w:r>
        <w:rPr>
          <w:rFonts w:ascii="Arial" w:eastAsia="Arial" w:hAnsi="Arial" w:cs="Arial"/>
          <w:bCs/>
          <w:sz w:val="22"/>
        </w:rPr>
        <w:tab/>
      </w:r>
      <w:r w:rsidRPr="006C17AA">
        <w:rPr>
          <w:rFonts w:ascii="Arial" w:eastAsia="Arial" w:hAnsi="Arial" w:cs="Arial"/>
          <w:bCs/>
          <w:sz w:val="22"/>
        </w:rPr>
        <w:t>Verejný obstarávateľ zabezpečuje centralizovanú činnosť vo verejnom obstarávaní v zmysle § 15 ZVO a vyhlasuje túto zákazku „Dodávka elektriny na rok 202</w:t>
      </w:r>
      <w:r w:rsidR="0053489E">
        <w:rPr>
          <w:rFonts w:ascii="Arial" w:eastAsia="Arial" w:hAnsi="Arial" w:cs="Arial"/>
          <w:bCs/>
          <w:sz w:val="22"/>
        </w:rPr>
        <w:t>4</w:t>
      </w:r>
      <w:r w:rsidRPr="006C17AA">
        <w:rPr>
          <w:rFonts w:ascii="Arial" w:eastAsia="Arial" w:hAnsi="Arial" w:cs="Arial"/>
          <w:bCs/>
          <w:sz w:val="22"/>
        </w:rPr>
        <w:t>“ pre seba a pre nižšie uvedené rozpočtové organizácie:</w:t>
      </w:r>
    </w:p>
    <w:p w14:paraId="7206807B" w14:textId="77777777" w:rsidR="006C17AA" w:rsidRDefault="006C17AA" w:rsidP="0028300A">
      <w:pPr>
        <w:spacing w:after="0"/>
        <w:ind w:left="855" w:hanging="427"/>
        <w:rPr>
          <w:rFonts w:ascii="Arial" w:eastAsia="Arial" w:hAnsi="Arial" w:cs="Arial"/>
          <w:bCs/>
          <w:sz w:val="22"/>
        </w:rPr>
      </w:pPr>
    </w:p>
    <w:p w14:paraId="14C02541" w14:textId="65A02BF1" w:rsidR="00E665FA" w:rsidRPr="00F239F3" w:rsidRDefault="00E665FA" w:rsidP="00F239F3">
      <w:pPr>
        <w:spacing w:after="120"/>
        <w:ind w:left="851" w:firstLine="0"/>
        <w:rPr>
          <w:rFonts w:ascii="Arial" w:hAnsi="Arial" w:cs="Arial"/>
          <w:sz w:val="20"/>
        </w:rPr>
      </w:pPr>
      <w:r w:rsidRPr="00F239F3">
        <w:rPr>
          <w:rFonts w:ascii="Arial" w:hAnsi="Arial" w:cs="Arial"/>
          <w:b/>
          <w:bCs/>
          <w:snapToGrid w:val="0"/>
          <w:sz w:val="22"/>
        </w:rPr>
        <w:t>Základná škola, V. Paulínyho-Tótha 32, Senica</w:t>
      </w:r>
      <w:r w:rsidRPr="00F239F3">
        <w:rPr>
          <w:rFonts w:ascii="Arial" w:hAnsi="Arial" w:cs="Arial"/>
          <w:sz w:val="22"/>
        </w:rPr>
        <w:t>, V. Paulínyho-Tótha 32, 905 01 Senica</w:t>
      </w:r>
    </w:p>
    <w:p w14:paraId="2A61EF34" w14:textId="0B359338" w:rsidR="00E665FA" w:rsidRPr="00F239F3" w:rsidRDefault="00E665FA" w:rsidP="00F239F3">
      <w:pPr>
        <w:spacing w:after="120"/>
        <w:ind w:left="851" w:firstLine="0"/>
        <w:rPr>
          <w:rFonts w:ascii="Arial" w:hAnsi="Arial" w:cs="Arial"/>
          <w:sz w:val="22"/>
        </w:rPr>
      </w:pPr>
      <w:r w:rsidRPr="00F239F3">
        <w:rPr>
          <w:rFonts w:ascii="Arial" w:hAnsi="Arial" w:cs="Arial"/>
          <w:b/>
          <w:bCs/>
          <w:snapToGrid w:val="0"/>
          <w:sz w:val="22"/>
        </w:rPr>
        <w:t>Základná škola, Komenského 959, Senica</w:t>
      </w:r>
      <w:r w:rsidRPr="00F239F3">
        <w:rPr>
          <w:rFonts w:ascii="Arial" w:hAnsi="Arial" w:cs="Arial"/>
          <w:b/>
          <w:bCs/>
          <w:sz w:val="22"/>
        </w:rPr>
        <w:t>,</w:t>
      </w:r>
      <w:r w:rsidRPr="00F239F3">
        <w:rPr>
          <w:rFonts w:ascii="Arial" w:hAnsi="Arial" w:cs="Arial"/>
          <w:sz w:val="22"/>
        </w:rPr>
        <w:t xml:space="preserve"> Komenského 959, 905 01 Senica</w:t>
      </w:r>
    </w:p>
    <w:p w14:paraId="0A226766" w14:textId="77777777" w:rsidR="00E665FA" w:rsidRPr="00F239F3" w:rsidRDefault="00E665FA" w:rsidP="00F239F3">
      <w:pPr>
        <w:spacing w:after="120"/>
        <w:ind w:left="851" w:firstLine="0"/>
        <w:rPr>
          <w:rFonts w:ascii="Arial" w:hAnsi="Arial" w:cs="Arial"/>
          <w:sz w:val="22"/>
        </w:rPr>
      </w:pPr>
      <w:r w:rsidRPr="00F239F3">
        <w:rPr>
          <w:rFonts w:ascii="Arial" w:hAnsi="Arial" w:cs="Arial"/>
          <w:b/>
          <w:bCs/>
          <w:snapToGrid w:val="0"/>
          <w:sz w:val="22"/>
        </w:rPr>
        <w:t>Základná škola, Sadová 620, Senica</w:t>
      </w:r>
      <w:r w:rsidRPr="00F239F3">
        <w:rPr>
          <w:rFonts w:ascii="Arial" w:hAnsi="Arial" w:cs="Arial"/>
          <w:sz w:val="22"/>
        </w:rPr>
        <w:t>, Sadová 620, 905 01 Senica</w:t>
      </w:r>
    </w:p>
    <w:p w14:paraId="64E56ECC" w14:textId="77777777" w:rsidR="00E665FA" w:rsidRPr="00F239F3" w:rsidRDefault="00E665FA" w:rsidP="00F239F3">
      <w:pPr>
        <w:spacing w:after="120"/>
        <w:ind w:left="851" w:firstLine="0"/>
        <w:rPr>
          <w:rFonts w:ascii="Arial" w:hAnsi="Arial" w:cs="Arial"/>
          <w:sz w:val="22"/>
        </w:rPr>
      </w:pPr>
      <w:r w:rsidRPr="00F239F3">
        <w:rPr>
          <w:rFonts w:ascii="Arial" w:hAnsi="Arial" w:cs="Arial"/>
          <w:b/>
          <w:bCs/>
          <w:snapToGrid w:val="0"/>
          <w:sz w:val="22"/>
        </w:rPr>
        <w:t xml:space="preserve">Základná škola s materskou školou, J. </w:t>
      </w:r>
      <w:proofErr w:type="spellStart"/>
      <w:r w:rsidRPr="00F239F3">
        <w:rPr>
          <w:rFonts w:ascii="Arial" w:hAnsi="Arial" w:cs="Arial"/>
          <w:b/>
          <w:bCs/>
          <w:snapToGrid w:val="0"/>
          <w:sz w:val="22"/>
        </w:rPr>
        <w:t>Mudrocha</w:t>
      </w:r>
      <w:proofErr w:type="spellEnd"/>
      <w:r w:rsidRPr="00F239F3">
        <w:rPr>
          <w:rFonts w:ascii="Arial" w:hAnsi="Arial" w:cs="Arial"/>
          <w:b/>
          <w:bCs/>
          <w:snapToGrid w:val="0"/>
          <w:sz w:val="22"/>
        </w:rPr>
        <w:t xml:space="preserve"> 1343/19, Senica</w:t>
      </w:r>
      <w:r w:rsidRPr="00F239F3">
        <w:rPr>
          <w:rFonts w:ascii="Arial" w:hAnsi="Arial" w:cs="Arial"/>
          <w:sz w:val="22"/>
        </w:rPr>
        <w:t xml:space="preserve">, </w:t>
      </w:r>
      <w:proofErr w:type="spellStart"/>
      <w:r w:rsidRPr="00F239F3">
        <w:rPr>
          <w:rFonts w:ascii="Arial" w:hAnsi="Arial" w:cs="Arial"/>
          <w:sz w:val="22"/>
        </w:rPr>
        <w:t>J.Mudrocha</w:t>
      </w:r>
      <w:proofErr w:type="spellEnd"/>
      <w:r w:rsidRPr="00F239F3">
        <w:rPr>
          <w:rFonts w:ascii="Arial" w:hAnsi="Arial" w:cs="Arial"/>
          <w:sz w:val="22"/>
        </w:rPr>
        <w:t xml:space="preserve"> 1343/19, 905 01  Senica</w:t>
      </w:r>
    </w:p>
    <w:p w14:paraId="50D87188" w14:textId="77777777" w:rsidR="00E665FA" w:rsidRPr="00F239F3" w:rsidRDefault="00E665FA" w:rsidP="00F239F3">
      <w:pPr>
        <w:spacing w:after="120"/>
        <w:ind w:left="851" w:firstLine="0"/>
        <w:rPr>
          <w:rFonts w:ascii="Arial" w:hAnsi="Arial" w:cs="Arial"/>
          <w:sz w:val="22"/>
        </w:rPr>
      </w:pPr>
      <w:r w:rsidRPr="00F239F3">
        <w:rPr>
          <w:rFonts w:ascii="Arial" w:hAnsi="Arial" w:cs="Arial"/>
          <w:b/>
          <w:bCs/>
          <w:sz w:val="22"/>
        </w:rPr>
        <w:t>Základná umelecká škola Senica</w:t>
      </w:r>
      <w:r w:rsidRPr="00F239F3">
        <w:rPr>
          <w:rFonts w:ascii="Arial" w:hAnsi="Arial" w:cs="Arial"/>
          <w:sz w:val="22"/>
        </w:rPr>
        <w:t>, Vajanského 27/4,  905 01 Senica</w:t>
      </w:r>
    </w:p>
    <w:p w14:paraId="1A885E0D" w14:textId="77777777" w:rsidR="00E665FA" w:rsidRPr="00F239F3" w:rsidRDefault="00E665FA" w:rsidP="00F239F3">
      <w:pPr>
        <w:spacing w:after="120"/>
        <w:ind w:left="851" w:firstLine="0"/>
        <w:rPr>
          <w:rFonts w:ascii="Arial" w:hAnsi="Arial" w:cs="Arial"/>
          <w:sz w:val="22"/>
        </w:rPr>
      </w:pPr>
      <w:r w:rsidRPr="00F239F3">
        <w:rPr>
          <w:rFonts w:ascii="Arial" w:hAnsi="Arial" w:cs="Arial"/>
          <w:b/>
          <w:bCs/>
          <w:snapToGrid w:val="0"/>
          <w:sz w:val="22"/>
        </w:rPr>
        <w:t>Centrum voľného času, Sadová 646/8, Senica</w:t>
      </w:r>
      <w:r w:rsidRPr="00F239F3">
        <w:rPr>
          <w:rFonts w:ascii="Arial" w:hAnsi="Arial" w:cs="Arial"/>
          <w:sz w:val="22"/>
        </w:rPr>
        <w:t>, Sadová 646/8, 905 01 Senica</w:t>
      </w:r>
    </w:p>
    <w:p w14:paraId="7C8CE4EC" w14:textId="77777777" w:rsidR="00E665FA" w:rsidRPr="00F239F3" w:rsidRDefault="00E665FA" w:rsidP="00F239F3">
      <w:pPr>
        <w:spacing w:after="120"/>
        <w:ind w:left="851" w:firstLine="0"/>
        <w:rPr>
          <w:rFonts w:ascii="Arial" w:hAnsi="Arial" w:cs="Arial"/>
          <w:sz w:val="22"/>
        </w:rPr>
      </w:pPr>
      <w:r w:rsidRPr="00F239F3">
        <w:rPr>
          <w:rFonts w:ascii="Arial" w:hAnsi="Arial" w:cs="Arial"/>
          <w:b/>
          <w:bCs/>
          <w:snapToGrid w:val="0"/>
          <w:sz w:val="22"/>
        </w:rPr>
        <w:t>Materská škola, L. Novomeského 1209/2, Senica</w:t>
      </w:r>
      <w:r w:rsidRPr="00F239F3">
        <w:rPr>
          <w:rFonts w:ascii="Arial" w:hAnsi="Arial" w:cs="Arial"/>
          <w:sz w:val="22"/>
        </w:rPr>
        <w:t xml:space="preserve">, L. Novomeského 1209/2,  905 01 Senica </w:t>
      </w:r>
    </w:p>
    <w:p w14:paraId="44372786" w14:textId="77777777" w:rsidR="00E665FA" w:rsidRPr="00F239F3" w:rsidRDefault="00E665FA" w:rsidP="00F239F3">
      <w:pPr>
        <w:spacing w:after="120"/>
        <w:ind w:left="851" w:firstLine="0"/>
        <w:rPr>
          <w:rFonts w:ascii="Arial" w:hAnsi="Arial" w:cs="Arial"/>
          <w:sz w:val="22"/>
        </w:rPr>
      </w:pPr>
      <w:r w:rsidRPr="00F239F3">
        <w:rPr>
          <w:rFonts w:ascii="Arial" w:hAnsi="Arial" w:cs="Arial"/>
          <w:b/>
          <w:bCs/>
          <w:sz w:val="22"/>
        </w:rPr>
        <w:t>Mestské kultúrne stredisko Senica</w:t>
      </w:r>
      <w:r w:rsidRPr="00F239F3">
        <w:rPr>
          <w:rFonts w:ascii="Arial" w:hAnsi="Arial" w:cs="Arial"/>
          <w:sz w:val="22"/>
        </w:rPr>
        <w:t>, Nám. oslobodenia 11/17, 905 01 Senica</w:t>
      </w:r>
    </w:p>
    <w:p w14:paraId="12F407D7" w14:textId="77777777" w:rsidR="00E665FA" w:rsidRPr="00F239F3" w:rsidRDefault="00E665FA" w:rsidP="00F239F3">
      <w:pPr>
        <w:spacing w:after="120"/>
        <w:ind w:left="851" w:firstLine="0"/>
        <w:rPr>
          <w:rFonts w:ascii="Arial" w:hAnsi="Arial" w:cs="Arial"/>
          <w:sz w:val="22"/>
        </w:rPr>
      </w:pPr>
      <w:r w:rsidRPr="00F239F3">
        <w:rPr>
          <w:rFonts w:ascii="Arial" w:hAnsi="Arial" w:cs="Arial"/>
          <w:b/>
          <w:bCs/>
          <w:sz w:val="22"/>
        </w:rPr>
        <w:lastRenderedPageBreak/>
        <w:t>Mestský podnik služieb spol. s r.o.</w:t>
      </w:r>
      <w:r w:rsidRPr="00F239F3">
        <w:rPr>
          <w:rFonts w:ascii="Arial" w:hAnsi="Arial" w:cs="Arial"/>
          <w:sz w:val="22"/>
        </w:rPr>
        <w:t>, Senica Hviezdoslavova 477, 905 01 Senica</w:t>
      </w:r>
    </w:p>
    <w:p w14:paraId="36DD7383" w14:textId="77777777" w:rsidR="00E665FA" w:rsidRPr="00F239F3" w:rsidRDefault="00E665FA" w:rsidP="00F239F3">
      <w:pPr>
        <w:spacing w:after="120"/>
        <w:ind w:left="851" w:firstLine="0"/>
        <w:rPr>
          <w:rFonts w:ascii="Arial" w:hAnsi="Arial" w:cs="Arial"/>
          <w:sz w:val="22"/>
        </w:rPr>
      </w:pPr>
      <w:r w:rsidRPr="00F239F3">
        <w:rPr>
          <w:rFonts w:ascii="Arial" w:hAnsi="Arial" w:cs="Arial"/>
          <w:b/>
          <w:bCs/>
          <w:sz w:val="22"/>
        </w:rPr>
        <w:t xml:space="preserve">Poliklinika Senica </w:t>
      </w:r>
      <w:proofErr w:type="spellStart"/>
      <w:r w:rsidRPr="00F239F3">
        <w:rPr>
          <w:rFonts w:ascii="Arial" w:hAnsi="Arial" w:cs="Arial"/>
          <w:b/>
          <w:bCs/>
          <w:sz w:val="22"/>
        </w:rPr>
        <w:t>n.o</w:t>
      </w:r>
      <w:proofErr w:type="spellEnd"/>
      <w:r w:rsidRPr="00F239F3">
        <w:rPr>
          <w:rFonts w:ascii="Arial" w:hAnsi="Arial" w:cs="Arial"/>
          <w:b/>
          <w:bCs/>
          <w:sz w:val="22"/>
        </w:rPr>
        <w:t>.</w:t>
      </w:r>
      <w:r w:rsidRPr="00F239F3">
        <w:rPr>
          <w:rFonts w:ascii="Arial" w:hAnsi="Arial" w:cs="Arial"/>
          <w:sz w:val="22"/>
        </w:rPr>
        <w:t xml:space="preserve">, </w:t>
      </w:r>
      <w:proofErr w:type="spellStart"/>
      <w:r w:rsidRPr="00F239F3">
        <w:rPr>
          <w:rFonts w:ascii="Arial" w:hAnsi="Arial" w:cs="Arial"/>
          <w:sz w:val="22"/>
        </w:rPr>
        <w:t>Sotinská</w:t>
      </w:r>
      <w:proofErr w:type="spellEnd"/>
      <w:r w:rsidRPr="00F239F3">
        <w:rPr>
          <w:rFonts w:ascii="Arial" w:hAnsi="Arial" w:cs="Arial"/>
          <w:sz w:val="22"/>
        </w:rPr>
        <w:t xml:space="preserve"> 1588, 905 01 Senica</w:t>
      </w:r>
    </w:p>
    <w:p w14:paraId="68A5291A" w14:textId="77777777" w:rsidR="00E665FA" w:rsidRPr="00F239F3" w:rsidRDefault="00E665FA" w:rsidP="00F239F3">
      <w:pPr>
        <w:spacing w:after="120"/>
        <w:ind w:left="851" w:firstLine="0"/>
        <w:rPr>
          <w:rFonts w:ascii="Arial" w:hAnsi="Arial" w:cs="Arial"/>
          <w:sz w:val="22"/>
        </w:rPr>
      </w:pPr>
      <w:r w:rsidRPr="00F239F3">
        <w:rPr>
          <w:rFonts w:ascii="Arial" w:hAnsi="Arial" w:cs="Arial"/>
          <w:b/>
          <w:bCs/>
          <w:sz w:val="22"/>
        </w:rPr>
        <w:t>Sociálny podnik mesta Senica, s.r.o</w:t>
      </w:r>
      <w:r w:rsidRPr="00F239F3">
        <w:rPr>
          <w:rFonts w:ascii="Arial" w:hAnsi="Arial" w:cs="Arial"/>
          <w:sz w:val="22"/>
        </w:rPr>
        <w:t>., Štefánikova 1318/69A, 905 01 Senica</w:t>
      </w:r>
    </w:p>
    <w:p w14:paraId="1733415C" w14:textId="2326B359" w:rsidR="006C17AA" w:rsidRDefault="00E665FA" w:rsidP="00F239F3">
      <w:pPr>
        <w:spacing w:after="120" w:line="240" w:lineRule="auto"/>
        <w:ind w:left="851" w:firstLine="0"/>
        <w:rPr>
          <w:rFonts w:ascii="Arial" w:hAnsi="Arial" w:cs="Arial"/>
        </w:rPr>
      </w:pPr>
      <w:r w:rsidRPr="00F239F3">
        <w:rPr>
          <w:rFonts w:ascii="Arial" w:hAnsi="Arial" w:cs="Arial"/>
          <w:b/>
          <w:bCs/>
          <w:sz w:val="22"/>
        </w:rPr>
        <w:t>Rekreačné služby mesta Senica, spol. s.r.o.</w:t>
      </w:r>
      <w:r w:rsidRPr="00F239F3">
        <w:rPr>
          <w:rFonts w:ascii="Arial" w:hAnsi="Arial" w:cs="Arial"/>
          <w:sz w:val="22"/>
        </w:rPr>
        <w:t>, Tehelná 1152/53, 905 01 Senica</w:t>
      </w:r>
    </w:p>
    <w:p w14:paraId="245F2B22" w14:textId="77777777" w:rsidR="006C17AA" w:rsidRDefault="006C17AA" w:rsidP="006C17AA">
      <w:pPr>
        <w:spacing w:after="120" w:line="240" w:lineRule="auto"/>
        <w:rPr>
          <w:rFonts w:ascii="Arial" w:hAnsi="Arial" w:cs="Arial"/>
        </w:rPr>
      </w:pPr>
    </w:p>
    <w:p w14:paraId="2B2D12B6" w14:textId="77777777" w:rsidR="0028300A" w:rsidRDefault="002A587A" w:rsidP="0028300A">
      <w:pPr>
        <w:spacing w:after="0" w:line="259" w:lineRule="auto"/>
        <w:ind w:left="856" w:hanging="430"/>
        <w:jc w:val="left"/>
        <w:rPr>
          <w:rFonts w:ascii="Arial" w:eastAsia="Arial" w:hAnsi="Arial" w:cs="Arial"/>
          <w:sz w:val="22"/>
        </w:rPr>
      </w:pPr>
      <w:r>
        <w:rPr>
          <w:rFonts w:ascii="Arial" w:hAnsi="Arial" w:cs="Arial"/>
          <w:sz w:val="22"/>
        </w:rPr>
        <w:t>2</w:t>
      </w:r>
      <w:r w:rsidR="004A4852">
        <w:rPr>
          <w:rFonts w:ascii="Arial" w:hAnsi="Arial" w:cs="Arial"/>
          <w:sz w:val="22"/>
        </w:rPr>
        <w:t>.</w:t>
      </w:r>
      <w:r>
        <w:rPr>
          <w:rFonts w:ascii="Arial" w:hAnsi="Arial" w:cs="Arial"/>
          <w:sz w:val="22"/>
        </w:rPr>
        <w:t>2</w:t>
      </w:r>
      <w:r w:rsidR="004A4852">
        <w:rPr>
          <w:rFonts w:ascii="Arial" w:hAnsi="Arial" w:cs="Arial"/>
          <w:sz w:val="22"/>
        </w:rPr>
        <w:t>.</w:t>
      </w:r>
      <w:r w:rsidR="00253357" w:rsidRPr="00122A4B">
        <w:rPr>
          <w:rFonts w:ascii="Arial" w:eastAsia="Arial" w:hAnsi="Arial" w:cs="Arial"/>
          <w:sz w:val="22"/>
        </w:rPr>
        <w:t xml:space="preserve"> </w:t>
      </w:r>
      <w:r w:rsidR="006D3F3F" w:rsidRPr="006D3F3F">
        <w:rPr>
          <w:rFonts w:ascii="Arial" w:eastAsia="Arial" w:hAnsi="Arial" w:cs="Arial"/>
          <w:b/>
          <w:bCs/>
          <w:sz w:val="22"/>
        </w:rPr>
        <w:t>Spoločný slovník obstarávania (CPV)</w:t>
      </w:r>
      <w:r w:rsidR="006D3F3F" w:rsidRPr="006D3F3F">
        <w:rPr>
          <w:rFonts w:ascii="Arial" w:eastAsia="Arial" w:hAnsi="Arial" w:cs="Arial"/>
          <w:sz w:val="22"/>
        </w:rPr>
        <w:t>:</w:t>
      </w:r>
    </w:p>
    <w:p w14:paraId="6517D654" w14:textId="236393D8" w:rsidR="00F67FAB" w:rsidRDefault="00A33193" w:rsidP="0028300A">
      <w:pPr>
        <w:spacing w:after="0" w:line="259" w:lineRule="auto"/>
        <w:ind w:left="856" w:hanging="430"/>
        <w:jc w:val="left"/>
        <w:rPr>
          <w:rFonts w:ascii="Arial" w:hAnsi="Arial" w:cs="Arial"/>
          <w:bCs/>
          <w:sz w:val="22"/>
        </w:rPr>
      </w:pPr>
      <w:r>
        <w:rPr>
          <w:rFonts w:ascii="Arial" w:eastAsia="Arial" w:hAnsi="Arial" w:cs="Arial"/>
          <w:sz w:val="22"/>
        </w:rPr>
        <w:t xml:space="preserve"> </w:t>
      </w:r>
      <w:r w:rsidR="0028300A">
        <w:rPr>
          <w:rFonts w:ascii="Arial" w:eastAsia="Arial" w:hAnsi="Arial" w:cs="Arial"/>
          <w:sz w:val="22"/>
        </w:rPr>
        <w:tab/>
      </w:r>
      <w:r w:rsidR="0028300A">
        <w:rPr>
          <w:rFonts w:ascii="Arial" w:hAnsi="Arial" w:cs="Arial"/>
          <w:bCs/>
          <w:sz w:val="22"/>
        </w:rPr>
        <w:t>09310000-5 Elektrická energ</w:t>
      </w:r>
      <w:r w:rsidR="00DA6490">
        <w:rPr>
          <w:rFonts w:ascii="Arial" w:hAnsi="Arial" w:cs="Arial"/>
          <w:bCs/>
          <w:sz w:val="22"/>
        </w:rPr>
        <w:t>ia</w:t>
      </w:r>
    </w:p>
    <w:p w14:paraId="7F81E271" w14:textId="77777777" w:rsidR="0028300A" w:rsidRPr="0028300A" w:rsidRDefault="0028300A" w:rsidP="0028300A">
      <w:pPr>
        <w:spacing w:after="0" w:line="259" w:lineRule="auto"/>
        <w:ind w:left="856" w:hanging="430"/>
        <w:jc w:val="left"/>
        <w:rPr>
          <w:rFonts w:ascii="Arial" w:hAnsi="Arial" w:cs="Arial"/>
          <w:bCs/>
          <w:sz w:val="22"/>
        </w:rPr>
      </w:pPr>
    </w:p>
    <w:p w14:paraId="6784496E" w14:textId="5E2F7AED" w:rsidR="00253357" w:rsidRDefault="006D3F3F" w:rsidP="0028300A">
      <w:pPr>
        <w:spacing w:after="0"/>
        <w:ind w:left="993" w:hanging="565"/>
        <w:rPr>
          <w:rFonts w:ascii="Arial" w:hAnsi="Arial" w:cs="Arial"/>
          <w:i/>
          <w:sz w:val="22"/>
        </w:rPr>
      </w:pPr>
      <w:r>
        <w:rPr>
          <w:rFonts w:ascii="Arial" w:eastAsia="Arial" w:hAnsi="Arial" w:cs="Arial"/>
          <w:sz w:val="22"/>
        </w:rPr>
        <w:t xml:space="preserve">2.3. </w:t>
      </w:r>
      <w:r w:rsidR="00253357" w:rsidRPr="00122A4B">
        <w:rPr>
          <w:rFonts w:ascii="Arial" w:hAnsi="Arial" w:cs="Arial"/>
          <w:b/>
          <w:bCs/>
          <w:sz w:val="22"/>
        </w:rPr>
        <w:t xml:space="preserve">Predpokladaná hodnota </w:t>
      </w:r>
      <w:r w:rsidR="002A587A">
        <w:rPr>
          <w:rFonts w:ascii="Arial" w:hAnsi="Arial" w:cs="Arial"/>
          <w:b/>
          <w:bCs/>
          <w:sz w:val="22"/>
        </w:rPr>
        <w:t>zákazky</w:t>
      </w:r>
      <w:r w:rsidR="00253357" w:rsidRPr="00E05E9A">
        <w:rPr>
          <w:rFonts w:ascii="Arial" w:hAnsi="Arial" w:cs="Arial"/>
          <w:sz w:val="22"/>
        </w:rPr>
        <w:t>:</w:t>
      </w:r>
      <w:r w:rsidR="005A5506">
        <w:rPr>
          <w:rFonts w:ascii="Arial" w:hAnsi="Arial" w:cs="Arial"/>
          <w:sz w:val="22"/>
        </w:rPr>
        <w:t xml:space="preserve"> </w:t>
      </w:r>
      <w:r w:rsidR="006C17AA">
        <w:rPr>
          <w:rFonts w:ascii="Arial" w:hAnsi="Arial" w:cs="Arial"/>
          <w:b/>
        </w:rPr>
        <w:t xml:space="preserve">3 080,44 </w:t>
      </w:r>
      <w:r w:rsidR="006C17AA" w:rsidRPr="008C091E">
        <w:rPr>
          <w:rFonts w:ascii="Arial" w:hAnsi="Arial" w:cs="Arial"/>
          <w:b/>
        </w:rPr>
        <w:t>MWh</w:t>
      </w:r>
      <w:r w:rsidR="006C17AA" w:rsidRPr="008C091E">
        <w:rPr>
          <w:rFonts w:ascii="Arial" w:hAnsi="Arial" w:cs="Arial"/>
        </w:rPr>
        <w:t xml:space="preserve"> </w:t>
      </w:r>
      <w:r w:rsidR="006C17AA" w:rsidRPr="008C091E">
        <w:rPr>
          <w:rFonts w:ascii="Arial" w:eastAsia="Arial" w:hAnsi="Arial" w:cs="Arial"/>
          <w:bCs/>
        </w:rPr>
        <w:t xml:space="preserve">(vrátane práva zmluvného </w:t>
      </w:r>
      <w:proofErr w:type="spellStart"/>
      <w:r w:rsidR="006C17AA" w:rsidRPr="008C091E">
        <w:rPr>
          <w:rFonts w:ascii="Arial" w:eastAsia="Arial" w:hAnsi="Arial" w:cs="Arial"/>
          <w:bCs/>
        </w:rPr>
        <w:t>nadodberu</w:t>
      </w:r>
      <w:proofErr w:type="spellEnd"/>
      <w:r w:rsidR="006C17AA" w:rsidRPr="008C091E">
        <w:rPr>
          <w:rFonts w:ascii="Arial" w:eastAsia="Arial" w:hAnsi="Arial" w:cs="Arial"/>
          <w:bCs/>
        </w:rPr>
        <w:t xml:space="preserve"> 10 % za zmluvnú cenu). Verejn</w:t>
      </w:r>
      <w:r w:rsidR="006C17AA" w:rsidRPr="00800BFE">
        <w:rPr>
          <w:rFonts w:ascii="Arial" w:eastAsia="Arial" w:hAnsi="Arial" w:cs="Arial"/>
          <w:bCs/>
        </w:rPr>
        <w:t xml:space="preserve">ý </w:t>
      </w:r>
      <w:r w:rsidR="006C17AA" w:rsidRPr="00544CB0">
        <w:rPr>
          <w:rFonts w:ascii="Arial" w:eastAsia="Arial" w:hAnsi="Arial" w:cs="Arial"/>
          <w:bCs/>
        </w:rPr>
        <w:t xml:space="preserve">obstarávateľ pre vysokú </w:t>
      </w:r>
      <w:proofErr w:type="spellStart"/>
      <w:r w:rsidR="006C17AA" w:rsidRPr="00544CB0">
        <w:rPr>
          <w:rFonts w:ascii="Arial" w:eastAsia="Arial" w:hAnsi="Arial" w:cs="Arial"/>
          <w:bCs/>
        </w:rPr>
        <w:t>volatilu</w:t>
      </w:r>
      <w:proofErr w:type="spellEnd"/>
      <w:r w:rsidR="006C17AA" w:rsidRPr="00544CB0">
        <w:rPr>
          <w:rFonts w:ascii="Arial" w:eastAsia="Arial" w:hAnsi="Arial" w:cs="Arial"/>
          <w:bCs/>
        </w:rPr>
        <w:t xml:space="preserve"> cien </w:t>
      </w:r>
      <w:r w:rsidR="006C17AA">
        <w:rPr>
          <w:rFonts w:ascii="Arial" w:eastAsia="Arial" w:hAnsi="Arial" w:cs="Arial"/>
          <w:bCs/>
        </w:rPr>
        <w:t>elektriny</w:t>
      </w:r>
      <w:r w:rsidR="006C17AA" w:rsidRPr="00544CB0">
        <w:rPr>
          <w:rFonts w:ascii="Arial" w:eastAsia="Arial" w:hAnsi="Arial" w:cs="Arial"/>
          <w:bCs/>
        </w:rPr>
        <w:t xml:space="preserve"> vyjadruje predpokladanú hodnotu zákazky množstvom a nie sumou.</w:t>
      </w:r>
    </w:p>
    <w:p w14:paraId="1822F782" w14:textId="77777777" w:rsidR="0028300A" w:rsidRPr="00E05E9A" w:rsidRDefault="0028300A" w:rsidP="0028300A">
      <w:pPr>
        <w:spacing w:after="0"/>
        <w:ind w:left="993" w:hanging="565"/>
        <w:rPr>
          <w:rFonts w:ascii="Arial" w:hAnsi="Arial" w:cs="Arial"/>
          <w:i/>
          <w:sz w:val="22"/>
        </w:rPr>
      </w:pPr>
    </w:p>
    <w:p w14:paraId="75260CC8" w14:textId="674B8780" w:rsidR="00E2621A" w:rsidRDefault="003B68C3" w:rsidP="0028300A">
      <w:pPr>
        <w:spacing w:after="0"/>
        <w:ind w:left="855" w:hanging="427"/>
        <w:rPr>
          <w:rFonts w:ascii="Arial" w:eastAsia="Arial" w:hAnsi="Arial" w:cs="Arial"/>
          <w:sz w:val="22"/>
        </w:rPr>
      </w:pPr>
      <w:r>
        <w:rPr>
          <w:rFonts w:ascii="Arial" w:hAnsi="Arial" w:cs="Arial"/>
          <w:sz w:val="22"/>
        </w:rPr>
        <w:t>2</w:t>
      </w:r>
      <w:r w:rsidR="004A4852">
        <w:rPr>
          <w:rFonts w:ascii="Arial" w:hAnsi="Arial" w:cs="Arial"/>
          <w:sz w:val="22"/>
        </w:rPr>
        <w:t>.</w:t>
      </w:r>
      <w:r w:rsidR="00F37019">
        <w:rPr>
          <w:rFonts w:ascii="Arial" w:hAnsi="Arial" w:cs="Arial"/>
          <w:sz w:val="22"/>
        </w:rPr>
        <w:t>4</w:t>
      </w:r>
      <w:r w:rsidR="004A4852">
        <w:rPr>
          <w:rFonts w:ascii="Arial" w:hAnsi="Arial" w:cs="Arial"/>
          <w:sz w:val="22"/>
        </w:rPr>
        <w:t>.</w:t>
      </w:r>
      <w:r w:rsidR="00253357" w:rsidRPr="00122A4B">
        <w:rPr>
          <w:rFonts w:ascii="Arial" w:eastAsia="Arial" w:hAnsi="Arial" w:cs="Arial"/>
          <w:sz w:val="22"/>
        </w:rPr>
        <w:t xml:space="preserve"> </w:t>
      </w:r>
      <w:r w:rsidRPr="003B68C3">
        <w:rPr>
          <w:rFonts w:ascii="Arial" w:eastAsia="Arial" w:hAnsi="Arial" w:cs="Arial"/>
          <w:b/>
          <w:bCs/>
          <w:sz w:val="22"/>
        </w:rPr>
        <w:t>Lehota dodania predmetu zákazky</w:t>
      </w:r>
      <w:r>
        <w:rPr>
          <w:rFonts w:ascii="Arial" w:eastAsia="Arial" w:hAnsi="Arial" w:cs="Arial"/>
          <w:sz w:val="22"/>
        </w:rPr>
        <w:t xml:space="preserve">: </w:t>
      </w:r>
      <w:r w:rsidR="006C17AA" w:rsidRPr="00E10DF3">
        <w:rPr>
          <w:rFonts w:ascii="Arial" w:hAnsi="Arial" w:cs="Arial"/>
        </w:rPr>
        <w:t xml:space="preserve">od </w:t>
      </w:r>
      <w:r w:rsidR="006C17AA">
        <w:rPr>
          <w:rFonts w:ascii="Arial" w:hAnsi="Arial" w:cs="Arial"/>
        </w:rPr>
        <w:t>0</w:t>
      </w:r>
      <w:r w:rsidR="006C17AA" w:rsidRPr="00E10DF3">
        <w:rPr>
          <w:rFonts w:ascii="Arial" w:hAnsi="Arial" w:cs="Arial"/>
        </w:rPr>
        <w:t>1.</w:t>
      </w:r>
      <w:r w:rsidR="006C17AA">
        <w:rPr>
          <w:rFonts w:ascii="Arial" w:hAnsi="Arial" w:cs="Arial"/>
        </w:rPr>
        <w:t>01</w:t>
      </w:r>
      <w:r w:rsidR="006C17AA" w:rsidRPr="00E10DF3">
        <w:rPr>
          <w:rFonts w:ascii="Arial" w:hAnsi="Arial" w:cs="Arial"/>
        </w:rPr>
        <w:t>.202</w:t>
      </w:r>
      <w:r w:rsidR="006C17AA">
        <w:rPr>
          <w:rFonts w:ascii="Arial" w:hAnsi="Arial" w:cs="Arial"/>
        </w:rPr>
        <w:t>4</w:t>
      </w:r>
      <w:r w:rsidR="006C17AA" w:rsidRPr="00E10DF3">
        <w:rPr>
          <w:rFonts w:ascii="Arial" w:hAnsi="Arial" w:cs="Arial"/>
        </w:rPr>
        <w:t xml:space="preserve"> o 00:00 hod. do 3</w:t>
      </w:r>
      <w:r w:rsidR="006C17AA">
        <w:rPr>
          <w:rFonts w:ascii="Arial" w:hAnsi="Arial" w:cs="Arial"/>
        </w:rPr>
        <w:t>1</w:t>
      </w:r>
      <w:r w:rsidR="006C17AA" w:rsidRPr="00E10DF3">
        <w:rPr>
          <w:rFonts w:ascii="Arial" w:hAnsi="Arial" w:cs="Arial"/>
        </w:rPr>
        <w:t>.</w:t>
      </w:r>
      <w:r w:rsidR="006C17AA">
        <w:rPr>
          <w:rFonts w:ascii="Arial" w:hAnsi="Arial" w:cs="Arial"/>
        </w:rPr>
        <w:t>12</w:t>
      </w:r>
      <w:r w:rsidR="006C17AA" w:rsidRPr="00E10DF3">
        <w:rPr>
          <w:rFonts w:ascii="Arial" w:hAnsi="Arial" w:cs="Arial"/>
        </w:rPr>
        <w:t>.2024 do 23:59:59 hod</w:t>
      </w:r>
      <w:r w:rsidR="006C17AA" w:rsidRPr="001C7723">
        <w:rPr>
          <w:rFonts w:ascii="Arial" w:hAnsi="Arial" w:cs="Arial"/>
          <w:i/>
        </w:rPr>
        <w:t>.</w:t>
      </w:r>
      <w:r w:rsidR="00DA6490">
        <w:rPr>
          <w:rFonts w:ascii="Arial" w:eastAsia="Arial" w:hAnsi="Arial" w:cs="Arial"/>
          <w:sz w:val="22"/>
        </w:rPr>
        <w:t xml:space="preserve"> </w:t>
      </w:r>
    </w:p>
    <w:p w14:paraId="7F2582A2" w14:textId="77777777" w:rsidR="009743EB" w:rsidRDefault="009743EB" w:rsidP="009743EB">
      <w:pPr>
        <w:spacing w:after="0"/>
        <w:ind w:left="855" w:firstLine="0"/>
        <w:rPr>
          <w:rFonts w:ascii="Arial" w:eastAsia="Arial" w:hAnsi="Arial" w:cs="Arial"/>
          <w:sz w:val="22"/>
        </w:rPr>
      </w:pPr>
    </w:p>
    <w:p w14:paraId="678E72FE" w14:textId="66EE4CBA" w:rsidR="009A07B6" w:rsidRDefault="009A07B6" w:rsidP="00253357">
      <w:pPr>
        <w:spacing w:after="256"/>
        <w:ind w:left="855" w:hanging="427"/>
        <w:rPr>
          <w:rFonts w:ascii="Arial" w:hAnsi="Arial" w:cs="Arial"/>
          <w:sz w:val="22"/>
        </w:rPr>
      </w:pPr>
      <w:r>
        <w:rPr>
          <w:rFonts w:ascii="Arial" w:hAnsi="Arial" w:cs="Arial"/>
          <w:sz w:val="22"/>
        </w:rPr>
        <w:t>2.5.</w:t>
      </w:r>
      <w:r w:rsidR="00E531C4">
        <w:rPr>
          <w:rFonts w:ascii="Arial" w:hAnsi="Arial" w:cs="Arial"/>
          <w:sz w:val="22"/>
        </w:rPr>
        <w:tab/>
      </w:r>
      <w:r w:rsidRPr="009A07B6">
        <w:rPr>
          <w:rFonts w:ascii="Arial" w:hAnsi="Arial" w:cs="Arial"/>
          <w:b/>
          <w:bCs/>
          <w:sz w:val="22"/>
        </w:rPr>
        <w:t>Zdroj finančných prostriedkov</w:t>
      </w:r>
      <w:r>
        <w:rPr>
          <w:rFonts w:ascii="Arial" w:hAnsi="Arial" w:cs="Arial"/>
          <w:sz w:val="22"/>
        </w:rPr>
        <w:t>: Predmet zákazky bude financovaný z rozpočtových prostriedkov verejného obstarávateľa</w:t>
      </w:r>
      <w:r w:rsidR="006C17AA">
        <w:rPr>
          <w:rFonts w:ascii="Arial" w:hAnsi="Arial" w:cs="Arial"/>
          <w:sz w:val="22"/>
        </w:rPr>
        <w:t xml:space="preserve"> </w:t>
      </w:r>
      <w:r>
        <w:rPr>
          <w:rFonts w:ascii="Arial" w:hAnsi="Arial" w:cs="Arial"/>
          <w:sz w:val="22"/>
        </w:rPr>
        <w:t>.</w:t>
      </w:r>
    </w:p>
    <w:p w14:paraId="6FF38B52" w14:textId="75F18E67" w:rsidR="004A4852" w:rsidRDefault="003B68C3" w:rsidP="00253357">
      <w:pPr>
        <w:spacing w:after="256"/>
        <w:ind w:left="855" w:hanging="427"/>
        <w:rPr>
          <w:rFonts w:ascii="Arial" w:hAnsi="Arial" w:cs="Arial"/>
          <w:sz w:val="22"/>
        </w:rPr>
      </w:pPr>
      <w:r>
        <w:rPr>
          <w:rFonts w:ascii="Arial" w:hAnsi="Arial" w:cs="Arial"/>
          <w:sz w:val="22"/>
        </w:rPr>
        <w:t>2.</w:t>
      </w:r>
      <w:r w:rsidR="00E330BD">
        <w:rPr>
          <w:rFonts w:ascii="Arial" w:hAnsi="Arial" w:cs="Arial"/>
          <w:sz w:val="22"/>
        </w:rPr>
        <w:t>6</w:t>
      </w:r>
      <w:r>
        <w:rPr>
          <w:rFonts w:ascii="Arial" w:hAnsi="Arial" w:cs="Arial"/>
          <w:sz w:val="22"/>
        </w:rPr>
        <w:t>.</w:t>
      </w:r>
      <w:r w:rsidR="004A4852">
        <w:rPr>
          <w:rFonts w:ascii="Arial" w:hAnsi="Arial" w:cs="Arial"/>
          <w:sz w:val="22"/>
        </w:rPr>
        <w:tab/>
      </w:r>
      <w:r w:rsidR="00A625E7" w:rsidRPr="00A625E7">
        <w:rPr>
          <w:rFonts w:ascii="Arial" w:hAnsi="Arial" w:cs="Arial"/>
          <w:sz w:val="22"/>
        </w:rPr>
        <w:t xml:space="preserve">Zaradený záujemca predloží ponuku na celý predmet </w:t>
      </w:r>
      <w:r w:rsidR="0037780C">
        <w:rPr>
          <w:rFonts w:ascii="Arial" w:hAnsi="Arial" w:cs="Arial"/>
          <w:sz w:val="22"/>
        </w:rPr>
        <w:t>zákazky</w:t>
      </w:r>
      <w:r w:rsidR="00A625E7" w:rsidRPr="00A625E7">
        <w:rPr>
          <w:rFonts w:ascii="Arial" w:hAnsi="Arial" w:cs="Arial"/>
          <w:sz w:val="22"/>
        </w:rPr>
        <w:t xml:space="preserve"> tak, ako je definovaný </w:t>
      </w:r>
      <w:r w:rsidR="0037780C">
        <w:rPr>
          <w:rFonts w:ascii="Arial" w:hAnsi="Arial" w:cs="Arial"/>
          <w:sz w:val="22"/>
        </w:rPr>
        <w:br/>
      </w:r>
      <w:r w:rsidR="00A625E7" w:rsidRPr="00A625E7">
        <w:rPr>
          <w:rFonts w:ascii="Arial" w:hAnsi="Arial" w:cs="Arial"/>
          <w:sz w:val="22"/>
        </w:rP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14:paraId="2DFD78C8" w14:textId="05626FF1" w:rsidR="00541845" w:rsidRPr="00DA6490" w:rsidRDefault="00F37019" w:rsidP="00DA6490">
      <w:pPr>
        <w:spacing w:after="256"/>
        <w:ind w:left="855" w:hanging="427"/>
        <w:rPr>
          <w:rFonts w:ascii="Arial" w:hAnsi="Arial" w:cs="Arial"/>
          <w:sz w:val="22"/>
        </w:rPr>
      </w:pPr>
      <w:r>
        <w:rPr>
          <w:rFonts w:ascii="Arial" w:hAnsi="Arial" w:cs="Arial"/>
          <w:sz w:val="22"/>
        </w:rPr>
        <w:t>2.</w:t>
      </w:r>
      <w:r w:rsidR="00E330BD">
        <w:rPr>
          <w:rFonts w:ascii="Arial" w:hAnsi="Arial" w:cs="Arial"/>
          <w:sz w:val="22"/>
        </w:rPr>
        <w:t>7</w:t>
      </w:r>
      <w:r>
        <w:rPr>
          <w:rFonts w:ascii="Arial" w:hAnsi="Arial" w:cs="Arial"/>
          <w:sz w:val="22"/>
        </w:rPr>
        <w:t>.</w:t>
      </w:r>
      <w:r w:rsidRPr="00F37019">
        <w:t xml:space="preserve"> </w:t>
      </w:r>
      <w:r w:rsidRPr="00F37019">
        <w:rPr>
          <w:rFonts w:ascii="Arial" w:hAnsi="Arial" w:cs="Arial"/>
          <w:sz w:val="22"/>
        </w:rPr>
        <w:tab/>
        <w:t xml:space="preserve">Postupy a úkony </w:t>
      </w:r>
      <w:r w:rsidR="00C43F1C">
        <w:rPr>
          <w:rFonts w:ascii="Arial" w:hAnsi="Arial" w:cs="Arial"/>
          <w:sz w:val="22"/>
        </w:rPr>
        <w:t xml:space="preserve">verejného </w:t>
      </w:r>
      <w:r w:rsidRPr="00F37019">
        <w:rPr>
          <w:rFonts w:ascii="Arial" w:hAnsi="Arial" w:cs="Arial"/>
          <w:sz w:val="22"/>
        </w:rPr>
        <w:t>obstarávateľa a záujemcu/uchádzača neupravené v</w:t>
      </w:r>
      <w:r w:rsidR="00C43F1C">
        <w:rPr>
          <w:rFonts w:ascii="Arial" w:hAnsi="Arial" w:cs="Arial"/>
          <w:sz w:val="22"/>
        </w:rPr>
        <w:t> týchto súťažných podkladoch</w:t>
      </w:r>
      <w:r w:rsidRPr="00F37019">
        <w:rPr>
          <w:rFonts w:ascii="Arial" w:hAnsi="Arial" w:cs="Arial"/>
          <w:sz w:val="22"/>
        </w:rPr>
        <w:t xml:space="preserve"> </w:t>
      </w:r>
      <w:r w:rsidR="00CD5D11">
        <w:rPr>
          <w:rFonts w:ascii="Arial" w:hAnsi="Arial" w:cs="Arial"/>
          <w:sz w:val="22"/>
        </w:rPr>
        <w:t xml:space="preserve"> a </w:t>
      </w:r>
      <w:r w:rsidRPr="00F37019">
        <w:rPr>
          <w:rFonts w:ascii="Arial" w:hAnsi="Arial" w:cs="Arial"/>
          <w:sz w:val="22"/>
        </w:rPr>
        <w:t>výzve</w:t>
      </w:r>
      <w:r w:rsidR="00CD5D11">
        <w:rPr>
          <w:rFonts w:ascii="Arial" w:hAnsi="Arial" w:cs="Arial"/>
          <w:sz w:val="22"/>
        </w:rPr>
        <w:t xml:space="preserve"> na predkladanie ponúk</w:t>
      </w:r>
      <w:r w:rsidRPr="00F37019">
        <w:rPr>
          <w:rFonts w:ascii="Arial" w:hAnsi="Arial" w:cs="Arial"/>
          <w:sz w:val="22"/>
        </w:rPr>
        <w:t>, sa budú riadiť výlučne podľa zákona o verejnom obstarávaní.</w:t>
      </w:r>
    </w:p>
    <w:p w14:paraId="700F54FD" w14:textId="24A3119F" w:rsidR="00541845" w:rsidRPr="008C3F5C" w:rsidRDefault="006159E6">
      <w:pPr>
        <w:pStyle w:val="Nadpis1"/>
        <w:ind w:left="413" w:hanging="428"/>
        <w:rPr>
          <w:rFonts w:ascii="Arial" w:hAnsi="Arial" w:cs="Arial"/>
          <w:b/>
          <w:bCs/>
          <w:caps/>
          <w:sz w:val="28"/>
        </w:rPr>
      </w:pPr>
      <w:bookmarkStart w:id="6" w:name="_Toc124323818"/>
      <w:r>
        <w:rPr>
          <w:rFonts w:ascii="Arial" w:hAnsi="Arial" w:cs="Arial"/>
          <w:b/>
          <w:bCs/>
          <w:caps/>
          <w:sz w:val="28"/>
        </w:rPr>
        <w:t>typ zmluvy</w:t>
      </w:r>
      <w:bookmarkEnd w:id="6"/>
    </w:p>
    <w:p w14:paraId="173C60EE" w14:textId="0ECC4923" w:rsidR="00541845" w:rsidRDefault="008F3C45" w:rsidP="00BA1FF2">
      <w:pPr>
        <w:spacing w:after="0" w:line="269" w:lineRule="auto"/>
        <w:ind w:left="993" w:hanging="565"/>
        <w:rPr>
          <w:rFonts w:ascii="Arial" w:hAnsi="Arial" w:cs="Arial"/>
          <w:sz w:val="22"/>
        </w:rPr>
      </w:pPr>
      <w:r>
        <w:rPr>
          <w:rFonts w:ascii="Arial" w:hAnsi="Arial" w:cs="Arial"/>
          <w:sz w:val="22"/>
        </w:rPr>
        <w:t>3</w:t>
      </w:r>
      <w:r w:rsidR="00074521" w:rsidRPr="00667406">
        <w:rPr>
          <w:rFonts w:ascii="Arial" w:hAnsi="Arial" w:cs="Arial"/>
          <w:sz w:val="22"/>
        </w:rPr>
        <w:t>.1</w:t>
      </w:r>
      <w:r w:rsidR="00667406">
        <w:rPr>
          <w:rFonts w:ascii="Arial" w:hAnsi="Arial" w:cs="Arial"/>
          <w:sz w:val="22"/>
        </w:rPr>
        <w:t>.</w:t>
      </w:r>
      <w:r w:rsidR="00074521" w:rsidRPr="00667406">
        <w:rPr>
          <w:rFonts w:ascii="Arial" w:eastAsia="Arial" w:hAnsi="Arial" w:cs="Arial"/>
          <w:sz w:val="22"/>
        </w:rPr>
        <w:t xml:space="preserve"> </w:t>
      </w:r>
      <w:r w:rsidR="00BA1FF2">
        <w:rPr>
          <w:rFonts w:ascii="Arial" w:eastAsia="Arial" w:hAnsi="Arial" w:cs="Arial"/>
          <w:sz w:val="22"/>
        </w:rPr>
        <w:tab/>
      </w:r>
      <w:r w:rsidR="00DA6490" w:rsidRPr="000116C4">
        <w:rPr>
          <w:rFonts w:ascii="Arial" w:hAnsi="Arial" w:cs="Arial"/>
          <w:sz w:val="22"/>
        </w:rPr>
        <w:t>Výsledkom verejného obstarávania bude uzatvorenie Zmluvy o dodávke elektrickej energie (ďalej len „zmluva“).</w:t>
      </w:r>
      <w:r w:rsidR="00DA6490">
        <w:rPr>
          <w:rFonts w:ascii="Arial" w:hAnsi="Arial" w:cs="Arial"/>
          <w:sz w:val="22"/>
        </w:rPr>
        <w:t xml:space="preserve"> Zmluvu uzatvorí verejný obstarávateľ</w:t>
      </w:r>
      <w:r w:rsidR="00D60945">
        <w:rPr>
          <w:rFonts w:ascii="Arial" w:hAnsi="Arial" w:cs="Arial"/>
          <w:sz w:val="22"/>
        </w:rPr>
        <w:t xml:space="preserve"> Mesto Senica v</w:t>
      </w:r>
      <w:r w:rsidR="00D60945" w:rsidRPr="00D60945">
        <w:rPr>
          <w:rFonts w:ascii="Arial" w:hAnsi="Arial" w:cs="Arial"/>
          <w:sz w:val="22"/>
        </w:rPr>
        <w:t xml:space="preserve"> mene všetk</w:t>
      </w:r>
      <w:r w:rsidR="00D60945">
        <w:rPr>
          <w:rFonts w:ascii="Arial" w:hAnsi="Arial" w:cs="Arial"/>
          <w:sz w:val="22"/>
        </w:rPr>
        <w:t>ých rozpočtov</w:t>
      </w:r>
      <w:r w:rsidR="00D60945" w:rsidRPr="00D60945">
        <w:rPr>
          <w:rFonts w:ascii="Arial" w:hAnsi="Arial" w:cs="Arial"/>
          <w:sz w:val="22"/>
        </w:rPr>
        <w:t xml:space="preserve">ých </w:t>
      </w:r>
      <w:r w:rsidR="00D60945">
        <w:rPr>
          <w:rFonts w:ascii="Arial" w:hAnsi="Arial" w:cs="Arial"/>
          <w:sz w:val="22"/>
        </w:rPr>
        <w:t xml:space="preserve">organizácií uvedených v bode 2.1. týchto súťažných podkladov </w:t>
      </w:r>
      <w:r w:rsidR="00DA6490">
        <w:rPr>
          <w:rFonts w:ascii="Arial" w:hAnsi="Arial" w:cs="Arial"/>
          <w:sz w:val="22"/>
        </w:rPr>
        <w:t xml:space="preserve"> s úspešným uchádzačom, ako výsledok realizácie verejného obstarávania.</w:t>
      </w:r>
    </w:p>
    <w:p w14:paraId="6A3A32E6" w14:textId="77777777" w:rsidR="00BA1FF2" w:rsidRPr="00667406" w:rsidRDefault="00BA1FF2" w:rsidP="00BA1FF2">
      <w:pPr>
        <w:spacing w:after="0" w:line="269" w:lineRule="auto"/>
        <w:ind w:left="853" w:hanging="425"/>
        <w:rPr>
          <w:rFonts w:ascii="Arial" w:hAnsi="Arial" w:cs="Arial"/>
          <w:sz w:val="22"/>
        </w:rPr>
      </w:pPr>
    </w:p>
    <w:p w14:paraId="025F370C" w14:textId="4D9F18B3" w:rsidR="00541845" w:rsidRDefault="008F3C45" w:rsidP="00BA1FF2">
      <w:pPr>
        <w:spacing w:after="0" w:line="269" w:lineRule="auto"/>
        <w:ind w:left="993" w:hanging="565"/>
        <w:rPr>
          <w:rFonts w:ascii="Arial" w:eastAsia="Arial" w:hAnsi="Arial" w:cs="Arial"/>
          <w:sz w:val="22"/>
        </w:rPr>
      </w:pPr>
      <w:r>
        <w:rPr>
          <w:rFonts w:ascii="Arial" w:hAnsi="Arial" w:cs="Arial"/>
          <w:sz w:val="22"/>
        </w:rPr>
        <w:t>3</w:t>
      </w:r>
      <w:r w:rsidR="00074521" w:rsidRPr="00667406">
        <w:rPr>
          <w:rFonts w:ascii="Arial" w:hAnsi="Arial" w:cs="Arial"/>
          <w:sz w:val="22"/>
        </w:rPr>
        <w:t>.2</w:t>
      </w:r>
      <w:r w:rsidR="00667406">
        <w:rPr>
          <w:rFonts w:ascii="Arial" w:hAnsi="Arial" w:cs="Arial"/>
          <w:sz w:val="22"/>
        </w:rPr>
        <w:t>.</w:t>
      </w:r>
      <w:r w:rsidR="0019680F">
        <w:rPr>
          <w:rFonts w:ascii="Arial" w:eastAsia="Arial" w:hAnsi="Arial" w:cs="Arial"/>
          <w:sz w:val="22"/>
        </w:rPr>
        <w:t xml:space="preserve"> </w:t>
      </w:r>
      <w:r w:rsidR="00BA1FF2">
        <w:rPr>
          <w:rFonts w:ascii="Arial" w:eastAsia="Arial" w:hAnsi="Arial" w:cs="Arial"/>
          <w:sz w:val="22"/>
        </w:rPr>
        <w:tab/>
      </w:r>
      <w:r w:rsidR="00994565" w:rsidRPr="00BA1FF2">
        <w:rPr>
          <w:rFonts w:ascii="Arial" w:hAnsi="Arial" w:cs="Arial"/>
          <w:sz w:val="22"/>
        </w:rPr>
        <w:t xml:space="preserve">Zmluva bude uzatvorená podľa § </w:t>
      </w:r>
      <w:r w:rsidR="00D60945">
        <w:rPr>
          <w:rFonts w:ascii="Arial" w:hAnsi="Arial" w:cs="Arial"/>
          <w:sz w:val="22"/>
        </w:rPr>
        <w:t>26</w:t>
      </w:r>
      <w:r w:rsidR="00D738FC" w:rsidRPr="00BA1FF2">
        <w:rPr>
          <w:rFonts w:ascii="Arial" w:hAnsi="Arial" w:cs="Arial"/>
          <w:sz w:val="22"/>
        </w:rPr>
        <w:t>9</w:t>
      </w:r>
      <w:r w:rsidR="00994565" w:rsidRPr="00BA1FF2">
        <w:rPr>
          <w:rFonts w:ascii="Arial" w:hAnsi="Arial" w:cs="Arial"/>
          <w:sz w:val="22"/>
        </w:rPr>
        <w:t xml:space="preserve"> </w:t>
      </w:r>
      <w:r w:rsidR="00D738FC" w:rsidRPr="00BA1FF2">
        <w:rPr>
          <w:rFonts w:ascii="Arial" w:hAnsi="Arial" w:cs="Arial"/>
          <w:sz w:val="22"/>
        </w:rPr>
        <w:t xml:space="preserve">a </w:t>
      </w:r>
      <w:proofErr w:type="spellStart"/>
      <w:r w:rsidR="00994565" w:rsidRPr="00BA1FF2">
        <w:rPr>
          <w:rFonts w:ascii="Arial" w:hAnsi="Arial" w:cs="Arial"/>
          <w:sz w:val="22"/>
        </w:rPr>
        <w:t>nasl</w:t>
      </w:r>
      <w:proofErr w:type="spellEnd"/>
      <w:r w:rsidR="00994565" w:rsidRPr="00BA1FF2">
        <w:rPr>
          <w:rFonts w:ascii="Arial" w:hAnsi="Arial" w:cs="Arial"/>
          <w:sz w:val="22"/>
        </w:rPr>
        <w:t>. zákona č. 513/1991 Zb. Obchodný zákonník v platnom znení a príslušných ustanovení zákona o verejnom obstarávaní.</w:t>
      </w:r>
    </w:p>
    <w:p w14:paraId="7EA92FD9" w14:textId="77777777" w:rsidR="00BA1FF2" w:rsidRPr="009E5AAA" w:rsidRDefault="00BA1FF2" w:rsidP="00BA1FF2">
      <w:pPr>
        <w:spacing w:after="0" w:line="269" w:lineRule="auto"/>
        <w:ind w:left="853" w:hanging="425"/>
        <w:rPr>
          <w:rFonts w:ascii="Arial" w:hAnsi="Arial" w:cs="Arial"/>
          <w:sz w:val="22"/>
        </w:rPr>
      </w:pPr>
    </w:p>
    <w:p w14:paraId="2D7F3DA7" w14:textId="015A5338" w:rsidR="00AA429B" w:rsidRPr="00BA1FF2" w:rsidRDefault="00495B93" w:rsidP="00BA1FF2">
      <w:pPr>
        <w:spacing w:after="0" w:line="269" w:lineRule="auto"/>
        <w:ind w:left="993" w:hanging="565"/>
        <w:rPr>
          <w:rFonts w:ascii="Arial" w:hAnsi="Arial" w:cs="Arial"/>
          <w:sz w:val="22"/>
        </w:rPr>
      </w:pPr>
      <w:r>
        <w:rPr>
          <w:rFonts w:ascii="Arial" w:hAnsi="Arial" w:cs="Arial"/>
          <w:sz w:val="22"/>
        </w:rPr>
        <w:t>3</w:t>
      </w:r>
      <w:r w:rsidR="00074521" w:rsidRPr="009E5AAA">
        <w:rPr>
          <w:rFonts w:ascii="Arial" w:hAnsi="Arial" w:cs="Arial"/>
          <w:sz w:val="22"/>
        </w:rPr>
        <w:t>.3</w:t>
      </w:r>
      <w:r w:rsidR="00074521" w:rsidRPr="00BA1FF2">
        <w:rPr>
          <w:rFonts w:ascii="Arial" w:hAnsi="Arial" w:cs="Arial"/>
          <w:sz w:val="22"/>
        </w:rPr>
        <w:t xml:space="preserve"> </w:t>
      </w:r>
      <w:r w:rsidR="0019680F" w:rsidRPr="00BA1FF2">
        <w:rPr>
          <w:rFonts w:ascii="Arial" w:hAnsi="Arial" w:cs="Arial"/>
          <w:sz w:val="22"/>
        </w:rPr>
        <w:tab/>
      </w:r>
      <w:r w:rsidR="00916B30" w:rsidRPr="00916B30">
        <w:rPr>
          <w:rFonts w:ascii="Arial" w:hAnsi="Arial" w:cs="Arial"/>
          <w:sz w:val="22"/>
        </w:rPr>
        <w:t>Podrobné vymedzenie</w:t>
      </w:r>
      <w:r w:rsidR="00BA1404">
        <w:rPr>
          <w:rFonts w:ascii="Arial" w:hAnsi="Arial" w:cs="Arial"/>
          <w:sz w:val="22"/>
        </w:rPr>
        <w:t xml:space="preserve"> zmluvných podmienok je prílohou týchto súťažných podkladov</w:t>
      </w:r>
      <w:r w:rsidR="00BA1404" w:rsidRPr="00BA1FF2">
        <w:rPr>
          <w:rFonts w:ascii="Arial" w:hAnsi="Arial" w:cs="Arial"/>
          <w:sz w:val="22"/>
        </w:rPr>
        <w:t xml:space="preserve">. </w:t>
      </w:r>
    </w:p>
    <w:p w14:paraId="3B9D9723" w14:textId="77777777" w:rsidR="00BA1FF2" w:rsidRPr="00BA1FF2" w:rsidRDefault="00BA1FF2" w:rsidP="00BA1FF2">
      <w:pPr>
        <w:spacing w:after="0" w:line="269" w:lineRule="auto"/>
        <w:ind w:left="853" w:hanging="425"/>
        <w:rPr>
          <w:rFonts w:ascii="Arial" w:hAnsi="Arial" w:cs="Arial"/>
          <w:i/>
          <w:sz w:val="22"/>
        </w:rPr>
      </w:pPr>
    </w:p>
    <w:p w14:paraId="69DB35B6" w14:textId="044E71A3" w:rsidR="00C95A69" w:rsidRPr="00C95A69" w:rsidRDefault="00C95A69" w:rsidP="00DD6223">
      <w:pPr>
        <w:pStyle w:val="Nadpis1"/>
        <w:tabs>
          <w:tab w:val="left" w:pos="426"/>
        </w:tabs>
        <w:rPr>
          <w:rFonts w:ascii="Arial" w:hAnsi="Arial" w:cs="Arial"/>
          <w:b/>
          <w:bCs/>
          <w:caps/>
          <w:sz w:val="28"/>
        </w:rPr>
      </w:pPr>
      <w:bookmarkStart w:id="7" w:name="_Toc124323819"/>
      <w:r w:rsidRPr="00C95A69">
        <w:rPr>
          <w:rFonts w:ascii="Arial" w:hAnsi="Arial" w:cs="Arial"/>
          <w:b/>
          <w:bCs/>
          <w:caps/>
          <w:sz w:val="28"/>
        </w:rPr>
        <w:t xml:space="preserve">MIESTO </w:t>
      </w:r>
      <w:r w:rsidR="00DE7721">
        <w:rPr>
          <w:rFonts w:ascii="Arial" w:hAnsi="Arial" w:cs="Arial"/>
          <w:b/>
          <w:bCs/>
          <w:caps/>
          <w:sz w:val="28"/>
        </w:rPr>
        <w:t xml:space="preserve">dodania </w:t>
      </w:r>
      <w:r w:rsidRPr="00C95A69">
        <w:rPr>
          <w:rFonts w:ascii="Arial" w:hAnsi="Arial" w:cs="Arial"/>
          <w:b/>
          <w:bCs/>
          <w:caps/>
          <w:sz w:val="28"/>
        </w:rPr>
        <w:t>PREDMETU ZÁKAZKY</w:t>
      </w:r>
      <w:bookmarkEnd w:id="7"/>
      <w:r w:rsidRPr="00C95A69">
        <w:rPr>
          <w:rFonts w:ascii="Arial" w:hAnsi="Arial" w:cs="Arial"/>
          <w:b/>
          <w:bCs/>
          <w:caps/>
          <w:sz w:val="28"/>
        </w:rPr>
        <w:t xml:space="preserve"> </w:t>
      </w:r>
    </w:p>
    <w:p w14:paraId="5FA72B63" w14:textId="3023EE9E" w:rsidR="0019680F" w:rsidRDefault="00BA1404" w:rsidP="00DA6490">
      <w:pPr>
        <w:spacing w:after="0"/>
        <w:rPr>
          <w:rFonts w:ascii="Arial" w:hAnsi="Arial" w:cs="Arial"/>
          <w:sz w:val="22"/>
        </w:rPr>
      </w:pPr>
      <w:r w:rsidRPr="00BA1404">
        <w:rPr>
          <w:rFonts w:ascii="Arial" w:hAnsi="Arial" w:cs="Arial"/>
          <w:sz w:val="22"/>
        </w:rPr>
        <w:t>Odberné miesta verejného obstarávateľa</w:t>
      </w:r>
      <w:r w:rsidR="004B75A1">
        <w:rPr>
          <w:rFonts w:ascii="Arial" w:hAnsi="Arial" w:cs="Arial"/>
          <w:sz w:val="22"/>
        </w:rPr>
        <w:t xml:space="preserve"> Mesto Senica a </w:t>
      </w:r>
      <w:r w:rsidR="004B75A1" w:rsidRPr="00D60945">
        <w:rPr>
          <w:rFonts w:ascii="Arial" w:hAnsi="Arial" w:cs="Arial"/>
          <w:sz w:val="22"/>
        </w:rPr>
        <w:t>všetk</w:t>
      </w:r>
      <w:r w:rsidR="004B75A1">
        <w:rPr>
          <w:rFonts w:ascii="Arial" w:hAnsi="Arial" w:cs="Arial"/>
          <w:sz w:val="22"/>
        </w:rPr>
        <w:t>ých rozpočtov</w:t>
      </w:r>
      <w:r w:rsidR="004B75A1" w:rsidRPr="00D60945">
        <w:rPr>
          <w:rFonts w:ascii="Arial" w:hAnsi="Arial" w:cs="Arial"/>
          <w:sz w:val="22"/>
        </w:rPr>
        <w:t xml:space="preserve">ých </w:t>
      </w:r>
      <w:r w:rsidR="004B75A1">
        <w:rPr>
          <w:rFonts w:ascii="Arial" w:hAnsi="Arial" w:cs="Arial"/>
          <w:sz w:val="22"/>
        </w:rPr>
        <w:t>organizácií</w:t>
      </w:r>
      <w:r w:rsidRPr="00BA1404">
        <w:rPr>
          <w:rFonts w:ascii="Arial" w:hAnsi="Arial" w:cs="Arial"/>
          <w:sz w:val="22"/>
        </w:rPr>
        <w:t xml:space="preserve"> bližšie konkretizované v</w:t>
      </w:r>
      <w:r w:rsidR="004B75A1">
        <w:rPr>
          <w:rFonts w:ascii="Arial" w:hAnsi="Arial" w:cs="Arial"/>
          <w:sz w:val="22"/>
        </w:rPr>
        <w:t> jednotlivých záložkách v</w:t>
      </w:r>
      <w:r w:rsidRPr="00BA1404">
        <w:rPr>
          <w:rFonts w:ascii="Arial" w:hAnsi="Arial" w:cs="Arial"/>
          <w:sz w:val="22"/>
        </w:rPr>
        <w:t> opise predmetu zákazky.</w:t>
      </w:r>
    </w:p>
    <w:p w14:paraId="1ACB7A87" w14:textId="77777777" w:rsidR="00BA1FF2" w:rsidRPr="00BA1FF2" w:rsidRDefault="00BA1FF2" w:rsidP="00BA1FF2">
      <w:pPr>
        <w:spacing w:after="0"/>
        <w:ind w:firstLine="270"/>
        <w:rPr>
          <w:rFonts w:ascii="Arial" w:hAnsi="Arial" w:cs="Arial"/>
          <w:sz w:val="22"/>
        </w:rPr>
      </w:pPr>
    </w:p>
    <w:p w14:paraId="39A681FC" w14:textId="77777777" w:rsidR="00541845" w:rsidRPr="008C3F5C" w:rsidRDefault="00074521">
      <w:pPr>
        <w:pStyle w:val="Nadpis1"/>
        <w:ind w:left="413" w:hanging="428"/>
        <w:rPr>
          <w:rFonts w:ascii="Arial" w:hAnsi="Arial" w:cs="Arial"/>
          <w:b/>
          <w:bCs/>
          <w:caps/>
          <w:sz w:val="28"/>
        </w:rPr>
      </w:pPr>
      <w:bookmarkStart w:id="8" w:name="_Toc124323820"/>
      <w:r w:rsidRPr="008C3F5C">
        <w:rPr>
          <w:rFonts w:ascii="Arial" w:hAnsi="Arial" w:cs="Arial"/>
          <w:b/>
          <w:bCs/>
          <w:caps/>
          <w:sz w:val="28"/>
        </w:rPr>
        <w:t>Komunikácia a vysvetľovanie</w:t>
      </w:r>
      <w:bookmarkEnd w:id="8"/>
      <w:r w:rsidRPr="008C3F5C">
        <w:rPr>
          <w:rFonts w:ascii="Arial" w:hAnsi="Arial" w:cs="Arial"/>
          <w:b/>
          <w:bCs/>
          <w:caps/>
          <w:sz w:val="28"/>
        </w:rPr>
        <w:t xml:space="preserve"> </w:t>
      </w:r>
    </w:p>
    <w:p w14:paraId="5AC17063" w14:textId="02C452E4" w:rsidR="00241F48" w:rsidRDefault="00C60450" w:rsidP="00BA1FF2">
      <w:pPr>
        <w:spacing w:after="0"/>
        <w:ind w:left="993" w:hanging="565"/>
        <w:rPr>
          <w:rFonts w:ascii="Arial" w:hAnsi="Arial" w:cs="Arial"/>
          <w:sz w:val="22"/>
        </w:rPr>
      </w:pPr>
      <w:r>
        <w:rPr>
          <w:rFonts w:ascii="Arial" w:hAnsi="Arial" w:cs="Arial"/>
          <w:sz w:val="22"/>
        </w:rPr>
        <w:t>5</w:t>
      </w:r>
      <w:r w:rsidR="00074521" w:rsidRPr="00FD4335">
        <w:rPr>
          <w:rFonts w:ascii="Arial" w:hAnsi="Arial" w:cs="Arial"/>
          <w:sz w:val="22"/>
        </w:rPr>
        <w:t>.1.</w:t>
      </w:r>
      <w:r w:rsidR="00074521" w:rsidRPr="00FD4335">
        <w:rPr>
          <w:rFonts w:ascii="Arial" w:eastAsia="Arial" w:hAnsi="Arial" w:cs="Arial"/>
          <w:sz w:val="22"/>
        </w:rPr>
        <w:t xml:space="preserve"> </w:t>
      </w:r>
      <w:r w:rsidR="00241F48" w:rsidRPr="00241F48">
        <w:rPr>
          <w:rFonts w:ascii="Arial" w:hAnsi="Arial" w:cs="Arial"/>
          <w:sz w:val="22"/>
        </w:rPr>
        <w:t>Verejný obstarávateľ bude pri komunikácii so zaradenými záujemcami</w:t>
      </w:r>
      <w:r w:rsidR="00DD3808">
        <w:rPr>
          <w:rFonts w:ascii="Arial" w:hAnsi="Arial" w:cs="Arial"/>
          <w:sz w:val="22"/>
        </w:rPr>
        <w:t>/uchádzačmi</w:t>
      </w:r>
      <w:r w:rsidR="00241F48" w:rsidRPr="00241F48">
        <w:rPr>
          <w:rFonts w:ascii="Arial" w:hAnsi="Arial" w:cs="Arial"/>
          <w:sz w:val="22"/>
        </w:rPr>
        <w:t xml:space="preserve"> postupovať v zmysle § 20 ZVO prostredníctvom komunikačného rozhrania systému JOSEPHINE, tento spôsob komunikácie sa týka akejkoľvek komunikácie a podaní medzi verejným obstarávateľom a zaradenými záujemcami</w:t>
      </w:r>
      <w:r w:rsidR="00DD3808">
        <w:rPr>
          <w:rFonts w:ascii="Arial" w:hAnsi="Arial" w:cs="Arial"/>
          <w:sz w:val="22"/>
        </w:rPr>
        <w:t>/uchádzačmi</w:t>
      </w:r>
      <w:r w:rsidR="00241F48" w:rsidRPr="00241F48">
        <w:rPr>
          <w:rFonts w:ascii="Arial" w:hAnsi="Arial" w:cs="Arial"/>
          <w:sz w:val="22"/>
        </w:rPr>
        <w:t xml:space="preserve"> počas celého procesu verejného obstarávania.</w:t>
      </w:r>
    </w:p>
    <w:p w14:paraId="703234B8" w14:textId="4D80A186" w:rsidR="00541845" w:rsidRPr="00FD4335" w:rsidRDefault="00074521" w:rsidP="00241F48">
      <w:pPr>
        <w:spacing w:after="0"/>
        <w:ind w:left="855" w:hanging="427"/>
        <w:rPr>
          <w:rFonts w:ascii="Arial" w:hAnsi="Arial" w:cs="Arial"/>
          <w:sz w:val="22"/>
        </w:rPr>
      </w:pPr>
      <w:r w:rsidRPr="00FD4335">
        <w:rPr>
          <w:rFonts w:ascii="Arial" w:hAnsi="Arial" w:cs="Arial"/>
          <w:sz w:val="22"/>
        </w:rPr>
        <w:t xml:space="preserve"> </w:t>
      </w:r>
    </w:p>
    <w:p w14:paraId="511D7373" w14:textId="66DB2972" w:rsidR="00541845" w:rsidRDefault="00C60450" w:rsidP="00BA1FF2">
      <w:pPr>
        <w:spacing w:after="0"/>
        <w:ind w:left="993" w:hanging="565"/>
        <w:rPr>
          <w:rFonts w:ascii="Arial" w:hAnsi="Arial" w:cs="Arial"/>
          <w:sz w:val="22"/>
        </w:rPr>
      </w:pPr>
      <w:r>
        <w:rPr>
          <w:rFonts w:ascii="Arial" w:hAnsi="Arial" w:cs="Arial"/>
          <w:sz w:val="22"/>
        </w:rPr>
        <w:t>5</w:t>
      </w:r>
      <w:r w:rsidR="00074521" w:rsidRPr="00FD4335">
        <w:rPr>
          <w:rFonts w:ascii="Arial" w:hAnsi="Arial" w:cs="Arial"/>
          <w:sz w:val="22"/>
        </w:rPr>
        <w:t>.2.</w:t>
      </w:r>
      <w:r w:rsidR="00D5169D">
        <w:rPr>
          <w:rFonts w:ascii="Arial" w:hAnsi="Arial" w:cs="Arial"/>
          <w:sz w:val="22"/>
        </w:rPr>
        <w:t xml:space="preserve"> </w:t>
      </w:r>
      <w:r w:rsidR="007B5E34" w:rsidRPr="007B5E34">
        <w:rPr>
          <w:rFonts w:ascii="Arial" w:hAnsi="Arial" w:cs="Arial"/>
          <w:sz w:val="22"/>
        </w:rPr>
        <w:t>Pravidlá pre doručovanie – zásielka sa považuje za doručenú zaradenému záujemcovi</w:t>
      </w:r>
      <w:r w:rsidR="00DD3808">
        <w:rPr>
          <w:rFonts w:ascii="Arial" w:hAnsi="Arial" w:cs="Arial"/>
          <w:sz w:val="22"/>
        </w:rPr>
        <w:t>/uchádzačovi</w:t>
      </w:r>
      <w:r w:rsidR="007B5E34" w:rsidRPr="007B5E34">
        <w:rPr>
          <w:rFonts w:ascii="Arial" w:hAnsi="Arial" w:cs="Arial"/>
          <w:sz w:val="22"/>
        </w:rPr>
        <w:t>, ak jej adresát bude mať objektívnu možnosť oboznámiť sa s jej obsahom, t.</w:t>
      </w:r>
      <w:r w:rsidR="007B5E34">
        <w:rPr>
          <w:rFonts w:ascii="Arial" w:hAnsi="Arial" w:cs="Arial"/>
          <w:sz w:val="22"/>
        </w:rPr>
        <w:t xml:space="preserve"> </w:t>
      </w:r>
      <w:r w:rsidR="007B5E34" w:rsidRPr="007B5E34">
        <w:rPr>
          <w:rFonts w:ascii="Arial" w:hAnsi="Arial" w:cs="Arial"/>
          <w:sz w:val="22"/>
        </w:rPr>
        <w:t>j. ako náhle sa dostane zásielka do sféry jeho dispozície. Za okamih doručenia sa v systéme JOSEPHINE považuje okamih jej odoslania v systéme JOSEPHINE, a to v súlade s funkcionalitou systému.</w:t>
      </w:r>
      <w:r w:rsidR="00074521" w:rsidRPr="00FD4335">
        <w:rPr>
          <w:rFonts w:ascii="Arial" w:hAnsi="Arial" w:cs="Arial"/>
          <w:sz w:val="22"/>
        </w:rPr>
        <w:t xml:space="preserve">  </w:t>
      </w:r>
    </w:p>
    <w:p w14:paraId="176A5585" w14:textId="77777777" w:rsidR="00BA1FF2" w:rsidRPr="00FD4335" w:rsidRDefault="00BA1FF2" w:rsidP="00BA1FF2">
      <w:pPr>
        <w:spacing w:after="0"/>
        <w:ind w:left="993" w:hanging="565"/>
        <w:rPr>
          <w:rFonts w:ascii="Arial" w:hAnsi="Arial" w:cs="Arial"/>
          <w:sz w:val="22"/>
        </w:rPr>
      </w:pPr>
    </w:p>
    <w:p w14:paraId="71E2DF50" w14:textId="4DA5E15A" w:rsidR="00541845" w:rsidRDefault="00C60450" w:rsidP="00BA1FF2">
      <w:pPr>
        <w:spacing w:after="0"/>
        <w:ind w:left="993" w:hanging="565"/>
        <w:rPr>
          <w:rFonts w:ascii="Arial" w:hAnsi="Arial" w:cs="Arial"/>
          <w:sz w:val="22"/>
        </w:rPr>
      </w:pPr>
      <w:r>
        <w:rPr>
          <w:rFonts w:ascii="Arial" w:hAnsi="Arial" w:cs="Arial"/>
          <w:sz w:val="22"/>
        </w:rPr>
        <w:t>5</w:t>
      </w:r>
      <w:r w:rsidR="00074521" w:rsidRPr="00FD4335">
        <w:rPr>
          <w:rFonts w:ascii="Arial" w:hAnsi="Arial" w:cs="Arial"/>
          <w:sz w:val="22"/>
        </w:rPr>
        <w:t>.3.</w:t>
      </w:r>
      <w:hyperlink r:id="rId11">
        <w:r w:rsidR="00074521" w:rsidRPr="00FD4335">
          <w:rPr>
            <w:rFonts w:ascii="Arial" w:eastAsia="Arial" w:hAnsi="Arial" w:cs="Arial"/>
            <w:sz w:val="22"/>
          </w:rPr>
          <w:t xml:space="preserve"> </w:t>
        </w:r>
      </w:hyperlink>
      <w:r w:rsidR="00BA1FF2">
        <w:rPr>
          <w:rFonts w:ascii="Arial" w:eastAsia="Arial" w:hAnsi="Arial" w:cs="Arial"/>
          <w:sz w:val="22"/>
        </w:rPr>
        <w:tab/>
      </w:r>
      <w:r w:rsidR="001A72BE" w:rsidRPr="001A72BE">
        <w:rPr>
          <w:rFonts w:ascii="Arial" w:hAnsi="Arial" w:cs="Arial"/>
          <w:sz w:val="22"/>
        </w:rPr>
        <w:t>Ak je odosielateľom zásielky verejný obstarávateľ, tak zaradenému záujemcovi</w:t>
      </w:r>
      <w:r w:rsidR="00DD3808">
        <w:rPr>
          <w:rFonts w:ascii="Arial" w:hAnsi="Arial" w:cs="Arial"/>
          <w:sz w:val="22"/>
        </w:rPr>
        <w:t>/uchádzačmi</w:t>
      </w:r>
      <w:r w:rsidR="001A72BE" w:rsidRPr="001A72BE">
        <w:rPr>
          <w:rFonts w:ascii="Arial" w:hAnsi="Arial" w:cs="Arial"/>
          <w:sz w:val="22"/>
        </w:rPr>
        <w:t xml:space="preserve"> bude na ním určený kontaktný email (zadaný pri registrácii do systému JOSEPHINE) bezodkladne odoslaná informácia, že k predmetnej zákazke existuje nová zásielka/správa. Zaradený záujemca</w:t>
      </w:r>
      <w:r w:rsidR="00DD3808">
        <w:rPr>
          <w:rFonts w:ascii="Arial" w:hAnsi="Arial" w:cs="Arial"/>
          <w:sz w:val="22"/>
        </w:rPr>
        <w:t>/uchádzač</w:t>
      </w:r>
      <w:r w:rsidR="001A72BE" w:rsidRPr="001A72BE">
        <w:rPr>
          <w:rFonts w:ascii="Arial" w:hAnsi="Arial" w:cs="Arial"/>
          <w:sz w:val="22"/>
        </w:rPr>
        <w:t xml:space="preserve"> sa prihlási do systému a v komunikačnom rozhraní zákazky bude mať zobrazený obsah komunikácie – zásielky, správy. Zaradený záujemca</w:t>
      </w:r>
      <w:r w:rsidR="00DD3808">
        <w:rPr>
          <w:rFonts w:ascii="Arial" w:hAnsi="Arial" w:cs="Arial"/>
          <w:sz w:val="22"/>
        </w:rPr>
        <w:t>/uchádzač</w:t>
      </w:r>
      <w:r w:rsidR="001A72BE" w:rsidRPr="001A72BE">
        <w:rPr>
          <w:rFonts w:ascii="Arial" w:hAnsi="Arial" w:cs="Arial"/>
          <w:sz w:val="22"/>
        </w:rPr>
        <w:t xml:space="preserve"> si môže v komunikačnom rozhraní zobraziť celú históriu o svojej komunikácií s verejným obstarávateľom</w:t>
      </w:r>
      <w:r w:rsidR="001A72BE" w:rsidRPr="001A72BE">
        <w:t>.</w:t>
      </w:r>
      <w:r w:rsidR="00074521" w:rsidRPr="00FD4335">
        <w:rPr>
          <w:rFonts w:ascii="Arial" w:hAnsi="Arial" w:cs="Arial"/>
          <w:sz w:val="22"/>
        </w:rPr>
        <w:t xml:space="preserve"> </w:t>
      </w:r>
    </w:p>
    <w:p w14:paraId="6FC30898" w14:textId="77777777" w:rsidR="00BA1FF2" w:rsidRPr="00FD4335" w:rsidRDefault="00BA1FF2" w:rsidP="00BA1FF2">
      <w:pPr>
        <w:spacing w:after="0"/>
        <w:ind w:left="993" w:hanging="565"/>
        <w:rPr>
          <w:rFonts w:ascii="Arial" w:hAnsi="Arial" w:cs="Arial"/>
          <w:sz w:val="22"/>
        </w:rPr>
      </w:pPr>
    </w:p>
    <w:p w14:paraId="00F201BB" w14:textId="5A1D45D7" w:rsidR="00541845" w:rsidRDefault="00C60450" w:rsidP="00BA1FF2">
      <w:pPr>
        <w:spacing w:after="0"/>
        <w:ind w:left="993" w:hanging="565"/>
        <w:rPr>
          <w:rFonts w:ascii="Arial" w:hAnsi="Arial" w:cs="Arial"/>
          <w:sz w:val="22"/>
        </w:rPr>
      </w:pPr>
      <w:r>
        <w:rPr>
          <w:rFonts w:ascii="Arial" w:hAnsi="Arial" w:cs="Arial"/>
          <w:sz w:val="22"/>
        </w:rPr>
        <w:t>5</w:t>
      </w:r>
      <w:r w:rsidR="00074521" w:rsidRPr="00FD4335">
        <w:rPr>
          <w:rFonts w:ascii="Arial" w:hAnsi="Arial" w:cs="Arial"/>
          <w:sz w:val="22"/>
        </w:rPr>
        <w:t>.4.</w:t>
      </w:r>
      <w:r w:rsidR="00074521" w:rsidRPr="00FD4335">
        <w:rPr>
          <w:rFonts w:ascii="Arial" w:eastAsia="Arial" w:hAnsi="Arial" w:cs="Arial"/>
          <w:sz w:val="22"/>
        </w:rPr>
        <w:t xml:space="preserve"> </w:t>
      </w:r>
      <w:r w:rsidR="00BA1FF2">
        <w:rPr>
          <w:rFonts w:ascii="Arial" w:eastAsia="Arial" w:hAnsi="Arial" w:cs="Arial"/>
          <w:sz w:val="22"/>
        </w:rPr>
        <w:tab/>
      </w:r>
      <w:r w:rsidR="008023CA" w:rsidRPr="008023CA">
        <w:rPr>
          <w:rFonts w:ascii="Arial" w:hAnsi="Arial" w:cs="Arial"/>
          <w:sz w:val="22"/>
        </w:rPr>
        <w:t>Ak je odosielateľom informácie zaradený záujemca</w:t>
      </w:r>
      <w:r w:rsidR="00DD3808">
        <w:rPr>
          <w:rFonts w:ascii="Arial" w:hAnsi="Arial" w:cs="Arial"/>
          <w:sz w:val="22"/>
        </w:rPr>
        <w:t>/uchádzač</w:t>
      </w:r>
      <w:r w:rsidR="008023CA" w:rsidRPr="008023CA">
        <w:rPr>
          <w:rFonts w:ascii="Arial" w:hAnsi="Arial" w:cs="Arial"/>
          <w:sz w:val="22"/>
        </w:rPr>
        <w:t xml:space="preserve">, tak po prihlásení do systému </w:t>
      </w:r>
      <w:r w:rsidR="00BA1FF2">
        <w:rPr>
          <w:rFonts w:ascii="Arial" w:hAnsi="Arial" w:cs="Arial"/>
          <w:sz w:val="22"/>
        </w:rPr>
        <w:t xml:space="preserve"> </w:t>
      </w:r>
      <w:r w:rsidR="008023CA" w:rsidRPr="008023CA">
        <w:rPr>
          <w:rFonts w:ascii="Arial" w:hAnsi="Arial" w:cs="Arial"/>
          <w:sz w:val="22"/>
        </w:rPr>
        <w:t xml:space="preserve">a predmetnej zákazky môže prostredníctvom komunikačného rozhrania odosielať správy </w:t>
      </w:r>
      <w:r w:rsidR="00BA1FF2">
        <w:rPr>
          <w:rFonts w:ascii="Arial" w:hAnsi="Arial" w:cs="Arial"/>
          <w:sz w:val="22"/>
        </w:rPr>
        <w:t xml:space="preserve"> </w:t>
      </w:r>
      <w:r w:rsidR="008023CA" w:rsidRPr="008023CA">
        <w:rPr>
          <w:rFonts w:ascii="Arial" w:hAnsi="Arial" w:cs="Arial"/>
          <w:sz w:val="22"/>
        </w:rPr>
        <w:t>a potrebné prílohy verejnému obstarávateľovi. Takáto zásielka sa považuje za doručenú verejnému obstarávateľovi okamihom jej odoslania v systéme JOSEPHINE v súlade s funkcionalitou systému.</w:t>
      </w:r>
      <w:r w:rsidR="00074521" w:rsidRPr="00FD4335">
        <w:rPr>
          <w:rFonts w:ascii="Arial" w:hAnsi="Arial" w:cs="Arial"/>
          <w:sz w:val="22"/>
        </w:rPr>
        <w:t xml:space="preserve"> </w:t>
      </w:r>
    </w:p>
    <w:p w14:paraId="34964BB9" w14:textId="77777777" w:rsidR="003D4815" w:rsidRDefault="003D4815" w:rsidP="00BA1FF2">
      <w:pPr>
        <w:spacing w:after="0"/>
        <w:ind w:left="993" w:hanging="565"/>
        <w:rPr>
          <w:rFonts w:ascii="Arial" w:hAnsi="Arial" w:cs="Arial"/>
          <w:sz w:val="22"/>
        </w:rPr>
      </w:pPr>
    </w:p>
    <w:p w14:paraId="2513C253" w14:textId="09FF90F8" w:rsidR="00613757" w:rsidRDefault="00C60450" w:rsidP="00BA1FF2">
      <w:pPr>
        <w:spacing w:after="0"/>
        <w:ind w:left="993" w:hanging="565"/>
        <w:rPr>
          <w:rFonts w:ascii="Arial" w:hAnsi="Arial" w:cs="Arial"/>
          <w:sz w:val="22"/>
        </w:rPr>
      </w:pPr>
      <w:r>
        <w:rPr>
          <w:rFonts w:ascii="Arial" w:hAnsi="Arial" w:cs="Arial"/>
          <w:sz w:val="22"/>
        </w:rPr>
        <w:t>5</w:t>
      </w:r>
      <w:r w:rsidR="00074521" w:rsidRPr="00FD4335">
        <w:rPr>
          <w:rFonts w:ascii="Arial" w:hAnsi="Arial" w:cs="Arial"/>
          <w:sz w:val="22"/>
        </w:rPr>
        <w:t>.5.</w:t>
      </w:r>
      <w:r w:rsidR="00074521" w:rsidRPr="00FD4335">
        <w:rPr>
          <w:rFonts w:ascii="Arial" w:eastAsia="Arial" w:hAnsi="Arial" w:cs="Arial"/>
          <w:sz w:val="22"/>
        </w:rPr>
        <w:t xml:space="preserve"> </w:t>
      </w:r>
      <w:r w:rsidR="0028300A">
        <w:rPr>
          <w:rFonts w:ascii="Arial" w:eastAsia="Arial" w:hAnsi="Arial" w:cs="Arial"/>
          <w:sz w:val="22"/>
        </w:rPr>
        <w:tab/>
      </w:r>
      <w:r w:rsidR="004E4AFF" w:rsidRPr="004E4AFF">
        <w:rPr>
          <w:rFonts w:ascii="Arial" w:hAnsi="Arial" w:cs="Arial"/>
          <w:sz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4C10B4B7" w14:textId="77777777" w:rsidR="00BA1FF2" w:rsidRDefault="00BA1FF2" w:rsidP="00BA1FF2">
      <w:pPr>
        <w:spacing w:after="0"/>
        <w:ind w:left="993" w:hanging="565"/>
        <w:rPr>
          <w:rFonts w:ascii="Arial" w:hAnsi="Arial" w:cs="Arial"/>
          <w:sz w:val="22"/>
        </w:rPr>
      </w:pPr>
    </w:p>
    <w:p w14:paraId="5F391AE7" w14:textId="48AF593F" w:rsidR="00541845" w:rsidRDefault="00C60450" w:rsidP="00BA1FF2">
      <w:pPr>
        <w:spacing w:after="0"/>
        <w:ind w:left="993" w:hanging="565"/>
        <w:rPr>
          <w:rFonts w:ascii="Arial" w:hAnsi="Arial" w:cs="Arial"/>
          <w:sz w:val="22"/>
        </w:rPr>
      </w:pPr>
      <w:r>
        <w:rPr>
          <w:rFonts w:ascii="Arial" w:hAnsi="Arial" w:cs="Arial"/>
          <w:sz w:val="22"/>
        </w:rPr>
        <w:t>5</w:t>
      </w:r>
      <w:r w:rsidR="00074521" w:rsidRPr="00FD4335">
        <w:rPr>
          <w:rFonts w:ascii="Arial" w:hAnsi="Arial" w:cs="Arial"/>
          <w:sz w:val="22"/>
        </w:rPr>
        <w:t>.6.</w:t>
      </w:r>
      <w:r w:rsidR="00074521" w:rsidRPr="00FD4335">
        <w:rPr>
          <w:rFonts w:ascii="Arial" w:eastAsia="Arial" w:hAnsi="Arial" w:cs="Arial"/>
          <w:sz w:val="22"/>
        </w:rPr>
        <w:t xml:space="preserve"> </w:t>
      </w:r>
      <w:r w:rsidR="0028300A">
        <w:rPr>
          <w:rFonts w:ascii="Arial" w:eastAsia="Arial" w:hAnsi="Arial" w:cs="Arial"/>
          <w:sz w:val="22"/>
        </w:rPr>
        <w:tab/>
      </w:r>
      <w:r w:rsidR="001A0285" w:rsidRPr="001A0285">
        <w:rPr>
          <w:rFonts w:ascii="Arial" w:hAnsi="Arial" w:cs="Arial"/>
          <w:sz w:val="22"/>
        </w:rPr>
        <w:t>V profile verejného obstarávateľa zriadenom v elektronickom úložisku na webovej stránke Úradu pre verejné obstarávanie je vo forme linku uvedená informácia o verejnom portáli systému JOSEPHINE – kde budú všetky informácie k dispozícii.</w:t>
      </w:r>
      <w:r w:rsidR="00074521" w:rsidRPr="00FD4335">
        <w:rPr>
          <w:rFonts w:ascii="Arial" w:hAnsi="Arial" w:cs="Arial"/>
          <w:sz w:val="22"/>
        </w:rPr>
        <w:t xml:space="preserve"> </w:t>
      </w:r>
    </w:p>
    <w:p w14:paraId="37F1A54D" w14:textId="77777777" w:rsidR="00BA1FF2" w:rsidRPr="00FD4335" w:rsidRDefault="00BA1FF2" w:rsidP="00BA1FF2">
      <w:pPr>
        <w:spacing w:after="0"/>
        <w:ind w:left="993" w:hanging="565"/>
        <w:rPr>
          <w:rFonts w:ascii="Arial" w:hAnsi="Arial" w:cs="Arial"/>
          <w:sz w:val="22"/>
        </w:rPr>
      </w:pPr>
    </w:p>
    <w:p w14:paraId="4C5F5483" w14:textId="107DE463" w:rsidR="00BA1FF2" w:rsidRDefault="00C60450" w:rsidP="00BA1FF2">
      <w:pPr>
        <w:spacing w:after="0"/>
        <w:ind w:left="993" w:hanging="565"/>
        <w:rPr>
          <w:rFonts w:ascii="Arial" w:hAnsi="Arial" w:cs="Arial"/>
          <w:sz w:val="22"/>
        </w:rPr>
      </w:pPr>
      <w:r>
        <w:rPr>
          <w:rFonts w:ascii="Arial" w:hAnsi="Arial" w:cs="Arial"/>
          <w:sz w:val="22"/>
        </w:rPr>
        <w:t>5</w:t>
      </w:r>
      <w:r w:rsidR="00074521" w:rsidRPr="00FD4335">
        <w:rPr>
          <w:rFonts w:ascii="Arial" w:hAnsi="Arial" w:cs="Arial"/>
          <w:sz w:val="22"/>
        </w:rPr>
        <w:t>.7.</w:t>
      </w:r>
      <w:r w:rsidR="00074521" w:rsidRPr="00FD4335">
        <w:rPr>
          <w:rFonts w:ascii="Arial" w:eastAsia="Arial" w:hAnsi="Arial" w:cs="Arial"/>
          <w:sz w:val="22"/>
        </w:rPr>
        <w:t xml:space="preserve"> </w:t>
      </w:r>
      <w:r w:rsidR="0028300A">
        <w:rPr>
          <w:rFonts w:ascii="Arial" w:eastAsia="Arial" w:hAnsi="Arial" w:cs="Arial"/>
          <w:sz w:val="22"/>
        </w:rPr>
        <w:tab/>
      </w:r>
      <w:r w:rsidR="00A67195" w:rsidRPr="00A67195">
        <w:rPr>
          <w:rFonts w:ascii="Arial" w:hAnsi="Arial" w:cs="Arial"/>
          <w:sz w:val="22"/>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w:t>
      </w:r>
      <w:r w:rsidR="00A67195" w:rsidRPr="00A67195">
        <w:rPr>
          <w:rFonts w:ascii="Arial" w:hAnsi="Arial" w:cs="Arial"/>
          <w:sz w:val="22"/>
        </w:rPr>
        <w:lastRenderedPageBreak/>
        <w:t>alebo v lehote na predkladanie ponúk, môže ktorýkoľvek zo záujemcov</w:t>
      </w:r>
      <w:r w:rsidR="00DD3808">
        <w:rPr>
          <w:rFonts w:ascii="Arial" w:hAnsi="Arial" w:cs="Arial"/>
          <w:sz w:val="22"/>
        </w:rPr>
        <w:t>/uchádzačov</w:t>
      </w:r>
      <w:r w:rsidR="00A67195" w:rsidRPr="00A67195">
        <w:rPr>
          <w:rFonts w:ascii="Arial" w:hAnsi="Arial" w:cs="Arial"/>
          <w:sz w:val="22"/>
        </w:rPr>
        <w:t xml:space="preserve"> požiadať prostredníctvom komunikačného rozhrania systému JOSEPHINE o vysvetlenie.</w:t>
      </w:r>
    </w:p>
    <w:p w14:paraId="2CCA040F" w14:textId="003A01C2" w:rsidR="00541845" w:rsidRPr="00FD4335" w:rsidRDefault="00074521" w:rsidP="00BA1FF2">
      <w:pPr>
        <w:spacing w:after="0"/>
        <w:ind w:left="993" w:hanging="565"/>
        <w:rPr>
          <w:rFonts w:ascii="Arial" w:hAnsi="Arial" w:cs="Arial"/>
          <w:sz w:val="22"/>
        </w:rPr>
      </w:pPr>
      <w:r w:rsidRPr="00FD4335">
        <w:rPr>
          <w:rFonts w:ascii="Arial" w:hAnsi="Arial" w:cs="Arial"/>
          <w:sz w:val="22"/>
        </w:rPr>
        <w:t xml:space="preserve">  </w:t>
      </w:r>
    </w:p>
    <w:p w14:paraId="5D0A8738" w14:textId="3300C7E7" w:rsidR="00541845" w:rsidRPr="00FD4335" w:rsidRDefault="00C60450">
      <w:pPr>
        <w:ind w:left="855" w:hanging="427"/>
        <w:rPr>
          <w:rFonts w:ascii="Arial" w:hAnsi="Arial" w:cs="Arial"/>
          <w:sz w:val="22"/>
        </w:rPr>
      </w:pPr>
      <w:r>
        <w:rPr>
          <w:rFonts w:ascii="Arial" w:hAnsi="Arial" w:cs="Arial"/>
          <w:sz w:val="22"/>
        </w:rPr>
        <w:t>5</w:t>
      </w:r>
      <w:r w:rsidR="00074521" w:rsidRPr="00FD4335">
        <w:rPr>
          <w:rFonts w:ascii="Arial" w:hAnsi="Arial" w:cs="Arial"/>
          <w:sz w:val="22"/>
        </w:rPr>
        <w:t>.8.</w:t>
      </w:r>
      <w:r w:rsidR="00074521" w:rsidRPr="00FD4335">
        <w:rPr>
          <w:rFonts w:ascii="Arial" w:eastAsia="Arial" w:hAnsi="Arial" w:cs="Arial"/>
          <w:sz w:val="22"/>
        </w:rPr>
        <w:t xml:space="preserve"> </w:t>
      </w:r>
      <w:r w:rsidR="00AF13C7" w:rsidRPr="00AF13C7">
        <w:rPr>
          <w:rFonts w:ascii="Arial" w:hAnsi="Arial" w:cs="Arial"/>
          <w:sz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r w:rsidR="00074521" w:rsidRPr="00FD4335">
        <w:rPr>
          <w:rFonts w:ascii="Arial" w:hAnsi="Arial" w:cs="Arial"/>
          <w:sz w:val="22"/>
        </w:rPr>
        <w:t xml:space="preserve"> </w:t>
      </w:r>
    </w:p>
    <w:p w14:paraId="469C6D9F" w14:textId="1E306E56" w:rsidR="00541845" w:rsidRDefault="00C60450" w:rsidP="00DA6490">
      <w:pPr>
        <w:spacing w:after="0" w:line="269" w:lineRule="auto"/>
        <w:ind w:left="850" w:hanging="425"/>
        <w:rPr>
          <w:rFonts w:ascii="Arial" w:hAnsi="Arial" w:cs="Arial"/>
          <w:sz w:val="22"/>
        </w:rPr>
      </w:pPr>
      <w:r>
        <w:rPr>
          <w:rFonts w:ascii="Arial" w:hAnsi="Arial" w:cs="Arial"/>
          <w:sz w:val="22"/>
        </w:rPr>
        <w:t>5</w:t>
      </w:r>
      <w:r w:rsidR="00074521" w:rsidRPr="00FD4335">
        <w:rPr>
          <w:rFonts w:ascii="Arial" w:hAnsi="Arial" w:cs="Arial"/>
          <w:sz w:val="22"/>
        </w:rPr>
        <w:t>.9.</w:t>
      </w:r>
      <w:r w:rsidR="00074521" w:rsidRPr="00FD4335">
        <w:rPr>
          <w:rFonts w:ascii="Arial" w:eastAsia="Arial" w:hAnsi="Arial" w:cs="Arial"/>
          <w:sz w:val="22"/>
        </w:rPr>
        <w:t xml:space="preserve"> </w:t>
      </w:r>
      <w:r w:rsidR="00157608" w:rsidRPr="00157608">
        <w:rPr>
          <w:rFonts w:ascii="Arial" w:hAnsi="Arial" w:cs="Arial"/>
          <w:sz w:val="22"/>
        </w:rPr>
        <w:t>Podania a dokumenty súvisiace s uplatnením revíznych postupov sú medzi</w:t>
      </w:r>
      <w:r w:rsidR="00DD3808">
        <w:rPr>
          <w:rFonts w:ascii="Arial" w:hAnsi="Arial" w:cs="Arial"/>
          <w:sz w:val="22"/>
        </w:rPr>
        <w:t xml:space="preserve"> verejným</w:t>
      </w:r>
      <w:r w:rsidR="00157608" w:rsidRPr="00157608">
        <w:rPr>
          <w:rFonts w:ascii="Arial" w:hAnsi="Arial" w:cs="Arial"/>
          <w:sz w:val="22"/>
        </w:rPr>
        <w:t xml:space="preserve"> obstarávateľom a záujemcami/uchádzačmi doručované prostredníctvom komunikačného rozhrania systému JOSEPHINE. Doručovanie námietky a ich odvolávanie vo vzťahu k Úradu pre verejné obstarávanie je riešené v zmysle §170 ods. 8 písm. b) </w:t>
      </w:r>
      <w:r w:rsidR="00157608">
        <w:rPr>
          <w:rFonts w:ascii="Arial" w:hAnsi="Arial" w:cs="Arial"/>
          <w:sz w:val="22"/>
        </w:rPr>
        <w:t>zákona o verejnom obstarávaní</w:t>
      </w:r>
      <w:r w:rsidR="00157608" w:rsidRPr="00157608">
        <w:rPr>
          <w:rFonts w:ascii="Arial" w:hAnsi="Arial" w:cs="Arial"/>
          <w:sz w:val="22"/>
        </w:rPr>
        <w:t>.</w:t>
      </w:r>
      <w:r w:rsidR="00074521" w:rsidRPr="00FD4335">
        <w:rPr>
          <w:rFonts w:ascii="Arial" w:hAnsi="Arial" w:cs="Arial"/>
          <w:sz w:val="22"/>
        </w:rPr>
        <w:t xml:space="preserve"> </w:t>
      </w:r>
    </w:p>
    <w:p w14:paraId="0A3CDF79" w14:textId="77777777" w:rsidR="00A46863" w:rsidRDefault="00A46863" w:rsidP="00DA6490">
      <w:pPr>
        <w:spacing w:after="0" w:line="269" w:lineRule="auto"/>
        <w:ind w:left="850" w:hanging="425"/>
        <w:rPr>
          <w:rFonts w:ascii="Arial" w:hAnsi="Arial" w:cs="Arial"/>
          <w:sz w:val="22"/>
        </w:rPr>
      </w:pPr>
    </w:p>
    <w:p w14:paraId="30FE5AC0" w14:textId="6BB0F81A" w:rsidR="00A46863" w:rsidRDefault="00A46863" w:rsidP="00A46863">
      <w:pPr>
        <w:spacing w:after="0" w:line="269" w:lineRule="auto"/>
        <w:ind w:left="709" w:hanging="425"/>
        <w:rPr>
          <w:rFonts w:ascii="Arial" w:hAnsi="Arial" w:cs="Arial"/>
          <w:sz w:val="22"/>
        </w:rPr>
      </w:pPr>
      <w:r>
        <w:rPr>
          <w:rFonts w:ascii="Arial" w:hAnsi="Arial" w:cs="Arial"/>
          <w:sz w:val="22"/>
        </w:rPr>
        <w:t xml:space="preserve">5.10. </w:t>
      </w:r>
      <w:r w:rsidRPr="00B14167">
        <w:rPr>
          <w:rFonts w:ascii="Arial" w:hAnsi="Arial" w:cs="Arial"/>
          <w:sz w:val="22"/>
        </w:rPr>
        <w:t xml:space="preserve">Verejný obstarávateľ si vyhradzuje právo </w:t>
      </w:r>
      <w:proofErr w:type="spellStart"/>
      <w:r w:rsidRPr="00B14167">
        <w:rPr>
          <w:rFonts w:ascii="Arial" w:hAnsi="Arial" w:cs="Arial"/>
          <w:sz w:val="22"/>
        </w:rPr>
        <w:t>zmigrovať</w:t>
      </w:r>
      <w:proofErr w:type="spellEnd"/>
      <w:r w:rsidRPr="00B14167">
        <w:rPr>
          <w:rFonts w:ascii="Arial" w:hAnsi="Arial" w:cs="Arial"/>
          <w:sz w:val="22"/>
        </w:rPr>
        <w:t xml:space="preserve"> / presunúť DNS do nového SW, podľa aktuálne zakúpených licenčných práv. V prípade presunu DNS do nového systému sa žiadosti o zaradenie budú predkladať do aktuálne používaného SW v zmysle užívateľských príručiek</w:t>
      </w:r>
      <w:r>
        <w:rPr>
          <w:rFonts w:ascii="Arial" w:hAnsi="Arial" w:cs="Arial"/>
          <w:sz w:val="22"/>
        </w:rPr>
        <w:t xml:space="preserve"> daného so SW</w:t>
      </w:r>
      <w:r w:rsidRPr="00B14167">
        <w:rPr>
          <w:rFonts w:ascii="Arial" w:hAnsi="Arial" w:cs="Arial"/>
          <w:sz w:val="22"/>
        </w:rPr>
        <w:t xml:space="preserve">. Verejný obstarávateľ v prípade presunu DNS uverejní podmienky predkladania </w:t>
      </w:r>
      <w:r>
        <w:rPr>
          <w:rFonts w:ascii="Arial" w:hAnsi="Arial" w:cs="Arial"/>
          <w:sz w:val="22"/>
        </w:rPr>
        <w:t>ponúk</w:t>
      </w:r>
      <w:r w:rsidRPr="00B14167">
        <w:rPr>
          <w:rFonts w:ascii="Arial" w:hAnsi="Arial" w:cs="Arial"/>
          <w:sz w:val="22"/>
        </w:rPr>
        <w:t xml:space="preserve"> v aktualizovaných súťažných podkladoch a výzve na predkladanie ponúk.</w:t>
      </w:r>
      <w:r>
        <w:rPr>
          <w:rFonts w:ascii="Arial" w:hAnsi="Arial" w:cs="Arial"/>
          <w:sz w:val="22"/>
        </w:rPr>
        <w:t xml:space="preserve"> Verejný obstarávateľ zároveň uverejní aj zmeny vo vyššie uvedených pravidlách komunikácie, ak k takýmto zmenám dôjde (z technických dôvodov daného SW</w:t>
      </w:r>
    </w:p>
    <w:p w14:paraId="43059F9A" w14:textId="77777777" w:rsidR="00DA6490" w:rsidRDefault="00DA6490" w:rsidP="00DA6490">
      <w:pPr>
        <w:spacing w:after="0" w:line="269" w:lineRule="auto"/>
        <w:rPr>
          <w:rFonts w:ascii="Arial" w:hAnsi="Arial" w:cs="Arial"/>
          <w:sz w:val="22"/>
        </w:rPr>
      </w:pPr>
    </w:p>
    <w:p w14:paraId="7A264938" w14:textId="58672064" w:rsidR="00541845" w:rsidRPr="008C3F5C" w:rsidRDefault="00074521" w:rsidP="008E57C7">
      <w:pPr>
        <w:pStyle w:val="Nadpis1"/>
        <w:ind w:left="413" w:hanging="555"/>
        <w:rPr>
          <w:rFonts w:ascii="Arial" w:hAnsi="Arial" w:cs="Arial"/>
          <w:b/>
          <w:bCs/>
          <w:caps/>
          <w:sz w:val="28"/>
        </w:rPr>
      </w:pPr>
      <w:bookmarkStart w:id="9" w:name="_Toc124323821"/>
      <w:r w:rsidRPr="008C3F5C">
        <w:rPr>
          <w:rFonts w:ascii="Arial" w:hAnsi="Arial" w:cs="Arial"/>
          <w:b/>
          <w:bCs/>
          <w:caps/>
          <w:sz w:val="28"/>
        </w:rPr>
        <w:t>P</w:t>
      </w:r>
      <w:r w:rsidR="00FD11A9">
        <w:rPr>
          <w:rFonts w:ascii="Arial" w:hAnsi="Arial" w:cs="Arial"/>
          <w:b/>
          <w:bCs/>
          <w:caps/>
          <w:sz w:val="28"/>
        </w:rPr>
        <w:t>odmienky predloženia ponuky</w:t>
      </w:r>
      <w:bookmarkEnd w:id="9"/>
      <w:r w:rsidRPr="008C3F5C">
        <w:rPr>
          <w:rFonts w:ascii="Arial" w:hAnsi="Arial" w:cs="Arial"/>
          <w:b/>
          <w:bCs/>
          <w:caps/>
          <w:sz w:val="28"/>
        </w:rPr>
        <w:t xml:space="preserve"> </w:t>
      </w:r>
    </w:p>
    <w:p w14:paraId="29D3EF18" w14:textId="163C00C6" w:rsidR="00541845" w:rsidRPr="00E003D7" w:rsidRDefault="00E84FDF" w:rsidP="008E57C7">
      <w:pPr>
        <w:ind w:left="993" w:hanging="567"/>
        <w:rPr>
          <w:rFonts w:ascii="Arial" w:hAnsi="Arial" w:cs="Arial"/>
          <w:bCs/>
          <w:sz w:val="22"/>
        </w:rPr>
      </w:pPr>
      <w:r>
        <w:rPr>
          <w:rFonts w:ascii="Arial" w:hAnsi="Arial" w:cs="Arial"/>
          <w:sz w:val="22"/>
        </w:rPr>
        <w:t>6</w:t>
      </w:r>
      <w:r w:rsidR="00074521" w:rsidRPr="008E57C7">
        <w:rPr>
          <w:rFonts w:ascii="Arial" w:hAnsi="Arial" w:cs="Arial"/>
          <w:sz w:val="22"/>
        </w:rPr>
        <w:t>.1.</w:t>
      </w:r>
      <w:r w:rsidR="00074521" w:rsidRPr="008E57C7">
        <w:rPr>
          <w:rFonts w:ascii="Arial" w:eastAsia="Arial" w:hAnsi="Arial" w:cs="Arial"/>
          <w:sz w:val="22"/>
        </w:rPr>
        <w:t xml:space="preserve"> </w:t>
      </w:r>
      <w:r w:rsidR="00E003D7">
        <w:rPr>
          <w:rFonts w:ascii="Arial" w:eastAsia="Arial" w:hAnsi="Arial" w:cs="Arial"/>
          <w:sz w:val="22"/>
        </w:rPr>
        <w:tab/>
      </w:r>
      <w:r w:rsidR="00E003D7" w:rsidRPr="00E003D7">
        <w:rPr>
          <w:rFonts w:ascii="Arial" w:hAnsi="Arial" w:cs="Arial"/>
          <w:bCs/>
          <w:sz w:val="22"/>
        </w:rPr>
        <w:t>Zaradený záujemca môže predložiť len jednu ponuku. Zaradený záujemca predkladá ponuku v elektronickej podobe v lehote na predkladanie ponúk podľa požiadaviek uvedených v týchto súťažných podkladoch.</w:t>
      </w:r>
      <w:hyperlink r:id="rId12">
        <w:r w:rsidR="00074521" w:rsidRPr="00E003D7">
          <w:rPr>
            <w:rFonts w:ascii="Arial" w:hAnsi="Arial" w:cs="Arial"/>
            <w:bCs/>
            <w:sz w:val="22"/>
          </w:rPr>
          <w:t xml:space="preserve"> </w:t>
        </w:r>
      </w:hyperlink>
      <w:r w:rsidR="00074521" w:rsidRPr="00E003D7">
        <w:rPr>
          <w:rFonts w:ascii="Arial" w:hAnsi="Arial" w:cs="Arial"/>
          <w:bCs/>
          <w:sz w:val="22"/>
        </w:rPr>
        <w:t xml:space="preserve"> </w:t>
      </w:r>
    </w:p>
    <w:p w14:paraId="42882809" w14:textId="2B80310D" w:rsidR="00541845" w:rsidRDefault="00E84FDF">
      <w:pPr>
        <w:ind w:left="994" w:hanging="566"/>
        <w:rPr>
          <w:rFonts w:ascii="Arial" w:hAnsi="Arial" w:cs="Arial"/>
          <w:sz w:val="22"/>
        </w:rPr>
      </w:pPr>
      <w:r>
        <w:rPr>
          <w:rFonts w:ascii="Arial" w:hAnsi="Arial" w:cs="Arial"/>
          <w:sz w:val="22"/>
        </w:rPr>
        <w:t>6</w:t>
      </w:r>
      <w:r w:rsidR="00074521" w:rsidRPr="00B97C06">
        <w:rPr>
          <w:rFonts w:ascii="Arial" w:hAnsi="Arial" w:cs="Arial"/>
          <w:sz w:val="22"/>
        </w:rPr>
        <w:t>.2.</w:t>
      </w:r>
      <w:r w:rsidR="00074521" w:rsidRPr="00B97C06">
        <w:rPr>
          <w:rFonts w:ascii="Arial" w:eastAsia="Arial" w:hAnsi="Arial" w:cs="Arial"/>
          <w:sz w:val="22"/>
        </w:rPr>
        <w:t xml:space="preserve"> </w:t>
      </w:r>
      <w:r w:rsidR="00462CE3">
        <w:rPr>
          <w:rFonts w:ascii="Arial" w:eastAsia="Arial" w:hAnsi="Arial" w:cs="Arial"/>
          <w:sz w:val="22"/>
        </w:rPr>
        <w:tab/>
      </w:r>
      <w:r w:rsidR="00425AE4" w:rsidRPr="00425AE4">
        <w:rPr>
          <w:rFonts w:ascii="Arial" w:hAnsi="Arial" w:cs="Arial"/>
          <w:sz w:val="22"/>
        </w:rPr>
        <w:t xml:space="preserve">Ponuka je vyhotovená elektronicky </w:t>
      </w:r>
      <w:r w:rsidR="00462CE3">
        <w:rPr>
          <w:rFonts w:ascii="Arial" w:hAnsi="Arial" w:cs="Arial"/>
          <w:sz w:val="22"/>
        </w:rPr>
        <w:t>podľa</w:t>
      </w:r>
      <w:r w:rsidR="00425AE4" w:rsidRPr="00425AE4">
        <w:rPr>
          <w:rFonts w:ascii="Arial" w:hAnsi="Arial" w:cs="Arial"/>
          <w:sz w:val="22"/>
        </w:rPr>
        <w:t xml:space="preserve"> § 49 ods. 1 písm. a) </w:t>
      </w:r>
      <w:r w:rsidR="00462CE3">
        <w:rPr>
          <w:rFonts w:ascii="Arial" w:hAnsi="Arial" w:cs="Arial"/>
          <w:sz w:val="22"/>
        </w:rPr>
        <w:t>zákona o verejnom obst</w:t>
      </w:r>
      <w:r w:rsidR="009A0FEA">
        <w:rPr>
          <w:rFonts w:ascii="Arial" w:hAnsi="Arial" w:cs="Arial"/>
          <w:sz w:val="22"/>
        </w:rPr>
        <w:t>a</w:t>
      </w:r>
      <w:r w:rsidR="00462CE3">
        <w:rPr>
          <w:rFonts w:ascii="Arial" w:hAnsi="Arial" w:cs="Arial"/>
          <w:sz w:val="22"/>
        </w:rPr>
        <w:t>rávaní</w:t>
      </w:r>
      <w:r w:rsidR="00425AE4" w:rsidRPr="00425AE4">
        <w:rPr>
          <w:rFonts w:ascii="Arial" w:hAnsi="Arial" w:cs="Arial"/>
          <w:sz w:val="22"/>
        </w:rPr>
        <w:t xml:space="preserve"> a vložená do systému JOSEPHINE umiestnenom na webov</w:t>
      </w:r>
      <w:r w:rsidR="003E7784">
        <w:rPr>
          <w:rFonts w:ascii="Arial" w:hAnsi="Arial" w:cs="Arial"/>
          <w:sz w:val="22"/>
        </w:rPr>
        <w:t>om</w:t>
      </w:r>
      <w:r w:rsidR="00425AE4" w:rsidRPr="00425AE4">
        <w:rPr>
          <w:rFonts w:ascii="Arial" w:hAnsi="Arial" w:cs="Arial"/>
          <w:sz w:val="22"/>
        </w:rPr>
        <w:t xml:space="preserve"> </w:t>
      </w:r>
      <w:r w:rsidR="00462CE3">
        <w:rPr>
          <w:rFonts w:ascii="Arial" w:hAnsi="Arial" w:cs="Arial"/>
          <w:sz w:val="22"/>
        </w:rPr>
        <w:t>sídle</w:t>
      </w:r>
      <w:r w:rsidR="00425AE4" w:rsidRPr="00425AE4">
        <w:rPr>
          <w:rFonts w:ascii="Arial" w:hAnsi="Arial" w:cs="Arial"/>
          <w:sz w:val="22"/>
        </w:rPr>
        <w:t xml:space="preserve"> </w:t>
      </w:r>
      <w:hyperlink r:id="rId13" w:history="1">
        <w:r w:rsidR="00326197" w:rsidRPr="003F6503">
          <w:rPr>
            <w:rStyle w:val="Hypertextovprepojenie"/>
            <w:rFonts w:ascii="Arial" w:hAnsi="Arial" w:cs="Arial"/>
            <w:sz w:val="22"/>
          </w:rPr>
          <w:t>https://josephine.proebiz.com/</w:t>
        </w:r>
      </w:hyperlink>
      <w:r w:rsidR="00462CE3">
        <w:rPr>
          <w:rFonts w:ascii="Arial" w:hAnsi="Arial" w:cs="Arial"/>
          <w:sz w:val="22"/>
        </w:rPr>
        <w:t>.</w:t>
      </w:r>
    </w:p>
    <w:p w14:paraId="51F55FAB" w14:textId="5EE207B1" w:rsidR="00EF1544" w:rsidRPr="00926B3A" w:rsidRDefault="00A42F67" w:rsidP="00A42F67">
      <w:pPr>
        <w:ind w:left="994" w:hanging="566"/>
        <w:rPr>
          <w:rFonts w:ascii="Arial" w:hAnsi="Arial" w:cs="Arial"/>
          <w:sz w:val="22"/>
        </w:rPr>
      </w:pPr>
      <w:r>
        <w:rPr>
          <w:rFonts w:ascii="Arial" w:hAnsi="Arial" w:cs="Arial"/>
          <w:sz w:val="22"/>
        </w:rPr>
        <w:t xml:space="preserve">6.3. </w:t>
      </w:r>
      <w:r w:rsidR="00EF1544">
        <w:rPr>
          <w:rFonts w:ascii="Arial" w:hAnsi="Arial" w:cs="Arial"/>
          <w:sz w:val="22"/>
        </w:rPr>
        <w:tab/>
      </w:r>
      <w:r w:rsidR="003E7784" w:rsidRPr="00E002B5">
        <w:rPr>
          <w:rFonts w:ascii="Arial" w:hAnsi="Arial" w:cs="Arial"/>
          <w:sz w:val="22"/>
        </w:rPr>
        <w:t xml:space="preserve">Elektronická ponuka sa vloží vyplnením ponukového formulára a vložením požadovaných dokladov a dokumentov v systéme JOSEPHINE umiestnenom na webovom sídle </w:t>
      </w:r>
      <w:hyperlink r:id="rId14" w:history="1">
        <w:r w:rsidR="003E7784" w:rsidRPr="00926B3A">
          <w:rPr>
            <w:rStyle w:val="Hypertextovprepojenie"/>
            <w:rFonts w:ascii="Arial" w:hAnsi="Arial" w:cs="Arial"/>
            <w:sz w:val="22"/>
          </w:rPr>
          <w:t>https://josephine.proebiz.com/</w:t>
        </w:r>
      </w:hyperlink>
      <w:r w:rsidR="00926B3A" w:rsidRPr="00926B3A">
        <w:rPr>
          <w:rStyle w:val="Hypertextovprepojenie"/>
          <w:rFonts w:ascii="Arial" w:hAnsi="Arial" w:cs="Arial"/>
          <w:sz w:val="22"/>
        </w:rPr>
        <w:t>.</w:t>
      </w:r>
    </w:p>
    <w:p w14:paraId="1B6BFC5C" w14:textId="3225506D" w:rsidR="00007548" w:rsidRDefault="005056C8" w:rsidP="00DA6490">
      <w:pPr>
        <w:pStyle w:val="Odsekzoznamu"/>
        <w:numPr>
          <w:ilvl w:val="1"/>
          <w:numId w:val="16"/>
        </w:numPr>
        <w:ind w:left="993" w:hanging="565"/>
        <w:rPr>
          <w:rFonts w:ascii="Arial" w:hAnsi="Arial" w:cs="Arial"/>
        </w:rPr>
      </w:pPr>
      <w:r w:rsidRPr="000462D7">
        <w:rPr>
          <w:rFonts w:ascii="Arial" w:hAnsi="Arial" w:cs="Arial"/>
          <w:sz w:val="22"/>
        </w:rPr>
        <w:t>V predloženej ponuke prostredníctvom systému JOSEPHINE musia byť pripojené požadované naskenované doklady (odporučený formát je „PDF“) a vyplnenie elektronického formulára, ktorý</w:t>
      </w:r>
      <w:r w:rsidR="00E002B5" w:rsidRPr="000462D7">
        <w:rPr>
          <w:rFonts w:ascii="Arial" w:hAnsi="Arial" w:cs="Arial"/>
          <w:sz w:val="22"/>
        </w:rPr>
        <w:t xml:space="preserve"> </w:t>
      </w:r>
      <w:r w:rsidRPr="000462D7">
        <w:rPr>
          <w:rFonts w:ascii="Arial" w:hAnsi="Arial" w:cs="Arial"/>
          <w:sz w:val="22"/>
        </w:rPr>
        <w:t xml:space="preserve">zodpovedá návrhu na plnenie kritéria uvedeného </w:t>
      </w:r>
      <w:r w:rsidR="00606782">
        <w:rPr>
          <w:rFonts w:ascii="Arial" w:hAnsi="Arial" w:cs="Arial"/>
          <w:sz w:val="22"/>
        </w:rPr>
        <w:br/>
      </w:r>
      <w:r w:rsidRPr="000462D7">
        <w:rPr>
          <w:rFonts w:ascii="Arial" w:hAnsi="Arial" w:cs="Arial"/>
          <w:sz w:val="22"/>
        </w:rPr>
        <w:t>v súťažných podkladoch.</w:t>
      </w:r>
      <w:r w:rsidR="00074521" w:rsidRPr="000462D7">
        <w:rPr>
          <w:rFonts w:ascii="Arial" w:hAnsi="Arial" w:cs="Arial"/>
        </w:rPr>
        <w:t xml:space="preserve">  </w:t>
      </w:r>
    </w:p>
    <w:p w14:paraId="7DFBA771" w14:textId="77777777" w:rsidR="000462D7" w:rsidRPr="000462D7" w:rsidRDefault="000462D7" w:rsidP="000462D7">
      <w:pPr>
        <w:pStyle w:val="Odsekzoznamu"/>
        <w:ind w:left="1148" w:firstLine="0"/>
        <w:rPr>
          <w:rFonts w:ascii="Arial" w:hAnsi="Arial" w:cs="Arial"/>
        </w:rPr>
      </w:pPr>
    </w:p>
    <w:p w14:paraId="250C1E4D" w14:textId="2F900700" w:rsidR="00DA6490" w:rsidRPr="00DA6490" w:rsidRDefault="00007548" w:rsidP="00DA6490">
      <w:pPr>
        <w:pStyle w:val="Odsekzoznamu"/>
        <w:numPr>
          <w:ilvl w:val="1"/>
          <w:numId w:val="16"/>
        </w:numPr>
        <w:spacing w:after="0" w:line="269" w:lineRule="auto"/>
        <w:ind w:left="993" w:hanging="565"/>
        <w:rPr>
          <w:rFonts w:ascii="Arial" w:hAnsi="Arial" w:cs="Arial"/>
          <w:sz w:val="22"/>
        </w:rPr>
      </w:pPr>
      <w:r w:rsidRPr="000462D7">
        <w:rPr>
          <w:rFonts w:ascii="Arial" w:hAnsi="Arial" w:cs="Arial"/>
          <w:sz w:val="22"/>
        </w:rPr>
        <w:t>V prípade, že zaradený záujemca predloží listinnú ponuku, verejný obstarávateľ na ňu nebude prihliadať.</w:t>
      </w:r>
      <w:r w:rsidR="00232874" w:rsidRPr="00232874">
        <w:t xml:space="preserve"> </w:t>
      </w:r>
    </w:p>
    <w:p w14:paraId="43695DA5" w14:textId="77777777" w:rsidR="00DA6490" w:rsidRPr="00DA6490" w:rsidRDefault="00DA6490" w:rsidP="00DA6490">
      <w:pPr>
        <w:spacing w:after="0" w:line="269" w:lineRule="auto"/>
        <w:ind w:left="0" w:firstLine="0"/>
        <w:rPr>
          <w:rFonts w:ascii="Arial" w:hAnsi="Arial" w:cs="Arial"/>
          <w:sz w:val="22"/>
        </w:rPr>
      </w:pPr>
    </w:p>
    <w:p w14:paraId="1AA9BF85" w14:textId="77777777" w:rsidR="006A2410" w:rsidRPr="00DA6490" w:rsidRDefault="00232874" w:rsidP="00DA6490">
      <w:pPr>
        <w:pStyle w:val="Odsekzoznamu"/>
        <w:numPr>
          <w:ilvl w:val="1"/>
          <w:numId w:val="16"/>
        </w:numPr>
        <w:spacing w:after="0" w:line="269" w:lineRule="auto"/>
        <w:ind w:left="993" w:hanging="565"/>
        <w:rPr>
          <w:rFonts w:ascii="Arial" w:hAnsi="Arial" w:cs="Arial"/>
          <w:sz w:val="22"/>
        </w:rPr>
      </w:pPr>
      <w:r w:rsidRPr="00232874">
        <w:rPr>
          <w:rFonts w:ascii="Arial" w:hAnsi="Arial" w:cs="Arial"/>
          <w:sz w:val="22"/>
        </w:rPr>
        <w:t xml:space="preserve">Ponuka, pre účely zadávania tejto zákazky, je prejav slobodnej vôle zaradeného záujemcu, že chce za úhradu poskytnúť verejnému obstarávateľovi určené plnenie pri </w:t>
      </w:r>
      <w:r w:rsidRPr="00232874">
        <w:rPr>
          <w:rFonts w:ascii="Arial" w:hAnsi="Arial" w:cs="Arial"/>
          <w:sz w:val="22"/>
        </w:rPr>
        <w:lastRenderedPageBreak/>
        <w:t>dodržaní podmienok stanovených verejným obstarávateľom bez určovania svojich osobitných podmienok.</w:t>
      </w:r>
      <w:r w:rsidR="006A2410" w:rsidRPr="006A2410">
        <w:t xml:space="preserve"> </w:t>
      </w:r>
    </w:p>
    <w:p w14:paraId="708316E8" w14:textId="77777777" w:rsidR="00DA6490" w:rsidRPr="00DA6490" w:rsidRDefault="00DA6490" w:rsidP="00DA6490">
      <w:pPr>
        <w:spacing w:after="0" w:line="269" w:lineRule="auto"/>
        <w:ind w:left="0" w:firstLine="0"/>
        <w:rPr>
          <w:rFonts w:ascii="Arial" w:hAnsi="Arial" w:cs="Arial"/>
          <w:sz w:val="22"/>
        </w:rPr>
      </w:pPr>
    </w:p>
    <w:p w14:paraId="24B016B1" w14:textId="37908E17" w:rsidR="00184E4A" w:rsidRPr="00DA6490" w:rsidRDefault="006A2410" w:rsidP="00DA6490">
      <w:pPr>
        <w:pStyle w:val="Odsekzoznamu"/>
        <w:numPr>
          <w:ilvl w:val="1"/>
          <w:numId w:val="16"/>
        </w:numPr>
        <w:spacing w:after="0" w:line="269" w:lineRule="auto"/>
        <w:ind w:left="993" w:hanging="565"/>
        <w:rPr>
          <w:rFonts w:ascii="Arial" w:hAnsi="Arial" w:cs="Arial"/>
          <w:sz w:val="22"/>
        </w:rPr>
      </w:pPr>
      <w:r w:rsidRPr="0046616D">
        <w:rPr>
          <w:rFonts w:ascii="Arial" w:hAnsi="Arial" w:cs="Arial"/>
          <w:b/>
          <w:sz w:val="22"/>
          <w:u w:val="single"/>
        </w:rPr>
        <w:t xml:space="preserve">Ponuku môžu predkladať </w:t>
      </w:r>
      <w:r w:rsidR="00D5169D" w:rsidRPr="0046616D">
        <w:rPr>
          <w:rFonts w:ascii="Arial" w:hAnsi="Arial" w:cs="Arial"/>
          <w:b/>
          <w:sz w:val="22"/>
          <w:u w:val="single"/>
        </w:rPr>
        <w:t xml:space="preserve">IBA </w:t>
      </w:r>
      <w:r w:rsidRPr="0046616D">
        <w:rPr>
          <w:rFonts w:ascii="Arial" w:hAnsi="Arial" w:cs="Arial"/>
          <w:b/>
          <w:sz w:val="22"/>
          <w:u w:val="single"/>
        </w:rPr>
        <w:t>zaradení záujemcovia</w:t>
      </w:r>
      <w:r w:rsidRPr="006A2410">
        <w:rPr>
          <w:rFonts w:ascii="Arial" w:hAnsi="Arial" w:cs="Arial"/>
          <w:sz w:val="22"/>
        </w:rPr>
        <w:t xml:space="preserve"> </w:t>
      </w:r>
      <w:r w:rsidR="00EF624C">
        <w:rPr>
          <w:rFonts w:ascii="Arial" w:hAnsi="Arial" w:cs="Arial"/>
          <w:sz w:val="22"/>
        </w:rPr>
        <w:t xml:space="preserve">v danej kategórií </w:t>
      </w:r>
      <w:r w:rsidRPr="006A2410">
        <w:rPr>
          <w:rFonts w:ascii="Arial" w:hAnsi="Arial" w:cs="Arial"/>
          <w:sz w:val="22"/>
        </w:rPr>
        <w:t>(fyzické, právnické osoby alebo skupina fyzických alebo právnických osôb vystupujúcich voči verejnému obstarávateľovi spoločne). 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w:t>
      </w:r>
      <w:r w:rsidR="00184E4A" w:rsidRPr="00184E4A">
        <w:t xml:space="preserve"> </w:t>
      </w:r>
    </w:p>
    <w:p w14:paraId="097A1EF2" w14:textId="77777777" w:rsidR="00DA6490" w:rsidRPr="00DA6490" w:rsidRDefault="00DA6490" w:rsidP="00DA6490">
      <w:pPr>
        <w:spacing w:after="0" w:line="269" w:lineRule="auto"/>
        <w:ind w:left="0" w:firstLine="0"/>
        <w:rPr>
          <w:rFonts w:ascii="Arial" w:hAnsi="Arial" w:cs="Arial"/>
          <w:sz w:val="22"/>
        </w:rPr>
      </w:pPr>
    </w:p>
    <w:p w14:paraId="076A8A3C" w14:textId="6AE39453" w:rsidR="00D60245" w:rsidRPr="00BA1FF2" w:rsidRDefault="00184E4A" w:rsidP="00DA6490">
      <w:pPr>
        <w:pStyle w:val="Odsekzoznamu"/>
        <w:numPr>
          <w:ilvl w:val="1"/>
          <w:numId w:val="16"/>
        </w:numPr>
        <w:spacing w:after="0" w:line="269" w:lineRule="auto"/>
        <w:ind w:left="993" w:hanging="565"/>
        <w:rPr>
          <w:rFonts w:ascii="Arial" w:hAnsi="Arial" w:cs="Arial"/>
          <w:sz w:val="22"/>
        </w:rPr>
      </w:pPr>
      <w:r w:rsidRPr="00184E4A">
        <w:rPr>
          <w:rFonts w:ascii="Arial" w:hAnsi="Arial" w:cs="Arial"/>
          <w:sz w:val="22"/>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w:t>
      </w:r>
      <w:r w:rsidR="00E84FDF">
        <w:rPr>
          <w:rFonts w:ascii="Arial" w:hAnsi="Arial" w:cs="Arial"/>
          <w:sz w:val="22"/>
        </w:rPr>
        <w:br/>
      </w:r>
      <w:r w:rsidRPr="00184E4A">
        <w:rPr>
          <w:rFonts w:ascii="Arial" w:hAnsi="Arial" w:cs="Arial"/>
          <w:sz w:val="22"/>
        </w:rPr>
        <w:t xml:space="preserve">a skutočnosť, že všetci členovia združenia ručia za záväzky združenia spoločne </w:t>
      </w:r>
      <w:r w:rsidR="00E84FDF">
        <w:rPr>
          <w:rFonts w:ascii="Arial" w:hAnsi="Arial" w:cs="Arial"/>
          <w:sz w:val="22"/>
        </w:rPr>
        <w:br/>
      </w:r>
      <w:r w:rsidRPr="00184E4A">
        <w:rPr>
          <w:rFonts w:ascii="Arial" w:hAnsi="Arial" w:cs="Arial"/>
          <w:sz w:val="22"/>
        </w:rPr>
        <w:t>a nerozdielne.</w:t>
      </w:r>
      <w:r w:rsidR="00D60245" w:rsidRPr="00D60245">
        <w:t xml:space="preserve"> </w:t>
      </w:r>
    </w:p>
    <w:p w14:paraId="290C8AE5" w14:textId="77777777" w:rsidR="00BA1FF2" w:rsidRPr="00D60245" w:rsidRDefault="00BA1FF2" w:rsidP="00BA1FF2">
      <w:pPr>
        <w:spacing w:after="0" w:line="269" w:lineRule="auto"/>
        <w:ind w:left="1145" w:firstLine="0"/>
        <w:rPr>
          <w:rFonts w:ascii="Arial" w:hAnsi="Arial" w:cs="Arial"/>
          <w:sz w:val="22"/>
        </w:rPr>
      </w:pPr>
    </w:p>
    <w:p w14:paraId="61393A5F" w14:textId="4C29D0BF" w:rsidR="00BA1FF2" w:rsidRDefault="00D60245" w:rsidP="00DA6490">
      <w:pPr>
        <w:pStyle w:val="Odsekzoznamu"/>
        <w:numPr>
          <w:ilvl w:val="1"/>
          <w:numId w:val="16"/>
        </w:numPr>
        <w:spacing w:after="0" w:line="269" w:lineRule="auto"/>
        <w:ind w:left="993" w:hanging="565"/>
        <w:rPr>
          <w:rFonts w:ascii="Arial" w:hAnsi="Arial" w:cs="Arial"/>
          <w:sz w:val="22"/>
        </w:rPr>
      </w:pPr>
      <w:r w:rsidRPr="00D60245">
        <w:rPr>
          <w:rFonts w:ascii="Arial" w:hAnsi="Arial" w:cs="Arial"/>
          <w:sz w:val="22"/>
        </w:rPr>
        <w:t xml:space="preserve">Zaradený záujemca môže predložiť iba jednu ponuku. Verejný obstarávateľ alebo obstarávateľ vylúči </w:t>
      </w:r>
      <w:r w:rsidR="004468BB">
        <w:rPr>
          <w:rFonts w:ascii="Arial" w:hAnsi="Arial" w:cs="Arial"/>
          <w:sz w:val="22"/>
        </w:rPr>
        <w:t xml:space="preserve">ponuku predloženú </w:t>
      </w:r>
      <w:r w:rsidRPr="00D60245">
        <w:rPr>
          <w:rFonts w:ascii="Arial" w:hAnsi="Arial" w:cs="Arial"/>
          <w:sz w:val="22"/>
        </w:rPr>
        <w:t>zaraden</w:t>
      </w:r>
      <w:r w:rsidR="004468BB">
        <w:rPr>
          <w:rFonts w:ascii="Arial" w:hAnsi="Arial" w:cs="Arial"/>
          <w:sz w:val="22"/>
        </w:rPr>
        <w:t>ým</w:t>
      </w:r>
      <w:r w:rsidRPr="00D60245">
        <w:rPr>
          <w:rFonts w:ascii="Arial" w:hAnsi="Arial" w:cs="Arial"/>
          <w:sz w:val="22"/>
        </w:rPr>
        <w:t xml:space="preserve"> záujemc</w:t>
      </w:r>
      <w:r w:rsidR="004468BB">
        <w:rPr>
          <w:rFonts w:ascii="Arial" w:hAnsi="Arial" w:cs="Arial"/>
          <w:sz w:val="22"/>
        </w:rPr>
        <w:t>om</w:t>
      </w:r>
      <w:r w:rsidRPr="00D60245">
        <w:rPr>
          <w:rFonts w:ascii="Arial" w:hAnsi="Arial" w:cs="Arial"/>
          <w:sz w:val="22"/>
        </w:rPr>
        <w:t>, ktorý je súčasne členom skupiny dodávateľov.</w:t>
      </w:r>
      <w:r w:rsidRPr="00D60245">
        <w:t xml:space="preserve"> </w:t>
      </w:r>
    </w:p>
    <w:p w14:paraId="7B3A1EE0" w14:textId="77777777" w:rsidR="00BA1FF2" w:rsidRPr="00BA1FF2" w:rsidRDefault="00BA1FF2" w:rsidP="00BA1FF2">
      <w:pPr>
        <w:spacing w:after="0" w:line="269" w:lineRule="auto"/>
        <w:ind w:left="0" w:firstLine="0"/>
        <w:rPr>
          <w:rFonts w:ascii="Arial" w:hAnsi="Arial" w:cs="Arial"/>
          <w:sz w:val="22"/>
        </w:rPr>
      </w:pPr>
    </w:p>
    <w:p w14:paraId="5EE4C137" w14:textId="77777777" w:rsidR="00E84FDF" w:rsidRPr="00BA1FF2" w:rsidRDefault="00D60245" w:rsidP="00DA6490">
      <w:pPr>
        <w:pStyle w:val="Odsekzoznamu"/>
        <w:numPr>
          <w:ilvl w:val="1"/>
          <w:numId w:val="16"/>
        </w:numPr>
        <w:spacing w:after="0" w:line="269" w:lineRule="auto"/>
        <w:ind w:left="993" w:hanging="565"/>
        <w:rPr>
          <w:rFonts w:ascii="Arial" w:hAnsi="Arial" w:cs="Arial"/>
          <w:sz w:val="22"/>
        </w:rPr>
      </w:pPr>
      <w:r w:rsidRPr="00D60245">
        <w:rPr>
          <w:rFonts w:ascii="Arial" w:hAnsi="Arial" w:cs="Arial"/>
          <w:sz w:val="22"/>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r w:rsidR="00E84FDF" w:rsidRPr="00E84FDF">
        <w:t xml:space="preserve"> </w:t>
      </w:r>
    </w:p>
    <w:p w14:paraId="70F927E3" w14:textId="77777777" w:rsidR="00BA1FF2" w:rsidRPr="00E84FDF" w:rsidRDefault="00BA1FF2" w:rsidP="00BA1FF2">
      <w:pPr>
        <w:spacing w:after="0" w:line="269" w:lineRule="auto"/>
        <w:ind w:left="0" w:firstLine="0"/>
        <w:rPr>
          <w:rFonts w:ascii="Arial" w:hAnsi="Arial" w:cs="Arial"/>
          <w:sz w:val="22"/>
        </w:rPr>
      </w:pPr>
    </w:p>
    <w:p w14:paraId="6172908B" w14:textId="2D3049DD" w:rsidR="00541845" w:rsidRDefault="00E84FDF" w:rsidP="00DA6490">
      <w:pPr>
        <w:pStyle w:val="Odsekzoznamu"/>
        <w:numPr>
          <w:ilvl w:val="1"/>
          <w:numId w:val="16"/>
        </w:numPr>
        <w:spacing w:after="0" w:line="269" w:lineRule="auto"/>
        <w:ind w:left="993" w:hanging="565"/>
        <w:rPr>
          <w:rFonts w:ascii="Arial" w:hAnsi="Arial" w:cs="Arial"/>
          <w:sz w:val="22"/>
        </w:rPr>
      </w:pPr>
      <w:r w:rsidRPr="00E84FDF">
        <w:rPr>
          <w:rFonts w:ascii="Arial" w:hAnsi="Arial" w:cs="Arial"/>
          <w:sz w:val="22"/>
        </w:rPr>
        <w:t xml:space="preserve">Všetky výdavky spojené s prípravou a predložením ponuky znáša </w:t>
      </w:r>
      <w:r w:rsidR="0046616D">
        <w:rPr>
          <w:rFonts w:ascii="Arial" w:hAnsi="Arial" w:cs="Arial"/>
          <w:sz w:val="22"/>
        </w:rPr>
        <w:t>uchádzač</w:t>
      </w:r>
      <w:r w:rsidRPr="00E84FDF">
        <w:rPr>
          <w:rFonts w:ascii="Arial" w:hAnsi="Arial" w:cs="Arial"/>
          <w:sz w:val="22"/>
        </w:rPr>
        <w:t xml:space="preserve"> bez akéhokoľvek finančného alebo iného nároku voči verejnému obstarávateľovi, a to aj v prípade, že verejný obstarávateľ neprijme ani jednu z predložených ponúk alebo zruší postup zadávania zákazky.</w:t>
      </w:r>
    </w:p>
    <w:p w14:paraId="6EE742C6" w14:textId="77777777" w:rsidR="00A46863" w:rsidRPr="00160358" w:rsidRDefault="00A46863" w:rsidP="00160358">
      <w:pPr>
        <w:pStyle w:val="Odsekzoznamu"/>
        <w:rPr>
          <w:rFonts w:ascii="Arial" w:hAnsi="Arial" w:cs="Arial"/>
          <w:sz w:val="22"/>
        </w:rPr>
      </w:pPr>
    </w:p>
    <w:p w14:paraId="2D9CAEB6" w14:textId="421CA49D" w:rsidR="00A46863" w:rsidRDefault="00A46863" w:rsidP="00DA6490">
      <w:pPr>
        <w:pStyle w:val="Odsekzoznamu"/>
        <w:numPr>
          <w:ilvl w:val="1"/>
          <w:numId w:val="16"/>
        </w:numPr>
        <w:spacing w:after="0" w:line="269" w:lineRule="auto"/>
        <w:ind w:left="993" w:hanging="565"/>
        <w:rPr>
          <w:rFonts w:ascii="Arial" w:hAnsi="Arial" w:cs="Arial"/>
          <w:sz w:val="22"/>
        </w:rPr>
      </w:pPr>
      <w:r w:rsidRPr="00CB5D04">
        <w:rPr>
          <w:rFonts w:ascii="Arial" w:hAnsi="Arial" w:cs="Arial"/>
          <w:sz w:val="22"/>
        </w:rPr>
        <w:t xml:space="preserve">Verejný obstarávateľ si vyhradzuje právo </w:t>
      </w:r>
      <w:proofErr w:type="spellStart"/>
      <w:r w:rsidRPr="00CB5D04">
        <w:rPr>
          <w:rFonts w:ascii="Arial" w:hAnsi="Arial" w:cs="Arial"/>
          <w:sz w:val="22"/>
        </w:rPr>
        <w:t>zmigrovať</w:t>
      </w:r>
      <w:proofErr w:type="spellEnd"/>
      <w:r w:rsidRPr="00CB5D04">
        <w:rPr>
          <w:rFonts w:ascii="Arial" w:hAnsi="Arial" w:cs="Arial"/>
          <w:sz w:val="22"/>
        </w:rPr>
        <w:t xml:space="preserve"> / presunúť DNS do nového SW, podľa aktuálne zakúpených licenčných práv. V prípade presunu DNS do nového systému sa </w:t>
      </w:r>
      <w:r>
        <w:rPr>
          <w:rFonts w:ascii="Arial" w:hAnsi="Arial" w:cs="Arial"/>
          <w:sz w:val="22"/>
        </w:rPr>
        <w:t>ponuky</w:t>
      </w:r>
      <w:r w:rsidRPr="00CB5D04">
        <w:rPr>
          <w:rFonts w:ascii="Arial" w:hAnsi="Arial" w:cs="Arial"/>
          <w:sz w:val="22"/>
        </w:rPr>
        <w:t xml:space="preserve"> budú predkladať do aktuálne používaného SW v zmysle u</w:t>
      </w:r>
      <w:r>
        <w:rPr>
          <w:rFonts w:ascii="Arial" w:hAnsi="Arial" w:cs="Arial"/>
          <w:sz w:val="22"/>
        </w:rPr>
        <w:t>žívateľských príručiek daného</w:t>
      </w:r>
      <w:r w:rsidRPr="00CB5D04">
        <w:rPr>
          <w:rFonts w:ascii="Arial" w:hAnsi="Arial" w:cs="Arial"/>
          <w:sz w:val="22"/>
        </w:rPr>
        <w:t xml:space="preserve"> SW. Verejný obstarávateľ v prípade presunu DNS uverejní podmienky predkladania </w:t>
      </w:r>
      <w:r>
        <w:rPr>
          <w:rFonts w:ascii="Arial" w:hAnsi="Arial" w:cs="Arial"/>
          <w:sz w:val="22"/>
        </w:rPr>
        <w:t>ponúk</w:t>
      </w:r>
      <w:r w:rsidRPr="00CB5D04">
        <w:rPr>
          <w:rFonts w:ascii="Arial" w:hAnsi="Arial" w:cs="Arial"/>
          <w:sz w:val="22"/>
        </w:rPr>
        <w:t xml:space="preserve"> v aktualizovaných súťažných podkladoch a výzve na predkladanie ponúk. </w:t>
      </w:r>
      <w:r>
        <w:rPr>
          <w:rFonts w:ascii="Arial" w:hAnsi="Arial" w:cs="Arial"/>
          <w:sz w:val="22"/>
        </w:rPr>
        <w:t xml:space="preserve">Zároveň verejný obstarávateľ vyzve všetkých zaradených záujemcov v DNS, aby predložili žiadosti o zaradenie aj v novom SW (z technických dôvodov je potrebné zabezpečiť elektronické vyzývanie na predkladanie ponúk a preto môže byť potrebné opätovne vykonať úkony predloženia žiadosti o zaradenie a jej akceptácie v novom SW). V prípade ak takýto záujemca nepredloží žiadosť o zaradenie v novom SW, má sa za to, </w:t>
      </w:r>
      <w:r>
        <w:rPr>
          <w:rFonts w:ascii="Arial" w:hAnsi="Arial" w:cs="Arial"/>
          <w:sz w:val="22"/>
        </w:rPr>
        <w:lastRenderedPageBreak/>
        <w:t xml:space="preserve">že bol z DNS vyradení a nebude vyzývaný na predkladanie ponúk vo vyhlásených výzvach (keďže to technicky bez predloženia žiadosti nebude možné). </w:t>
      </w:r>
    </w:p>
    <w:p w14:paraId="776C218B" w14:textId="77777777" w:rsidR="00E84FDF" w:rsidRPr="00007548" w:rsidRDefault="00E84FDF" w:rsidP="00E84FDF">
      <w:pPr>
        <w:ind w:left="994" w:firstLine="0"/>
        <w:rPr>
          <w:rFonts w:ascii="Arial" w:hAnsi="Arial" w:cs="Arial"/>
          <w:sz w:val="22"/>
        </w:rPr>
      </w:pPr>
    </w:p>
    <w:p w14:paraId="0132CF77" w14:textId="658FDF70" w:rsidR="00541845" w:rsidRPr="008C3F5C" w:rsidRDefault="00E95553">
      <w:pPr>
        <w:pStyle w:val="Nadpis1"/>
        <w:ind w:left="413" w:hanging="428"/>
        <w:rPr>
          <w:rFonts w:ascii="Arial" w:hAnsi="Arial" w:cs="Arial"/>
          <w:b/>
          <w:bCs/>
          <w:caps/>
          <w:sz w:val="28"/>
        </w:rPr>
      </w:pPr>
      <w:bookmarkStart w:id="10" w:name="_Toc124323822"/>
      <w:r>
        <w:rPr>
          <w:rFonts w:ascii="Arial" w:hAnsi="Arial" w:cs="Arial"/>
          <w:b/>
          <w:bCs/>
          <w:caps/>
          <w:sz w:val="28"/>
        </w:rPr>
        <w:t>jazyk ponuky</w:t>
      </w:r>
      <w:bookmarkEnd w:id="10"/>
    </w:p>
    <w:p w14:paraId="2F0BD940" w14:textId="29FA48BA" w:rsidR="00451FD9" w:rsidRPr="00F33518" w:rsidRDefault="00154EBD" w:rsidP="00C01BF9">
      <w:pPr>
        <w:spacing w:after="259"/>
        <w:ind w:left="426" w:hanging="1"/>
        <w:rPr>
          <w:rFonts w:ascii="Arial" w:hAnsi="Arial" w:cs="Arial"/>
          <w:sz w:val="22"/>
        </w:rPr>
      </w:pPr>
      <w:r w:rsidRPr="00154EBD">
        <w:rPr>
          <w:rFonts w:ascii="Arial" w:hAnsi="Arial" w:cs="Arial"/>
          <w:sz w:val="22"/>
        </w:rPr>
        <w:t>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227EFC26" w14:textId="7FEA9649" w:rsidR="00541845" w:rsidRPr="008C3F5C" w:rsidRDefault="001818D6" w:rsidP="008C3F5C">
      <w:pPr>
        <w:pStyle w:val="Nadpis1"/>
        <w:ind w:left="413" w:hanging="428"/>
        <w:rPr>
          <w:rFonts w:ascii="Arial" w:hAnsi="Arial" w:cs="Arial"/>
          <w:b/>
          <w:bCs/>
          <w:caps/>
          <w:sz w:val="28"/>
        </w:rPr>
      </w:pPr>
      <w:bookmarkStart w:id="11" w:name="_Toc124323823"/>
      <w:r>
        <w:rPr>
          <w:rFonts w:ascii="Arial" w:hAnsi="Arial" w:cs="Arial"/>
          <w:b/>
          <w:bCs/>
          <w:caps/>
          <w:sz w:val="28"/>
        </w:rPr>
        <w:t>zábezpeka ponuky</w:t>
      </w:r>
      <w:bookmarkEnd w:id="11"/>
      <w:r w:rsidR="00074521" w:rsidRPr="008C3F5C">
        <w:rPr>
          <w:rFonts w:ascii="Arial" w:hAnsi="Arial" w:cs="Arial"/>
          <w:b/>
          <w:bCs/>
          <w:caps/>
          <w:sz w:val="28"/>
        </w:rPr>
        <w:t xml:space="preserve"> </w:t>
      </w:r>
    </w:p>
    <w:p w14:paraId="1B6AD964" w14:textId="17674A53" w:rsidR="001753F7" w:rsidRDefault="00C01BF9" w:rsidP="00AF3EDE">
      <w:pPr>
        <w:spacing w:after="125"/>
        <w:ind w:left="994" w:hanging="566"/>
        <w:rPr>
          <w:rFonts w:ascii="Arial" w:hAnsi="Arial" w:cs="Arial"/>
          <w:sz w:val="22"/>
        </w:rPr>
      </w:pPr>
      <w:r w:rsidRPr="00C01BF9">
        <w:rPr>
          <w:rFonts w:ascii="Arial" w:hAnsi="Arial" w:cs="Arial"/>
          <w:sz w:val="22"/>
        </w:rPr>
        <w:t>Zábezpeka ponuky sa nevyžaduje.</w:t>
      </w:r>
    </w:p>
    <w:p w14:paraId="709B0C25" w14:textId="77777777" w:rsidR="00AF3EDE" w:rsidRPr="00610264" w:rsidRDefault="00AF3EDE" w:rsidP="00AF3EDE">
      <w:pPr>
        <w:spacing w:after="125"/>
        <w:ind w:left="994" w:hanging="566"/>
        <w:rPr>
          <w:rFonts w:ascii="Arial" w:hAnsi="Arial" w:cs="Arial"/>
          <w:sz w:val="22"/>
        </w:rPr>
      </w:pPr>
    </w:p>
    <w:p w14:paraId="2343B98B" w14:textId="28201BE7" w:rsidR="00541845" w:rsidRPr="008C3F5C" w:rsidRDefault="00E62A44" w:rsidP="00C47D17">
      <w:pPr>
        <w:pStyle w:val="Nadpis1"/>
        <w:tabs>
          <w:tab w:val="left" w:pos="709"/>
        </w:tabs>
        <w:ind w:left="426" w:hanging="441"/>
        <w:rPr>
          <w:rFonts w:ascii="Arial" w:hAnsi="Arial" w:cs="Arial"/>
          <w:b/>
          <w:bCs/>
          <w:caps/>
          <w:sz w:val="28"/>
        </w:rPr>
      </w:pPr>
      <w:bookmarkStart w:id="12" w:name="_Toc124323824"/>
      <w:r>
        <w:rPr>
          <w:rFonts w:ascii="Arial" w:hAnsi="Arial" w:cs="Arial"/>
          <w:b/>
          <w:bCs/>
          <w:caps/>
          <w:sz w:val="28"/>
        </w:rPr>
        <w:t>obsah ponuky</w:t>
      </w:r>
      <w:bookmarkEnd w:id="12"/>
      <w:r w:rsidR="00074521" w:rsidRPr="008C3F5C">
        <w:rPr>
          <w:rFonts w:ascii="Arial" w:hAnsi="Arial" w:cs="Arial"/>
          <w:b/>
          <w:bCs/>
          <w:caps/>
          <w:sz w:val="28"/>
        </w:rPr>
        <w:t xml:space="preserve"> </w:t>
      </w:r>
    </w:p>
    <w:p w14:paraId="4395F670" w14:textId="2D94A70D" w:rsidR="00B71E67" w:rsidRPr="001753F7" w:rsidRDefault="00F50B55" w:rsidP="00F50B55">
      <w:pPr>
        <w:spacing w:after="125"/>
        <w:ind w:left="994" w:hanging="566"/>
        <w:rPr>
          <w:rFonts w:ascii="Arial" w:hAnsi="Arial" w:cs="Arial"/>
          <w:sz w:val="22"/>
        </w:rPr>
      </w:pPr>
      <w:r>
        <w:rPr>
          <w:rFonts w:ascii="Arial" w:hAnsi="Arial" w:cs="Arial"/>
          <w:sz w:val="22"/>
        </w:rPr>
        <w:t>9</w:t>
      </w:r>
      <w:r w:rsidR="00074521" w:rsidRPr="004D4DE3">
        <w:rPr>
          <w:rFonts w:ascii="Arial" w:hAnsi="Arial" w:cs="Arial"/>
          <w:sz w:val="22"/>
        </w:rPr>
        <w:t>.1.</w:t>
      </w:r>
      <w:r w:rsidR="00074521" w:rsidRPr="004D4B4C">
        <w:rPr>
          <w:rFonts w:ascii="Arial" w:eastAsia="Arial" w:hAnsi="Arial" w:cs="Arial"/>
        </w:rPr>
        <w:t xml:space="preserve"> </w:t>
      </w:r>
      <w:r>
        <w:rPr>
          <w:rFonts w:ascii="Arial" w:eastAsia="Arial" w:hAnsi="Arial" w:cs="Arial"/>
        </w:rPr>
        <w:tab/>
      </w:r>
      <w:r w:rsidRPr="00F50B55">
        <w:rPr>
          <w:rFonts w:ascii="Arial" w:hAnsi="Arial" w:cs="Arial"/>
          <w:sz w:val="22"/>
        </w:rPr>
        <w:t xml:space="preserve">Autentifikovaný zaradený záujemca si po prihlásení do systému JOSPEHINE v záložke „Moje </w:t>
      </w:r>
      <w:r w:rsidRPr="001753F7">
        <w:rPr>
          <w:rFonts w:ascii="Arial" w:hAnsi="Arial" w:cs="Arial"/>
          <w:sz w:val="22"/>
        </w:rPr>
        <w:t>obstarávania“ vyberie predmetnú zákazku a vloží svoju ponuku do určeného formulára na príjem ponúk, ktorý nájde v záložke ponuky.</w:t>
      </w:r>
      <w:r w:rsidR="00074521" w:rsidRPr="001753F7">
        <w:rPr>
          <w:rFonts w:ascii="Arial" w:hAnsi="Arial" w:cs="Arial"/>
          <w:sz w:val="22"/>
        </w:rPr>
        <w:t xml:space="preserve"> </w:t>
      </w:r>
      <w:r w:rsidR="00511E70">
        <w:rPr>
          <w:rFonts w:ascii="Arial" w:hAnsi="Arial" w:cs="Arial"/>
          <w:sz w:val="22"/>
        </w:rPr>
        <w:t>V prípade zmeny</w:t>
      </w:r>
      <w:r w:rsidR="00A46863">
        <w:rPr>
          <w:rFonts w:ascii="Arial" w:hAnsi="Arial" w:cs="Arial"/>
          <w:sz w:val="22"/>
        </w:rPr>
        <w:t xml:space="preserve"> SW bude záujemca postupovať podľa pravidiel predkladania ponúk (uvedených v užívateľských príručkách) daného SW.</w:t>
      </w:r>
    </w:p>
    <w:p w14:paraId="5045129C" w14:textId="5ADDF9D8" w:rsidR="004854D3" w:rsidRPr="00156200" w:rsidRDefault="00B71E67" w:rsidP="00F50B55">
      <w:pPr>
        <w:spacing w:after="125"/>
        <w:ind w:left="994" w:hanging="566"/>
        <w:rPr>
          <w:rFonts w:ascii="Arial" w:hAnsi="Arial" w:cs="Arial"/>
          <w:b/>
          <w:sz w:val="22"/>
          <w:u w:val="single"/>
        </w:rPr>
      </w:pPr>
      <w:r w:rsidRPr="00156200">
        <w:rPr>
          <w:rFonts w:ascii="Arial" w:hAnsi="Arial" w:cs="Arial"/>
          <w:b/>
          <w:sz w:val="22"/>
          <w:u w:val="single"/>
        </w:rPr>
        <w:t xml:space="preserve">9.2. </w:t>
      </w:r>
      <w:r w:rsidRPr="00156200">
        <w:rPr>
          <w:rFonts w:ascii="Arial" w:hAnsi="Arial" w:cs="Arial"/>
          <w:b/>
          <w:sz w:val="22"/>
          <w:u w:val="single"/>
        </w:rPr>
        <w:tab/>
        <w:t>Ponuka musí obsahovať</w:t>
      </w:r>
      <w:r w:rsidR="001753F7" w:rsidRPr="00156200">
        <w:rPr>
          <w:rFonts w:ascii="Arial" w:hAnsi="Arial" w:cs="Arial"/>
          <w:b/>
          <w:sz w:val="22"/>
          <w:u w:val="single"/>
        </w:rPr>
        <w:t>:</w:t>
      </w:r>
    </w:p>
    <w:p w14:paraId="449FF8D0" w14:textId="4B854552" w:rsidR="001753F7" w:rsidRPr="00F239F3" w:rsidRDefault="001753F7" w:rsidP="00141674">
      <w:pPr>
        <w:numPr>
          <w:ilvl w:val="1"/>
          <w:numId w:val="23"/>
        </w:numPr>
        <w:spacing w:after="0" w:line="240" w:lineRule="auto"/>
        <w:ind w:left="1560" w:hanging="426"/>
        <w:contextualSpacing/>
        <w:rPr>
          <w:rFonts w:ascii="Arial" w:eastAsia="Calibri" w:hAnsi="Arial" w:cs="Arial"/>
          <w:color w:val="auto"/>
          <w:sz w:val="22"/>
          <w:bdr w:val="none" w:sz="0" w:space="0" w:color="auto" w:frame="1"/>
        </w:rPr>
      </w:pPr>
      <w:r w:rsidRPr="00F239F3">
        <w:rPr>
          <w:rFonts w:ascii="Arial" w:eastAsia="Calibri" w:hAnsi="Arial" w:cs="Arial"/>
          <w:b/>
          <w:i/>
          <w:color w:val="auto"/>
          <w:sz w:val="22"/>
          <w:bdr w:val="none" w:sz="0" w:space="0" w:color="auto" w:frame="1"/>
        </w:rPr>
        <w:t>Titulný lis</w:t>
      </w:r>
      <w:r w:rsidR="00F239F3">
        <w:rPr>
          <w:rFonts w:ascii="Arial" w:eastAsia="Calibri" w:hAnsi="Arial" w:cs="Arial"/>
          <w:b/>
          <w:i/>
          <w:color w:val="auto"/>
          <w:sz w:val="22"/>
          <w:bdr w:val="none" w:sz="0" w:space="0" w:color="auto" w:frame="1"/>
        </w:rPr>
        <w:t>t</w:t>
      </w:r>
    </w:p>
    <w:p w14:paraId="743F4141" w14:textId="30E4D626" w:rsidR="00AF3EDE" w:rsidRDefault="001753F7" w:rsidP="00141674">
      <w:pPr>
        <w:numPr>
          <w:ilvl w:val="3"/>
          <w:numId w:val="23"/>
        </w:numPr>
        <w:spacing w:after="0" w:line="240" w:lineRule="auto"/>
        <w:ind w:left="1985" w:hanging="284"/>
        <w:contextualSpacing/>
        <w:rPr>
          <w:rFonts w:ascii="Arial" w:eastAsia="Calibri" w:hAnsi="Arial" w:cs="Arial"/>
          <w:color w:val="auto"/>
          <w:sz w:val="22"/>
          <w:bdr w:val="none" w:sz="0" w:space="0" w:color="auto" w:frame="1"/>
        </w:rPr>
      </w:pPr>
      <w:r w:rsidRPr="001753F7">
        <w:rPr>
          <w:rFonts w:ascii="Arial" w:eastAsia="Calibri" w:hAnsi="Arial" w:cs="Arial"/>
          <w:color w:val="auto"/>
          <w:sz w:val="22"/>
          <w:bdr w:val="none" w:sz="0" w:space="0" w:color="auto" w:frame="1"/>
        </w:rPr>
        <w:t>s uvedením mena a priezviska kontaktnej osoby, telefónny kontakt a e-mailová adresa, obchodné meno uchádzača a označenie súťaže;</w:t>
      </w:r>
    </w:p>
    <w:p w14:paraId="2E89A7D8" w14:textId="77777777" w:rsidR="00141674" w:rsidRDefault="00141674" w:rsidP="00141674">
      <w:pPr>
        <w:spacing w:after="0" w:line="240" w:lineRule="auto"/>
        <w:ind w:left="1985" w:firstLine="0"/>
        <w:contextualSpacing/>
        <w:rPr>
          <w:rFonts w:ascii="Arial" w:eastAsia="Calibri" w:hAnsi="Arial" w:cs="Arial"/>
          <w:color w:val="auto"/>
          <w:sz w:val="22"/>
          <w:bdr w:val="none" w:sz="0" w:space="0" w:color="auto" w:frame="1"/>
        </w:rPr>
      </w:pPr>
    </w:p>
    <w:p w14:paraId="0924AC17" w14:textId="0E9DDBFF" w:rsidR="001753F7" w:rsidRPr="001753F7" w:rsidRDefault="001753F7" w:rsidP="00141674">
      <w:pPr>
        <w:numPr>
          <w:ilvl w:val="1"/>
          <w:numId w:val="23"/>
        </w:numPr>
        <w:autoSpaceDE w:val="0"/>
        <w:autoSpaceDN w:val="0"/>
        <w:adjustRightInd w:val="0"/>
        <w:spacing w:after="0" w:line="240" w:lineRule="auto"/>
        <w:ind w:left="1560" w:hanging="426"/>
        <w:contextualSpacing/>
        <w:rPr>
          <w:rFonts w:ascii="Arial" w:eastAsia="Calibri" w:hAnsi="Arial" w:cs="Arial"/>
          <w:color w:val="auto"/>
          <w:sz w:val="22"/>
          <w:bdr w:val="none" w:sz="0" w:space="0" w:color="auto" w:frame="1"/>
        </w:rPr>
      </w:pPr>
      <w:r w:rsidRPr="00F239F3">
        <w:rPr>
          <w:rFonts w:ascii="Arial" w:eastAsia="Calibri" w:hAnsi="Arial" w:cs="Arial"/>
          <w:b/>
          <w:i/>
          <w:color w:val="auto"/>
          <w:sz w:val="22"/>
          <w:bdr w:val="none" w:sz="0" w:space="0" w:color="auto" w:frame="1"/>
        </w:rPr>
        <w:t xml:space="preserve">Zmluva o dodávke </w:t>
      </w:r>
      <w:r w:rsidR="00EF624C" w:rsidRPr="00F239F3">
        <w:rPr>
          <w:rFonts w:ascii="Arial" w:eastAsia="Calibri" w:hAnsi="Arial" w:cs="Arial"/>
          <w:b/>
          <w:i/>
          <w:color w:val="auto"/>
          <w:sz w:val="22"/>
          <w:bdr w:val="none" w:sz="0" w:space="0" w:color="auto" w:frame="1"/>
        </w:rPr>
        <w:t>elektriny</w:t>
      </w:r>
      <w:r w:rsidR="00EF624C">
        <w:rPr>
          <w:rFonts w:ascii="Arial" w:eastAsia="Calibri" w:hAnsi="Arial" w:cs="Arial"/>
          <w:color w:val="auto"/>
          <w:sz w:val="22"/>
          <w:bdr w:val="none" w:sz="0" w:space="0" w:color="auto" w:frame="1"/>
        </w:rPr>
        <w:t xml:space="preserve"> </w:t>
      </w:r>
      <w:r w:rsidR="00F239F3">
        <w:rPr>
          <w:rFonts w:ascii="Arial" w:eastAsia="Calibri" w:hAnsi="Arial" w:cs="Arial"/>
          <w:color w:val="auto"/>
          <w:sz w:val="22"/>
          <w:bdr w:val="none" w:sz="0" w:space="0" w:color="auto" w:frame="1"/>
        </w:rPr>
        <w:t xml:space="preserve">(Príloha č.2 SP) </w:t>
      </w:r>
      <w:r w:rsidRPr="001753F7">
        <w:rPr>
          <w:rFonts w:ascii="Arial" w:eastAsia="Calibri" w:hAnsi="Arial" w:cs="Arial"/>
          <w:color w:val="auto"/>
          <w:sz w:val="22"/>
          <w:bdr w:val="none" w:sz="0" w:space="0" w:color="auto" w:frame="1"/>
        </w:rPr>
        <w:t>podpísaná štatutárnym zástupcom uchádzača alebo na to splnomocnenou osobou;</w:t>
      </w:r>
      <w:r w:rsidRPr="001753F7">
        <w:rPr>
          <w:rFonts w:ascii="Arial" w:eastAsia="Calibri" w:hAnsi="Arial" w:cs="Arial"/>
          <w:color w:val="auto"/>
          <w:sz w:val="22"/>
          <w:bdr w:val="none" w:sz="0" w:space="0" w:color="auto" w:frame="1"/>
        </w:rPr>
        <w:tab/>
      </w:r>
    </w:p>
    <w:p w14:paraId="5EEAA461" w14:textId="77777777" w:rsidR="001753F7" w:rsidRPr="001753F7" w:rsidRDefault="001753F7" w:rsidP="00141674">
      <w:pPr>
        <w:numPr>
          <w:ilvl w:val="0"/>
          <w:numId w:val="22"/>
        </w:numPr>
        <w:autoSpaceDE w:val="0"/>
        <w:autoSpaceDN w:val="0"/>
        <w:adjustRightInd w:val="0"/>
        <w:spacing w:after="0" w:line="240" w:lineRule="auto"/>
        <w:ind w:left="1985" w:hanging="284"/>
        <w:contextualSpacing/>
        <w:rPr>
          <w:rFonts w:ascii="Arial" w:eastAsia="Calibri" w:hAnsi="Arial" w:cs="Arial"/>
          <w:color w:val="auto"/>
          <w:sz w:val="22"/>
          <w:bdr w:val="none" w:sz="0" w:space="0" w:color="auto" w:frame="1"/>
        </w:rPr>
      </w:pPr>
      <w:r w:rsidRPr="001753F7">
        <w:rPr>
          <w:rFonts w:ascii="Arial" w:eastAsia="Calibri" w:hAnsi="Arial" w:cs="Arial"/>
          <w:color w:val="auto"/>
          <w:sz w:val="22"/>
          <w:bdr w:val="none" w:sz="0" w:space="0" w:color="auto" w:frame="1"/>
          <w:lang w:eastAsia="ar-SA"/>
        </w:rPr>
        <w:t xml:space="preserve">zmluva môže byť podpísaná kvalifikovaným elektronickým podpisom osôb konajúcich v mene uchádzača alebo môže byť podpísaná listinne a v ponuke bude predložená ako naskenovaný dokument (napr. vo formáte </w:t>
      </w:r>
      <w:proofErr w:type="spellStart"/>
      <w:r w:rsidRPr="001753F7">
        <w:rPr>
          <w:rFonts w:ascii="Arial" w:eastAsia="Calibri" w:hAnsi="Arial" w:cs="Arial"/>
          <w:color w:val="auto"/>
          <w:sz w:val="22"/>
          <w:bdr w:val="none" w:sz="0" w:space="0" w:color="auto" w:frame="1"/>
          <w:lang w:eastAsia="ar-SA"/>
        </w:rPr>
        <w:t>pdf</w:t>
      </w:r>
      <w:proofErr w:type="spellEnd"/>
      <w:r w:rsidRPr="001753F7">
        <w:rPr>
          <w:rFonts w:ascii="Arial" w:eastAsia="Calibri" w:hAnsi="Arial" w:cs="Arial"/>
          <w:color w:val="auto"/>
          <w:sz w:val="22"/>
          <w:bdr w:val="none" w:sz="0" w:space="0" w:color="auto" w:frame="1"/>
          <w:lang w:eastAsia="ar-SA"/>
        </w:rPr>
        <w:t>.),</w:t>
      </w:r>
    </w:p>
    <w:p w14:paraId="32DF69A6" w14:textId="433E2FF0" w:rsidR="00AF3EDE" w:rsidRDefault="001753F7" w:rsidP="00141674">
      <w:pPr>
        <w:numPr>
          <w:ilvl w:val="0"/>
          <w:numId w:val="22"/>
        </w:numPr>
        <w:autoSpaceDE w:val="0"/>
        <w:autoSpaceDN w:val="0"/>
        <w:adjustRightInd w:val="0"/>
        <w:spacing w:after="0" w:line="240" w:lineRule="auto"/>
        <w:ind w:left="1985" w:hanging="284"/>
        <w:contextualSpacing/>
        <w:rPr>
          <w:rFonts w:ascii="Arial" w:eastAsia="Calibri" w:hAnsi="Arial" w:cs="Arial"/>
          <w:color w:val="auto"/>
          <w:sz w:val="22"/>
          <w:bdr w:val="none" w:sz="0" w:space="0" w:color="auto" w:frame="1"/>
        </w:rPr>
      </w:pPr>
      <w:r w:rsidRPr="00EF624C">
        <w:rPr>
          <w:rFonts w:ascii="Arial" w:eastAsia="Calibri" w:hAnsi="Arial" w:cs="Arial"/>
          <w:b/>
          <w:color w:val="auto"/>
          <w:sz w:val="22"/>
          <w:u w:val="single"/>
          <w:bdr w:val="none" w:sz="0" w:space="0" w:color="auto" w:frame="1"/>
        </w:rPr>
        <w:t>uchádzač nie je oprávnený meniť ustanovenia Zmluvy</w:t>
      </w:r>
      <w:r w:rsidRPr="001753F7">
        <w:rPr>
          <w:rFonts w:ascii="Arial" w:eastAsia="Calibri" w:hAnsi="Arial" w:cs="Arial"/>
          <w:color w:val="auto"/>
          <w:sz w:val="22"/>
          <w:bdr w:val="none" w:sz="0" w:space="0" w:color="auto" w:frame="1"/>
        </w:rPr>
        <w:t>.</w:t>
      </w:r>
    </w:p>
    <w:p w14:paraId="0833AB43" w14:textId="77777777" w:rsidR="00A46863" w:rsidRPr="00160358" w:rsidRDefault="00A46863" w:rsidP="00A46863">
      <w:pPr>
        <w:numPr>
          <w:ilvl w:val="0"/>
          <w:numId w:val="22"/>
        </w:numPr>
        <w:autoSpaceDE w:val="0"/>
        <w:autoSpaceDN w:val="0"/>
        <w:adjustRightInd w:val="0"/>
        <w:spacing w:after="0" w:line="240" w:lineRule="auto"/>
        <w:ind w:left="1985" w:hanging="284"/>
        <w:contextualSpacing/>
        <w:rPr>
          <w:rFonts w:ascii="Arial" w:eastAsia="Calibri" w:hAnsi="Arial" w:cs="Arial"/>
          <w:sz w:val="22"/>
          <w:bdr w:val="none" w:sz="0" w:space="0" w:color="auto" w:frame="1"/>
        </w:rPr>
      </w:pPr>
      <w:r w:rsidRPr="00160358">
        <w:rPr>
          <w:rFonts w:ascii="Arial" w:eastAsia="Calibri" w:hAnsi="Arial" w:cs="Arial"/>
          <w:sz w:val="22"/>
          <w:bdr w:val="none" w:sz="0" w:space="0" w:color="auto" w:frame="1"/>
        </w:rPr>
        <w:t xml:space="preserve">verejný obstarávateľ </w:t>
      </w:r>
      <w:r w:rsidRPr="00160358">
        <w:rPr>
          <w:rFonts w:ascii="Arial" w:eastAsia="Calibri" w:hAnsi="Arial" w:cs="Arial"/>
          <w:b/>
          <w:sz w:val="22"/>
          <w:bdr w:val="none" w:sz="0" w:space="0" w:color="auto" w:frame="1"/>
        </w:rPr>
        <w:t>bude akceptovať aj predloženie čestného vyhlásenia</w:t>
      </w:r>
      <w:r w:rsidRPr="00160358">
        <w:rPr>
          <w:rFonts w:ascii="Arial" w:eastAsia="Calibri" w:hAnsi="Arial" w:cs="Arial"/>
          <w:sz w:val="22"/>
          <w:bdr w:val="none" w:sz="0" w:space="0" w:color="auto" w:frame="1"/>
        </w:rPr>
        <w:t>, z obsahu ktorého bude exaktne vyplývať súhlas so stanovenými zmluvnými podmienkami.</w:t>
      </w:r>
    </w:p>
    <w:p w14:paraId="378F0F58" w14:textId="77777777" w:rsidR="00141674" w:rsidRPr="00AF3EDE" w:rsidRDefault="00141674" w:rsidP="00141674">
      <w:pPr>
        <w:autoSpaceDE w:val="0"/>
        <w:autoSpaceDN w:val="0"/>
        <w:adjustRightInd w:val="0"/>
        <w:spacing w:after="0" w:line="240" w:lineRule="auto"/>
        <w:ind w:left="1985" w:firstLine="0"/>
        <w:contextualSpacing/>
        <w:rPr>
          <w:rFonts w:ascii="Arial" w:eastAsia="Calibri" w:hAnsi="Arial" w:cs="Arial"/>
          <w:color w:val="auto"/>
          <w:sz w:val="22"/>
          <w:bdr w:val="none" w:sz="0" w:space="0" w:color="auto" w:frame="1"/>
        </w:rPr>
      </w:pPr>
    </w:p>
    <w:p w14:paraId="3FE4C3B8" w14:textId="0288C775" w:rsidR="00AF3EDE" w:rsidRDefault="001753F7" w:rsidP="00141674">
      <w:pPr>
        <w:numPr>
          <w:ilvl w:val="1"/>
          <w:numId w:val="23"/>
        </w:numPr>
        <w:autoSpaceDE w:val="0"/>
        <w:autoSpaceDN w:val="0"/>
        <w:adjustRightInd w:val="0"/>
        <w:spacing w:after="0" w:line="240" w:lineRule="auto"/>
        <w:ind w:left="1560" w:hanging="426"/>
        <w:contextualSpacing/>
        <w:rPr>
          <w:rFonts w:ascii="Arial" w:eastAsia="Calibri" w:hAnsi="Arial" w:cs="Arial"/>
          <w:color w:val="auto"/>
          <w:sz w:val="22"/>
          <w:bdr w:val="none" w:sz="0" w:space="0" w:color="auto" w:frame="1"/>
        </w:rPr>
      </w:pPr>
      <w:r w:rsidRPr="001753F7">
        <w:rPr>
          <w:rFonts w:ascii="Arial" w:eastAsia="Calibri" w:hAnsi="Arial" w:cs="Arial"/>
          <w:color w:val="auto"/>
          <w:sz w:val="22"/>
          <w:bdr w:val="none" w:sz="0" w:space="0" w:color="auto" w:frame="1"/>
        </w:rPr>
        <w:t xml:space="preserve">Vyplnený záväzný cenový návrh na plnenie v systéme </w:t>
      </w:r>
      <w:proofErr w:type="spellStart"/>
      <w:r w:rsidRPr="001753F7">
        <w:rPr>
          <w:rFonts w:ascii="Arial" w:eastAsia="Calibri" w:hAnsi="Arial" w:cs="Arial"/>
          <w:color w:val="auto"/>
          <w:sz w:val="22"/>
          <w:bdr w:val="none" w:sz="0" w:space="0" w:color="auto" w:frame="1"/>
        </w:rPr>
        <w:t>Josephine</w:t>
      </w:r>
      <w:proofErr w:type="spellEnd"/>
      <w:r w:rsidRPr="001753F7">
        <w:rPr>
          <w:rFonts w:ascii="Arial" w:eastAsia="Calibri" w:hAnsi="Arial" w:cs="Arial"/>
          <w:color w:val="auto"/>
          <w:sz w:val="22"/>
          <w:bdr w:val="none" w:sz="0" w:space="0" w:color="auto" w:frame="1"/>
        </w:rPr>
        <w:t>;</w:t>
      </w:r>
    </w:p>
    <w:p w14:paraId="148D5297" w14:textId="3DE03D12" w:rsidR="00141674" w:rsidRDefault="00511E70" w:rsidP="003D2517">
      <w:pPr>
        <w:tabs>
          <w:tab w:val="left" w:pos="1985"/>
        </w:tabs>
        <w:autoSpaceDE w:val="0"/>
        <w:autoSpaceDN w:val="0"/>
        <w:adjustRightInd w:val="0"/>
        <w:spacing w:after="0" w:line="240" w:lineRule="auto"/>
        <w:ind w:left="1560" w:firstLine="0"/>
        <w:contextualSpacing/>
        <w:rPr>
          <w:rFonts w:ascii="Arial" w:eastAsia="Calibri" w:hAnsi="Arial" w:cs="Arial"/>
          <w:color w:val="auto"/>
          <w:sz w:val="22"/>
          <w:bdr w:val="none" w:sz="0" w:space="0" w:color="auto" w:frame="1"/>
        </w:rPr>
      </w:pPr>
      <w:r>
        <w:rPr>
          <w:rFonts w:ascii="Arial" w:eastAsia="Calibri" w:hAnsi="Arial" w:cs="Arial"/>
          <w:color w:val="auto"/>
          <w:sz w:val="22"/>
          <w:bdr w:val="none" w:sz="0" w:space="0" w:color="auto" w:frame="1"/>
        </w:rPr>
        <w:t>-</w:t>
      </w:r>
      <w:r w:rsidRPr="00511E70">
        <w:rPr>
          <w:rFonts w:ascii="Arial" w:eastAsia="Calibri" w:hAnsi="Arial" w:cs="Arial"/>
          <w:color w:val="auto"/>
          <w:sz w:val="22"/>
          <w:bdr w:val="none" w:sz="0" w:space="0" w:color="auto" w:frame="1"/>
        </w:rPr>
        <w:tab/>
        <w:t>vyplnená Príloha č. 3 k Výzve „</w:t>
      </w:r>
      <w:r w:rsidRPr="00F239F3">
        <w:rPr>
          <w:rFonts w:ascii="Arial" w:eastAsia="Calibri" w:hAnsi="Arial" w:cs="Arial"/>
          <w:b/>
          <w:i/>
          <w:color w:val="auto"/>
          <w:sz w:val="22"/>
          <w:bdr w:val="none" w:sz="0" w:space="0" w:color="auto" w:frame="1"/>
        </w:rPr>
        <w:t>Cenová ponuka</w:t>
      </w:r>
      <w:r w:rsidRPr="00511E70">
        <w:rPr>
          <w:rFonts w:ascii="Arial" w:eastAsia="Calibri" w:hAnsi="Arial" w:cs="Arial"/>
          <w:color w:val="auto"/>
          <w:sz w:val="22"/>
          <w:bdr w:val="none" w:sz="0" w:space="0" w:color="auto" w:frame="1"/>
        </w:rPr>
        <w:t>“ v požadovanej štruktúre</w:t>
      </w:r>
      <w:r w:rsidR="00F239F3">
        <w:rPr>
          <w:rFonts w:ascii="Arial" w:eastAsia="Calibri" w:hAnsi="Arial" w:cs="Arial"/>
          <w:color w:val="auto"/>
          <w:sz w:val="22"/>
          <w:bdr w:val="none" w:sz="0" w:space="0" w:color="auto" w:frame="1"/>
        </w:rPr>
        <w:t xml:space="preserve"> </w:t>
      </w:r>
      <w:r w:rsidRPr="00511E70">
        <w:rPr>
          <w:rFonts w:ascii="Arial" w:eastAsia="Calibri" w:hAnsi="Arial" w:cs="Arial"/>
          <w:color w:val="auto"/>
          <w:sz w:val="22"/>
          <w:bdr w:val="none" w:sz="0" w:space="0" w:color="auto" w:frame="1"/>
        </w:rPr>
        <w:t xml:space="preserve">(podpísaná štatutárnym orgánom uchádzača alebo osobou oprávnenou konať </w:t>
      </w:r>
      <w:r w:rsidR="003D2517">
        <w:rPr>
          <w:rFonts w:ascii="Arial" w:eastAsia="Calibri" w:hAnsi="Arial" w:cs="Arial"/>
          <w:color w:val="auto"/>
          <w:sz w:val="22"/>
          <w:bdr w:val="none" w:sz="0" w:space="0" w:color="auto" w:frame="1"/>
        </w:rPr>
        <w:br/>
      </w:r>
      <w:r w:rsidRPr="00511E70">
        <w:rPr>
          <w:rFonts w:ascii="Arial" w:eastAsia="Calibri" w:hAnsi="Arial" w:cs="Arial"/>
          <w:color w:val="auto"/>
          <w:sz w:val="22"/>
          <w:bdr w:val="none" w:sz="0" w:space="0" w:color="auto" w:frame="1"/>
        </w:rPr>
        <w:t>za uchádzača) v súlade s cenou uvedenou v</w:t>
      </w:r>
      <w:r w:rsidR="003D2517">
        <w:rPr>
          <w:rFonts w:ascii="Arial" w:eastAsia="Calibri" w:hAnsi="Arial" w:cs="Arial"/>
          <w:color w:val="auto"/>
          <w:sz w:val="22"/>
          <w:bdr w:val="none" w:sz="0" w:space="0" w:color="auto" w:frame="1"/>
        </w:rPr>
        <w:t> </w:t>
      </w:r>
      <w:r w:rsidRPr="00511E70">
        <w:rPr>
          <w:rFonts w:ascii="Arial" w:eastAsia="Calibri" w:hAnsi="Arial" w:cs="Arial"/>
          <w:color w:val="auto"/>
          <w:sz w:val="22"/>
          <w:bdr w:val="none" w:sz="0" w:space="0" w:color="auto" w:frame="1"/>
        </w:rPr>
        <w:t>systéme</w:t>
      </w:r>
      <w:r w:rsidR="003D2517">
        <w:rPr>
          <w:rFonts w:ascii="Arial" w:eastAsia="Calibri" w:hAnsi="Arial" w:cs="Arial"/>
          <w:color w:val="auto"/>
          <w:sz w:val="22"/>
          <w:bdr w:val="none" w:sz="0" w:space="0" w:color="auto" w:frame="1"/>
        </w:rPr>
        <w:t xml:space="preserve"> </w:t>
      </w:r>
      <w:proofErr w:type="spellStart"/>
      <w:r w:rsidRPr="00511E70">
        <w:rPr>
          <w:rFonts w:ascii="Arial" w:eastAsia="Calibri" w:hAnsi="Arial" w:cs="Arial"/>
          <w:color w:val="auto"/>
          <w:sz w:val="22"/>
          <w:bdr w:val="none" w:sz="0" w:space="0" w:color="auto" w:frame="1"/>
        </w:rPr>
        <w:t>Josephine</w:t>
      </w:r>
      <w:proofErr w:type="spellEnd"/>
      <w:r w:rsidRPr="00511E70">
        <w:rPr>
          <w:rFonts w:ascii="Arial" w:eastAsia="Calibri" w:hAnsi="Arial" w:cs="Arial"/>
          <w:color w:val="auto"/>
          <w:sz w:val="22"/>
          <w:bdr w:val="none" w:sz="0" w:space="0" w:color="auto" w:frame="1"/>
        </w:rPr>
        <w:t>;</w:t>
      </w:r>
    </w:p>
    <w:p w14:paraId="5E93AB56" w14:textId="77777777" w:rsidR="003D2517" w:rsidRPr="00AF3EDE" w:rsidRDefault="003D2517" w:rsidP="003D2517">
      <w:pPr>
        <w:tabs>
          <w:tab w:val="left" w:pos="1985"/>
        </w:tabs>
        <w:autoSpaceDE w:val="0"/>
        <w:autoSpaceDN w:val="0"/>
        <w:adjustRightInd w:val="0"/>
        <w:spacing w:after="0" w:line="240" w:lineRule="auto"/>
        <w:ind w:left="1560" w:firstLine="0"/>
        <w:contextualSpacing/>
        <w:rPr>
          <w:rFonts w:ascii="Arial" w:eastAsia="Calibri" w:hAnsi="Arial" w:cs="Arial"/>
          <w:color w:val="auto"/>
          <w:sz w:val="22"/>
          <w:bdr w:val="none" w:sz="0" w:space="0" w:color="auto" w:frame="1"/>
        </w:rPr>
      </w:pPr>
    </w:p>
    <w:p w14:paraId="79C178D0" w14:textId="51092A54" w:rsidR="00156200" w:rsidRDefault="00156200" w:rsidP="00141674">
      <w:pPr>
        <w:numPr>
          <w:ilvl w:val="1"/>
          <w:numId w:val="23"/>
        </w:numPr>
        <w:pBdr>
          <w:top w:val="nil"/>
          <w:left w:val="nil"/>
          <w:bottom w:val="nil"/>
          <w:right w:val="nil"/>
          <w:between w:val="nil"/>
          <w:bar w:val="nil"/>
        </w:pBdr>
        <w:spacing w:after="0" w:line="240" w:lineRule="auto"/>
        <w:ind w:left="1560" w:hanging="426"/>
        <w:rPr>
          <w:rFonts w:ascii="Arial" w:eastAsia="TimesNewRomanPSMT" w:hAnsi="Arial" w:cs="Arial"/>
          <w:color w:val="auto"/>
          <w:sz w:val="22"/>
          <w:bdr w:val="none" w:sz="0" w:space="0" w:color="auto" w:frame="1"/>
        </w:rPr>
      </w:pPr>
      <w:r w:rsidRPr="003D2517">
        <w:rPr>
          <w:rFonts w:ascii="Arial" w:eastAsia="TimesNewRomanPSMT" w:hAnsi="Arial" w:cs="Arial"/>
          <w:b/>
          <w:i/>
          <w:color w:val="auto"/>
          <w:sz w:val="22"/>
          <w:bdr w:val="none" w:sz="0" w:space="0" w:color="auto" w:frame="1"/>
        </w:rPr>
        <w:t>Čestné vyhlásenie</w:t>
      </w:r>
      <w:r w:rsidRPr="00156200">
        <w:rPr>
          <w:rFonts w:ascii="Arial" w:eastAsia="TimesNewRomanPSMT" w:hAnsi="Arial" w:cs="Arial"/>
          <w:color w:val="auto"/>
          <w:sz w:val="22"/>
          <w:bdr w:val="none" w:sz="0" w:space="0" w:color="auto" w:frame="1"/>
        </w:rPr>
        <w:t>, že bude mať uzatvorenú rám</w:t>
      </w:r>
      <w:r w:rsidR="004328E1">
        <w:rPr>
          <w:rFonts w:ascii="Arial" w:eastAsia="TimesNewRomanPSMT" w:hAnsi="Arial" w:cs="Arial"/>
          <w:color w:val="auto"/>
          <w:sz w:val="22"/>
          <w:bdr w:val="none" w:sz="0" w:space="0" w:color="auto" w:frame="1"/>
        </w:rPr>
        <w:t>covú distribučnú zmluvu s PDS o </w:t>
      </w:r>
      <w:r w:rsidRPr="00156200">
        <w:rPr>
          <w:rFonts w:ascii="Arial" w:eastAsia="TimesNewRomanPSMT" w:hAnsi="Arial" w:cs="Arial"/>
          <w:color w:val="auto"/>
          <w:sz w:val="22"/>
          <w:bdr w:val="none" w:sz="0" w:space="0" w:color="auto" w:frame="1"/>
        </w:rPr>
        <w:t>distribúcií a prístupe do distribučnej sústavy počas plnenia zmluvy</w:t>
      </w:r>
      <w:r w:rsidR="00AF3EDE">
        <w:rPr>
          <w:rFonts w:ascii="Arial" w:eastAsia="TimesNewRomanPSMT" w:hAnsi="Arial" w:cs="Arial"/>
          <w:color w:val="auto"/>
          <w:sz w:val="22"/>
          <w:bdr w:val="none" w:sz="0" w:space="0" w:color="auto" w:frame="1"/>
        </w:rPr>
        <w:t>;</w:t>
      </w:r>
    </w:p>
    <w:p w14:paraId="1A2EFCB0" w14:textId="77777777" w:rsidR="00141674" w:rsidRDefault="00141674" w:rsidP="00141674">
      <w:pPr>
        <w:pBdr>
          <w:top w:val="nil"/>
          <w:left w:val="nil"/>
          <w:bottom w:val="nil"/>
          <w:right w:val="nil"/>
          <w:between w:val="nil"/>
          <w:bar w:val="nil"/>
        </w:pBdr>
        <w:spacing w:after="0" w:line="240" w:lineRule="auto"/>
        <w:ind w:left="0" w:firstLine="0"/>
        <w:rPr>
          <w:rFonts w:ascii="Arial" w:eastAsia="TimesNewRomanPSMT" w:hAnsi="Arial" w:cs="Arial"/>
          <w:color w:val="auto"/>
          <w:sz w:val="22"/>
          <w:bdr w:val="none" w:sz="0" w:space="0" w:color="auto" w:frame="1"/>
        </w:rPr>
      </w:pPr>
    </w:p>
    <w:p w14:paraId="3F9AE2BF" w14:textId="26100E81" w:rsidR="00156200" w:rsidRDefault="00156200" w:rsidP="00141674">
      <w:pPr>
        <w:numPr>
          <w:ilvl w:val="1"/>
          <w:numId w:val="23"/>
        </w:numPr>
        <w:pBdr>
          <w:top w:val="nil"/>
          <w:left w:val="nil"/>
          <w:bottom w:val="nil"/>
          <w:right w:val="nil"/>
          <w:between w:val="nil"/>
          <w:bar w:val="nil"/>
        </w:pBdr>
        <w:spacing w:after="0" w:line="240" w:lineRule="auto"/>
        <w:ind w:left="1560" w:hanging="426"/>
        <w:rPr>
          <w:rFonts w:ascii="Arial" w:eastAsia="TimesNewRomanPSMT" w:hAnsi="Arial" w:cs="Arial"/>
          <w:color w:val="auto"/>
          <w:sz w:val="22"/>
          <w:bdr w:val="none" w:sz="0" w:space="0" w:color="auto" w:frame="1"/>
        </w:rPr>
      </w:pPr>
      <w:r w:rsidRPr="003D2517">
        <w:rPr>
          <w:rFonts w:ascii="Arial" w:eastAsia="TimesNewRomanPSMT" w:hAnsi="Arial" w:cs="Arial"/>
          <w:b/>
          <w:i/>
          <w:color w:val="auto"/>
          <w:sz w:val="22"/>
          <w:bdr w:val="none" w:sz="0" w:space="0" w:color="auto" w:frame="1"/>
        </w:rPr>
        <w:t>Čestné vyhlásenie</w:t>
      </w:r>
      <w:r w:rsidRPr="00156200">
        <w:rPr>
          <w:rFonts w:ascii="Arial" w:eastAsia="TimesNewRomanPSMT" w:hAnsi="Arial" w:cs="Arial"/>
          <w:color w:val="auto"/>
          <w:sz w:val="22"/>
          <w:bdr w:val="none" w:sz="0" w:space="0" w:color="auto" w:frame="1"/>
        </w:rPr>
        <w:t>, že bude mať uzatvoren</w:t>
      </w:r>
      <w:r>
        <w:rPr>
          <w:rFonts w:ascii="Arial" w:eastAsia="TimesNewRomanPSMT" w:hAnsi="Arial" w:cs="Arial"/>
          <w:color w:val="auto"/>
          <w:sz w:val="22"/>
          <w:bdr w:val="none" w:sz="0" w:space="0" w:color="auto" w:frame="1"/>
        </w:rPr>
        <w:t>ú zmluvu o zúčtovaní odchýlky s </w:t>
      </w:r>
      <w:r w:rsidRPr="00156200">
        <w:rPr>
          <w:rFonts w:ascii="Arial" w:eastAsia="TimesNewRomanPSMT" w:hAnsi="Arial" w:cs="Arial"/>
          <w:color w:val="auto"/>
          <w:sz w:val="22"/>
          <w:bdr w:val="none" w:sz="0" w:space="0" w:color="auto" w:frame="1"/>
        </w:rPr>
        <w:t>prevádzkovateľom prenosovej sústavy počas plnenia zmluvy</w:t>
      </w:r>
      <w:r w:rsidR="00AF3EDE">
        <w:rPr>
          <w:rFonts w:ascii="Arial" w:eastAsia="TimesNewRomanPSMT" w:hAnsi="Arial" w:cs="Arial"/>
          <w:color w:val="auto"/>
          <w:sz w:val="22"/>
          <w:bdr w:val="none" w:sz="0" w:space="0" w:color="auto" w:frame="1"/>
        </w:rPr>
        <w:t>;</w:t>
      </w:r>
    </w:p>
    <w:p w14:paraId="59A7BA96" w14:textId="77777777" w:rsidR="00141674" w:rsidRDefault="00141674" w:rsidP="00141674">
      <w:pPr>
        <w:pBdr>
          <w:top w:val="nil"/>
          <w:left w:val="nil"/>
          <w:bottom w:val="nil"/>
          <w:right w:val="nil"/>
          <w:between w:val="nil"/>
          <w:bar w:val="nil"/>
        </w:pBdr>
        <w:spacing w:after="0" w:line="240" w:lineRule="auto"/>
        <w:ind w:left="0" w:firstLine="0"/>
        <w:rPr>
          <w:rFonts w:ascii="Arial" w:eastAsia="TimesNewRomanPSMT" w:hAnsi="Arial" w:cs="Arial"/>
          <w:color w:val="auto"/>
          <w:sz w:val="22"/>
          <w:bdr w:val="none" w:sz="0" w:space="0" w:color="auto" w:frame="1"/>
        </w:rPr>
      </w:pPr>
    </w:p>
    <w:p w14:paraId="4A2630D2" w14:textId="64045066" w:rsidR="00FF56B3" w:rsidRPr="003D4815" w:rsidRDefault="001753F7" w:rsidP="00141674">
      <w:pPr>
        <w:numPr>
          <w:ilvl w:val="1"/>
          <w:numId w:val="23"/>
        </w:numPr>
        <w:pBdr>
          <w:top w:val="nil"/>
          <w:left w:val="nil"/>
          <w:bottom w:val="nil"/>
          <w:right w:val="nil"/>
          <w:between w:val="nil"/>
          <w:bar w:val="nil"/>
        </w:pBdr>
        <w:spacing w:after="0" w:line="240" w:lineRule="auto"/>
        <w:ind w:left="1560" w:hanging="426"/>
        <w:rPr>
          <w:rFonts w:ascii="Arial" w:eastAsia="TimesNewRomanPSMT" w:hAnsi="Arial" w:cs="Arial"/>
          <w:color w:val="auto"/>
          <w:sz w:val="22"/>
          <w:bdr w:val="none" w:sz="0" w:space="0" w:color="auto" w:frame="1"/>
        </w:rPr>
      </w:pPr>
      <w:r w:rsidRPr="001753F7">
        <w:rPr>
          <w:rFonts w:ascii="Arial" w:eastAsia="Calibri" w:hAnsi="Arial" w:cs="Arial"/>
          <w:color w:val="auto"/>
          <w:sz w:val="22"/>
          <w:bdr w:val="none" w:sz="0" w:space="0" w:color="auto" w:frame="1"/>
        </w:rPr>
        <w:t xml:space="preserve">V prípade, ak sa na príprave ponuky podieľali aj iné osoby ako sú zamestnanci uchádzača (napr. externí poradcovia zodpovedajúci za súlad ponuky s všetkými požiadavkami alebo rôzni experti nevyhnutní pre </w:t>
      </w:r>
      <w:proofErr w:type="spellStart"/>
      <w:r w:rsidRPr="001753F7">
        <w:rPr>
          <w:rFonts w:ascii="Arial" w:eastAsia="Calibri" w:hAnsi="Arial" w:cs="Arial"/>
          <w:color w:val="auto"/>
          <w:sz w:val="22"/>
          <w:bdr w:val="none" w:sz="0" w:space="0" w:color="auto" w:frame="1"/>
        </w:rPr>
        <w:t>nacenenie</w:t>
      </w:r>
      <w:proofErr w:type="spellEnd"/>
      <w:r w:rsidRPr="001753F7">
        <w:rPr>
          <w:rFonts w:ascii="Arial" w:eastAsia="Calibri" w:hAnsi="Arial" w:cs="Arial"/>
          <w:color w:val="auto"/>
          <w:sz w:val="22"/>
          <w:bdr w:val="none" w:sz="0" w:space="0" w:color="auto" w:frame="1"/>
        </w:rPr>
        <w:t xml:space="preserve"> predmetu zákazky), uchádzač je povinný v ponuke identifikovať tieto osoby (zákonná po</w:t>
      </w:r>
      <w:r w:rsidR="00141674">
        <w:rPr>
          <w:rFonts w:ascii="Arial" w:eastAsia="Calibri" w:hAnsi="Arial" w:cs="Arial"/>
          <w:color w:val="auto"/>
          <w:sz w:val="22"/>
          <w:bdr w:val="none" w:sz="0" w:space="0" w:color="auto" w:frame="1"/>
        </w:rPr>
        <w:t>vinnosť podľa § 49 ods. 5 ZVO).</w:t>
      </w:r>
    </w:p>
    <w:p w14:paraId="1DEA060A" w14:textId="77777777" w:rsidR="003D4815" w:rsidRDefault="003D4815" w:rsidP="003D4815">
      <w:pPr>
        <w:pStyle w:val="Odsekzoznamu"/>
        <w:rPr>
          <w:rFonts w:ascii="Arial" w:eastAsia="TimesNewRomanPSMT" w:hAnsi="Arial" w:cs="Arial"/>
          <w:color w:val="auto"/>
          <w:sz w:val="22"/>
          <w:bdr w:val="none" w:sz="0" w:space="0" w:color="auto" w:frame="1"/>
        </w:rPr>
      </w:pPr>
    </w:p>
    <w:p w14:paraId="7D0D42F1" w14:textId="7325DE7D" w:rsidR="00FF56B3" w:rsidRPr="00690C74" w:rsidRDefault="0008673D" w:rsidP="00C47D17">
      <w:pPr>
        <w:pStyle w:val="Nadpis1"/>
        <w:tabs>
          <w:tab w:val="left" w:pos="426"/>
        </w:tabs>
      </w:pPr>
      <w:bookmarkStart w:id="13" w:name="_Toc124323825"/>
      <w:r>
        <w:rPr>
          <w:rFonts w:ascii="Arial" w:hAnsi="Arial" w:cs="Arial"/>
          <w:b/>
          <w:bCs/>
          <w:caps/>
          <w:sz w:val="28"/>
        </w:rPr>
        <w:t>lehota na predkladanie ponúk</w:t>
      </w:r>
      <w:bookmarkEnd w:id="13"/>
    </w:p>
    <w:p w14:paraId="00CE2518" w14:textId="244952F3" w:rsidR="00FF56B3" w:rsidRDefault="00FF56B3" w:rsidP="00DA6490">
      <w:pPr>
        <w:spacing w:after="0" w:line="269" w:lineRule="auto"/>
        <w:ind w:left="992" w:hanging="567"/>
        <w:rPr>
          <w:rFonts w:ascii="Arial" w:hAnsi="Arial" w:cs="Arial"/>
          <w:sz w:val="22"/>
        </w:rPr>
      </w:pPr>
      <w:r w:rsidRPr="00610264">
        <w:rPr>
          <w:rFonts w:ascii="Arial" w:hAnsi="Arial" w:cs="Arial"/>
          <w:sz w:val="22"/>
        </w:rPr>
        <w:t>1</w:t>
      </w:r>
      <w:r w:rsidR="0008673D">
        <w:rPr>
          <w:rFonts w:ascii="Arial" w:hAnsi="Arial" w:cs="Arial"/>
          <w:sz w:val="22"/>
        </w:rPr>
        <w:t>0</w:t>
      </w:r>
      <w:r w:rsidRPr="00610264">
        <w:rPr>
          <w:rFonts w:ascii="Arial" w:hAnsi="Arial" w:cs="Arial"/>
          <w:sz w:val="22"/>
        </w:rPr>
        <w:t>.1.</w:t>
      </w:r>
      <w:r w:rsidRPr="00610264">
        <w:rPr>
          <w:rFonts w:ascii="Arial" w:eastAsia="Arial" w:hAnsi="Arial" w:cs="Arial"/>
          <w:sz w:val="22"/>
        </w:rPr>
        <w:t xml:space="preserve"> </w:t>
      </w:r>
      <w:r w:rsidR="001753F7">
        <w:rPr>
          <w:rFonts w:ascii="Arial" w:hAnsi="Arial" w:cs="Arial"/>
          <w:sz w:val="22"/>
        </w:rPr>
        <w:t>Lehota na predkladanie ponúk je uvedené vo Výzve na predkladanie ponúk.</w:t>
      </w:r>
    </w:p>
    <w:p w14:paraId="13B7FCEC" w14:textId="77777777" w:rsidR="00DA6490" w:rsidRDefault="00DA6490" w:rsidP="00DA6490">
      <w:pPr>
        <w:spacing w:after="0" w:line="269" w:lineRule="auto"/>
        <w:rPr>
          <w:rFonts w:ascii="Arial" w:hAnsi="Arial" w:cs="Arial"/>
          <w:b/>
          <w:bCs/>
          <w:sz w:val="22"/>
        </w:rPr>
      </w:pPr>
    </w:p>
    <w:p w14:paraId="5C4BA05E" w14:textId="1D3794DB" w:rsidR="00541845" w:rsidRDefault="007F3DA2" w:rsidP="00DA6490">
      <w:pPr>
        <w:spacing w:after="0" w:line="269" w:lineRule="auto"/>
        <w:ind w:left="992" w:hanging="567"/>
        <w:rPr>
          <w:rFonts w:ascii="Arial" w:hAnsi="Arial" w:cs="Arial"/>
          <w:sz w:val="22"/>
        </w:rPr>
      </w:pPr>
      <w:r w:rsidRPr="007F3DA2">
        <w:rPr>
          <w:rFonts w:ascii="Arial" w:hAnsi="Arial" w:cs="Arial"/>
          <w:sz w:val="22"/>
        </w:rPr>
        <w:t>10.2.</w:t>
      </w:r>
      <w:r>
        <w:rPr>
          <w:rFonts w:ascii="Arial" w:hAnsi="Arial" w:cs="Arial"/>
          <w:b/>
          <w:bCs/>
          <w:sz w:val="22"/>
        </w:rPr>
        <w:t xml:space="preserve"> </w:t>
      </w:r>
      <w:r w:rsidRPr="006249E9">
        <w:rPr>
          <w:rFonts w:ascii="Arial" w:hAnsi="Arial" w:cs="Arial"/>
          <w:sz w:val="22"/>
        </w:rPr>
        <w:t xml:space="preserve">Ponuka predložená po uplynutí lehoty na predkladanie ponúk </w:t>
      </w:r>
      <w:r w:rsidR="00511E70" w:rsidRPr="00511E70">
        <w:rPr>
          <w:rFonts w:ascii="Arial" w:hAnsi="Arial" w:cs="Arial"/>
          <w:sz w:val="22"/>
        </w:rPr>
        <w:t>sa v systéme JOSEPHINE</w:t>
      </w:r>
      <w:r w:rsidR="00511E70">
        <w:rPr>
          <w:rFonts w:ascii="Arial" w:hAnsi="Arial" w:cs="Arial"/>
          <w:sz w:val="22"/>
        </w:rPr>
        <w:t xml:space="preserve"> </w:t>
      </w:r>
      <w:r>
        <w:rPr>
          <w:rFonts w:ascii="Arial" w:hAnsi="Arial" w:cs="Arial"/>
          <w:sz w:val="22"/>
        </w:rPr>
        <w:t>nesprístupní</w:t>
      </w:r>
      <w:r w:rsidRPr="006249E9">
        <w:rPr>
          <w:rFonts w:ascii="Arial" w:hAnsi="Arial" w:cs="Arial"/>
          <w:sz w:val="22"/>
        </w:rPr>
        <w:t>.</w:t>
      </w:r>
    </w:p>
    <w:p w14:paraId="2D1450FD" w14:textId="77777777" w:rsidR="00DA6490" w:rsidRPr="00DA6490" w:rsidRDefault="00DA6490" w:rsidP="00DA6490">
      <w:pPr>
        <w:spacing w:after="0" w:line="269" w:lineRule="auto"/>
        <w:ind w:left="992" w:hanging="567"/>
        <w:rPr>
          <w:rFonts w:ascii="Arial" w:hAnsi="Arial" w:cs="Arial"/>
          <w:sz w:val="22"/>
        </w:rPr>
      </w:pPr>
    </w:p>
    <w:p w14:paraId="6AAD75D4" w14:textId="542D59F4" w:rsidR="00690C74" w:rsidRPr="00690C74" w:rsidRDefault="005E3B08" w:rsidP="00C47D17">
      <w:pPr>
        <w:pStyle w:val="Nadpis1"/>
        <w:tabs>
          <w:tab w:val="left" w:pos="426"/>
        </w:tabs>
      </w:pPr>
      <w:bookmarkStart w:id="14" w:name="_Toc124323826"/>
      <w:r>
        <w:rPr>
          <w:rFonts w:ascii="Arial" w:hAnsi="Arial" w:cs="Arial"/>
          <w:b/>
          <w:bCs/>
          <w:caps/>
          <w:sz w:val="28"/>
        </w:rPr>
        <w:t>otváranie ponúk</w:t>
      </w:r>
      <w:bookmarkEnd w:id="14"/>
      <w:r w:rsidR="00690C74" w:rsidRPr="00690C74">
        <w:t xml:space="preserve"> </w:t>
      </w:r>
    </w:p>
    <w:p w14:paraId="53D914BA" w14:textId="3D5039A0" w:rsidR="000B3799" w:rsidRDefault="000B3799" w:rsidP="00DA6490">
      <w:pPr>
        <w:spacing w:after="0" w:line="269" w:lineRule="auto"/>
        <w:ind w:left="1134" w:hanging="709"/>
        <w:rPr>
          <w:rFonts w:ascii="Arial" w:hAnsi="Arial" w:cs="Arial"/>
          <w:sz w:val="22"/>
        </w:rPr>
      </w:pPr>
      <w:r>
        <w:rPr>
          <w:rFonts w:ascii="Arial" w:hAnsi="Arial" w:cs="Arial"/>
          <w:sz w:val="22"/>
        </w:rPr>
        <w:t xml:space="preserve">11.1. </w:t>
      </w:r>
      <w:r w:rsidR="00BA1FF2">
        <w:rPr>
          <w:rFonts w:ascii="Arial" w:hAnsi="Arial" w:cs="Arial"/>
          <w:sz w:val="22"/>
        </w:rPr>
        <w:tab/>
      </w:r>
      <w:r w:rsidR="00BB2A58" w:rsidRPr="00BB2A58">
        <w:rPr>
          <w:rFonts w:ascii="Arial" w:hAnsi="Arial" w:cs="Arial"/>
          <w:sz w:val="22"/>
        </w:rPr>
        <w:t>Otváranie ponúk sa uskutoční elektronicky</w:t>
      </w:r>
      <w:r w:rsidR="001753F7">
        <w:rPr>
          <w:rFonts w:ascii="Arial" w:hAnsi="Arial" w:cs="Arial"/>
          <w:sz w:val="22"/>
        </w:rPr>
        <w:t xml:space="preserve"> v čase uvedenom vo Výzve na predkladanie ponúk</w:t>
      </w:r>
      <w:r w:rsidR="00BB2A58" w:rsidRPr="00BB2A58">
        <w:rPr>
          <w:rFonts w:ascii="Arial" w:hAnsi="Arial" w:cs="Arial"/>
          <w:sz w:val="22"/>
        </w:rPr>
        <w:t xml:space="preserve">. </w:t>
      </w:r>
    </w:p>
    <w:p w14:paraId="11B43586" w14:textId="77777777" w:rsidR="00DA6490" w:rsidRDefault="00DA6490" w:rsidP="00DA6490">
      <w:pPr>
        <w:spacing w:after="0" w:line="269" w:lineRule="auto"/>
        <w:ind w:left="1134" w:hanging="709"/>
        <w:rPr>
          <w:rFonts w:ascii="Arial" w:hAnsi="Arial" w:cs="Arial"/>
          <w:sz w:val="22"/>
        </w:rPr>
      </w:pPr>
    </w:p>
    <w:p w14:paraId="64F4DA24" w14:textId="31A44839" w:rsidR="00290649" w:rsidRDefault="00686EC7" w:rsidP="00DA6490">
      <w:pPr>
        <w:spacing w:after="0" w:line="269" w:lineRule="auto"/>
        <w:ind w:left="1134" w:hanging="709"/>
        <w:rPr>
          <w:rFonts w:ascii="Arial" w:hAnsi="Arial" w:cs="Arial"/>
          <w:sz w:val="22"/>
        </w:rPr>
      </w:pPr>
      <w:r>
        <w:rPr>
          <w:rFonts w:ascii="Arial" w:hAnsi="Arial" w:cs="Arial"/>
          <w:sz w:val="22"/>
        </w:rPr>
        <w:t xml:space="preserve">11.2. </w:t>
      </w:r>
      <w:r>
        <w:rPr>
          <w:rFonts w:ascii="Arial" w:hAnsi="Arial" w:cs="Arial"/>
          <w:sz w:val="22"/>
        </w:rPr>
        <w:tab/>
      </w:r>
      <w:r w:rsidR="00E50EAB">
        <w:rPr>
          <w:rFonts w:ascii="Arial" w:hAnsi="Arial" w:cs="Arial"/>
          <w:sz w:val="22"/>
        </w:rPr>
        <w:t>S ohľadom na § 55 ods. 3 zákona o verejnom obstarávaní, verejný obstarávateľ nebude využívať funkcionalitu o</w:t>
      </w:r>
      <w:r w:rsidR="00BB2A58" w:rsidRPr="00BB2A58">
        <w:rPr>
          <w:rFonts w:ascii="Arial" w:hAnsi="Arial" w:cs="Arial"/>
          <w:sz w:val="22"/>
        </w:rPr>
        <w:t>n-line otvárania ponúk</w:t>
      </w:r>
      <w:r w:rsidR="00E50EAB">
        <w:rPr>
          <w:rFonts w:ascii="Arial" w:hAnsi="Arial" w:cs="Arial"/>
          <w:sz w:val="22"/>
        </w:rPr>
        <w:t xml:space="preserve">. </w:t>
      </w:r>
      <w:r w:rsidR="00511E70">
        <w:rPr>
          <w:rFonts w:ascii="Arial" w:hAnsi="Arial" w:cs="Arial"/>
          <w:sz w:val="22"/>
        </w:rPr>
        <w:t>O</w:t>
      </w:r>
      <w:r w:rsidR="00511E70" w:rsidRPr="00511E70">
        <w:rPr>
          <w:rFonts w:ascii="Arial" w:hAnsi="Arial" w:cs="Arial"/>
          <w:sz w:val="22"/>
        </w:rPr>
        <w:t>tváranie ponúk je neverejné, údaje z otvárania ponúk verejný obstarávateľ nezverejňuje a neposiela uchádzačom ani zápisnicu z otvárania ponúk</w:t>
      </w:r>
    </w:p>
    <w:p w14:paraId="0980281F" w14:textId="77777777" w:rsidR="00DA6490" w:rsidRDefault="00DA6490" w:rsidP="00DA6490">
      <w:pPr>
        <w:spacing w:after="0" w:line="269" w:lineRule="auto"/>
        <w:ind w:left="1134" w:hanging="709"/>
        <w:rPr>
          <w:rFonts w:ascii="Arial" w:hAnsi="Arial" w:cs="Arial"/>
          <w:sz w:val="22"/>
        </w:rPr>
      </w:pPr>
    </w:p>
    <w:p w14:paraId="5C542830" w14:textId="79300B5F" w:rsidR="00541845" w:rsidRDefault="00290649" w:rsidP="00C47D17">
      <w:pPr>
        <w:pStyle w:val="Nadpis1"/>
        <w:tabs>
          <w:tab w:val="left" w:pos="426"/>
        </w:tabs>
        <w:ind w:right="-138"/>
        <w:rPr>
          <w:rFonts w:ascii="Arial" w:hAnsi="Arial" w:cs="Arial"/>
          <w:b/>
          <w:bCs/>
          <w:caps/>
          <w:sz w:val="28"/>
        </w:rPr>
      </w:pPr>
      <w:bookmarkStart w:id="15" w:name="_Toc124323827"/>
      <w:r>
        <w:rPr>
          <w:rFonts w:ascii="Arial" w:hAnsi="Arial" w:cs="Arial"/>
          <w:b/>
          <w:bCs/>
          <w:caps/>
          <w:sz w:val="28"/>
        </w:rPr>
        <w:t>Kritériá na vyhodnotenie ponúk a spôsob určenia ceny</w:t>
      </w:r>
      <w:bookmarkEnd w:id="15"/>
    </w:p>
    <w:p w14:paraId="005776CA" w14:textId="1D90DB63" w:rsidR="00127F20" w:rsidRDefault="00BC3E08" w:rsidP="00BC3E08">
      <w:pPr>
        <w:ind w:left="994" w:hanging="566"/>
      </w:pPr>
      <w:r>
        <w:rPr>
          <w:rFonts w:ascii="Arial" w:hAnsi="Arial" w:cs="Arial"/>
          <w:sz w:val="22"/>
        </w:rPr>
        <w:t xml:space="preserve">12.1. </w:t>
      </w:r>
      <w:r w:rsidR="00CB697F" w:rsidRPr="00BC3E08">
        <w:rPr>
          <w:rFonts w:ascii="Arial" w:hAnsi="Arial" w:cs="Arial"/>
          <w:sz w:val="22"/>
        </w:rPr>
        <w:t xml:space="preserve">Uchádzač stanoví svoju cenu na základe svojho slobodného rozhodnutia. Uchádzač je povinný do navrhovaných cien zahrnúť všetky priame a nepriame náklady </w:t>
      </w:r>
      <w:r w:rsidR="001753F7">
        <w:rPr>
          <w:rFonts w:ascii="Arial" w:hAnsi="Arial" w:cs="Arial"/>
          <w:sz w:val="22"/>
        </w:rPr>
        <w:t>(okrem distribučných poplatkov</w:t>
      </w:r>
      <w:r w:rsidR="007C1B4E">
        <w:rPr>
          <w:rFonts w:ascii="Arial" w:hAnsi="Arial" w:cs="Arial"/>
          <w:sz w:val="22"/>
        </w:rPr>
        <w:t xml:space="preserve"> </w:t>
      </w:r>
      <w:r w:rsidR="007C1B4E" w:rsidRPr="007C1B4E">
        <w:rPr>
          <w:rFonts w:ascii="Arial" w:hAnsi="Arial" w:cs="Arial"/>
          <w:sz w:val="22"/>
        </w:rPr>
        <w:t>a daní</w:t>
      </w:r>
      <w:r w:rsidR="001753F7">
        <w:rPr>
          <w:rFonts w:ascii="Arial" w:hAnsi="Arial" w:cs="Arial"/>
          <w:sz w:val="22"/>
        </w:rPr>
        <w:t xml:space="preserve">) </w:t>
      </w:r>
      <w:r w:rsidR="00CB697F" w:rsidRPr="00BC3E08">
        <w:rPr>
          <w:rFonts w:ascii="Arial" w:hAnsi="Arial" w:cs="Arial"/>
          <w:sz w:val="22"/>
        </w:rPr>
        <w:t xml:space="preserve">a riziká všetkých druhov, v takej výške ako sú potrebné pre riadne dodanie </w:t>
      </w:r>
      <w:r w:rsidR="007C1B4E">
        <w:rPr>
          <w:rFonts w:ascii="Arial" w:hAnsi="Arial" w:cs="Arial"/>
          <w:sz w:val="22"/>
        </w:rPr>
        <w:t>elektrickej energie</w:t>
      </w:r>
      <w:r w:rsidR="00CB697F" w:rsidRPr="00BC3E08">
        <w:rPr>
          <w:rFonts w:ascii="Arial" w:hAnsi="Arial" w:cs="Arial"/>
          <w:sz w:val="22"/>
        </w:rPr>
        <w:t>, a tieto ceny nesmú byť vyjadrené číslom „0“ ani záporným číslom. Ponúkaná cena musí obsahovať všetky náklady spojené so splnením predmetu zákazky</w:t>
      </w:r>
      <w:r w:rsidR="007C1B4E">
        <w:rPr>
          <w:rFonts w:ascii="Arial" w:hAnsi="Arial" w:cs="Arial"/>
          <w:sz w:val="22"/>
        </w:rPr>
        <w:t xml:space="preserve"> </w:t>
      </w:r>
      <w:r w:rsidR="007C1B4E" w:rsidRPr="005E400F">
        <w:rPr>
          <w:rFonts w:ascii="Arial" w:hAnsi="Arial" w:cs="Arial"/>
          <w:b/>
          <w:sz w:val="22"/>
        </w:rPr>
        <w:t>okrem distribučných poplatkov a daní</w:t>
      </w:r>
      <w:r w:rsidR="00CB697F" w:rsidRPr="00BC3E08">
        <w:rPr>
          <w:rFonts w:ascii="Arial" w:hAnsi="Arial" w:cs="Arial"/>
          <w:sz w:val="22"/>
        </w:rPr>
        <w:t>.</w:t>
      </w:r>
      <w:r w:rsidR="00127F20" w:rsidRPr="00127F20">
        <w:t xml:space="preserve"> </w:t>
      </w:r>
    </w:p>
    <w:p w14:paraId="3AD683F5" w14:textId="2C3C7A5D" w:rsidR="00AF3EDE" w:rsidRPr="00A65175" w:rsidRDefault="00127F20" w:rsidP="008F0CDC">
      <w:pPr>
        <w:ind w:left="994" w:hanging="566"/>
        <w:rPr>
          <w:rFonts w:ascii="Arial" w:hAnsi="Arial" w:cs="Arial"/>
          <w:b/>
          <w:sz w:val="22"/>
        </w:rPr>
      </w:pPr>
      <w:r w:rsidRPr="00141674">
        <w:rPr>
          <w:rFonts w:ascii="Arial" w:hAnsi="Arial" w:cs="Arial"/>
          <w:sz w:val="22"/>
        </w:rPr>
        <w:t>12.2.</w:t>
      </w:r>
      <w:r w:rsidRPr="00141674">
        <w:t xml:space="preserve"> </w:t>
      </w:r>
      <w:r w:rsidR="00DA6490" w:rsidRPr="00141674">
        <w:rPr>
          <w:rFonts w:ascii="Arial" w:hAnsi="Arial" w:cs="Arial"/>
          <w:sz w:val="22"/>
        </w:rPr>
        <w:t>Ponuky budú vyhodnocované na základe kritéria, ktor</w:t>
      </w:r>
      <w:r w:rsidR="008F0CDC">
        <w:rPr>
          <w:rFonts w:ascii="Arial" w:hAnsi="Arial" w:cs="Arial"/>
          <w:sz w:val="22"/>
        </w:rPr>
        <w:t>ým je</w:t>
      </w:r>
      <w:r w:rsidR="00DA6490" w:rsidRPr="00141674">
        <w:rPr>
          <w:rFonts w:ascii="Arial" w:hAnsi="Arial" w:cs="Arial"/>
          <w:sz w:val="22"/>
        </w:rPr>
        <w:t xml:space="preserve"> </w:t>
      </w:r>
      <w:r w:rsidR="008F0CDC" w:rsidRPr="008F0CDC">
        <w:rPr>
          <w:rFonts w:ascii="Arial" w:eastAsia="Calibri" w:hAnsi="Arial" w:cs="Arial"/>
          <w:b/>
          <w:bCs/>
          <w:color w:val="auto"/>
          <w:sz w:val="22"/>
          <w:lang w:eastAsia="en-US"/>
        </w:rPr>
        <w:t xml:space="preserve">najnižšia celková cena za dodávku elektrickej energie vyjadrená v EUR bez DPH (bez distribučných poplatkov a daní) </w:t>
      </w:r>
      <w:r w:rsidR="008F0CDC" w:rsidRPr="008F0CDC">
        <w:rPr>
          <w:rFonts w:ascii="Arial" w:eastAsia="Calibri" w:hAnsi="Arial" w:cs="Arial"/>
          <w:color w:val="auto"/>
          <w:sz w:val="22"/>
          <w:lang w:eastAsia="en-US"/>
        </w:rPr>
        <w:t>(uvedená ako CELKOVÁ HODNOTA ZA VŠETKY ODBERNÉ MIESTA v Senici v prílohe č. 3 Výzvy Cenová ponuka)</w:t>
      </w:r>
      <w:r w:rsidR="008F0CDC" w:rsidRPr="008F0CDC">
        <w:rPr>
          <w:rFonts w:ascii="Arial" w:eastAsia="Calibri" w:hAnsi="Arial" w:cs="Arial"/>
          <w:b/>
          <w:color w:val="auto"/>
          <w:sz w:val="22"/>
          <w:lang w:eastAsia="en-US"/>
        </w:rPr>
        <w:t>.</w:t>
      </w:r>
    </w:p>
    <w:p w14:paraId="6DC5D333" w14:textId="25D58B03" w:rsidR="004210E8" w:rsidRPr="004210E8" w:rsidRDefault="00EB4BF2" w:rsidP="000D7530">
      <w:pPr>
        <w:pStyle w:val="Nadpis1"/>
        <w:tabs>
          <w:tab w:val="left" w:pos="426"/>
        </w:tabs>
        <w:ind w:right="-138"/>
        <w:rPr>
          <w:rFonts w:ascii="Arial" w:hAnsi="Arial" w:cs="Arial"/>
          <w:b/>
          <w:bCs/>
          <w:caps/>
          <w:sz w:val="28"/>
        </w:rPr>
      </w:pPr>
      <w:bookmarkStart w:id="16" w:name="_Toc124323828"/>
      <w:r>
        <w:rPr>
          <w:rFonts w:ascii="Arial" w:hAnsi="Arial" w:cs="Arial"/>
          <w:b/>
          <w:bCs/>
          <w:caps/>
          <w:sz w:val="28"/>
        </w:rPr>
        <w:t>Vyhodnotenie ponúk</w:t>
      </w:r>
      <w:bookmarkEnd w:id="16"/>
    </w:p>
    <w:p w14:paraId="3A2EB390" w14:textId="1FD508EA" w:rsidR="00B609D1" w:rsidRDefault="004210E8" w:rsidP="00DA6490">
      <w:pPr>
        <w:spacing w:after="0" w:line="269" w:lineRule="auto"/>
        <w:ind w:left="992" w:hanging="567"/>
        <w:rPr>
          <w:rFonts w:ascii="Arial" w:hAnsi="Arial" w:cs="Arial"/>
          <w:sz w:val="22"/>
        </w:rPr>
      </w:pPr>
      <w:r w:rsidRPr="004210E8">
        <w:rPr>
          <w:rFonts w:ascii="Arial" w:hAnsi="Arial" w:cs="Arial"/>
          <w:sz w:val="22"/>
        </w:rPr>
        <w:t>1</w:t>
      </w:r>
      <w:r w:rsidR="00C873A8">
        <w:rPr>
          <w:rFonts w:ascii="Arial" w:hAnsi="Arial" w:cs="Arial"/>
          <w:sz w:val="22"/>
        </w:rPr>
        <w:t>3</w:t>
      </w:r>
      <w:r w:rsidRPr="004210E8">
        <w:rPr>
          <w:rFonts w:ascii="Arial" w:hAnsi="Arial" w:cs="Arial"/>
          <w:sz w:val="22"/>
        </w:rPr>
        <w:t xml:space="preserve">.1. </w:t>
      </w:r>
      <w:r w:rsidR="00C873A8" w:rsidRPr="00C873A8">
        <w:rPr>
          <w:rFonts w:ascii="Arial" w:hAnsi="Arial" w:cs="Arial"/>
          <w:sz w:val="22"/>
        </w:rPr>
        <w:t xml:space="preserve">Verejný obstarávateľ pristúpi k vyhodnoteniu predložených ponúk z pohľadu splnenia požiadaviek na predmet zákazky </w:t>
      </w:r>
      <w:r w:rsidR="00B609D1">
        <w:rPr>
          <w:rFonts w:ascii="Arial" w:hAnsi="Arial" w:cs="Arial"/>
          <w:sz w:val="22"/>
        </w:rPr>
        <w:t xml:space="preserve">a na základe kritérií na vyhodnotenie ponúk </w:t>
      </w:r>
      <w:r w:rsidR="00AC1E81">
        <w:rPr>
          <w:rFonts w:ascii="Arial" w:hAnsi="Arial" w:cs="Arial"/>
          <w:sz w:val="22"/>
        </w:rPr>
        <w:t xml:space="preserve">podľa </w:t>
      </w:r>
      <w:r w:rsidR="00C873A8" w:rsidRPr="00C873A8">
        <w:rPr>
          <w:rFonts w:ascii="Arial" w:hAnsi="Arial" w:cs="Arial"/>
          <w:sz w:val="22"/>
        </w:rPr>
        <w:t xml:space="preserve">§ 53 </w:t>
      </w:r>
      <w:r w:rsidR="00B609D1">
        <w:rPr>
          <w:rFonts w:ascii="Arial" w:hAnsi="Arial" w:cs="Arial"/>
          <w:sz w:val="22"/>
        </w:rPr>
        <w:t>zákona o verejnom obstarávaní</w:t>
      </w:r>
      <w:r w:rsidR="00C873A8" w:rsidRPr="00C873A8">
        <w:rPr>
          <w:rFonts w:ascii="Arial" w:hAnsi="Arial" w:cs="Arial"/>
          <w:sz w:val="22"/>
        </w:rPr>
        <w:t xml:space="preserve">. </w:t>
      </w:r>
    </w:p>
    <w:p w14:paraId="4BF74220" w14:textId="77777777" w:rsidR="00DA6490" w:rsidRDefault="00DA6490" w:rsidP="00DA6490">
      <w:pPr>
        <w:spacing w:after="0" w:line="269" w:lineRule="auto"/>
        <w:rPr>
          <w:rFonts w:ascii="Arial" w:hAnsi="Arial" w:cs="Arial"/>
          <w:sz w:val="22"/>
        </w:rPr>
      </w:pPr>
    </w:p>
    <w:p w14:paraId="4A15E19C" w14:textId="7D8FA40C" w:rsidR="00C873A8" w:rsidRDefault="00B609D1" w:rsidP="00DA6490">
      <w:pPr>
        <w:spacing w:after="0" w:line="269" w:lineRule="auto"/>
        <w:ind w:left="992" w:hanging="567"/>
        <w:rPr>
          <w:rFonts w:ascii="Arial" w:hAnsi="Arial" w:cs="Arial"/>
          <w:sz w:val="22"/>
        </w:rPr>
      </w:pPr>
      <w:r>
        <w:rPr>
          <w:rFonts w:ascii="Arial" w:hAnsi="Arial" w:cs="Arial"/>
          <w:sz w:val="22"/>
        </w:rPr>
        <w:t xml:space="preserve">13.2. </w:t>
      </w:r>
      <w:r w:rsidR="00C873A8" w:rsidRPr="00C873A8">
        <w:rPr>
          <w:rFonts w:ascii="Arial" w:hAnsi="Arial" w:cs="Arial"/>
          <w:sz w:val="22"/>
        </w:rPr>
        <w:t xml:space="preserve">Verejný obstarávateľ bezodkladne prostredníctvom komunikačného rozhrania </w:t>
      </w:r>
      <w:r w:rsidR="00A46863">
        <w:rPr>
          <w:rFonts w:ascii="Arial" w:hAnsi="Arial" w:cs="Arial"/>
          <w:sz w:val="22"/>
        </w:rPr>
        <w:t xml:space="preserve">používaného </w:t>
      </w:r>
      <w:r w:rsidR="00C873A8" w:rsidRPr="00C873A8">
        <w:rPr>
          <w:rFonts w:ascii="Arial" w:hAnsi="Arial" w:cs="Arial"/>
          <w:sz w:val="22"/>
        </w:rPr>
        <w:t>systému upovedomí  uchádzača,  že  bol  vylúčený</w:t>
      </w:r>
      <w:r w:rsidR="004257D5">
        <w:rPr>
          <w:rFonts w:ascii="Arial" w:hAnsi="Arial" w:cs="Arial"/>
          <w:sz w:val="22"/>
        </w:rPr>
        <w:t>,</w:t>
      </w:r>
      <w:r w:rsidR="00C873A8" w:rsidRPr="00C873A8">
        <w:rPr>
          <w:rFonts w:ascii="Arial" w:hAnsi="Arial" w:cs="Arial"/>
          <w:sz w:val="22"/>
        </w:rPr>
        <w:t xml:space="preserve">  alebo,  že  jeho  ponuka  bola  vylúčená s uvedením dôvodu a lehoty, v ktorej môže byť doručená námietka.</w:t>
      </w:r>
    </w:p>
    <w:p w14:paraId="67B0A0A9" w14:textId="77777777" w:rsidR="00DA6490" w:rsidRDefault="00DA6490" w:rsidP="00DA6490">
      <w:pPr>
        <w:spacing w:after="0" w:line="269" w:lineRule="auto"/>
        <w:rPr>
          <w:rFonts w:ascii="Arial" w:hAnsi="Arial" w:cs="Arial"/>
          <w:sz w:val="22"/>
        </w:rPr>
      </w:pPr>
    </w:p>
    <w:p w14:paraId="3D7C1D5F" w14:textId="30DE0495" w:rsidR="001753F7" w:rsidRDefault="001753F7" w:rsidP="00DA6490">
      <w:pPr>
        <w:spacing w:after="0" w:line="269" w:lineRule="auto"/>
        <w:ind w:left="992" w:hanging="567"/>
        <w:rPr>
          <w:rFonts w:ascii="Arial" w:hAnsi="Arial" w:cs="Arial"/>
          <w:sz w:val="22"/>
        </w:rPr>
      </w:pPr>
      <w:r>
        <w:rPr>
          <w:rFonts w:ascii="Arial" w:hAnsi="Arial" w:cs="Arial"/>
          <w:sz w:val="22"/>
        </w:rPr>
        <w:t xml:space="preserve">13.3. Verejný obstarávateľ v tejto zákazke </w:t>
      </w:r>
      <w:r w:rsidRPr="001753F7">
        <w:rPr>
          <w:rFonts w:ascii="Arial" w:hAnsi="Arial" w:cs="Arial"/>
          <w:b/>
          <w:sz w:val="22"/>
        </w:rPr>
        <w:t>nebude aplikovať elektronickú aukciu</w:t>
      </w:r>
      <w:r>
        <w:rPr>
          <w:rFonts w:ascii="Arial" w:hAnsi="Arial" w:cs="Arial"/>
          <w:sz w:val="22"/>
        </w:rPr>
        <w:t xml:space="preserve">, </w:t>
      </w:r>
      <w:r w:rsidRPr="001753F7">
        <w:rPr>
          <w:rFonts w:ascii="Arial" w:hAnsi="Arial" w:cs="Arial"/>
          <w:b/>
          <w:sz w:val="22"/>
          <w:u w:val="single"/>
        </w:rPr>
        <w:t>ponuky budú vyhodnocované na základe cien uvedených v ponukách uchádzačov predložených v lehote na predkladanie ponúk</w:t>
      </w:r>
      <w:r>
        <w:rPr>
          <w:rFonts w:ascii="Arial" w:hAnsi="Arial" w:cs="Arial"/>
          <w:sz w:val="22"/>
        </w:rPr>
        <w:t>.</w:t>
      </w:r>
      <w:r w:rsidR="00294C3B">
        <w:rPr>
          <w:rFonts w:ascii="Arial" w:hAnsi="Arial" w:cs="Arial"/>
          <w:sz w:val="22"/>
        </w:rPr>
        <w:t xml:space="preserve"> </w:t>
      </w:r>
    </w:p>
    <w:p w14:paraId="058206C1" w14:textId="77777777" w:rsidR="001753F7" w:rsidRDefault="001753F7" w:rsidP="00B609D1">
      <w:pPr>
        <w:ind w:left="993" w:hanging="565"/>
        <w:rPr>
          <w:rFonts w:ascii="Arial" w:hAnsi="Arial" w:cs="Arial"/>
          <w:sz w:val="22"/>
        </w:rPr>
      </w:pPr>
    </w:p>
    <w:p w14:paraId="7D73E8EB" w14:textId="77777777" w:rsidR="00B0620D" w:rsidRDefault="00B0620D" w:rsidP="00D31BAC">
      <w:pPr>
        <w:pStyle w:val="Nadpis1"/>
        <w:tabs>
          <w:tab w:val="left" w:pos="426"/>
        </w:tabs>
        <w:spacing w:after="0"/>
        <w:ind w:right="-136"/>
        <w:rPr>
          <w:rFonts w:ascii="Arial" w:hAnsi="Arial" w:cs="Arial"/>
          <w:b/>
          <w:bCs/>
          <w:caps/>
          <w:sz w:val="28"/>
        </w:rPr>
      </w:pPr>
      <w:bookmarkStart w:id="17" w:name="_Toc124323829"/>
      <w:r>
        <w:rPr>
          <w:rFonts w:ascii="Arial" w:hAnsi="Arial" w:cs="Arial"/>
          <w:b/>
          <w:bCs/>
          <w:caps/>
          <w:sz w:val="28"/>
        </w:rPr>
        <w:t>informácia o výsledku v</w:t>
      </w:r>
      <w:r w:rsidR="00DB3524">
        <w:rPr>
          <w:rFonts w:ascii="Arial" w:hAnsi="Arial" w:cs="Arial"/>
          <w:b/>
          <w:bCs/>
          <w:caps/>
          <w:sz w:val="28"/>
        </w:rPr>
        <w:t>yhodnoteni</w:t>
      </w:r>
      <w:r>
        <w:rPr>
          <w:rFonts w:ascii="Arial" w:hAnsi="Arial" w:cs="Arial"/>
          <w:b/>
          <w:bCs/>
          <w:caps/>
          <w:sz w:val="28"/>
        </w:rPr>
        <w:t>a</w:t>
      </w:r>
      <w:r w:rsidR="00DB3524">
        <w:rPr>
          <w:rFonts w:ascii="Arial" w:hAnsi="Arial" w:cs="Arial"/>
          <w:b/>
          <w:bCs/>
          <w:caps/>
          <w:sz w:val="28"/>
        </w:rPr>
        <w:t xml:space="preserve"> ponúk</w:t>
      </w:r>
      <w:bookmarkEnd w:id="17"/>
      <w:r>
        <w:rPr>
          <w:rFonts w:ascii="Arial" w:hAnsi="Arial" w:cs="Arial"/>
          <w:b/>
          <w:bCs/>
          <w:caps/>
          <w:sz w:val="28"/>
        </w:rPr>
        <w:t xml:space="preserve"> </w:t>
      </w:r>
    </w:p>
    <w:p w14:paraId="4E596B01" w14:textId="45449FDF" w:rsidR="00DB3524" w:rsidRDefault="00B0620D" w:rsidP="00D31BAC">
      <w:pPr>
        <w:pStyle w:val="Nadpis1"/>
        <w:numPr>
          <w:ilvl w:val="0"/>
          <w:numId w:val="0"/>
        </w:numPr>
        <w:tabs>
          <w:tab w:val="left" w:pos="426"/>
        </w:tabs>
        <w:spacing w:after="0"/>
        <w:ind w:right="-136"/>
        <w:rPr>
          <w:rFonts w:ascii="Arial" w:hAnsi="Arial" w:cs="Arial"/>
          <w:b/>
          <w:bCs/>
          <w:caps/>
          <w:sz w:val="28"/>
        </w:rPr>
      </w:pPr>
      <w:r>
        <w:rPr>
          <w:rFonts w:ascii="Arial" w:hAnsi="Arial" w:cs="Arial"/>
          <w:b/>
          <w:bCs/>
          <w:caps/>
          <w:sz w:val="28"/>
        </w:rPr>
        <w:t xml:space="preserve">      </w:t>
      </w:r>
      <w:bookmarkStart w:id="18" w:name="_Toc124323830"/>
      <w:r>
        <w:rPr>
          <w:rFonts w:ascii="Arial" w:hAnsi="Arial" w:cs="Arial"/>
          <w:b/>
          <w:bCs/>
          <w:caps/>
          <w:sz w:val="28"/>
        </w:rPr>
        <w:t>a uzatvorenie zmluvy</w:t>
      </w:r>
      <w:bookmarkEnd w:id="18"/>
    </w:p>
    <w:p w14:paraId="74B60EB4" w14:textId="77777777" w:rsidR="00252E3D" w:rsidRPr="00252E3D" w:rsidRDefault="00252E3D" w:rsidP="00252E3D">
      <w:pPr>
        <w:spacing w:line="240" w:lineRule="auto"/>
      </w:pPr>
    </w:p>
    <w:p w14:paraId="6E68228C" w14:textId="0A586180" w:rsidR="00B7750A" w:rsidRDefault="00B7750A" w:rsidP="00E57523">
      <w:pPr>
        <w:spacing w:after="0" w:line="269" w:lineRule="auto"/>
        <w:ind w:left="992" w:hanging="567"/>
        <w:rPr>
          <w:rFonts w:ascii="Arial" w:hAnsi="Arial" w:cs="Arial"/>
          <w:sz w:val="22"/>
        </w:rPr>
      </w:pPr>
      <w:r w:rsidRPr="00B7750A">
        <w:rPr>
          <w:rFonts w:ascii="Arial" w:hAnsi="Arial" w:cs="Arial"/>
          <w:sz w:val="22"/>
        </w:rPr>
        <w:t xml:space="preserve">14.1. Verejný obstarávateľ zašle uchádzačom informáciu o výsledku vyhodnotenia ponúk </w:t>
      </w:r>
      <w:r>
        <w:rPr>
          <w:rFonts w:ascii="Arial" w:hAnsi="Arial" w:cs="Arial"/>
          <w:sz w:val="22"/>
        </w:rPr>
        <w:br/>
      </w:r>
      <w:r w:rsidRPr="00B7750A">
        <w:rPr>
          <w:rFonts w:ascii="Arial" w:hAnsi="Arial" w:cs="Arial"/>
          <w:sz w:val="22"/>
        </w:rPr>
        <w:t xml:space="preserve">v súlade s § 55 </w:t>
      </w:r>
      <w:r w:rsidR="0012158F">
        <w:rPr>
          <w:rFonts w:ascii="Arial" w:hAnsi="Arial" w:cs="Arial"/>
          <w:sz w:val="22"/>
        </w:rPr>
        <w:t>zákona o verejnom obstarávaní.</w:t>
      </w:r>
      <w:r w:rsidRPr="00B7750A">
        <w:rPr>
          <w:rFonts w:ascii="Arial" w:hAnsi="Arial" w:cs="Arial"/>
          <w:sz w:val="22"/>
        </w:rPr>
        <w:t xml:space="preserve"> Verejný obstarávateľ pristúpi k uzavretiu zmluvy po uplynutí zákonom stanovených lehôt. Verejný obstarávateľ vyzve uchádzača na poskytnutie súčinnosti k podpisu zmluvy. </w:t>
      </w:r>
    </w:p>
    <w:p w14:paraId="61EE0077" w14:textId="77777777" w:rsidR="00E57523" w:rsidRDefault="00E57523" w:rsidP="00E57523">
      <w:pPr>
        <w:spacing w:after="0" w:line="269" w:lineRule="auto"/>
        <w:ind w:left="992" w:hanging="567"/>
        <w:rPr>
          <w:rFonts w:ascii="Arial" w:hAnsi="Arial" w:cs="Arial"/>
          <w:sz w:val="22"/>
        </w:rPr>
      </w:pPr>
    </w:p>
    <w:p w14:paraId="302F5911" w14:textId="5DFB788E" w:rsidR="001753F7" w:rsidRDefault="001A0347" w:rsidP="00E57523">
      <w:pPr>
        <w:spacing w:after="0" w:line="269" w:lineRule="auto"/>
        <w:ind w:left="992" w:hanging="567"/>
        <w:rPr>
          <w:rFonts w:ascii="Arial" w:hAnsi="Arial" w:cs="Arial"/>
          <w:sz w:val="22"/>
        </w:rPr>
      </w:pPr>
      <w:r>
        <w:rPr>
          <w:rFonts w:ascii="Arial" w:hAnsi="Arial" w:cs="Arial"/>
          <w:sz w:val="22"/>
        </w:rPr>
        <w:t xml:space="preserve">14.2. Verejný obstarávateľ nebude v informácií o výsledku vyhodnotenia ponúk uvádzať informácie, ktoré by mohli zmariť budúcu čestnú hospodársku súťaž v zriadenom DNS (napr. nebude zverejňovať poradie ponúk s identifikáciou </w:t>
      </w:r>
      <w:r w:rsidRPr="00141674">
        <w:rPr>
          <w:rFonts w:ascii="Arial" w:hAnsi="Arial" w:cs="Arial"/>
          <w:sz w:val="22"/>
        </w:rPr>
        <w:t>uchádzačov, ale identifikuje len úspešného uchádzača</w:t>
      </w:r>
      <w:r>
        <w:rPr>
          <w:rFonts w:ascii="Arial" w:hAnsi="Arial" w:cs="Arial"/>
          <w:sz w:val="22"/>
        </w:rPr>
        <w:t>).</w:t>
      </w:r>
      <w:r w:rsidR="009918C4">
        <w:rPr>
          <w:rFonts w:ascii="Arial" w:hAnsi="Arial" w:cs="Arial"/>
          <w:sz w:val="22"/>
        </w:rPr>
        <w:t xml:space="preserve"> Verejný obstarávateľ vždy identifikuje úspešného uchádzača </w:t>
      </w:r>
      <w:r w:rsidR="00373B5B">
        <w:rPr>
          <w:rFonts w:ascii="Arial" w:hAnsi="Arial" w:cs="Arial"/>
          <w:sz w:val="22"/>
        </w:rPr>
        <w:br/>
      </w:r>
      <w:r w:rsidR="009918C4">
        <w:rPr>
          <w:rFonts w:ascii="Arial" w:hAnsi="Arial" w:cs="Arial"/>
          <w:sz w:val="22"/>
        </w:rPr>
        <w:t>a</w:t>
      </w:r>
      <w:r w:rsidR="00892FC3">
        <w:rPr>
          <w:rFonts w:ascii="Arial" w:hAnsi="Arial" w:cs="Arial"/>
          <w:sz w:val="22"/>
        </w:rPr>
        <w:t xml:space="preserve"> uvedie výhody a charakteristiky jeho ponuky</w:t>
      </w:r>
      <w:r w:rsidR="009918C4">
        <w:rPr>
          <w:rFonts w:ascii="Arial" w:hAnsi="Arial" w:cs="Arial"/>
          <w:sz w:val="22"/>
        </w:rPr>
        <w:t>.</w:t>
      </w:r>
    </w:p>
    <w:p w14:paraId="0294C028" w14:textId="77777777" w:rsidR="00E57523" w:rsidRDefault="00E57523" w:rsidP="00E57523">
      <w:pPr>
        <w:spacing w:after="0" w:line="269" w:lineRule="auto"/>
        <w:ind w:left="992" w:hanging="567"/>
        <w:rPr>
          <w:rFonts w:ascii="Arial" w:hAnsi="Arial" w:cs="Arial"/>
          <w:sz w:val="22"/>
        </w:rPr>
      </w:pPr>
    </w:p>
    <w:p w14:paraId="2842AD83" w14:textId="3BAF29CD" w:rsidR="001753F7" w:rsidRDefault="001753F7" w:rsidP="00E57523">
      <w:pPr>
        <w:spacing w:after="0" w:line="269" w:lineRule="auto"/>
        <w:ind w:left="992" w:hanging="567"/>
        <w:rPr>
          <w:rFonts w:ascii="Arial" w:hAnsi="Arial" w:cs="Arial"/>
          <w:sz w:val="22"/>
          <w:shd w:val="clear" w:color="auto" w:fill="FFFFFF"/>
        </w:rPr>
      </w:pPr>
      <w:r>
        <w:rPr>
          <w:rFonts w:ascii="Arial" w:hAnsi="Arial" w:cs="Arial"/>
          <w:sz w:val="22"/>
        </w:rPr>
        <w:t xml:space="preserve">14.3. </w:t>
      </w:r>
      <w:r w:rsidR="0017450F">
        <w:rPr>
          <w:rFonts w:ascii="Arial" w:hAnsi="Arial" w:cs="Arial"/>
          <w:sz w:val="22"/>
        </w:rPr>
        <w:t>Uchádzač</w:t>
      </w:r>
      <w:r w:rsidR="0017450F" w:rsidRPr="001753F7">
        <w:rPr>
          <w:rFonts w:ascii="Arial" w:hAnsi="Arial" w:cs="Arial"/>
          <w:sz w:val="22"/>
        </w:rPr>
        <w:t xml:space="preserve"> berie na vedomie, že podľa § 11 zákona o verejnom obstarávaní a o zmene a doplnení niektorých zákonov, verejný obstarávate</w:t>
      </w:r>
      <w:r w:rsidR="0017450F">
        <w:rPr>
          <w:rFonts w:ascii="Arial" w:hAnsi="Arial" w:cs="Arial"/>
          <w:sz w:val="22"/>
        </w:rPr>
        <w:t>ľ</w:t>
      </w:r>
      <w:r w:rsidR="0017450F" w:rsidRPr="001753F7">
        <w:rPr>
          <w:rFonts w:ascii="Arial" w:hAnsi="Arial" w:cs="Arial"/>
          <w:sz w:val="22"/>
        </w:rPr>
        <w:t xml:space="preserve">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r w:rsidR="0017450F">
        <w:rPr>
          <w:rFonts w:ascii="Arial" w:hAnsi="Arial" w:cs="Arial"/>
          <w:sz w:val="22"/>
        </w:rPr>
        <w:t xml:space="preserve">, </w:t>
      </w:r>
      <w:r w:rsidR="00303B9D">
        <w:rPr>
          <w:rFonts w:ascii="Arial" w:hAnsi="Arial" w:cs="Arial"/>
          <w:sz w:val="22"/>
        </w:rPr>
        <w:t xml:space="preserve">s </w:t>
      </w:r>
      <w:r w:rsidR="0017450F" w:rsidRPr="001E73C3">
        <w:rPr>
          <w:rFonts w:ascii="Arial" w:hAnsi="Arial" w:cs="Arial"/>
          <w:sz w:val="22"/>
          <w:shd w:val="clear" w:color="auto" w:fill="FFFFFF"/>
        </w:rPr>
        <w:t>uchádzačom, ktorý má povinnosť zapisovať sa do registra partnerov verejného sektora</w:t>
      </w:r>
      <w:r w:rsidR="0017450F" w:rsidRPr="001E73C3">
        <w:rPr>
          <w:rFonts w:ascii="Arial" w:eastAsia="Calibri" w:hAnsi="Arial" w:cs="Arial"/>
          <w:b/>
          <w:bCs/>
          <w:sz w:val="22"/>
          <w:shd w:val="clear" w:color="auto" w:fill="FFFFFF"/>
          <w:vertAlign w:val="superscript"/>
        </w:rPr>
        <w:t xml:space="preserve"> </w:t>
      </w:r>
      <w:r w:rsidR="0017450F" w:rsidRPr="001E73C3">
        <w:rPr>
          <w:rFonts w:ascii="Arial" w:hAnsi="Arial" w:cs="Arial"/>
          <w:sz w:val="22"/>
          <w:shd w:val="clear" w:color="auto" w:fill="FFFFFF"/>
        </w:rPr>
        <w:t xml:space="preserve">a ktorého konečným užívateľom výhod zapísaným v registri partnerov verejného sektora je osoba uvedená v § 11 ods. 1 písm. c) 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w:t>
      </w:r>
      <w:r w:rsidR="0017450F">
        <w:rPr>
          <w:rFonts w:ascii="Arial" w:hAnsi="Arial" w:cs="Arial"/>
          <w:sz w:val="22"/>
          <w:shd w:val="clear" w:color="auto" w:fill="FFFFFF"/>
        </w:rPr>
        <w:t>§ 11 ods. 1 písm. c)</w:t>
      </w:r>
      <w:r w:rsidR="0017450F" w:rsidRPr="001E73C3">
        <w:rPr>
          <w:rFonts w:ascii="Arial" w:hAnsi="Arial" w:cs="Arial"/>
          <w:sz w:val="22"/>
          <w:shd w:val="clear" w:color="auto" w:fill="FFFFFF"/>
        </w:rPr>
        <w:t xml:space="preserve"> zákona o verejnom obstarávaní.</w:t>
      </w:r>
    </w:p>
    <w:p w14:paraId="19F01279" w14:textId="77777777" w:rsidR="00E57523" w:rsidRPr="00B7750A" w:rsidRDefault="00E57523" w:rsidP="00E57523">
      <w:pPr>
        <w:spacing w:after="0" w:line="269" w:lineRule="auto"/>
        <w:rPr>
          <w:rFonts w:ascii="Arial" w:hAnsi="Arial" w:cs="Arial"/>
          <w:sz w:val="22"/>
        </w:rPr>
      </w:pPr>
    </w:p>
    <w:p w14:paraId="649077B0" w14:textId="6220ED3D" w:rsidR="0017450F" w:rsidRDefault="001753F7" w:rsidP="00E57523">
      <w:pPr>
        <w:spacing w:after="0" w:line="269" w:lineRule="auto"/>
        <w:ind w:left="992" w:hanging="567"/>
        <w:rPr>
          <w:rFonts w:ascii="Arial" w:hAnsi="Arial" w:cs="Arial"/>
          <w:sz w:val="22"/>
        </w:rPr>
      </w:pPr>
      <w:r>
        <w:rPr>
          <w:rFonts w:ascii="Arial" w:hAnsi="Arial" w:cs="Arial"/>
          <w:sz w:val="22"/>
        </w:rPr>
        <w:t xml:space="preserve"> 14.3</w:t>
      </w:r>
      <w:r w:rsidR="00B7750A" w:rsidRPr="00B7750A">
        <w:rPr>
          <w:rFonts w:ascii="Arial" w:hAnsi="Arial" w:cs="Arial"/>
          <w:sz w:val="22"/>
        </w:rPr>
        <w:t xml:space="preserve">. </w:t>
      </w:r>
      <w:r w:rsidR="0017450F" w:rsidRPr="00B7750A">
        <w:rPr>
          <w:rFonts w:ascii="Arial" w:hAnsi="Arial" w:cs="Arial"/>
          <w:sz w:val="22"/>
        </w:rPr>
        <w:t>Verejný obstarávateľ apeluje na uchádzačov, aby pristúpili zodpovedne k poskytnutiu súčinnosti potrebnej na uzatvorenie zmluvy</w:t>
      </w:r>
      <w:r w:rsidR="0017450F">
        <w:rPr>
          <w:rFonts w:ascii="Arial" w:hAnsi="Arial" w:cs="Arial"/>
          <w:sz w:val="22"/>
        </w:rPr>
        <w:t>,</w:t>
      </w:r>
      <w:r w:rsidR="0017450F" w:rsidRPr="00B7750A">
        <w:rPr>
          <w:rFonts w:ascii="Arial" w:hAnsi="Arial" w:cs="Arial"/>
          <w:sz w:val="22"/>
        </w:rPr>
        <w:t xml:space="preserve">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w:t>
      </w:r>
      <w:r w:rsidR="0017450F">
        <w:rPr>
          <w:rFonts w:ascii="Arial" w:hAnsi="Arial" w:cs="Arial"/>
          <w:sz w:val="22"/>
        </w:rPr>
        <w:br/>
      </w:r>
      <w:r w:rsidR="0017450F" w:rsidRPr="00B7750A">
        <w:rPr>
          <w:rFonts w:ascii="Arial" w:hAnsi="Arial" w:cs="Arial"/>
          <w:sz w:val="22"/>
        </w:rPr>
        <w:t>k subdodávateľom, ak sa na uchádzača (resp. subdodávateľa) táto povinnosť vzťahuje.</w:t>
      </w:r>
    </w:p>
    <w:p w14:paraId="243A25B0" w14:textId="77777777" w:rsidR="003D2517" w:rsidRDefault="003D2517" w:rsidP="00E57523">
      <w:pPr>
        <w:spacing w:after="0" w:line="269" w:lineRule="auto"/>
        <w:ind w:left="992" w:hanging="567"/>
        <w:rPr>
          <w:rFonts w:ascii="Arial" w:hAnsi="Arial" w:cs="Arial"/>
          <w:sz w:val="22"/>
        </w:rPr>
      </w:pPr>
    </w:p>
    <w:p w14:paraId="3B53D3C5" w14:textId="77777777" w:rsidR="00E57523" w:rsidRDefault="00E57523" w:rsidP="00E57523">
      <w:pPr>
        <w:spacing w:after="0" w:line="269" w:lineRule="auto"/>
        <w:ind w:left="992" w:hanging="567"/>
        <w:rPr>
          <w:rFonts w:ascii="Arial" w:hAnsi="Arial" w:cs="Arial"/>
          <w:sz w:val="22"/>
        </w:rPr>
      </w:pPr>
    </w:p>
    <w:p w14:paraId="32E0942E" w14:textId="1C3C6134" w:rsidR="0017450F" w:rsidRPr="00E57523" w:rsidRDefault="0017450F" w:rsidP="00E57523">
      <w:pPr>
        <w:spacing w:after="0" w:line="269" w:lineRule="auto"/>
        <w:ind w:left="992" w:hanging="567"/>
        <w:rPr>
          <w:rFonts w:ascii="Arial" w:hAnsi="Arial" w:cs="Arial"/>
          <w:b/>
          <w:color w:val="FF0000"/>
          <w:sz w:val="22"/>
        </w:rPr>
      </w:pPr>
      <w:r>
        <w:rPr>
          <w:rFonts w:ascii="Arial" w:eastAsia="TimesNewRomanPSMT" w:hAnsi="Arial" w:cs="Arial"/>
          <w:sz w:val="22"/>
        </w:rPr>
        <w:lastRenderedPageBreak/>
        <w:t>14.</w:t>
      </w:r>
      <w:r w:rsidRPr="00E57523">
        <w:rPr>
          <w:rFonts w:ascii="Arial" w:eastAsia="TimesNewRomanPSMT" w:hAnsi="Arial" w:cs="Arial"/>
          <w:sz w:val="22"/>
        </w:rPr>
        <w:t xml:space="preserve">4 </w:t>
      </w:r>
      <w:r w:rsidRPr="00362A5B">
        <w:rPr>
          <w:rFonts w:ascii="Arial" w:eastAsia="TimesNewRomanPSMT" w:hAnsi="Arial" w:cs="Arial"/>
          <w:b/>
          <w:color w:val="auto"/>
          <w:sz w:val="22"/>
        </w:rPr>
        <w:t>Uchádzač k podpisu zmluvy predloží čestné vyhlásenie, že neexistuje prekážka v uzatvorení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v súlade s metodickým pokynom zverejnením dňa 04.10.2022 na stránke Úradu pre verejného obstarávanie bod 11 a 12.</w:t>
      </w:r>
    </w:p>
    <w:p w14:paraId="0D8D6D5C" w14:textId="05A91680" w:rsidR="00B7750A" w:rsidRDefault="00B7750A" w:rsidP="00E57523">
      <w:pPr>
        <w:ind w:left="0" w:firstLine="0"/>
        <w:rPr>
          <w:rFonts w:ascii="Arial" w:hAnsi="Arial" w:cs="Arial"/>
          <w:sz w:val="22"/>
        </w:rPr>
      </w:pPr>
    </w:p>
    <w:p w14:paraId="42D0E931" w14:textId="73F39CB1" w:rsidR="00B7750A" w:rsidRPr="00121D8E" w:rsidRDefault="008B498E" w:rsidP="00121D8E">
      <w:pPr>
        <w:pStyle w:val="Nadpis1"/>
        <w:ind w:right="-138"/>
        <w:rPr>
          <w:rFonts w:ascii="Arial" w:hAnsi="Arial" w:cs="Arial"/>
          <w:b/>
          <w:bCs/>
          <w:caps/>
          <w:sz w:val="28"/>
        </w:rPr>
      </w:pPr>
      <w:bookmarkStart w:id="19" w:name="_Toc124323831"/>
      <w:r>
        <w:rPr>
          <w:rFonts w:ascii="Arial" w:hAnsi="Arial" w:cs="Arial"/>
          <w:b/>
          <w:bCs/>
          <w:caps/>
          <w:sz w:val="28"/>
        </w:rPr>
        <w:t>Zrušenie postupu verejného obstarávania</w:t>
      </w:r>
      <w:bookmarkEnd w:id="19"/>
    </w:p>
    <w:p w14:paraId="2DD45643" w14:textId="41BC450E" w:rsidR="00941C62" w:rsidRDefault="00941C62" w:rsidP="00E57523">
      <w:pPr>
        <w:ind w:left="1276" w:hanging="568"/>
        <w:rPr>
          <w:rFonts w:ascii="Arial" w:eastAsia="TimesNewRomanPSMT" w:hAnsi="Arial" w:cs="Arial"/>
          <w:sz w:val="22"/>
        </w:rPr>
      </w:pPr>
      <w:r w:rsidRPr="00610264">
        <w:rPr>
          <w:rFonts w:ascii="Arial" w:hAnsi="Arial" w:cs="Arial"/>
          <w:sz w:val="22"/>
        </w:rPr>
        <w:t>1</w:t>
      </w:r>
      <w:r w:rsidR="008B498E">
        <w:rPr>
          <w:rFonts w:ascii="Arial" w:hAnsi="Arial" w:cs="Arial"/>
          <w:sz w:val="22"/>
        </w:rPr>
        <w:t>5</w:t>
      </w:r>
      <w:r w:rsidRPr="00610264">
        <w:rPr>
          <w:rFonts w:ascii="Arial" w:hAnsi="Arial" w:cs="Arial"/>
          <w:sz w:val="22"/>
        </w:rPr>
        <w:t>.1.</w:t>
      </w:r>
      <w:r w:rsidRPr="00610264">
        <w:rPr>
          <w:rFonts w:ascii="Arial" w:eastAsia="Arial" w:hAnsi="Arial" w:cs="Arial"/>
          <w:sz w:val="22"/>
        </w:rPr>
        <w:t xml:space="preserve"> </w:t>
      </w:r>
      <w:r w:rsidR="007572AF">
        <w:rPr>
          <w:rFonts w:ascii="Arial" w:eastAsia="TimesNewRomanPSMT" w:hAnsi="Arial" w:cs="Arial"/>
          <w:sz w:val="22"/>
        </w:rPr>
        <w:t>Verejný obstarávateľ</w:t>
      </w:r>
      <w:r w:rsidR="001753F7">
        <w:rPr>
          <w:rFonts w:ascii="Arial" w:eastAsia="TimesNewRomanPSMT" w:hAnsi="Arial" w:cs="Arial"/>
          <w:sz w:val="22"/>
        </w:rPr>
        <w:t xml:space="preserve"> má právo</w:t>
      </w:r>
      <w:r w:rsidR="007572AF">
        <w:rPr>
          <w:rFonts w:ascii="Arial" w:eastAsia="TimesNewRomanPSMT" w:hAnsi="Arial" w:cs="Arial"/>
          <w:sz w:val="22"/>
        </w:rPr>
        <w:t xml:space="preserve"> </w:t>
      </w:r>
      <w:r w:rsidR="001753F7">
        <w:rPr>
          <w:rFonts w:ascii="Arial" w:eastAsia="TimesNewRomanPSMT" w:hAnsi="Arial" w:cs="Arial"/>
          <w:sz w:val="22"/>
        </w:rPr>
        <w:t>zrušiť verejné obstarávanie</w:t>
      </w:r>
      <w:r w:rsidR="00523624">
        <w:rPr>
          <w:rFonts w:ascii="Arial" w:eastAsia="TimesNewRomanPSMT" w:hAnsi="Arial" w:cs="Arial"/>
          <w:sz w:val="22"/>
        </w:rPr>
        <w:t xml:space="preserve"> podľa ustanovenia §  57 ods. 1 </w:t>
      </w:r>
      <w:r w:rsidR="001753F7">
        <w:rPr>
          <w:rFonts w:ascii="Arial" w:eastAsia="TimesNewRomanPSMT" w:hAnsi="Arial" w:cs="Arial"/>
          <w:sz w:val="22"/>
        </w:rPr>
        <w:t xml:space="preserve">a 2 </w:t>
      </w:r>
      <w:r w:rsidR="00523624">
        <w:rPr>
          <w:rFonts w:ascii="Arial" w:eastAsia="TimesNewRomanPSMT" w:hAnsi="Arial" w:cs="Arial"/>
          <w:sz w:val="22"/>
        </w:rPr>
        <w:t>zákona o verejnom obstarávaní.</w:t>
      </w:r>
    </w:p>
    <w:p w14:paraId="06BA8F80" w14:textId="77777777" w:rsidR="008E5044" w:rsidRPr="00FE1B1E" w:rsidRDefault="008E5044" w:rsidP="0028300A">
      <w:pPr>
        <w:ind w:left="0" w:firstLine="0"/>
        <w:rPr>
          <w:rFonts w:ascii="Arial" w:hAnsi="Arial" w:cs="Arial"/>
          <w:b/>
          <w:bCs/>
          <w:sz w:val="22"/>
          <w:u w:val="single"/>
        </w:rPr>
      </w:pPr>
    </w:p>
    <w:sectPr w:rsidR="008E5044" w:rsidRPr="00FE1B1E" w:rsidSect="00091B72">
      <w:headerReference w:type="even" r:id="rId15"/>
      <w:headerReference w:type="default" r:id="rId16"/>
      <w:footerReference w:type="even" r:id="rId17"/>
      <w:footerReference w:type="default" r:id="rId18"/>
      <w:footerReference w:type="first" r:id="rId19"/>
      <w:pgSz w:w="11906" w:h="16838"/>
      <w:pgMar w:top="1204" w:right="1274" w:bottom="1252" w:left="98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B6D98D" w14:textId="77777777" w:rsidR="009C3946" w:rsidRDefault="009C3946">
      <w:pPr>
        <w:spacing w:after="0" w:line="240" w:lineRule="auto"/>
      </w:pPr>
      <w:r>
        <w:separator/>
      </w:r>
    </w:p>
  </w:endnote>
  <w:endnote w:type="continuationSeparator" w:id="0">
    <w:p w14:paraId="0E4326F9" w14:textId="77777777" w:rsidR="009C3946" w:rsidRDefault="009C3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8D9037" w14:textId="77777777" w:rsidR="00541845" w:rsidRDefault="00074521">
    <w:pPr>
      <w:spacing w:after="0" w:line="259" w:lineRule="auto"/>
      <w:ind w:left="423"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736594097"/>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13AF8D5B" w14:textId="3D590AD8" w:rsidR="00D76963" w:rsidRPr="00235A36" w:rsidRDefault="00D76963" w:rsidP="00D76963">
            <w:pPr>
              <w:pStyle w:val="Pta"/>
              <w:pBdr>
                <w:bottom w:val="single" w:sz="12" w:space="1" w:color="auto"/>
              </w:pBdr>
              <w:rPr>
                <w:rFonts w:ascii="Arial" w:hAnsi="Arial" w:cs="Arial"/>
                <w:sz w:val="18"/>
                <w:szCs w:val="18"/>
              </w:rPr>
            </w:pPr>
          </w:p>
          <w:p w14:paraId="4ABB83B1" w14:textId="77777777" w:rsidR="00235A36" w:rsidRDefault="00235A36" w:rsidP="00D76963">
            <w:pPr>
              <w:pStyle w:val="Pta"/>
              <w:jc w:val="center"/>
              <w:rPr>
                <w:rFonts w:ascii="Arial" w:hAnsi="Arial" w:cs="Arial"/>
                <w:sz w:val="18"/>
                <w:szCs w:val="18"/>
              </w:rPr>
            </w:pPr>
          </w:p>
          <w:p w14:paraId="5BD36F6E" w14:textId="73A637E7" w:rsidR="004C3C70" w:rsidRPr="00235A36" w:rsidRDefault="00D76963" w:rsidP="00D76963">
            <w:pPr>
              <w:pStyle w:val="Pta"/>
              <w:jc w:val="center"/>
              <w:rPr>
                <w:rFonts w:ascii="Arial" w:hAnsi="Arial" w:cs="Arial"/>
                <w:sz w:val="18"/>
                <w:szCs w:val="18"/>
              </w:rPr>
            </w:pPr>
            <w:r w:rsidRPr="00235A36">
              <w:rPr>
                <w:rFonts w:ascii="Arial" w:hAnsi="Arial" w:cs="Arial"/>
                <w:sz w:val="18"/>
                <w:szCs w:val="18"/>
              </w:rPr>
              <w:t>Stran</w:t>
            </w:r>
            <w:r w:rsidR="004C3C70" w:rsidRPr="00235A36">
              <w:rPr>
                <w:rFonts w:ascii="Arial" w:hAnsi="Arial" w:cs="Arial"/>
                <w:sz w:val="18"/>
                <w:szCs w:val="18"/>
              </w:rPr>
              <w:t xml:space="preserve">a </w:t>
            </w:r>
            <w:r w:rsidR="004C3C70" w:rsidRPr="00235A36">
              <w:rPr>
                <w:rFonts w:ascii="Arial" w:hAnsi="Arial" w:cs="Arial"/>
                <w:sz w:val="18"/>
                <w:szCs w:val="18"/>
              </w:rPr>
              <w:fldChar w:fldCharType="begin"/>
            </w:r>
            <w:r w:rsidR="004C3C70" w:rsidRPr="00235A36">
              <w:rPr>
                <w:rFonts w:ascii="Arial" w:hAnsi="Arial" w:cs="Arial"/>
                <w:sz w:val="18"/>
                <w:szCs w:val="18"/>
              </w:rPr>
              <w:instrText>PAGE</w:instrText>
            </w:r>
            <w:r w:rsidR="004C3C70" w:rsidRPr="00235A36">
              <w:rPr>
                <w:rFonts w:ascii="Arial" w:hAnsi="Arial" w:cs="Arial"/>
                <w:sz w:val="18"/>
                <w:szCs w:val="18"/>
              </w:rPr>
              <w:fldChar w:fldCharType="separate"/>
            </w:r>
            <w:r w:rsidR="00E665FA">
              <w:rPr>
                <w:rFonts w:ascii="Arial" w:hAnsi="Arial" w:cs="Arial"/>
                <w:noProof/>
                <w:sz w:val="18"/>
                <w:szCs w:val="18"/>
              </w:rPr>
              <w:t>11</w:t>
            </w:r>
            <w:r w:rsidR="004C3C70" w:rsidRPr="00235A36">
              <w:rPr>
                <w:rFonts w:ascii="Arial" w:hAnsi="Arial" w:cs="Arial"/>
                <w:sz w:val="18"/>
                <w:szCs w:val="18"/>
              </w:rPr>
              <w:fldChar w:fldCharType="end"/>
            </w:r>
            <w:r w:rsidR="004C3C70" w:rsidRPr="00235A36">
              <w:rPr>
                <w:rFonts w:ascii="Arial" w:hAnsi="Arial" w:cs="Arial"/>
                <w:sz w:val="18"/>
                <w:szCs w:val="18"/>
              </w:rPr>
              <w:t xml:space="preserve"> z </w:t>
            </w:r>
            <w:r w:rsidR="004C3C70" w:rsidRPr="00235A36">
              <w:rPr>
                <w:rFonts w:ascii="Arial" w:hAnsi="Arial" w:cs="Arial"/>
                <w:sz w:val="18"/>
                <w:szCs w:val="18"/>
              </w:rPr>
              <w:fldChar w:fldCharType="begin"/>
            </w:r>
            <w:r w:rsidR="004C3C70" w:rsidRPr="00235A36">
              <w:rPr>
                <w:rFonts w:ascii="Arial" w:hAnsi="Arial" w:cs="Arial"/>
                <w:sz w:val="18"/>
                <w:szCs w:val="18"/>
              </w:rPr>
              <w:instrText>NUMPAGES</w:instrText>
            </w:r>
            <w:r w:rsidR="004C3C70" w:rsidRPr="00235A36">
              <w:rPr>
                <w:rFonts w:ascii="Arial" w:hAnsi="Arial" w:cs="Arial"/>
                <w:sz w:val="18"/>
                <w:szCs w:val="18"/>
              </w:rPr>
              <w:fldChar w:fldCharType="separate"/>
            </w:r>
            <w:r w:rsidR="00E665FA">
              <w:rPr>
                <w:rFonts w:ascii="Arial" w:hAnsi="Arial" w:cs="Arial"/>
                <w:noProof/>
                <w:sz w:val="18"/>
                <w:szCs w:val="18"/>
              </w:rPr>
              <w:t>11</w:t>
            </w:r>
            <w:r w:rsidR="004C3C70" w:rsidRPr="00235A36">
              <w:rPr>
                <w:rFonts w:ascii="Arial" w:hAnsi="Arial" w:cs="Arial"/>
                <w:sz w:val="18"/>
                <w:szCs w:val="18"/>
              </w:rPr>
              <w:fldChar w:fldCharType="end"/>
            </w:r>
          </w:p>
        </w:sdtContent>
      </w:sdt>
    </w:sdtContent>
  </w:sdt>
  <w:p w14:paraId="251D304F" w14:textId="25932B06" w:rsidR="00541845" w:rsidRDefault="00541845">
    <w:pPr>
      <w:spacing w:after="0" w:line="259" w:lineRule="auto"/>
      <w:ind w:left="423"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1B30D" w14:textId="77777777" w:rsidR="00541845" w:rsidRDefault="0054184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E6FE0" w14:textId="77777777" w:rsidR="009C3946" w:rsidRDefault="009C3946">
      <w:pPr>
        <w:spacing w:after="0" w:line="240" w:lineRule="auto"/>
      </w:pPr>
      <w:r>
        <w:separator/>
      </w:r>
    </w:p>
  </w:footnote>
  <w:footnote w:type="continuationSeparator" w:id="0">
    <w:p w14:paraId="42B685D3" w14:textId="77777777" w:rsidR="009C3946" w:rsidRDefault="009C3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BAFAC" w14:textId="77777777" w:rsidR="00541845" w:rsidRDefault="00074521">
    <w:pPr>
      <w:spacing w:after="0" w:line="259" w:lineRule="auto"/>
      <w:ind w:left="1601" w:firstLine="0"/>
      <w:jc w:val="left"/>
    </w:pPr>
    <w:r>
      <w:rPr>
        <w:b/>
      </w:rPr>
      <w:t xml:space="preserve">HLAVNÉ MESTO SLOVENSKEJ REPUBLIKY BRATISLAVA </w:t>
    </w:r>
  </w:p>
  <w:p w14:paraId="15BF3546" w14:textId="77777777" w:rsidR="00541845" w:rsidRDefault="00074521">
    <w:pPr>
      <w:tabs>
        <w:tab w:val="center" w:pos="428"/>
        <w:tab w:val="center" w:pos="4964"/>
      </w:tabs>
      <w:spacing w:after="143"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FA66400" wp14:editId="4D5717BC">
              <wp:simplePos x="0" y="0"/>
              <wp:positionH relativeFrom="page">
                <wp:posOffset>899795</wp:posOffset>
              </wp:positionH>
              <wp:positionV relativeFrom="page">
                <wp:posOffset>283845</wp:posOffset>
              </wp:positionV>
              <wp:extent cx="6157595" cy="438785"/>
              <wp:effectExtent l="0" t="0" r="0" b="0"/>
              <wp:wrapNone/>
              <wp:docPr id="11422" name="Group 11422"/>
              <wp:cNvGraphicFramePr/>
              <a:graphic xmlns:a="http://schemas.openxmlformats.org/drawingml/2006/main">
                <a:graphicData uri="http://schemas.microsoft.com/office/word/2010/wordprocessingGroup">
                  <wpg:wgp>
                    <wpg:cNvGrpSpPr/>
                    <wpg:grpSpPr>
                      <a:xfrm>
                        <a:off x="0" y="0"/>
                        <a:ext cx="6157595" cy="438785"/>
                        <a:chOff x="0" y="0"/>
                        <a:chExt cx="6157595" cy="438785"/>
                      </a:xfrm>
                    </wpg:grpSpPr>
                    <pic:pic xmlns:pic="http://schemas.openxmlformats.org/drawingml/2006/picture">
                      <pic:nvPicPr>
                        <pic:cNvPr id="11423" name="Picture 11423"/>
                        <pic:cNvPicPr/>
                      </pic:nvPicPr>
                      <pic:blipFill>
                        <a:blip r:embed="rId1"/>
                        <a:stretch>
                          <a:fillRect/>
                        </a:stretch>
                      </pic:blipFill>
                      <pic:spPr>
                        <a:xfrm>
                          <a:off x="0" y="0"/>
                          <a:ext cx="468630" cy="400050"/>
                        </a:xfrm>
                        <a:prstGeom prst="rect">
                          <a:avLst/>
                        </a:prstGeom>
                      </pic:spPr>
                    </pic:pic>
                    <wps:wsp>
                      <wps:cNvPr id="11424" name="Shape 11424"/>
                      <wps:cNvSpPr/>
                      <wps:spPr>
                        <a:xfrm>
                          <a:off x="0" y="438785"/>
                          <a:ext cx="6157595" cy="0"/>
                        </a:xfrm>
                        <a:custGeom>
                          <a:avLst/>
                          <a:gdLst/>
                          <a:ahLst/>
                          <a:cxnLst/>
                          <a:rect l="0" t="0" r="0" b="0"/>
                          <a:pathLst>
                            <a:path w="6157595">
                              <a:moveTo>
                                <a:pt x="0" y="0"/>
                              </a:moveTo>
                              <a:lnTo>
                                <a:pt x="6157595" y="0"/>
                              </a:lnTo>
                            </a:path>
                          </a:pathLst>
                        </a:custGeom>
                        <a:ln w="609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sdtdh="http://schemas.microsoft.com/office/word/2020/wordml/sdtdatahash" xmlns:w16="http://schemas.microsoft.com/office/word/2018/wordml" xmlns:w16cex="http://schemas.microsoft.com/office/word/2018/wordml/cex">
          <w:pict>
            <v:group w14:anchorId="551A5908" id="Group 11422" o:spid="_x0000_s1026" style="position:absolute;margin-left:70.85pt;margin-top:22.35pt;width:484.85pt;height:34.55pt;z-index:-251658240;mso-position-horizontal-relative:page;mso-position-vertical-relative:page" coordsize="61575,438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423" o:spid="_x0000_s1027" type="#_x0000_t75" style="position:absolute;width:4686;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">
                <v:imagedata r:id="rId2" o:title=""/>
              </v:shape>
              <v:shape id="Shape 11424" o:spid="_x0000_s1028" style="position:absolute;top:4387;width:61575;height:0;visibility:visible;mso-wrap-style:square;v-text-anchor:top" coordsize="61575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" path="m,l6157595,e" filled="f" strokeweight=".16931mm">
                <v:path arrowok="t" textboxrect="0,0,6157595,0"/>
              </v:shape>
              <w10:wrap anchorx="page" anchory="page"/>
            </v:group>
          </w:pict>
        </mc:Fallback>
      </mc:AlternateContent>
    </w:r>
    <w:r>
      <w:rPr>
        <w:rFonts w:ascii="Calibri" w:eastAsia="Calibri" w:hAnsi="Calibri" w:cs="Calibri"/>
        <w:sz w:val="22"/>
      </w:rPr>
      <w:tab/>
    </w:r>
    <w:r>
      <w:t xml:space="preserve"> </w:t>
    </w:r>
    <w:r>
      <w:tab/>
      <w:t xml:space="preserve">Primaciálne nám. 1, 814 99 Bratislava </w:t>
    </w:r>
  </w:p>
  <w:p w14:paraId="636B8576" w14:textId="77777777" w:rsidR="00541845" w:rsidRDefault="00074521">
    <w:pPr>
      <w:spacing w:after="0" w:line="259" w:lineRule="auto"/>
      <w:ind w:left="428"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97A0D" w14:textId="4392A270" w:rsidR="00541845" w:rsidRDefault="00EF6692" w:rsidP="00FC0F86">
    <w:pPr>
      <w:tabs>
        <w:tab w:val="center" w:pos="428"/>
        <w:tab w:val="center" w:pos="4964"/>
      </w:tabs>
      <w:spacing w:after="143" w:line="259" w:lineRule="auto"/>
      <w:ind w:left="-284" w:firstLine="0"/>
      <w:jc w:val="left"/>
    </w:pPr>
    <w:r w:rsidRPr="00EF6692">
      <w:rPr>
        <w:rFonts w:ascii="Calibri" w:eastAsia="Calibri" w:hAnsi="Calibri" w:cs="Calibri"/>
        <w:noProof/>
        <w:sz w:val="22"/>
      </w:rPr>
      <mc:AlternateContent>
        <mc:Choice Requires="wps">
          <w:drawing>
            <wp:anchor distT="45720" distB="45720" distL="114300" distR="114300" simplePos="0" relativeHeight="251660288" behindDoc="0" locked="0" layoutInCell="1" allowOverlap="1" wp14:anchorId="2A617C86" wp14:editId="266B8E19">
              <wp:simplePos x="0" y="0"/>
              <wp:positionH relativeFrom="column">
                <wp:posOffset>-199390</wp:posOffset>
              </wp:positionH>
              <wp:positionV relativeFrom="paragraph">
                <wp:posOffset>36195</wp:posOffset>
              </wp:positionV>
              <wp:extent cx="6452235" cy="619125"/>
              <wp:effectExtent l="0" t="0" r="5715" b="9525"/>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2235" cy="619125"/>
                      </a:xfrm>
                      <a:prstGeom prst="rect">
                        <a:avLst/>
                      </a:prstGeom>
                      <a:solidFill>
                        <a:srgbClr val="FFFFFF"/>
                      </a:solidFill>
                      <a:ln w="9525">
                        <a:noFill/>
                        <a:miter lim="800000"/>
                        <a:headEnd/>
                        <a:tailEnd/>
                      </a:ln>
                    </wps:spPr>
                    <wps:txbx>
                      <w:txbxContent>
                        <w:p w14:paraId="56BFE81C" w14:textId="61DE9BB5" w:rsidR="00EF6692" w:rsidRPr="00A17921" w:rsidRDefault="00EF6692" w:rsidP="00F239F3">
                          <w:pPr>
                            <w:spacing w:after="0"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predkladnie ponúk</w:t>
                          </w:r>
                        </w:p>
                        <w:p w14:paraId="4B662392" w14:textId="1027EF5A" w:rsidR="0046616D" w:rsidRPr="0046616D" w:rsidRDefault="0046616D" w:rsidP="00F239F3">
                          <w:pPr>
                            <w:pStyle w:val="Hlavika"/>
                            <w:jc w:val="center"/>
                            <w:rPr>
                              <w:rFonts w:ascii="Arial" w:eastAsia="Arial" w:hAnsi="Arial" w:cs="Arial"/>
                              <w:color w:val="auto"/>
                              <w:sz w:val="20"/>
                              <w:lang w:val="sk" w:eastAsia="sk"/>
                            </w:rPr>
                          </w:pPr>
                          <w:r w:rsidRPr="0046616D">
                            <w:rPr>
                              <w:rFonts w:ascii="Arial" w:eastAsia="Arial" w:hAnsi="Arial" w:cs="Arial"/>
                              <w:color w:val="auto"/>
                              <w:sz w:val="20"/>
                              <w:lang w:val="sk" w:eastAsia="sk"/>
                            </w:rPr>
                            <w:t xml:space="preserve">DNS s názvom: </w:t>
                          </w:r>
                          <w:r w:rsidR="005A5506" w:rsidRPr="005A5506">
                            <w:rPr>
                              <w:rFonts w:ascii="Arial" w:eastAsia="Arial" w:hAnsi="Arial" w:cs="Arial"/>
                              <w:b/>
                              <w:bCs/>
                              <w:i/>
                              <w:iCs/>
                              <w:color w:val="auto"/>
                              <w:sz w:val="20"/>
                              <w:lang w:val="sk-SK" w:eastAsia="sk"/>
                            </w:rPr>
                            <w:t>DNS na dodávky elektri</w:t>
                          </w:r>
                          <w:r w:rsidR="00DA6490">
                            <w:rPr>
                              <w:rFonts w:ascii="Arial" w:eastAsia="Arial" w:hAnsi="Arial" w:cs="Arial"/>
                              <w:b/>
                              <w:bCs/>
                              <w:i/>
                              <w:iCs/>
                              <w:color w:val="auto"/>
                              <w:sz w:val="20"/>
                              <w:lang w:val="sk-SK" w:eastAsia="sk"/>
                            </w:rPr>
                            <w:t xml:space="preserve">ny a zemného plynu </w:t>
                          </w:r>
                          <w:r w:rsidR="005650DA" w:rsidRPr="005650DA">
                            <w:rPr>
                              <w:rFonts w:ascii="Arial" w:eastAsia="Arial" w:hAnsi="Arial" w:cs="Arial"/>
                              <w:b/>
                              <w:bCs/>
                              <w:i/>
                              <w:iCs/>
                              <w:color w:val="auto"/>
                              <w:sz w:val="20"/>
                              <w:lang w:val="sk-SK" w:eastAsia="sk"/>
                            </w:rPr>
                            <w:t>na obdobie rokov 2024 až 2029</w:t>
                          </w:r>
                        </w:p>
                        <w:p w14:paraId="55F39F79" w14:textId="72EF7A04" w:rsidR="007D4E78" w:rsidRPr="0046616D" w:rsidRDefault="007D4E78" w:rsidP="00F239F3">
                          <w:pPr>
                            <w:pStyle w:val="Hlavika"/>
                            <w:jc w:val="center"/>
                            <w:rPr>
                              <w:rFonts w:ascii="Arial" w:eastAsia="Arial" w:hAnsi="Arial" w:cs="Arial"/>
                              <w:color w:val="auto"/>
                              <w:sz w:val="20"/>
                              <w:lang w:val="sk" w:eastAsia="sk"/>
                            </w:rPr>
                          </w:pPr>
                          <w:r w:rsidRPr="0046616D">
                            <w:rPr>
                              <w:rFonts w:ascii="Arial" w:eastAsia="Arial" w:hAnsi="Arial" w:cs="Arial"/>
                              <w:color w:val="auto"/>
                              <w:sz w:val="20"/>
                              <w:lang w:val="sk" w:eastAsia="sk"/>
                            </w:rPr>
                            <w:t>Zákaz</w:t>
                          </w:r>
                          <w:r>
                            <w:rPr>
                              <w:rFonts w:ascii="Arial" w:eastAsia="Arial" w:hAnsi="Arial" w:cs="Arial"/>
                              <w:color w:val="auto"/>
                              <w:sz w:val="20"/>
                              <w:lang w:val="sk" w:eastAsia="sk"/>
                            </w:rPr>
                            <w:t xml:space="preserve">ka vyhlásená v DNS: Zákazka č. </w:t>
                          </w:r>
                          <w:r w:rsidR="00F239F3">
                            <w:rPr>
                              <w:rFonts w:ascii="Arial" w:eastAsia="Arial" w:hAnsi="Arial" w:cs="Arial"/>
                              <w:color w:val="auto"/>
                              <w:sz w:val="20"/>
                              <w:lang w:val="sk" w:eastAsia="sk"/>
                            </w:rPr>
                            <w:t>2</w:t>
                          </w:r>
                          <w:r>
                            <w:rPr>
                              <w:rFonts w:ascii="Arial" w:eastAsia="Arial" w:hAnsi="Arial" w:cs="Arial"/>
                              <w:color w:val="auto"/>
                              <w:sz w:val="20"/>
                              <w:lang w:val="sk" w:eastAsia="sk"/>
                            </w:rPr>
                            <w:t xml:space="preserve"> -</w:t>
                          </w:r>
                          <w:r w:rsidRPr="0046616D">
                            <w:rPr>
                              <w:rFonts w:ascii="Arial" w:eastAsia="Arial" w:hAnsi="Arial" w:cs="Arial"/>
                              <w:color w:val="auto"/>
                              <w:sz w:val="20"/>
                              <w:lang w:val="sk" w:eastAsia="sk"/>
                            </w:rPr>
                            <w:t xml:space="preserve"> </w:t>
                          </w:r>
                          <w:r w:rsidRPr="00CD5341">
                            <w:rPr>
                              <w:rFonts w:ascii="Arial" w:eastAsia="Arial" w:hAnsi="Arial" w:cs="Arial"/>
                              <w:b/>
                              <w:i/>
                              <w:color w:val="auto"/>
                              <w:sz w:val="20"/>
                              <w:lang w:val="sk" w:eastAsia="sk"/>
                            </w:rPr>
                            <w:t xml:space="preserve">Dodávka </w:t>
                          </w:r>
                          <w:r>
                            <w:rPr>
                              <w:rFonts w:ascii="Arial" w:eastAsia="Arial" w:hAnsi="Arial" w:cs="Arial"/>
                              <w:b/>
                              <w:i/>
                              <w:color w:val="auto"/>
                              <w:sz w:val="20"/>
                              <w:lang w:val="sk" w:eastAsia="sk"/>
                            </w:rPr>
                            <w:t>elektrickej energie</w:t>
                          </w:r>
                          <w:r w:rsidRPr="00CD5341">
                            <w:rPr>
                              <w:rFonts w:ascii="Arial" w:eastAsia="Arial" w:hAnsi="Arial" w:cs="Arial"/>
                              <w:b/>
                              <w:i/>
                              <w:color w:val="auto"/>
                              <w:sz w:val="20"/>
                              <w:lang w:val="sk" w:eastAsia="sk"/>
                            </w:rPr>
                            <w:t xml:space="preserve"> na </w:t>
                          </w:r>
                          <w:r>
                            <w:rPr>
                              <w:rFonts w:ascii="Arial" w:eastAsia="Arial" w:hAnsi="Arial" w:cs="Arial"/>
                              <w:b/>
                              <w:i/>
                              <w:color w:val="auto"/>
                              <w:sz w:val="20"/>
                              <w:lang w:val="sk" w:eastAsia="sk"/>
                            </w:rPr>
                            <w:t xml:space="preserve">rok </w:t>
                          </w:r>
                          <w:r w:rsidRPr="00CD5341">
                            <w:rPr>
                              <w:rFonts w:ascii="Arial" w:eastAsia="Arial" w:hAnsi="Arial" w:cs="Arial"/>
                              <w:b/>
                              <w:i/>
                              <w:color w:val="auto"/>
                              <w:sz w:val="20"/>
                              <w:lang w:val="sk" w:eastAsia="sk"/>
                            </w:rPr>
                            <w:t>2024</w:t>
                          </w:r>
                        </w:p>
                        <w:p w14:paraId="286F7BB2" w14:textId="1C53CD31" w:rsidR="0046616D" w:rsidRPr="0046616D" w:rsidRDefault="005A5506" w:rsidP="0046616D">
                          <w:pPr>
                            <w:pStyle w:val="Hlavika"/>
                            <w:jc w:val="right"/>
                            <w:rPr>
                              <w:rFonts w:ascii="Arial" w:eastAsia="Arial" w:hAnsi="Arial" w:cs="Arial"/>
                              <w:color w:val="auto"/>
                              <w:sz w:val="20"/>
                              <w:lang w:val="sk" w:eastAsia="sk"/>
                            </w:rPr>
                          </w:pPr>
                          <w:r>
                            <w:rPr>
                              <w:rFonts w:ascii="Arial" w:eastAsia="Arial" w:hAnsi="Arial" w:cs="Arial"/>
                              <w:color w:val="auto"/>
                              <w:sz w:val="20"/>
                              <w:lang w:val="sk" w:eastAsia="sk"/>
                            </w:rPr>
                            <w:t>.</w:t>
                          </w:r>
                        </w:p>
                        <w:p w14:paraId="4B64CA39" w14:textId="34085C3A" w:rsidR="00EF6692" w:rsidRPr="00A17921" w:rsidRDefault="00EF6692" w:rsidP="0046616D">
                          <w:pPr>
                            <w:spacing w:after="0" w:line="269" w:lineRule="auto"/>
                            <w:ind w:left="436" w:hanging="11"/>
                            <w:jc w:val="right"/>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17C86" id="_x0000_t202" coordsize="21600,21600" o:spt="202" path="m,l,21600r21600,l21600,xe">
              <v:stroke joinstyle="miter"/>
              <v:path gradientshapeok="t" o:connecttype="rect"/>
            </v:shapetype>
            <v:shape id="Textové pole 2" o:spid="_x0000_s1026" type="#_x0000_t202" style="position:absolute;left:0;text-align:left;margin-left:-15.7pt;margin-top:2.85pt;width:508.05pt;height:4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" stroked="f">
              <v:textbox>
                <w:txbxContent>
                  <w:p w14:paraId="56BFE81C" w14:textId="61DE9BB5" w:rsidR="00EF6692" w:rsidRPr="00A17921" w:rsidRDefault="00EF6692" w:rsidP="00F239F3">
                    <w:pPr>
                      <w:spacing w:after="0" w:line="269" w:lineRule="auto"/>
                      <w:ind w:left="-142" w:hanging="11"/>
                      <w:jc w:val="center"/>
                      <w:rPr>
                        <w:rFonts w:ascii="Arial" w:hAnsi="Arial" w:cs="Arial"/>
                        <w:caps/>
                        <w:sz w:val="20"/>
                        <w:szCs w:val="20"/>
                      </w:rPr>
                    </w:pPr>
                    <w:r w:rsidRPr="00A17921">
                      <w:rPr>
                        <w:rFonts w:ascii="Arial" w:hAnsi="Arial" w:cs="Arial"/>
                        <w:caps/>
                        <w:sz w:val="20"/>
                        <w:szCs w:val="20"/>
                      </w:rPr>
                      <w:t xml:space="preserve">Súťažné podklady </w:t>
                    </w:r>
                    <w:r w:rsidR="00FC0F86">
                      <w:rPr>
                        <w:rFonts w:ascii="Arial" w:hAnsi="Arial" w:cs="Arial"/>
                        <w:caps/>
                        <w:sz w:val="20"/>
                        <w:szCs w:val="20"/>
                      </w:rPr>
                      <w:t>k výzve na predkladnie ponúk</w:t>
                    </w:r>
                  </w:p>
                  <w:p w14:paraId="4B662392" w14:textId="1027EF5A" w:rsidR="0046616D" w:rsidRPr="0046616D" w:rsidRDefault="0046616D" w:rsidP="00F239F3">
                    <w:pPr>
                      <w:pStyle w:val="Hlavika"/>
                      <w:jc w:val="center"/>
                      <w:rPr>
                        <w:rFonts w:ascii="Arial" w:eastAsia="Arial" w:hAnsi="Arial" w:cs="Arial"/>
                        <w:color w:val="auto"/>
                        <w:sz w:val="20"/>
                        <w:lang w:val="sk" w:eastAsia="sk"/>
                      </w:rPr>
                    </w:pPr>
                    <w:r w:rsidRPr="0046616D">
                      <w:rPr>
                        <w:rFonts w:ascii="Arial" w:eastAsia="Arial" w:hAnsi="Arial" w:cs="Arial"/>
                        <w:color w:val="auto"/>
                        <w:sz w:val="20"/>
                        <w:lang w:val="sk" w:eastAsia="sk"/>
                      </w:rPr>
                      <w:t xml:space="preserve">DNS s názvom: </w:t>
                    </w:r>
                    <w:r w:rsidR="005A5506" w:rsidRPr="005A5506">
                      <w:rPr>
                        <w:rFonts w:ascii="Arial" w:eastAsia="Arial" w:hAnsi="Arial" w:cs="Arial"/>
                        <w:b/>
                        <w:bCs/>
                        <w:i/>
                        <w:iCs/>
                        <w:color w:val="auto"/>
                        <w:sz w:val="20"/>
                        <w:lang w:val="sk-SK" w:eastAsia="sk"/>
                      </w:rPr>
                      <w:t>DNS na dodávky elektri</w:t>
                    </w:r>
                    <w:r w:rsidR="00DA6490">
                      <w:rPr>
                        <w:rFonts w:ascii="Arial" w:eastAsia="Arial" w:hAnsi="Arial" w:cs="Arial"/>
                        <w:b/>
                        <w:bCs/>
                        <w:i/>
                        <w:iCs/>
                        <w:color w:val="auto"/>
                        <w:sz w:val="20"/>
                        <w:lang w:val="sk-SK" w:eastAsia="sk"/>
                      </w:rPr>
                      <w:t xml:space="preserve">ny a zemného plynu </w:t>
                    </w:r>
                    <w:r w:rsidR="005650DA" w:rsidRPr="005650DA">
                      <w:rPr>
                        <w:rFonts w:ascii="Arial" w:eastAsia="Arial" w:hAnsi="Arial" w:cs="Arial"/>
                        <w:b/>
                        <w:bCs/>
                        <w:i/>
                        <w:iCs/>
                        <w:color w:val="auto"/>
                        <w:sz w:val="20"/>
                        <w:lang w:val="sk-SK" w:eastAsia="sk"/>
                      </w:rPr>
                      <w:t>na obdobie rokov 2024 až 2029</w:t>
                    </w:r>
                  </w:p>
                  <w:p w14:paraId="55F39F79" w14:textId="72EF7A04" w:rsidR="007D4E78" w:rsidRPr="0046616D" w:rsidRDefault="007D4E78" w:rsidP="00F239F3">
                    <w:pPr>
                      <w:pStyle w:val="Hlavika"/>
                      <w:jc w:val="center"/>
                      <w:rPr>
                        <w:rFonts w:ascii="Arial" w:eastAsia="Arial" w:hAnsi="Arial" w:cs="Arial"/>
                        <w:color w:val="auto"/>
                        <w:sz w:val="20"/>
                        <w:lang w:val="sk" w:eastAsia="sk"/>
                      </w:rPr>
                    </w:pPr>
                    <w:r w:rsidRPr="0046616D">
                      <w:rPr>
                        <w:rFonts w:ascii="Arial" w:eastAsia="Arial" w:hAnsi="Arial" w:cs="Arial"/>
                        <w:color w:val="auto"/>
                        <w:sz w:val="20"/>
                        <w:lang w:val="sk" w:eastAsia="sk"/>
                      </w:rPr>
                      <w:t>Zákaz</w:t>
                    </w:r>
                    <w:r>
                      <w:rPr>
                        <w:rFonts w:ascii="Arial" w:eastAsia="Arial" w:hAnsi="Arial" w:cs="Arial"/>
                        <w:color w:val="auto"/>
                        <w:sz w:val="20"/>
                        <w:lang w:val="sk" w:eastAsia="sk"/>
                      </w:rPr>
                      <w:t xml:space="preserve">ka vyhlásená v DNS: Zákazka č. </w:t>
                    </w:r>
                    <w:r w:rsidR="00F239F3">
                      <w:rPr>
                        <w:rFonts w:ascii="Arial" w:eastAsia="Arial" w:hAnsi="Arial" w:cs="Arial"/>
                        <w:color w:val="auto"/>
                        <w:sz w:val="20"/>
                        <w:lang w:val="sk" w:eastAsia="sk"/>
                      </w:rPr>
                      <w:t>2</w:t>
                    </w:r>
                    <w:r>
                      <w:rPr>
                        <w:rFonts w:ascii="Arial" w:eastAsia="Arial" w:hAnsi="Arial" w:cs="Arial"/>
                        <w:color w:val="auto"/>
                        <w:sz w:val="20"/>
                        <w:lang w:val="sk" w:eastAsia="sk"/>
                      </w:rPr>
                      <w:t xml:space="preserve"> -</w:t>
                    </w:r>
                    <w:r w:rsidRPr="0046616D">
                      <w:rPr>
                        <w:rFonts w:ascii="Arial" w:eastAsia="Arial" w:hAnsi="Arial" w:cs="Arial"/>
                        <w:color w:val="auto"/>
                        <w:sz w:val="20"/>
                        <w:lang w:val="sk" w:eastAsia="sk"/>
                      </w:rPr>
                      <w:t xml:space="preserve"> </w:t>
                    </w:r>
                    <w:r w:rsidRPr="00CD5341">
                      <w:rPr>
                        <w:rFonts w:ascii="Arial" w:eastAsia="Arial" w:hAnsi="Arial" w:cs="Arial"/>
                        <w:b/>
                        <w:i/>
                        <w:color w:val="auto"/>
                        <w:sz w:val="20"/>
                        <w:lang w:val="sk" w:eastAsia="sk"/>
                      </w:rPr>
                      <w:t xml:space="preserve">Dodávka </w:t>
                    </w:r>
                    <w:r>
                      <w:rPr>
                        <w:rFonts w:ascii="Arial" w:eastAsia="Arial" w:hAnsi="Arial" w:cs="Arial"/>
                        <w:b/>
                        <w:i/>
                        <w:color w:val="auto"/>
                        <w:sz w:val="20"/>
                        <w:lang w:val="sk" w:eastAsia="sk"/>
                      </w:rPr>
                      <w:t>elektrickej energie</w:t>
                    </w:r>
                    <w:r w:rsidRPr="00CD5341">
                      <w:rPr>
                        <w:rFonts w:ascii="Arial" w:eastAsia="Arial" w:hAnsi="Arial" w:cs="Arial"/>
                        <w:b/>
                        <w:i/>
                        <w:color w:val="auto"/>
                        <w:sz w:val="20"/>
                        <w:lang w:val="sk" w:eastAsia="sk"/>
                      </w:rPr>
                      <w:t xml:space="preserve"> na </w:t>
                    </w:r>
                    <w:r>
                      <w:rPr>
                        <w:rFonts w:ascii="Arial" w:eastAsia="Arial" w:hAnsi="Arial" w:cs="Arial"/>
                        <w:b/>
                        <w:i/>
                        <w:color w:val="auto"/>
                        <w:sz w:val="20"/>
                        <w:lang w:val="sk" w:eastAsia="sk"/>
                      </w:rPr>
                      <w:t xml:space="preserve">rok </w:t>
                    </w:r>
                    <w:r w:rsidRPr="00CD5341">
                      <w:rPr>
                        <w:rFonts w:ascii="Arial" w:eastAsia="Arial" w:hAnsi="Arial" w:cs="Arial"/>
                        <w:b/>
                        <w:i/>
                        <w:color w:val="auto"/>
                        <w:sz w:val="20"/>
                        <w:lang w:val="sk" w:eastAsia="sk"/>
                      </w:rPr>
                      <w:t>2024</w:t>
                    </w:r>
                  </w:p>
                  <w:p w14:paraId="286F7BB2" w14:textId="1C53CD31" w:rsidR="0046616D" w:rsidRPr="0046616D" w:rsidRDefault="005A5506" w:rsidP="0046616D">
                    <w:pPr>
                      <w:pStyle w:val="Hlavika"/>
                      <w:jc w:val="right"/>
                      <w:rPr>
                        <w:rFonts w:ascii="Arial" w:eastAsia="Arial" w:hAnsi="Arial" w:cs="Arial"/>
                        <w:color w:val="auto"/>
                        <w:sz w:val="20"/>
                        <w:lang w:val="sk" w:eastAsia="sk"/>
                      </w:rPr>
                    </w:pPr>
                    <w:r>
                      <w:rPr>
                        <w:rFonts w:ascii="Arial" w:eastAsia="Arial" w:hAnsi="Arial" w:cs="Arial"/>
                        <w:color w:val="auto"/>
                        <w:sz w:val="20"/>
                        <w:lang w:val="sk" w:eastAsia="sk"/>
                      </w:rPr>
                      <w:t>.</w:t>
                    </w:r>
                  </w:p>
                  <w:p w14:paraId="4B64CA39" w14:textId="34085C3A" w:rsidR="00EF6692" w:rsidRPr="00A17921" w:rsidRDefault="00EF6692" w:rsidP="0046616D">
                    <w:pPr>
                      <w:spacing w:after="0" w:line="269" w:lineRule="auto"/>
                      <w:ind w:left="436" w:hanging="11"/>
                      <w:jc w:val="right"/>
                      <w:rPr>
                        <w:rFonts w:ascii="Arial" w:hAnsi="Arial" w:cs="Arial"/>
                        <w:sz w:val="20"/>
                        <w:szCs w:val="20"/>
                      </w:rPr>
                    </w:pPr>
                  </w:p>
                </w:txbxContent>
              </v:textbox>
              <w10:wrap type="square"/>
            </v:shape>
          </w:pict>
        </mc:Fallback>
      </mc:AlternateContent>
    </w:r>
    <w:r w:rsidR="00EE3912">
      <w:t>________________________________________</w:t>
    </w:r>
    <w:r w:rsidR="00DC2302">
      <w:t>______________</w:t>
    </w:r>
    <w:r w:rsidR="00EE3912">
      <w:t>_________________</w:t>
    </w:r>
    <w:r w:rsidR="0009715D">
      <w:t>___</w:t>
    </w:r>
    <w:r w:rsidR="00EE3912">
      <w:t>_______</w:t>
    </w:r>
    <w:r w:rsidR="00074521">
      <w:t xml:space="preserve"> </w:t>
    </w:r>
  </w:p>
  <w:p w14:paraId="0A0B3C21" w14:textId="77777777" w:rsidR="00DC2302" w:rsidRDefault="00DC2302" w:rsidP="00DC2302">
    <w:pPr>
      <w:spacing w:after="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D3525"/>
    <w:multiLevelType w:val="multilevel"/>
    <w:tmpl w:val="899CCEC4"/>
    <w:lvl w:ilvl="0">
      <w:start w:val="1"/>
      <w:numFmt w:val="decimal"/>
      <w:lvlText w:val="%1."/>
      <w:lvlJc w:val="left"/>
      <w:pPr>
        <w:ind w:left="360" w:hanging="360"/>
      </w:pPr>
      <w:rPr>
        <w:rFonts w:hint="default"/>
      </w:rPr>
    </w:lvl>
    <w:lvl w:ilvl="1">
      <w:start w:val="1"/>
      <w:numFmt w:val="decimal"/>
      <w:lvlText w:val="%1.%2."/>
      <w:lvlJc w:val="left"/>
      <w:pPr>
        <w:ind w:left="1425" w:hanging="432"/>
      </w:pPr>
      <w:rPr>
        <w:rFonts w:hint="default"/>
        <w:b w:val="0"/>
        <w:sz w:val="22"/>
        <w:szCs w:val="22"/>
      </w:rPr>
    </w:lvl>
    <w:lvl w:ilvl="2">
      <w:start w:val="1"/>
      <w:numFmt w:val="decimal"/>
      <w:lvlText w:val="%1.%2.%3."/>
      <w:lvlJc w:val="left"/>
      <w:pPr>
        <w:ind w:left="1497"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5E13515"/>
    <w:multiLevelType w:val="hybridMultilevel"/>
    <w:tmpl w:val="2138E02E"/>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 w15:restartNumberingAfterBreak="0">
    <w:nsid w:val="51C82CC2"/>
    <w:multiLevelType w:val="hybridMultilevel"/>
    <w:tmpl w:val="153E313A"/>
    <w:lvl w:ilvl="0" w:tplc="FD0C7E0C">
      <w:start w:val="1"/>
      <w:numFmt w:val="lowerLetter"/>
      <w:lvlText w:val="%1)"/>
      <w:lvlJc w:val="left"/>
      <w:pPr>
        <w:ind w:left="1421"/>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1" w:tplc="D9808F9A">
      <w:start w:val="1"/>
      <w:numFmt w:val="lowerLetter"/>
      <w:lvlText w:val="%2"/>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4840BE">
      <w:start w:val="1"/>
      <w:numFmt w:val="lowerRoman"/>
      <w:lvlText w:val="%3"/>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0099F2">
      <w:start w:val="1"/>
      <w:numFmt w:val="decimal"/>
      <w:lvlText w:val="%4"/>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E4788">
      <w:start w:val="1"/>
      <w:numFmt w:val="lowerLetter"/>
      <w:lvlText w:val="%5"/>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B88A10">
      <w:start w:val="1"/>
      <w:numFmt w:val="lowerRoman"/>
      <w:lvlText w:val="%6"/>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6C9910">
      <w:start w:val="1"/>
      <w:numFmt w:val="decimal"/>
      <w:lvlText w:val="%7"/>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8AD44">
      <w:start w:val="1"/>
      <w:numFmt w:val="lowerLetter"/>
      <w:lvlText w:val="%8"/>
      <w:lvlJc w:val="left"/>
      <w:pPr>
        <w:ind w:left="6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FCBCC2">
      <w:start w:val="1"/>
      <w:numFmt w:val="lowerRoman"/>
      <w:lvlText w:val="%9"/>
      <w:lvlJc w:val="left"/>
      <w:pPr>
        <w:ind w:left="7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81E3766"/>
    <w:multiLevelType w:val="hybridMultilevel"/>
    <w:tmpl w:val="E320C888"/>
    <w:lvl w:ilvl="0" w:tplc="8B6E7CE2">
      <w:start w:val="3"/>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4BAFB3A">
      <w:start w:val="1"/>
      <w:numFmt w:val="lowerLetter"/>
      <w:lvlText w:val="%2"/>
      <w:lvlJc w:val="left"/>
      <w:pPr>
        <w:ind w:left="17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0819FA">
      <w:start w:val="1"/>
      <w:numFmt w:val="lowerRoman"/>
      <w:lvlText w:val="%3"/>
      <w:lvlJc w:val="left"/>
      <w:pPr>
        <w:ind w:left="24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4A661C">
      <w:start w:val="1"/>
      <w:numFmt w:val="decimal"/>
      <w:lvlText w:val="%4"/>
      <w:lvlJc w:val="left"/>
      <w:pPr>
        <w:ind w:left="31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6A4B4E">
      <w:start w:val="1"/>
      <w:numFmt w:val="lowerLetter"/>
      <w:lvlText w:val="%5"/>
      <w:lvlJc w:val="left"/>
      <w:pPr>
        <w:ind w:left="38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D6B9D8">
      <w:start w:val="1"/>
      <w:numFmt w:val="lowerRoman"/>
      <w:lvlText w:val="%6"/>
      <w:lvlJc w:val="left"/>
      <w:pPr>
        <w:ind w:left="46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4FAA36C">
      <w:start w:val="1"/>
      <w:numFmt w:val="decimal"/>
      <w:lvlText w:val="%7"/>
      <w:lvlJc w:val="left"/>
      <w:pPr>
        <w:ind w:left="53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C7CFB30">
      <w:start w:val="1"/>
      <w:numFmt w:val="lowerLetter"/>
      <w:lvlText w:val="%8"/>
      <w:lvlJc w:val="left"/>
      <w:pPr>
        <w:ind w:left="60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AE0AF82">
      <w:start w:val="1"/>
      <w:numFmt w:val="lowerRoman"/>
      <w:lvlText w:val="%9"/>
      <w:lvlJc w:val="left"/>
      <w:pPr>
        <w:ind w:left="67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0185128"/>
    <w:multiLevelType w:val="hybridMultilevel"/>
    <w:tmpl w:val="D392FED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start w:val="1"/>
      <w:numFmt w:val="lowerRoman"/>
      <w:lvlText w:val="%3."/>
      <w:lvlJc w:val="right"/>
      <w:pPr>
        <w:ind w:left="2727" w:hanging="180"/>
      </w:pPr>
    </w:lvl>
    <w:lvl w:ilvl="3" w:tplc="F086DDE2">
      <w:start w:val="5"/>
      <w:numFmt w:val="bullet"/>
      <w:lvlText w:val="-"/>
      <w:lvlJc w:val="left"/>
      <w:pPr>
        <w:ind w:left="3447" w:hanging="360"/>
      </w:pPr>
      <w:rPr>
        <w:rFonts w:ascii="Times New Roman" w:eastAsia="Calibri" w:hAnsi="Times New Roman" w:cs="Times New Roman" w:hint="default"/>
      </w:rPr>
    </w:lvl>
    <w:lvl w:ilvl="4" w:tplc="041B0019">
      <w:start w:val="1"/>
      <w:numFmt w:val="lowerLetter"/>
      <w:lvlText w:val="%5."/>
      <w:lvlJc w:val="left"/>
      <w:pPr>
        <w:ind w:left="4167" w:hanging="360"/>
      </w:pPr>
    </w:lvl>
    <w:lvl w:ilvl="5" w:tplc="041B001B">
      <w:start w:val="1"/>
      <w:numFmt w:val="lowerRoman"/>
      <w:lvlText w:val="%6."/>
      <w:lvlJc w:val="right"/>
      <w:pPr>
        <w:ind w:left="4887" w:hanging="180"/>
      </w:pPr>
    </w:lvl>
    <w:lvl w:ilvl="6" w:tplc="041B000F">
      <w:start w:val="1"/>
      <w:numFmt w:val="decimal"/>
      <w:lvlText w:val="%7."/>
      <w:lvlJc w:val="left"/>
      <w:pPr>
        <w:ind w:left="5607" w:hanging="360"/>
      </w:pPr>
    </w:lvl>
    <w:lvl w:ilvl="7" w:tplc="041B0019">
      <w:start w:val="1"/>
      <w:numFmt w:val="lowerLetter"/>
      <w:lvlText w:val="%8."/>
      <w:lvlJc w:val="left"/>
      <w:pPr>
        <w:ind w:left="6327" w:hanging="360"/>
      </w:pPr>
    </w:lvl>
    <w:lvl w:ilvl="8" w:tplc="041B001B">
      <w:start w:val="1"/>
      <w:numFmt w:val="lowerRoman"/>
      <w:lvlText w:val="%9."/>
      <w:lvlJc w:val="right"/>
      <w:pPr>
        <w:ind w:left="7047" w:hanging="180"/>
      </w:pPr>
    </w:lvl>
  </w:abstractNum>
  <w:abstractNum w:abstractNumId="5" w15:restartNumberingAfterBreak="0">
    <w:nsid w:val="64167EBB"/>
    <w:multiLevelType w:val="hybridMultilevel"/>
    <w:tmpl w:val="9C9A69D4"/>
    <w:lvl w:ilvl="0" w:tplc="E53E08BA">
      <w:start w:val="1"/>
      <w:numFmt w:val="decimal"/>
      <w:pStyle w:val="Nadpis1"/>
      <w:lvlText w:val="%1."/>
      <w:lvlJc w:val="left"/>
      <w:pPr>
        <w:ind w:left="0"/>
      </w:pPr>
      <w:rPr>
        <w:rFonts w:ascii="Arial" w:eastAsia="Calibri" w:hAnsi="Arial" w:cs="Arial" w:hint="default"/>
        <w:b/>
        <w:bCs w:val="0"/>
        <w:i w:val="0"/>
        <w:strike w:val="0"/>
        <w:dstrike w:val="0"/>
        <w:color w:val="2F5496"/>
        <w:sz w:val="28"/>
        <w:szCs w:val="28"/>
        <w:u w:val="none" w:color="000000"/>
        <w:bdr w:val="none" w:sz="0" w:space="0" w:color="auto"/>
        <w:shd w:val="clear" w:color="auto" w:fill="auto"/>
        <w:vertAlign w:val="baseline"/>
      </w:rPr>
    </w:lvl>
    <w:lvl w:ilvl="1" w:tplc="9D369A60">
      <w:start w:val="1"/>
      <w:numFmt w:val="lowerLetter"/>
      <w:lvlText w:val="%2"/>
      <w:lvlJc w:val="left"/>
      <w:pPr>
        <w:ind w:left="10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2" w:tplc="CCA09A36">
      <w:start w:val="1"/>
      <w:numFmt w:val="lowerRoman"/>
      <w:lvlText w:val="%3"/>
      <w:lvlJc w:val="left"/>
      <w:pPr>
        <w:ind w:left="18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3" w:tplc="8834A9F8">
      <w:start w:val="1"/>
      <w:numFmt w:val="decimal"/>
      <w:lvlText w:val="%4"/>
      <w:lvlJc w:val="left"/>
      <w:pPr>
        <w:ind w:left="25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4" w:tplc="FE140018">
      <w:start w:val="1"/>
      <w:numFmt w:val="lowerLetter"/>
      <w:lvlText w:val="%5"/>
      <w:lvlJc w:val="left"/>
      <w:pPr>
        <w:ind w:left="324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5" w:tplc="0AACCB40">
      <w:start w:val="1"/>
      <w:numFmt w:val="lowerRoman"/>
      <w:lvlText w:val="%6"/>
      <w:lvlJc w:val="left"/>
      <w:pPr>
        <w:ind w:left="396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6" w:tplc="0008AFDC">
      <w:start w:val="1"/>
      <w:numFmt w:val="decimal"/>
      <w:lvlText w:val="%7"/>
      <w:lvlJc w:val="left"/>
      <w:pPr>
        <w:ind w:left="468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7" w:tplc="4184F4DE">
      <w:start w:val="1"/>
      <w:numFmt w:val="lowerLetter"/>
      <w:lvlText w:val="%8"/>
      <w:lvlJc w:val="left"/>
      <w:pPr>
        <w:ind w:left="540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lvl w:ilvl="8" w:tplc="84845DF2">
      <w:start w:val="1"/>
      <w:numFmt w:val="lowerRoman"/>
      <w:lvlText w:val="%9"/>
      <w:lvlJc w:val="left"/>
      <w:pPr>
        <w:ind w:left="6120"/>
      </w:pPr>
      <w:rPr>
        <w:rFonts w:ascii="Calibri" w:eastAsia="Calibri" w:hAnsi="Calibri" w:cs="Calibri"/>
        <w:b w:val="0"/>
        <w:i w:val="0"/>
        <w:strike w:val="0"/>
        <w:dstrike w:val="0"/>
        <w:color w:val="2F5496"/>
        <w:sz w:val="32"/>
        <w:szCs w:val="32"/>
        <w:u w:val="none" w:color="000000"/>
        <w:bdr w:val="none" w:sz="0" w:space="0" w:color="auto"/>
        <w:shd w:val="clear" w:color="auto" w:fill="auto"/>
        <w:vertAlign w:val="baseline"/>
      </w:rPr>
    </w:lvl>
  </w:abstractNum>
  <w:abstractNum w:abstractNumId="6" w15:restartNumberingAfterBreak="0">
    <w:nsid w:val="6AB03372"/>
    <w:multiLevelType w:val="hybridMultilevel"/>
    <w:tmpl w:val="BA3AB7F0"/>
    <w:lvl w:ilvl="0" w:tplc="2966A274">
      <w:start w:val="1"/>
      <w:numFmt w:val="upperRoman"/>
      <w:lvlText w:val="(%1)"/>
      <w:lvlJc w:val="left"/>
      <w:pPr>
        <w:ind w:left="1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EACB272">
      <w:start w:val="1"/>
      <w:numFmt w:val="lowerLetter"/>
      <w:lvlText w:val="%2"/>
      <w:lvlJc w:val="left"/>
      <w:pPr>
        <w:ind w:left="15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4E2B3E">
      <w:start w:val="1"/>
      <w:numFmt w:val="lowerRoman"/>
      <w:lvlText w:val="%3"/>
      <w:lvlJc w:val="left"/>
      <w:pPr>
        <w:ind w:left="22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4395E">
      <w:start w:val="1"/>
      <w:numFmt w:val="decimal"/>
      <w:lvlText w:val="%4"/>
      <w:lvlJc w:val="left"/>
      <w:pPr>
        <w:ind w:left="29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92AABFA">
      <w:start w:val="1"/>
      <w:numFmt w:val="lowerLetter"/>
      <w:lvlText w:val="%5"/>
      <w:lvlJc w:val="left"/>
      <w:pPr>
        <w:ind w:left="36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8CC7B2">
      <w:start w:val="1"/>
      <w:numFmt w:val="lowerRoman"/>
      <w:lvlText w:val="%6"/>
      <w:lvlJc w:val="left"/>
      <w:pPr>
        <w:ind w:left="4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E12DA7C">
      <w:start w:val="1"/>
      <w:numFmt w:val="decimal"/>
      <w:lvlText w:val="%7"/>
      <w:lvlJc w:val="left"/>
      <w:pPr>
        <w:ind w:left="51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9884B36">
      <w:start w:val="1"/>
      <w:numFmt w:val="lowerLetter"/>
      <w:lvlText w:val="%8"/>
      <w:lvlJc w:val="left"/>
      <w:pPr>
        <w:ind w:left="58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861AC8">
      <w:start w:val="1"/>
      <w:numFmt w:val="lowerRoman"/>
      <w:lvlText w:val="%9"/>
      <w:lvlJc w:val="left"/>
      <w:pPr>
        <w:ind w:left="65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CF5332E"/>
    <w:multiLevelType w:val="multilevel"/>
    <w:tmpl w:val="2FBCBF16"/>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994"/>
      </w:pPr>
      <w:rPr>
        <w:rFonts w:ascii="Arial" w:eastAsia="Times New Roman" w:hAnsi="Arial"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FFC7593"/>
    <w:multiLevelType w:val="multilevel"/>
    <w:tmpl w:val="B7F4AF0C"/>
    <w:lvl w:ilvl="0">
      <w:start w:val="6"/>
      <w:numFmt w:val="decimal"/>
      <w:lvlText w:val="%1."/>
      <w:lvlJc w:val="left"/>
      <w:pPr>
        <w:ind w:left="360" w:hanging="360"/>
      </w:pPr>
      <w:rPr>
        <w:rFonts w:hint="default"/>
        <w:sz w:val="22"/>
      </w:rPr>
    </w:lvl>
    <w:lvl w:ilvl="1">
      <w:start w:val="4"/>
      <w:numFmt w:val="decimal"/>
      <w:lvlText w:val="%1.%2."/>
      <w:lvlJc w:val="left"/>
      <w:pPr>
        <w:ind w:left="1148" w:hanging="720"/>
      </w:pPr>
      <w:rPr>
        <w:rFonts w:hint="default"/>
        <w:sz w:val="22"/>
      </w:rPr>
    </w:lvl>
    <w:lvl w:ilvl="2">
      <w:start w:val="1"/>
      <w:numFmt w:val="decimal"/>
      <w:lvlText w:val="%1.%2.%3."/>
      <w:lvlJc w:val="left"/>
      <w:pPr>
        <w:ind w:left="1576" w:hanging="720"/>
      </w:pPr>
      <w:rPr>
        <w:rFonts w:hint="default"/>
        <w:sz w:val="22"/>
      </w:rPr>
    </w:lvl>
    <w:lvl w:ilvl="3">
      <w:start w:val="1"/>
      <w:numFmt w:val="decimal"/>
      <w:lvlText w:val="%1.%2.%3.%4."/>
      <w:lvlJc w:val="left"/>
      <w:pPr>
        <w:ind w:left="2364" w:hanging="1080"/>
      </w:pPr>
      <w:rPr>
        <w:rFonts w:hint="default"/>
        <w:sz w:val="22"/>
      </w:rPr>
    </w:lvl>
    <w:lvl w:ilvl="4">
      <w:start w:val="1"/>
      <w:numFmt w:val="decimal"/>
      <w:lvlText w:val="%1.%2.%3.%4.%5."/>
      <w:lvlJc w:val="left"/>
      <w:pPr>
        <w:ind w:left="2792" w:hanging="1080"/>
      </w:pPr>
      <w:rPr>
        <w:rFonts w:hint="default"/>
        <w:sz w:val="22"/>
      </w:rPr>
    </w:lvl>
    <w:lvl w:ilvl="5">
      <w:start w:val="1"/>
      <w:numFmt w:val="decimal"/>
      <w:lvlText w:val="%1.%2.%3.%4.%5.%6."/>
      <w:lvlJc w:val="left"/>
      <w:pPr>
        <w:ind w:left="3580" w:hanging="1440"/>
      </w:pPr>
      <w:rPr>
        <w:rFonts w:hint="default"/>
        <w:sz w:val="22"/>
      </w:rPr>
    </w:lvl>
    <w:lvl w:ilvl="6">
      <w:start w:val="1"/>
      <w:numFmt w:val="decimal"/>
      <w:lvlText w:val="%1.%2.%3.%4.%5.%6.%7."/>
      <w:lvlJc w:val="left"/>
      <w:pPr>
        <w:ind w:left="4008" w:hanging="1440"/>
      </w:pPr>
      <w:rPr>
        <w:rFonts w:hint="default"/>
        <w:sz w:val="22"/>
      </w:rPr>
    </w:lvl>
    <w:lvl w:ilvl="7">
      <w:start w:val="1"/>
      <w:numFmt w:val="decimal"/>
      <w:lvlText w:val="%1.%2.%3.%4.%5.%6.%7.%8."/>
      <w:lvlJc w:val="left"/>
      <w:pPr>
        <w:ind w:left="4796" w:hanging="1800"/>
      </w:pPr>
      <w:rPr>
        <w:rFonts w:hint="default"/>
        <w:sz w:val="22"/>
      </w:rPr>
    </w:lvl>
    <w:lvl w:ilvl="8">
      <w:start w:val="1"/>
      <w:numFmt w:val="decimal"/>
      <w:lvlText w:val="%1.%2.%3.%4.%5.%6.%7.%8.%9."/>
      <w:lvlJc w:val="left"/>
      <w:pPr>
        <w:ind w:left="5584" w:hanging="2160"/>
      </w:pPr>
      <w:rPr>
        <w:rFonts w:hint="default"/>
        <w:sz w:val="22"/>
      </w:rPr>
    </w:lvl>
  </w:abstractNum>
  <w:abstractNum w:abstractNumId="9" w15:restartNumberingAfterBreak="0">
    <w:nsid w:val="758246BA"/>
    <w:multiLevelType w:val="hybridMultilevel"/>
    <w:tmpl w:val="14E862DC"/>
    <w:lvl w:ilvl="0" w:tplc="75D4CED4">
      <w:numFmt w:val="bullet"/>
      <w:lvlText w:val="-"/>
      <w:lvlJc w:val="left"/>
      <w:pPr>
        <w:ind w:left="2070" w:hanging="360"/>
      </w:pPr>
      <w:rPr>
        <w:rFonts w:ascii="Times New Roman" w:eastAsia="Times New Roman" w:hAnsi="Times New Roman" w:cs="Times New Roman" w:hint="default"/>
      </w:rPr>
    </w:lvl>
    <w:lvl w:ilvl="1" w:tplc="041B0003">
      <w:start w:val="1"/>
      <w:numFmt w:val="bullet"/>
      <w:lvlText w:val="o"/>
      <w:lvlJc w:val="left"/>
      <w:pPr>
        <w:ind w:left="2790" w:hanging="360"/>
      </w:pPr>
      <w:rPr>
        <w:rFonts w:ascii="Courier New" w:hAnsi="Courier New" w:cs="Courier New" w:hint="default"/>
      </w:rPr>
    </w:lvl>
    <w:lvl w:ilvl="2" w:tplc="041B0005">
      <w:start w:val="1"/>
      <w:numFmt w:val="bullet"/>
      <w:lvlText w:val=""/>
      <w:lvlJc w:val="left"/>
      <w:pPr>
        <w:ind w:left="3510" w:hanging="360"/>
      </w:pPr>
      <w:rPr>
        <w:rFonts w:ascii="Wingdings" w:hAnsi="Wingdings" w:hint="default"/>
      </w:rPr>
    </w:lvl>
    <w:lvl w:ilvl="3" w:tplc="041B0001">
      <w:start w:val="1"/>
      <w:numFmt w:val="bullet"/>
      <w:lvlText w:val=""/>
      <w:lvlJc w:val="left"/>
      <w:pPr>
        <w:ind w:left="4230" w:hanging="360"/>
      </w:pPr>
      <w:rPr>
        <w:rFonts w:ascii="Symbol" w:hAnsi="Symbol" w:hint="default"/>
      </w:rPr>
    </w:lvl>
    <w:lvl w:ilvl="4" w:tplc="041B0003">
      <w:start w:val="1"/>
      <w:numFmt w:val="bullet"/>
      <w:lvlText w:val="o"/>
      <w:lvlJc w:val="left"/>
      <w:pPr>
        <w:ind w:left="4950" w:hanging="360"/>
      </w:pPr>
      <w:rPr>
        <w:rFonts w:ascii="Courier New" w:hAnsi="Courier New" w:cs="Courier New" w:hint="default"/>
      </w:rPr>
    </w:lvl>
    <w:lvl w:ilvl="5" w:tplc="041B0005">
      <w:start w:val="1"/>
      <w:numFmt w:val="bullet"/>
      <w:lvlText w:val=""/>
      <w:lvlJc w:val="left"/>
      <w:pPr>
        <w:ind w:left="5670" w:hanging="360"/>
      </w:pPr>
      <w:rPr>
        <w:rFonts w:ascii="Wingdings" w:hAnsi="Wingdings" w:hint="default"/>
      </w:rPr>
    </w:lvl>
    <w:lvl w:ilvl="6" w:tplc="041B0001">
      <w:start w:val="1"/>
      <w:numFmt w:val="bullet"/>
      <w:lvlText w:val=""/>
      <w:lvlJc w:val="left"/>
      <w:pPr>
        <w:ind w:left="6390" w:hanging="360"/>
      </w:pPr>
      <w:rPr>
        <w:rFonts w:ascii="Symbol" w:hAnsi="Symbol" w:hint="default"/>
      </w:rPr>
    </w:lvl>
    <w:lvl w:ilvl="7" w:tplc="041B0003">
      <w:start w:val="1"/>
      <w:numFmt w:val="bullet"/>
      <w:lvlText w:val="o"/>
      <w:lvlJc w:val="left"/>
      <w:pPr>
        <w:ind w:left="7110" w:hanging="360"/>
      </w:pPr>
      <w:rPr>
        <w:rFonts w:ascii="Courier New" w:hAnsi="Courier New" w:cs="Courier New" w:hint="default"/>
      </w:rPr>
    </w:lvl>
    <w:lvl w:ilvl="8" w:tplc="041B0005">
      <w:start w:val="1"/>
      <w:numFmt w:val="bullet"/>
      <w:lvlText w:val=""/>
      <w:lvlJc w:val="left"/>
      <w:pPr>
        <w:ind w:left="7830" w:hanging="360"/>
      </w:pPr>
      <w:rPr>
        <w:rFonts w:ascii="Wingdings" w:hAnsi="Wingdings" w:hint="default"/>
      </w:rPr>
    </w:lvl>
  </w:abstractNum>
  <w:abstractNum w:abstractNumId="10" w15:restartNumberingAfterBreak="0">
    <w:nsid w:val="7EA84211"/>
    <w:multiLevelType w:val="hybridMultilevel"/>
    <w:tmpl w:val="902C834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3"/>
  </w:num>
  <w:num w:numId="3">
    <w:abstractNumId w:val="2"/>
  </w:num>
  <w:num w:numId="4">
    <w:abstractNumId w:val="7"/>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lvlOverride w:ilvl="0">
      <w:startOverride w:val="1"/>
    </w:lvlOverride>
  </w:num>
  <w:num w:numId="15">
    <w:abstractNumId w:val="5"/>
  </w:num>
  <w:num w:numId="16">
    <w:abstractNumId w:val="8"/>
  </w:num>
  <w:num w:numId="17">
    <w:abstractNumId w:val="5"/>
  </w:num>
  <w:num w:numId="18">
    <w:abstractNumId w:val="5"/>
  </w:num>
  <w:num w:numId="19">
    <w:abstractNumId w:val="10"/>
  </w:num>
  <w:num w:numId="20">
    <w:abstractNumId w:val="0"/>
  </w:num>
  <w:num w:numId="21">
    <w:abstractNumId w:val="1"/>
  </w:num>
  <w:num w:numId="22">
    <w:abstractNumId w:val="9"/>
  </w:num>
  <w:num w:numId="23">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45"/>
    <w:rsid w:val="00007548"/>
    <w:rsid w:val="00013466"/>
    <w:rsid w:val="00020655"/>
    <w:rsid w:val="00035D4B"/>
    <w:rsid w:val="000462D7"/>
    <w:rsid w:val="00052218"/>
    <w:rsid w:val="000603BB"/>
    <w:rsid w:val="0006349D"/>
    <w:rsid w:val="0007055D"/>
    <w:rsid w:val="000744C3"/>
    <w:rsid w:val="00074521"/>
    <w:rsid w:val="00077F41"/>
    <w:rsid w:val="00085B16"/>
    <w:rsid w:val="0008654C"/>
    <w:rsid w:val="0008673D"/>
    <w:rsid w:val="00091B72"/>
    <w:rsid w:val="0009715D"/>
    <w:rsid w:val="000979AA"/>
    <w:rsid w:val="000A0864"/>
    <w:rsid w:val="000A3657"/>
    <w:rsid w:val="000B3799"/>
    <w:rsid w:val="000C1EC6"/>
    <w:rsid w:val="000C6D5C"/>
    <w:rsid w:val="000D7530"/>
    <w:rsid w:val="000F50C2"/>
    <w:rsid w:val="000F60B6"/>
    <w:rsid w:val="001070DD"/>
    <w:rsid w:val="0011686B"/>
    <w:rsid w:val="0012158F"/>
    <w:rsid w:val="00121D8E"/>
    <w:rsid w:val="00122A4B"/>
    <w:rsid w:val="001241DF"/>
    <w:rsid w:val="00127F20"/>
    <w:rsid w:val="00141674"/>
    <w:rsid w:val="00143575"/>
    <w:rsid w:val="00146AF8"/>
    <w:rsid w:val="001529F3"/>
    <w:rsid w:val="00154EBD"/>
    <w:rsid w:val="00155632"/>
    <w:rsid w:val="00156200"/>
    <w:rsid w:val="00157608"/>
    <w:rsid w:val="00160358"/>
    <w:rsid w:val="00166F67"/>
    <w:rsid w:val="0017450F"/>
    <w:rsid w:val="001753F7"/>
    <w:rsid w:val="00180662"/>
    <w:rsid w:val="001818D6"/>
    <w:rsid w:val="00182762"/>
    <w:rsid w:val="00184E4A"/>
    <w:rsid w:val="0019680F"/>
    <w:rsid w:val="001A0285"/>
    <w:rsid w:val="001A02E2"/>
    <w:rsid w:val="001A0347"/>
    <w:rsid w:val="001A72BE"/>
    <w:rsid w:val="001B25FE"/>
    <w:rsid w:val="001B4709"/>
    <w:rsid w:val="001B5031"/>
    <w:rsid w:val="001C44FE"/>
    <w:rsid w:val="001E07FF"/>
    <w:rsid w:val="001F567A"/>
    <w:rsid w:val="00216C3A"/>
    <w:rsid w:val="00230796"/>
    <w:rsid w:val="00232874"/>
    <w:rsid w:val="00235A36"/>
    <w:rsid w:val="00241CA4"/>
    <w:rsid w:val="00241F48"/>
    <w:rsid w:val="00252E3D"/>
    <w:rsid w:val="00253357"/>
    <w:rsid w:val="00272E21"/>
    <w:rsid w:val="0028300A"/>
    <w:rsid w:val="00290649"/>
    <w:rsid w:val="00294C3B"/>
    <w:rsid w:val="00295E34"/>
    <w:rsid w:val="002A587A"/>
    <w:rsid w:val="002C174E"/>
    <w:rsid w:val="002C761F"/>
    <w:rsid w:val="002E09F7"/>
    <w:rsid w:val="002E6A93"/>
    <w:rsid w:val="002F0696"/>
    <w:rsid w:val="00303B9D"/>
    <w:rsid w:val="00313900"/>
    <w:rsid w:val="00314784"/>
    <w:rsid w:val="00316A0C"/>
    <w:rsid w:val="00326197"/>
    <w:rsid w:val="00352BF0"/>
    <w:rsid w:val="003537E1"/>
    <w:rsid w:val="00362A5B"/>
    <w:rsid w:val="003634F3"/>
    <w:rsid w:val="00373B5B"/>
    <w:rsid w:val="0037780C"/>
    <w:rsid w:val="00383150"/>
    <w:rsid w:val="003B68C3"/>
    <w:rsid w:val="003D2517"/>
    <w:rsid w:val="003D4134"/>
    <w:rsid w:val="003D4815"/>
    <w:rsid w:val="003E114D"/>
    <w:rsid w:val="003E7784"/>
    <w:rsid w:val="003F479C"/>
    <w:rsid w:val="00401A98"/>
    <w:rsid w:val="00405F14"/>
    <w:rsid w:val="004075BC"/>
    <w:rsid w:val="004210E8"/>
    <w:rsid w:val="004257D5"/>
    <w:rsid w:val="00425AE4"/>
    <w:rsid w:val="004328E1"/>
    <w:rsid w:val="004331C2"/>
    <w:rsid w:val="0043429E"/>
    <w:rsid w:val="00435AE7"/>
    <w:rsid w:val="00435DFC"/>
    <w:rsid w:val="00435E91"/>
    <w:rsid w:val="004374ED"/>
    <w:rsid w:val="00446759"/>
    <w:rsid w:val="004468BB"/>
    <w:rsid w:val="00451FD9"/>
    <w:rsid w:val="00453FEF"/>
    <w:rsid w:val="0045779B"/>
    <w:rsid w:val="00457E3F"/>
    <w:rsid w:val="00462CE3"/>
    <w:rsid w:val="0046616D"/>
    <w:rsid w:val="0047585A"/>
    <w:rsid w:val="004854D3"/>
    <w:rsid w:val="004917F4"/>
    <w:rsid w:val="00493EEC"/>
    <w:rsid w:val="00495B93"/>
    <w:rsid w:val="00495C66"/>
    <w:rsid w:val="004A4852"/>
    <w:rsid w:val="004B3243"/>
    <w:rsid w:val="004B75A1"/>
    <w:rsid w:val="004C045F"/>
    <w:rsid w:val="004C3C70"/>
    <w:rsid w:val="004C639F"/>
    <w:rsid w:val="004C715D"/>
    <w:rsid w:val="004D1D92"/>
    <w:rsid w:val="004D4B4C"/>
    <w:rsid w:val="004D4DE3"/>
    <w:rsid w:val="004E412C"/>
    <w:rsid w:val="004E4AFF"/>
    <w:rsid w:val="004F5AA6"/>
    <w:rsid w:val="005056C8"/>
    <w:rsid w:val="0051117F"/>
    <w:rsid w:val="00511E70"/>
    <w:rsid w:val="005132C7"/>
    <w:rsid w:val="00513D7F"/>
    <w:rsid w:val="00523624"/>
    <w:rsid w:val="005236A2"/>
    <w:rsid w:val="0053489E"/>
    <w:rsid w:val="00534EEA"/>
    <w:rsid w:val="00541845"/>
    <w:rsid w:val="0054344A"/>
    <w:rsid w:val="005650DA"/>
    <w:rsid w:val="0056620E"/>
    <w:rsid w:val="00571D70"/>
    <w:rsid w:val="0057262A"/>
    <w:rsid w:val="005802AA"/>
    <w:rsid w:val="005834E0"/>
    <w:rsid w:val="0058412A"/>
    <w:rsid w:val="005A5506"/>
    <w:rsid w:val="005B1671"/>
    <w:rsid w:val="005B17FF"/>
    <w:rsid w:val="005B424D"/>
    <w:rsid w:val="005D6DC2"/>
    <w:rsid w:val="005E3B08"/>
    <w:rsid w:val="005F5410"/>
    <w:rsid w:val="00606782"/>
    <w:rsid w:val="00610264"/>
    <w:rsid w:val="00613757"/>
    <w:rsid w:val="00614113"/>
    <w:rsid w:val="006159E6"/>
    <w:rsid w:val="006248D5"/>
    <w:rsid w:val="006249E9"/>
    <w:rsid w:val="006360D6"/>
    <w:rsid w:val="006434AE"/>
    <w:rsid w:val="00646673"/>
    <w:rsid w:val="00667406"/>
    <w:rsid w:val="0067633E"/>
    <w:rsid w:val="00684CA6"/>
    <w:rsid w:val="00686EC7"/>
    <w:rsid w:val="00690C74"/>
    <w:rsid w:val="006A2410"/>
    <w:rsid w:val="006A2911"/>
    <w:rsid w:val="006B224E"/>
    <w:rsid w:val="006B7BE2"/>
    <w:rsid w:val="006C17AA"/>
    <w:rsid w:val="006D3F3F"/>
    <w:rsid w:val="006E0378"/>
    <w:rsid w:val="006E3B0F"/>
    <w:rsid w:val="006E7464"/>
    <w:rsid w:val="006F3286"/>
    <w:rsid w:val="006F3992"/>
    <w:rsid w:val="006F4299"/>
    <w:rsid w:val="00702A2A"/>
    <w:rsid w:val="007034A6"/>
    <w:rsid w:val="00710BEB"/>
    <w:rsid w:val="0071253F"/>
    <w:rsid w:val="00715E72"/>
    <w:rsid w:val="00723B3F"/>
    <w:rsid w:val="0072524F"/>
    <w:rsid w:val="00731398"/>
    <w:rsid w:val="007368FB"/>
    <w:rsid w:val="00756888"/>
    <w:rsid w:val="007572AF"/>
    <w:rsid w:val="00770DB7"/>
    <w:rsid w:val="007732E7"/>
    <w:rsid w:val="00782D43"/>
    <w:rsid w:val="0079137E"/>
    <w:rsid w:val="00792BCA"/>
    <w:rsid w:val="007933DC"/>
    <w:rsid w:val="00794132"/>
    <w:rsid w:val="00794238"/>
    <w:rsid w:val="007A3230"/>
    <w:rsid w:val="007B56C1"/>
    <w:rsid w:val="007B5E34"/>
    <w:rsid w:val="007B7D06"/>
    <w:rsid w:val="007C1541"/>
    <w:rsid w:val="007C1B4E"/>
    <w:rsid w:val="007D4E78"/>
    <w:rsid w:val="007D6FD8"/>
    <w:rsid w:val="007E0984"/>
    <w:rsid w:val="007E2EB8"/>
    <w:rsid w:val="007E4947"/>
    <w:rsid w:val="007F3DA2"/>
    <w:rsid w:val="007F56C2"/>
    <w:rsid w:val="008010EA"/>
    <w:rsid w:val="008023CA"/>
    <w:rsid w:val="00803B52"/>
    <w:rsid w:val="0080489D"/>
    <w:rsid w:val="00810158"/>
    <w:rsid w:val="00811B84"/>
    <w:rsid w:val="00815428"/>
    <w:rsid w:val="008239FB"/>
    <w:rsid w:val="00823DC2"/>
    <w:rsid w:val="00825DF5"/>
    <w:rsid w:val="00833D26"/>
    <w:rsid w:val="00840F2A"/>
    <w:rsid w:val="008461E8"/>
    <w:rsid w:val="00853CB7"/>
    <w:rsid w:val="00875F89"/>
    <w:rsid w:val="008813A0"/>
    <w:rsid w:val="00886612"/>
    <w:rsid w:val="00887122"/>
    <w:rsid w:val="00892FC3"/>
    <w:rsid w:val="008971A3"/>
    <w:rsid w:val="008B0B73"/>
    <w:rsid w:val="008B498E"/>
    <w:rsid w:val="008C3F5C"/>
    <w:rsid w:val="008D3B99"/>
    <w:rsid w:val="008D4F8A"/>
    <w:rsid w:val="008D5DDE"/>
    <w:rsid w:val="008E5044"/>
    <w:rsid w:val="008E57C7"/>
    <w:rsid w:val="008F0CDC"/>
    <w:rsid w:val="008F3C45"/>
    <w:rsid w:val="00904FFD"/>
    <w:rsid w:val="00916B30"/>
    <w:rsid w:val="00917DC9"/>
    <w:rsid w:val="00926B3A"/>
    <w:rsid w:val="00934F80"/>
    <w:rsid w:val="009369F7"/>
    <w:rsid w:val="00941C62"/>
    <w:rsid w:val="00942FF5"/>
    <w:rsid w:val="009472EB"/>
    <w:rsid w:val="0095191D"/>
    <w:rsid w:val="00954796"/>
    <w:rsid w:val="00954B02"/>
    <w:rsid w:val="00961CDC"/>
    <w:rsid w:val="009743EB"/>
    <w:rsid w:val="00980945"/>
    <w:rsid w:val="00981691"/>
    <w:rsid w:val="00983341"/>
    <w:rsid w:val="0098755F"/>
    <w:rsid w:val="00990104"/>
    <w:rsid w:val="009918C4"/>
    <w:rsid w:val="0099249D"/>
    <w:rsid w:val="009924AC"/>
    <w:rsid w:val="00994565"/>
    <w:rsid w:val="009A07B6"/>
    <w:rsid w:val="009A0FEA"/>
    <w:rsid w:val="009A479A"/>
    <w:rsid w:val="009B09FA"/>
    <w:rsid w:val="009B42E1"/>
    <w:rsid w:val="009B466E"/>
    <w:rsid w:val="009C1FAE"/>
    <w:rsid w:val="009C3946"/>
    <w:rsid w:val="009D2B69"/>
    <w:rsid w:val="009D44DB"/>
    <w:rsid w:val="009E3E14"/>
    <w:rsid w:val="009E5AAA"/>
    <w:rsid w:val="009E6F1D"/>
    <w:rsid w:val="009F5DF4"/>
    <w:rsid w:val="00A10910"/>
    <w:rsid w:val="00A17921"/>
    <w:rsid w:val="00A23A7E"/>
    <w:rsid w:val="00A26B35"/>
    <w:rsid w:val="00A276CA"/>
    <w:rsid w:val="00A30CB6"/>
    <w:rsid w:val="00A33193"/>
    <w:rsid w:val="00A40431"/>
    <w:rsid w:val="00A42F67"/>
    <w:rsid w:val="00A46863"/>
    <w:rsid w:val="00A46EF9"/>
    <w:rsid w:val="00A476DC"/>
    <w:rsid w:val="00A57138"/>
    <w:rsid w:val="00A60418"/>
    <w:rsid w:val="00A61412"/>
    <w:rsid w:val="00A6158B"/>
    <w:rsid w:val="00A617E6"/>
    <w:rsid w:val="00A625E7"/>
    <w:rsid w:val="00A65175"/>
    <w:rsid w:val="00A67195"/>
    <w:rsid w:val="00A83017"/>
    <w:rsid w:val="00A841A6"/>
    <w:rsid w:val="00A84809"/>
    <w:rsid w:val="00A93632"/>
    <w:rsid w:val="00A93D5F"/>
    <w:rsid w:val="00A97427"/>
    <w:rsid w:val="00AA429B"/>
    <w:rsid w:val="00AB030A"/>
    <w:rsid w:val="00AB2696"/>
    <w:rsid w:val="00AB3FCD"/>
    <w:rsid w:val="00AC1E81"/>
    <w:rsid w:val="00AD1B56"/>
    <w:rsid w:val="00AE5269"/>
    <w:rsid w:val="00AE56B1"/>
    <w:rsid w:val="00AE6CC9"/>
    <w:rsid w:val="00AE7EFE"/>
    <w:rsid w:val="00AF13C7"/>
    <w:rsid w:val="00AF3EDE"/>
    <w:rsid w:val="00AF77F6"/>
    <w:rsid w:val="00B061A2"/>
    <w:rsid w:val="00B0620D"/>
    <w:rsid w:val="00B1757C"/>
    <w:rsid w:val="00B261A6"/>
    <w:rsid w:val="00B374C3"/>
    <w:rsid w:val="00B44A94"/>
    <w:rsid w:val="00B4537A"/>
    <w:rsid w:val="00B509D6"/>
    <w:rsid w:val="00B609D1"/>
    <w:rsid w:val="00B613A3"/>
    <w:rsid w:val="00B67A26"/>
    <w:rsid w:val="00B67DF2"/>
    <w:rsid w:val="00B70B30"/>
    <w:rsid w:val="00B71E67"/>
    <w:rsid w:val="00B73B4F"/>
    <w:rsid w:val="00B75F7A"/>
    <w:rsid w:val="00B7750A"/>
    <w:rsid w:val="00B80EB3"/>
    <w:rsid w:val="00B97C06"/>
    <w:rsid w:val="00BA1404"/>
    <w:rsid w:val="00BA1FF2"/>
    <w:rsid w:val="00BA6C8A"/>
    <w:rsid w:val="00BB2A58"/>
    <w:rsid w:val="00BC3E08"/>
    <w:rsid w:val="00BD342A"/>
    <w:rsid w:val="00BD7BFF"/>
    <w:rsid w:val="00BE403E"/>
    <w:rsid w:val="00BF0FF3"/>
    <w:rsid w:val="00C01BF9"/>
    <w:rsid w:val="00C05506"/>
    <w:rsid w:val="00C0642E"/>
    <w:rsid w:val="00C110ED"/>
    <w:rsid w:val="00C329AE"/>
    <w:rsid w:val="00C43F1C"/>
    <w:rsid w:val="00C46B91"/>
    <w:rsid w:val="00C46BC7"/>
    <w:rsid w:val="00C47D17"/>
    <w:rsid w:val="00C60450"/>
    <w:rsid w:val="00C66ED0"/>
    <w:rsid w:val="00C6756E"/>
    <w:rsid w:val="00C76EE0"/>
    <w:rsid w:val="00C775BF"/>
    <w:rsid w:val="00C864E6"/>
    <w:rsid w:val="00C873A8"/>
    <w:rsid w:val="00C90738"/>
    <w:rsid w:val="00C95A69"/>
    <w:rsid w:val="00CA6523"/>
    <w:rsid w:val="00CB697F"/>
    <w:rsid w:val="00CC040B"/>
    <w:rsid w:val="00CC4C8E"/>
    <w:rsid w:val="00CD1D5A"/>
    <w:rsid w:val="00CD5D11"/>
    <w:rsid w:val="00CD7624"/>
    <w:rsid w:val="00CF3D30"/>
    <w:rsid w:val="00D10F8E"/>
    <w:rsid w:val="00D12800"/>
    <w:rsid w:val="00D314FE"/>
    <w:rsid w:val="00D31BAC"/>
    <w:rsid w:val="00D5041B"/>
    <w:rsid w:val="00D5169D"/>
    <w:rsid w:val="00D60245"/>
    <w:rsid w:val="00D60945"/>
    <w:rsid w:val="00D65095"/>
    <w:rsid w:val="00D66E16"/>
    <w:rsid w:val="00D738FC"/>
    <w:rsid w:val="00D7612D"/>
    <w:rsid w:val="00D76963"/>
    <w:rsid w:val="00D76D60"/>
    <w:rsid w:val="00D91978"/>
    <w:rsid w:val="00DA60A0"/>
    <w:rsid w:val="00DA6490"/>
    <w:rsid w:val="00DB0C59"/>
    <w:rsid w:val="00DB3524"/>
    <w:rsid w:val="00DC07B9"/>
    <w:rsid w:val="00DC2302"/>
    <w:rsid w:val="00DC3F56"/>
    <w:rsid w:val="00DC40D6"/>
    <w:rsid w:val="00DD3808"/>
    <w:rsid w:val="00DD4988"/>
    <w:rsid w:val="00DD6223"/>
    <w:rsid w:val="00DD7A4D"/>
    <w:rsid w:val="00DE7721"/>
    <w:rsid w:val="00E002B5"/>
    <w:rsid w:val="00E003D7"/>
    <w:rsid w:val="00E05A69"/>
    <w:rsid w:val="00E05E9A"/>
    <w:rsid w:val="00E132D6"/>
    <w:rsid w:val="00E22995"/>
    <w:rsid w:val="00E2621A"/>
    <w:rsid w:val="00E271D9"/>
    <w:rsid w:val="00E314A8"/>
    <w:rsid w:val="00E330BD"/>
    <w:rsid w:val="00E47F3B"/>
    <w:rsid w:val="00E50EAB"/>
    <w:rsid w:val="00E531C4"/>
    <w:rsid w:val="00E57523"/>
    <w:rsid w:val="00E62A44"/>
    <w:rsid w:val="00E665FA"/>
    <w:rsid w:val="00E7268D"/>
    <w:rsid w:val="00E76C1C"/>
    <w:rsid w:val="00E77895"/>
    <w:rsid w:val="00E81D91"/>
    <w:rsid w:val="00E84FDF"/>
    <w:rsid w:val="00E95553"/>
    <w:rsid w:val="00E95F8C"/>
    <w:rsid w:val="00E97C0A"/>
    <w:rsid w:val="00EA44C3"/>
    <w:rsid w:val="00EA6AE1"/>
    <w:rsid w:val="00EB4BF2"/>
    <w:rsid w:val="00EB6B06"/>
    <w:rsid w:val="00ED52EF"/>
    <w:rsid w:val="00EE1A3A"/>
    <w:rsid w:val="00EE24C7"/>
    <w:rsid w:val="00EE3912"/>
    <w:rsid w:val="00EE4324"/>
    <w:rsid w:val="00EF1455"/>
    <w:rsid w:val="00EF1544"/>
    <w:rsid w:val="00EF428C"/>
    <w:rsid w:val="00EF624C"/>
    <w:rsid w:val="00EF6692"/>
    <w:rsid w:val="00EF736A"/>
    <w:rsid w:val="00F04415"/>
    <w:rsid w:val="00F0723A"/>
    <w:rsid w:val="00F12289"/>
    <w:rsid w:val="00F15C56"/>
    <w:rsid w:val="00F2153F"/>
    <w:rsid w:val="00F239F3"/>
    <w:rsid w:val="00F33518"/>
    <w:rsid w:val="00F37019"/>
    <w:rsid w:val="00F44FD5"/>
    <w:rsid w:val="00F50B55"/>
    <w:rsid w:val="00F55F5F"/>
    <w:rsid w:val="00F5645D"/>
    <w:rsid w:val="00F67FAB"/>
    <w:rsid w:val="00F71E39"/>
    <w:rsid w:val="00F73B61"/>
    <w:rsid w:val="00F77AAD"/>
    <w:rsid w:val="00F80667"/>
    <w:rsid w:val="00F86FD6"/>
    <w:rsid w:val="00F96683"/>
    <w:rsid w:val="00FA28B6"/>
    <w:rsid w:val="00FA60BE"/>
    <w:rsid w:val="00FB1668"/>
    <w:rsid w:val="00FB1F61"/>
    <w:rsid w:val="00FC0F86"/>
    <w:rsid w:val="00FC5B1A"/>
    <w:rsid w:val="00FD09FD"/>
    <w:rsid w:val="00FD11A9"/>
    <w:rsid w:val="00FD34A2"/>
    <w:rsid w:val="00FD3A5D"/>
    <w:rsid w:val="00FD4335"/>
    <w:rsid w:val="00FE1B1E"/>
    <w:rsid w:val="00FE475C"/>
    <w:rsid w:val="00FE7E2F"/>
    <w:rsid w:val="00FF00F9"/>
    <w:rsid w:val="00FF31D3"/>
    <w:rsid w:val="00FF56B3"/>
    <w:rsid w:val="00FF61A1"/>
    <w:rsid w:val="00FF697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FA0E60"/>
  <w15:docId w15:val="{94B72AA5-57CA-4DFC-85C3-5617B9E1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BA1404"/>
    <w:pPr>
      <w:spacing w:after="173" w:line="268" w:lineRule="auto"/>
      <w:ind w:left="438" w:hanging="10"/>
      <w:jc w:val="both"/>
    </w:pPr>
    <w:rPr>
      <w:rFonts w:ascii="Times New Roman" w:eastAsia="Times New Roman" w:hAnsi="Times New Roman" w:cs="Times New Roman"/>
      <w:color w:val="000000"/>
      <w:sz w:val="24"/>
    </w:rPr>
  </w:style>
  <w:style w:type="paragraph" w:styleId="Nadpis1">
    <w:name w:val="heading 1"/>
    <w:next w:val="Normlny"/>
    <w:link w:val="Nadpis1Char"/>
    <w:uiPriority w:val="9"/>
    <w:qFormat/>
    <w:pPr>
      <w:keepNext/>
      <w:keepLines/>
      <w:numPr>
        <w:numId w:val="5"/>
      </w:numPr>
      <w:spacing w:after="94"/>
      <w:outlineLvl w:val="0"/>
    </w:pPr>
    <w:rPr>
      <w:rFonts w:ascii="Calibri" w:eastAsia="Calibri" w:hAnsi="Calibri" w:cs="Calibri"/>
      <w:color w:val="2F5496"/>
      <w:sz w:val="32"/>
    </w:rPr>
  </w:style>
  <w:style w:type="paragraph" w:styleId="Nadpis3">
    <w:name w:val="heading 3"/>
    <w:basedOn w:val="Normlny"/>
    <w:next w:val="Normlny"/>
    <w:link w:val="Nadpis3Char"/>
    <w:uiPriority w:val="99"/>
    <w:unhideWhenUsed/>
    <w:qFormat/>
    <w:rsid w:val="001B25FE"/>
    <w:pPr>
      <w:keepNext/>
      <w:keepLines/>
      <w:spacing w:before="40" w:after="0" w:line="276" w:lineRule="auto"/>
      <w:ind w:left="0" w:firstLine="0"/>
      <w:jc w:val="left"/>
      <w:outlineLvl w:val="2"/>
    </w:pPr>
    <w:rPr>
      <w:rFonts w:asciiTheme="majorHAnsi" w:eastAsiaTheme="majorEastAsia" w:hAnsiTheme="majorHAnsi" w:cstheme="majorBidi"/>
      <w:color w:val="1F3763" w:themeColor="accent1" w:themeShade="7F"/>
      <w:szCs w:val="24"/>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Calibri" w:eastAsia="Calibri" w:hAnsi="Calibri" w:cs="Calibri"/>
      <w:color w:val="2F5496"/>
      <w:sz w:val="32"/>
    </w:rPr>
  </w:style>
  <w:style w:type="paragraph" w:styleId="Obsah1">
    <w:name w:val="toc 1"/>
    <w:hidden/>
    <w:uiPriority w:val="39"/>
    <w:pPr>
      <w:spacing w:after="94" w:line="268" w:lineRule="auto"/>
      <w:ind w:left="693"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4C3C70"/>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PtaChar">
    <w:name w:val="Päta Char"/>
    <w:basedOn w:val="Predvolenpsmoodseku"/>
    <w:link w:val="Pta"/>
    <w:uiPriority w:val="99"/>
    <w:rsid w:val="004C3C70"/>
    <w:rPr>
      <w:rFonts w:cs="Times New Roman"/>
    </w:rPr>
  </w:style>
  <w:style w:type="character" w:styleId="Hypertextovprepojenie">
    <w:name w:val="Hyperlink"/>
    <w:basedOn w:val="Predvolenpsmoodseku"/>
    <w:uiPriority w:val="99"/>
    <w:unhideWhenUsed/>
    <w:rsid w:val="00A83017"/>
    <w:rPr>
      <w:color w:val="0563C1" w:themeColor="hyperlink"/>
      <w:u w:val="single"/>
    </w:rPr>
  </w:style>
  <w:style w:type="character" w:customStyle="1" w:styleId="Nevyrieenzmienka1">
    <w:name w:val="Nevyriešená zmienka1"/>
    <w:basedOn w:val="Predvolenpsmoodseku"/>
    <w:uiPriority w:val="99"/>
    <w:semiHidden/>
    <w:unhideWhenUsed/>
    <w:rsid w:val="00A83017"/>
    <w:rPr>
      <w:color w:val="605E5C"/>
      <w:shd w:val="clear" w:color="auto" w:fill="E1DFDD"/>
    </w:rPr>
  </w:style>
  <w:style w:type="table" w:styleId="Mriekatabuky">
    <w:name w:val="Table Grid"/>
    <w:basedOn w:val="Normlnatabuka"/>
    <w:uiPriority w:val="39"/>
    <w:rsid w:val="007A32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B7D0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aliases w:val="body,Odsek,Odsek zoznamu2,List Paragraph"/>
    <w:basedOn w:val="Normlny"/>
    <w:link w:val="OdsekzoznamuChar"/>
    <w:uiPriority w:val="34"/>
    <w:qFormat/>
    <w:rsid w:val="000462D7"/>
    <w:pPr>
      <w:ind w:left="720"/>
      <w:contextualSpacing/>
    </w:pPr>
  </w:style>
  <w:style w:type="character" w:styleId="Odkaznakomentr">
    <w:name w:val="annotation reference"/>
    <w:basedOn w:val="Predvolenpsmoodseku"/>
    <w:uiPriority w:val="99"/>
    <w:semiHidden/>
    <w:unhideWhenUsed/>
    <w:rsid w:val="00A46EF9"/>
    <w:rPr>
      <w:sz w:val="16"/>
      <w:szCs w:val="16"/>
    </w:rPr>
  </w:style>
  <w:style w:type="paragraph" w:styleId="Textkomentra">
    <w:name w:val="annotation text"/>
    <w:basedOn w:val="Normlny"/>
    <w:link w:val="TextkomentraChar"/>
    <w:uiPriority w:val="99"/>
    <w:semiHidden/>
    <w:unhideWhenUsed/>
    <w:rsid w:val="00A46EF9"/>
    <w:pPr>
      <w:spacing w:line="240" w:lineRule="auto"/>
    </w:pPr>
    <w:rPr>
      <w:sz w:val="20"/>
      <w:szCs w:val="20"/>
    </w:rPr>
  </w:style>
  <w:style w:type="character" w:customStyle="1" w:styleId="TextkomentraChar">
    <w:name w:val="Text komentára Char"/>
    <w:basedOn w:val="Predvolenpsmoodseku"/>
    <w:link w:val="Textkomentra"/>
    <w:uiPriority w:val="99"/>
    <w:semiHidden/>
    <w:rsid w:val="00A46EF9"/>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A46EF9"/>
    <w:rPr>
      <w:b/>
      <w:bCs/>
    </w:rPr>
  </w:style>
  <w:style w:type="character" w:customStyle="1" w:styleId="PredmetkomentraChar">
    <w:name w:val="Predmet komentára Char"/>
    <w:basedOn w:val="TextkomentraChar"/>
    <w:link w:val="Predmetkomentra"/>
    <w:uiPriority w:val="99"/>
    <w:semiHidden/>
    <w:rsid w:val="00A46EF9"/>
    <w:rPr>
      <w:rFonts w:ascii="Times New Roman" w:eastAsia="Times New Roman" w:hAnsi="Times New Roman" w:cs="Times New Roman"/>
      <w:b/>
      <w:bCs/>
      <w:color w:val="000000"/>
      <w:sz w:val="20"/>
      <w:szCs w:val="20"/>
    </w:rPr>
  </w:style>
  <w:style w:type="paragraph" w:styleId="Textbubliny">
    <w:name w:val="Balloon Text"/>
    <w:basedOn w:val="Normlny"/>
    <w:link w:val="TextbublinyChar"/>
    <w:uiPriority w:val="99"/>
    <w:semiHidden/>
    <w:unhideWhenUsed/>
    <w:rsid w:val="00A46EF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46EF9"/>
    <w:rPr>
      <w:rFonts w:ascii="Segoe UI" w:eastAsia="Times New Roman" w:hAnsi="Segoe UI" w:cs="Segoe UI"/>
      <w:color w:val="000000"/>
      <w:sz w:val="18"/>
      <w:szCs w:val="18"/>
    </w:rPr>
  </w:style>
  <w:style w:type="character" w:customStyle="1" w:styleId="Nadpis3Char">
    <w:name w:val="Nadpis 3 Char"/>
    <w:basedOn w:val="Predvolenpsmoodseku"/>
    <w:link w:val="Nadpis3"/>
    <w:uiPriority w:val="99"/>
    <w:rsid w:val="001B25FE"/>
    <w:rPr>
      <w:rFonts w:asciiTheme="majorHAnsi" w:eastAsiaTheme="majorEastAsia" w:hAnsiTheme="majorHAnsi" w:cstheme="majorBidi"/>
      <w:color w:val="1F3763" w:themeColor="accent1" w:themeShade="7F"/>
      <w:sz w:val="24"/>
      <w:szCs w:val="24"/>
      <w:lang w:eastAsia="en-US"/>
    </w:rPr>
  </w:style>
  <w:style w:type="character" w:customStyle="1" w:styleId="OdsekzoznamuChar">
    <w:name w:val="Odsek zoznamu Char"/>
    <w:aliases w:val="body Char,Odsek Char,Odsek zoznamu2 Char,List Paragraph Char"/>
    <w:link w:val="Odsekzoznamu"/>
    <w:uiPriority w:val="34"/>
    <w:locked/>
    <w:rsid w:val="001753F7"/>
    <w:rPr>
      <w:rFonts w:ascii="Times New Roman" w:eastAsia="Times New Roman" w:hAnsi="Times New Roman" w:cs="Times New Roman"/>
      <w:color w:val="000000"/>
      <w:sz w:val="24"/>
    </w:rPr>
  </w:style>
  <w:style w:type="paragraph" w:styleId="Hlavika">
    <w:name w:val="header"/>
    <w:link w:val="HlavikaChar"/>
    <w:uiPriority w:val="99"/>
    <w:rsid w:val="0046616D"/>
    <w:pPr>
      <w:pBdr>
        <w:top w:val="nil"/>
        <w:left w:val="nil"/>
        <w:bottom w:val="nil"/>
        <w:right w:val="nil"/>
        <w:between w:val="nil"/>
        <w:bar w:val="nil"/>
      </w:pBdr>
      <w:tabs>
        <w:tab w:val="center" w:pos="4536"/>
        <w:tab w:val="right" w:pos="9072"/>
      </w:tabs>
      <w:spacing w:after="0" w:line="240" w:lineRule="auto"/>
    </w:pPr>
    <w:rPr>
      <w:rFonts w:ascii="Calibri" w:eastAsia="Calibri" w:hAnsi="Calibri" w:cs="Calibri"/>
      <w:color w:val="000000"/>
      <w:u w:color="000000"/>
      <w:bdr w:val="nil"/>
      <w:lang w:val="de-DE" w:eastAsia="en-US"/>
    </w:rPr>
  </w:style>
  <w:style w:type="character" w:customStyle="1" w:styleId="HlavikaChar">
    <w:name w:val="Hlavička Char"/>
    <w:basedOn w:val="Predvolenpsmoodseku"/>
    <w:link w:val="Hlavika"/>
    <w:uiPriority w:val="99"/>
    <w:rsid w:val="0046616D"/>
    <w:rPr>
      <w:rFonts w:ascii="Calibri" w:eastAsia="Calibri" w:hAnsi="Calibri" w:cs="Calibri"/>
      <w:color w:val="000000"/>
      <w:u w:color="000000"/>
      <w:bdr w:val="nil"/>
      <w:lang w:val="de-DE" w:eastAsia="en-US"/>
    </w:rPr>
  </w:style>
  <w:style w:type="paragraph" w:styleId="Zkladntext">
    <w:name w:val="Body Text"/>
    <w:basedOn w:val="Normlny"/>
    <w:link w:val="ZkladntextChar"/>
    <w:rsid w:val="00AE6CC9"/>
    <w:pPr>
      <w:suppressAutoHyphens/>
      <w:spacing w:after="0" w:line="240" w:lineRule="auto"/>
      <w:ind w:left="0" w:firstLine="284"/>
    </w:pPr>
    <w:rPr>
      <w:sz w:val="20"/>
      <w:szCs w:val="20"/>
      <w:lang w:eastAsia="ar-SA"/>
    </w:rPr>
  </w:style>
  <w:style w:type="character" w:customStyle="1" w:styleId="ZkladntextChar">
    <w:name w:val="Základný text Char"/>
    <w:basedOn w:val="Predvolenpsmoodseku"/>
    <w:link w:val="Zkladntext"/>
    <w:rsid w:val="00AE6CC9"/>
    <w:rPr>
      <w:rFonts w:ascii="Times New Roman" w:eastAsia="Times New Roman" w:hAnsi="Times New Roman" w:cs="Times New Roman"/>
      <w:color w:val="000000"/>
      <w:sz w:val="20"/>
      <w:szCs w:val="20"/>
      <w:lang w:eastAsia="ar-SA"/>
    </w:rPr>
  </w:style>
  <w:style w:type="character" w:styleId="Nevyrieenzmienka">
    <w:name w:val="Unresolved Mention"/>
    <w:basedOn w:val="Predvolenpsmoodseku"/>
    <w:uiPriority w:val="99"/>
    <w:semiHidden/>
    <w:unhideWhenUsed/>
    <w:rsid w:val="00F23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58352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bos.hazucha@senica.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sk/tender/11304/summa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ore.proebiz.com/docs/josephine/sk/Manual_registracie_SK.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sk/tender/46839/summar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Horný tieň">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944A5-07C2-4E1C-97F3-647C9001E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3413</Words>
  <Characters>19459</Characters>
  <Application>Microsoft Office Word</Application>
  <DocSecurity>0</DocSecurity>
  <Lines>162</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c:creator>
  <cp:keywords/>
  <cp:lastModifiedBy>Hazucha Lubos, Mgr.</cp:lastModifiedBy>
  <cp:revision>5</cp:revision>
  <cp:lastPrinted>2023-07-06T12:45:00Z</cp:lastPrinted>
  <dcterms:created xsi:type="dcterms:W3CDTF">2023-08-15T11:19:00Z</dcterms:created>
  <dcterms:modified xsi:type="dcterms:W3CDTF">2023-09-12T12:39:00Z</dcterms:modified>
</cp:coreProperties>
</file>