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rtl w:val="0"/>
          <w:lang w:val="en-US" w:eastAsia="sk-SK" w:bidi="he-IL"/>
        </w:rPr>
        <w:t>Diskový podmietač ťahaný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Bušin</w:t>
      </w:r>
      <w:r>
        <w:rPr>
          <w:rFonts w:asciiTheme="minorHAnsi" w:hAnsiTheme="minorHAnsi" w:cstheme="minorHAnsi"/>
          <w:sz w:val="22"/>
          <w:szCs w:val="22"/>
          <w:lang w:val="sk-SK"/>
        </w:rPr>
        <w:t>ciach,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  <w:r>
        <w:rPr>
          <w:rFonts w:hint="default" w:asciiTheme="minorHAnsi" w:hAnsiTheme="minorHAnsi" w:cstheme="minorHAnsi"/>
          <w:bCs/>
          <w:sz w:val="22"/>
          <w:szCs w:val="22"/>
          <w:lang w:val="sk-SK"/>
        </w:rPr>
        <w:t>Ján Drugda</w:t>
      </w:r>
      <w:bookmarkStart w:id="0" w:name="_GoBack"/>
      <w:bookmarkEnd w:id="0"/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Ján Drugda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1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2023-10-18T05:52:38Z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