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E0496" w14:textId="77777777" w:rsidR="002E05B2" w:rsidRPr="00D3642C" w:rsidRDefault="002E05B2">
      <w:pPr>
        <w:pStyle w:val="Zkladntext"/>
        <w:rPr>
          <w:b/>
          <w:sz w:val="11"/>
          <w:lang w:val="sk-SK"/>
        </w:rPr>
      </w:pPr>
    </w:p>
    <w:tbl>
      <w:tblPr>
        <w:tblStyle w:val="TableNormal"/>
        <w:tblW w:w="0" w:type="auto"/>
        <w:tblInd w:w="104" w:type="dxa"/>
        <w:tblBorders>
          <w:top w:val="single" w:sz="4" w:space="0" w:color="1F487C"/>
          <w:left w:val="single" w:sz="4" w:space="0" w:color="1F487C"/>
          <w:bottom w:val="single" w:sz="4" w:space="0" w:color="1F487C"/>
          <w:right w:val="single" w:sz="4" w:space="0" w:color="1F487C"/>
          <w:insideH w:val="single" w:sz="4" w:space="0" w:color="1F487C"/>
          <w:insideV w:val="single" w:sz="4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6630"/>
      </w:tblGrid>
      <w:tr w:rsidR="002E05B2" w:rsidRPr="00D3642C" w14:paraId="6D39CAB4" w14:textId="77777777">
        <w:trPr>
          <w:trHeight w:hRule="exact" w:val="422"/>
        </w:trPr>
        <w:tc>
          <w:tcPr>
            <w:tcW w:w="2659" w:type="dxa"/>
            <w:shd w:val="clear" w:color="auto" w:fill="DEEAF6"/>
          </w:tcPr>
          <w:p w14:paraId="7652CDCC" w14:textId="77777777" w:rsidR="002E05B2" w:rsidRPr="00D3642C" w:rsidRDefault="00D3642C">
            <w:pPr>
              <w:pStyle w:val="TableParagraph"/>
              <w:spacing w:before="71"/>
              <w:ind w:left="101"/>
              <w:rPr>
                <w:lang w:val="sk-SK"/>
              </w:rPr>
            </w:pPr>
            <w:r w:rsidRPr="00D3642C">
              <w:rPr>
                <w:lang w:val="sk-SK"/>
              </w:rPr>
              <w:t>Obstarávateľ:</w:t>
            </w:r>
          </w:p>
        </w:tc>
        <w:tc>
          <w:tcPr>
            <w:tcW w:w="6630" w:type="dxa"/>
          </w:tcPr>
          <w:p w14:paraId="61AE0D1C" w14:textId="7BC2B02E" w:rsidR="002E05B2" w:rsidRPr="00D3642C" w:rsidRDefault="001403F8">
            <w:pPr>
              <w:pStyle w:val="TableParagraph"/>
              <w:spacing w:before="71"/>
              <w:ind w:left="105"/>
              <w:rPr>
                <w:lang w:val="sk-SK"/>
              </w:rPr>
            </w:pPr>
            <w:r w:rsidRPr="001403F8">
              <w:rPr>
                <w:rFonts w:eastAsiaTheme="minorHAnsi"/>
                <w:lang w:val="sk-SK"/>
              </w:rPr>
              <w:t>Poľnohospodárske družstvo Mestečko</w:t>
            </w:r>
          </w:p>
        </w:tc>
      </w:tr>
      <w:tr w:rsidR="002E05B2" w:rsidRPr="00D3642C" w14:paraId="1A5EFBD0" w14:textId="77777777">
        <w:trPr>
          <w:trHeight w:hRule="exact" w:val="420"/>
        </w:trPr>
        <w:tc>
          <w:tcPr>
            <w:tcW w:w="2659" w:type="dxa"/>
            <w:shd w:val="clear" w:color="auto" w:fill="DEEAF6"/>
          </w:tcPr>
          <w:p w14:paraId="5D224BEE" w14:textId="77777777" w:rsidR="002E05B2" w:rsidRPr="00D3642C" w:rsidRDefault="00D3642C">
            <w:pPr>
              <w:pStyle w:val="TableParagraph"/>
              <w:spacing w:before="69"/>
              <w:ind w:left="101"/>
              <w:rPr>
                <w:lang w:val="sk-SK"/>
              </w:rPr>
            </w:pPr>
            <w:r w:rsidRPr="00D3642C">
              <w:rPr>
                <w:lang w:val="sk-SK"/>
              </w:rPr>
              <w:t>IČO:</w:t>
            </w:r>
          </w:p>
        </w:tc>
        <w:tc>
          <w:tcPr>
            <w:tcW w:w="6630" w:type="dxa"/>
          </w:tcPr>
          <w:p w14:paraId="07C7E313" w14:textId="69E7FEA7" w:rsidR="002E05B2" w:rsidRPr="00D3642C" w:rsidRDefault="001403F8">
            <w:pPr>
              <w:pStyle w:val="TableParagraph"/>
              <w:spacing w:before="69"/>
              <w:ind w:left="105"/>
              <w:rPr>
                <w:lang w:val="sk-SK"/>
              </w:rPr>
            </w:pPr>
            <w:r w:rsidRPr="001403F8">
              <w:rPr>
                <w:rFonts w:eastAsiaTheme="minorHAnsi"/>
                <w:lang w:val="sk-SK"/>
              </w:rPr>
              <w:t>00200123</w:t>
            </w:r>
          </w:p>
        </w:tc>
      </w:tr>
    </w:tbl>
    <w:p w14:paraId="76A56792" w14:textId="77777777" w:rsidR="00006FC2" w:rsidRDefault="00006FC2" w:rsidP="00006FC2">
      <w:pPr>
        <w:pStyle w:val="Default"/>
      </w:pPr>
    </w:p>
    <w:tbl>
      <w:tblPr>
        <w:tblW w:w="0" w:type="auto"/>
        <w:tblInd w:w="25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662"/>
      </w:tblGrid>
      <w:tr w:rsidR="00006FC2" w14:paraId="5C17F534" w14:textId="77777777" w:rsidTr="00C62217">
        <w:trPr>
          <w:trHeight w:val="4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30E5" w14:textId="77777777" w:rsidR="00006FC2" w:rsidRDefault="00006FC2" w:rsidP="00006FC2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sz w:val="22"/>
                <w:szCs w:val="22"/>
              </w:rPr>
              <w:t xml:space="preserve">Položka: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878D" w14:textId="77777777" w:rsidR="00006FC2" w:rsidRDefault="00006FC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Riadený ionizačný systém na dezinfekciu a dezodoráciu priestorov a sanitácia priestorov mliekarne </w:t>
            </w:r>
          </w:p>
        </w:tc>
      </w:tr>
      <w:tr w:rsidR="00006FC2" w14:paraId="407F5C4A" w14:textId="77777777" w:rsidTr="00C62217">
        <w:trPr>
          <w:trHeight w:val="1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A296" w14:textId="77777777" w:rsidR="00006FC2" w:rsidRDefault="00006FC2" w:rsidP="00006F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Množstvo: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0E09" w14:textId="77777777" w:rsidR="00006FC2" w:rsidRDefault="00006FC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komplet </w:t>
            </w:r>
          </w:p>
        </w:tc>
      </w:tr>
      <w:tr w:rsidR="00006FC2" w14:paraId="510C83DE" w14:textId="77777777" w:rsidTr="00C62217">
        <w:trPr>
          <w:trHeight w:val="11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67BC" w14:textId="77777777" w:rsidR="00006FC2" w:rsidRDefault="00006FC2" w:rsidP="00006F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Špecifikácia, požadovaný technický parameter / vlastnosť: </w:t>
            </w:r>
          </w:p>
        </w:tc>
      </w:tr>
      <w:tr w:rsidR="00006FC2" w14:paraId="710380E3" w14:textId="77777777" w:rsidTr="00C62217">
        <w:trPr>
          <w:trHeight w:val="245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BD21" w14:textId="77777777" w:rsidR="00006FC2" w:rsidRDefault="00006FC2" w:rsidP="00006F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Kontinuálne automatizované dezinfekčné a dezodoračné ošetrovanie priestoru výroby mliečnych výrobkov, </w:t>
            </w:r>
            <w:proofErr w:type="spellStart"/>
            <w:r>
              <w:rPr>
                <w:sz w:val="22"/>
                <w:szCs w:val="22"/>
              </w:rPr>
              <w:t>zrecích</w:t>
            </w:r>
            <w:proofErr w:type="spellEnd"/>
            <w:r>
              <w:rPr>
                <w:sz w:val="22"/>
                <w:szCs w:val="22"/>
              </w:rPr>
              <w:t xml:space="preserve"> komôr na dozrievanie syrov a prevádzkových skladov </w:t>
            </w:r>
          </w:p>
        </w:tc>
      </w:tr>
      <w:tr w:rsidR="00006FC2" w14:paraId="474063CC" w14:textId="77777777" w:rsidTr="00C62217">
        <w:trPr>
          <w:trHeight w:val="24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85DE" w14:textId="77777777" w:rsidR="00006FC2" w:rsidRDefault="00006FC2" w:rsidP="00006F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Preventívne kontinuálne automatizované dezinfekčné ošetrovanie privádzaného vzduchu, a ventilačných vzduchovodov </w:t>
            </w:r>
          </w:p>
        </w:tc>
      </w:tr>
      <w:tr w:rsidR="00006FC2" w14:paraId="4615D813" w14:textId="77777777" w:rsidTr="00C62217">
        <w:trPr>
          <w:trHeight w:val="24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7443" w14:textId="77777777" w:rsidR="00006FC2" w:rsidRDefault="00006FC2" w:rsidP="00006F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Možnosť prevádzky dezinfekčného systému (vrátane samostatných podsystémov) aj počas prítomnosti personálu v ošetrovanom priestore </w:t>
            </w:r>
          </w:p>
        </w:tc>
      </w:tr>
      <w:tr w:rsidR="00006FC2" w14:paraId="5EB635DA" w14:textId="77777777" w:rsidTr="00C62217">
        <w:trPr>
          <w:trHeight w:val="1821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3169" w14:textId="77777777" w:rsidR="00006FC2" w:rsidRDefault="00006FC2" w:rsidP="00006F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Výmena vzduchu: prívod/odvod min 600 m</w:t>
            </w:r>
            <w:r>
              <w:rPr>
                <w:sz w:val="14"/>
                <w:szCs w:val="14"/>
              </w:rPr>
              <w:t>3</w:t>
            </w:r>
            <w:r>
              <w:rPr>
                <w:sz w:val="22"/>
                <w:szCs w:val="22"/>
              </w:rPr>
              <w:t xml:space="preserve">/hod, min. 10 násobok priestoru miestnosti, </w:t>
            </w:r>
          </w:p>
          <w:p w14:paraId="14E76130" w14:textId="77777777" w:rsidR="00006FC2" w:rsidRDefault="00006FC2" w:rsidP="00006F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Skladové priestory (sklady 5x, priestor výroby pôvodný, spracovanie bryndze) Objemy priestorov skladov: </w:t>
            </w:r>
          </w:p>
          <w:p w14:paraId="0B883253" w14:textId="77777777" w:rsidR="00006FC2" w:rsidRDefault="00006FC2" w:rsidP="00006F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Min. 50 m3 </w:t>
            </w:r>
          </w:p>
          <w:p w14:paraId="02FF635D" w14:textId="77777777" w:rsidR="00006FC2" w:rsidRDefault="00006FC2" w:rsidP="00006F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Min. 60 m3 </w:t>
            </w:r>
          </w:p>
          <w:p w14:paraId="1A9385A9" w14:textId="77777777" w:rsidR="00006FC2" w:rsidRDefault="00006FC2" w:rsidP="00006F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Min. 70 m3 </w:t>
            </w:r>
          </w:p>
          <w:p w14:paraId="287B5195" w14:textId="77777777" w:rsidR="00006FC2" w:rsidRDefault="00006FC2" w:rsidP="00006FC2">
            <w:pPr>
              <w:pStyle w:val="Default"/>
              <w:rPr>
                <w:sz w:val="14"/>
                <w:szCs w:val="14"/>
              </w:rPr>
            </w:pPr>
            <w:r>
              <w:rPr>
                <w:sz w:val="22"/>
                <w:szCs w:val="22"/>
              </w:rPr>
              <w:t>4. Min. 80 m</w:t>
            </w:r>
            <w:r>
              <w:rPr>
                <w:sz w:val="14"/>
                <w:szCs w:val="14"/>
              </w:rPr>
              <w:t xml:space="preserve">3 </w:t>
            </w:r>
          </w:p>
          <w:p w14:paraId="6D44E771" w14:textId="565D9331" w:rsidR="00006FC2" w:rsidRDefault="00006FC2" w:rsidP="00006FC2">
            <w:pPr>
              <w:pStyle w:val="Default"/>
              <w:rPr>
                <w:sz w:val="14"/>
                <w:szCs w:val="14"/>
              </w:rPr>
            </w:pPr>
            <w:r>
              <w:rPr>
                <w:sz w:val="22"/>
                <w:szCs w:val="22"/>
              </w:rPr>
              <w:t>5. Min. 100 m</w:t>
            </w:r>
            <w:r>
              <w:rPr>
                <w:sz w:val="14"/>
                <w:szCs w:val="14"/>
              </w:rPr>
              <w:t xml:space="preserve">3 </w:t>
            </w:r>
          </w:p>
          <w:p w14:paraId="076FD65C" w14:textId="77777777" w:rsidR="00006FC2" w:rsidRDefault="00006FC2" w:rsidP="00006F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Objemy spracovania a výroby: </w:t>
            </w:r>
          </w:p>
          <w:p w14:paraId="687F4815" w14:textId="77777777" w:rsidR="00006FC2" w:rsidRDefault="00006FC2" w:rsidP="00006FC2">
            <w:pPr>
              <w:pStyle w:val="Default"/>
              <w:rPr>
                <w:sz w:val="14"/>
                <w:szCs w:val="14"/>
              </w:rPr>
            </w:pPr>
            <w:r>
              <w:rPr>
                <w:sz w:val="22"/>
                <w:szCs w:val="22"/>
              </w:rPr>
              <w:t>6. Min. 120 m</w:t>
            </w:r>
            <w:r>
              <w:rPr>
                <w:sz w:val="14"/>
                <w:szCs w:val="14"/>
              </w:rPr>
              <w:t xml:space="preserve">3 </w:t>
            </w:r>
          </w:p>
          <w:p w14:paraId="10386638" w14:textId="5EE49916" w:rsidR="00006FC2" w:rsidRDefault="00006FC2" w:rsidP="00006FC2">
            <w:pPr>
              <w:pStyle w:val="Default"/>
              <w:rPr>
                <w:sz w:val="14"/>
                <w:szCs w:val="14"/>
              </w:rPr>
            </w:pPr>
            <w:r>
              <w:rPr>
                <w:sz w:val="22"/>
                <w:szCs w:val="22"/>
              </w:rPr>
              <w:t>7. Min. 140 m</w:t>
            </w:r>
            <w:r>
              <w:rPr>
                <w:sz w:val="14"/>
                <w:szCs w:val="14"/>
              </w:rPr>
              <w:t xml:space="preserve">3 </w:t>
            </w:r>
          </w:p>
        </w:tc>
      </w:tr>
      <w:tr w:rsidR="00006FC2" w14:paraId="2D4ECD5C" w14:textId="77777777" w:rsidTr="00C62217">
        <w:trPr>
          <w:trHeight w:val="24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DF4A" w14:textId="77777777" w:rsidR="00006FC2" w:rsidRDefault="00006FC2" w:rsidP="00006F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Sanitácia, čistenie - </w:t>
            </w:r>
            <w:proofErr w:type="spellStart"/>
            <w:r>
              <w:rPr>
                <w:sz w:val="22"/>
                <w:szCs w:val="22"/>
              </w:rPr>
              <w:t>Penovacie</w:t>
            </w:r>
            <w:proofErr w:type="spellEnd"/>
            <w:r>
              <w:rPr>
                <w:sz w:val="22"/>
                <w:szCs w:val="22"/>
              </w:rPr>
              <w:t xml:space="preserve"> zariadenie s nasávaním koncentrovaného čistiaceho prostriedku, s príslušenstvom a koncovkami na tvorbu peny a oplach vodou - </w:t>
            </w:r>
            <w:r>
              <w:rPr>
                <w:b/>
                <w:bCs/>
                <w:sz w:val="22"/>
                <w:szCs w:val="22"/>
              </w:rPr>
              <w:t xml:space="preserve">4kusy </w:t>
            </w:r>
          </w:p>
        </w:tc>
      </w:tr>
    </w:tbl>
    <w:p w14:paraId="5BA2E30E" w14:textId="77777777" w:rsidR="00C62217" w:rsidRDefault="00C62217" w:rsidP="009E3F62">
      <w:pPr>
        <w:pStyle w:val="Zkladntext"/>
        <w:ind w:firstLine="216"/>
        <w:rPr>
          <w:lang w:val="sk-SK"/>
        </w:rPr>
      </w:pPr>
    </w:p>
    <w:p w14:paraId="6CE4921A" w14:textId="59EFB295" w:rsidR="002E05B2" w:rsidRPr="00D3642C" w:rsidRDefault="00D3642C" w:rsidP="009E3F62">
      <w:pPr>
        <w:pStyle w:val="Zkladntext"/>
        <w:ind w:firstLine="216"/>
        <w:rPr>
          <w:lang w:val="sk-SK"/>
        </w:rPr>
      </w:pPr>
      <w:r w:rsidRPr="00D3642C">
        <w:rPr>
          <w:lang w:val="sk-SK"/>
        </w:rPr>
        <w:t>Uchádzač predložením ponuky deklaruje, že ním ponúkaný tovar spĺňa tu uvádzané požiadavky</w:t>
      </w:r>
    </w:p>
    <w:p w14:paraId="0FBA6C90" w14:textId="09A0C636" w:rsidR="00C30E0C" w:rsidRPr="00D3642C" w:rsidRDefault="00D3642C" w:rsidP="009E3F62">
      <w:pPr>
        <w:pStyle w:val="Zkladntext"/>
        <w:spacing w:before="131"/>
        <w:ind w:left="216"/>
        <w:rPr>
          <w:lang w:val="sk-SK"/>
        </w:rPr>
      </w:pPr>
      <w:r w:rsidRPr="00D3642C">
        <w:rPr>
          <w:lang w:val="sk-SK"/>
        </w:rPr>
        <w:t>a parametre na predmet zákazky.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799"/>
        <w:gridCol w:w="5947"/>
      </w:tblGrid>
      <w:tr w:rsidR="00D3642C" w:rsidRPr="00D3642C" w14:paraId="52068A9C" w14:textId="77777777" w:rsidTr="00A04FB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FE81727" w14:textId="77777777" w:rsidR="00D3642C" w:rsidRPr="00D3642C" w:rsidRDefault="00D3642C" w:rsidP="00A04FBB">
            <w:pPr>
              <w:rPr>
                <w:b/>
                <w:lang w:val="sk-SK"/>
              </w:rPr>
            </w:pPr>
            <w:r w:rsidRPr="00D3642C">
              <w:rPr>
                <w:b/>
                <w:lang w:val="sk-SK"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CCEF55" w14:textId="77777777" w:rsidR="00D3642C" w:rsidRPr="00D3642C" w:rsidRDefault="00D3642C" w:rsidP="00A04FBB">
            <w:pPr>
              <w:rPr>
                <w:color w:val="FF0000"/>
                <w:lang w:val="sk-SK"/>
              </w:rPr>
            </w:pPr>
            <w:r w:rsidRPr="00D3642C">
              <w:rPr>
                <w:rFonts w:cs="Tahoma"/>
                <w:color w:val="FF0000"/>
                <w:lang w:val="sk-SK"/>
              </w:rPr>
              <w:t>/vyplní uchádzač/</w:t>
            </w:r>
          </w:p>
        </w:tc>
      </w:tr>
      <w:tr w:rsidR="00D3642C" w:rsidRPr="00D3642C" w14:paraId="39F768FE" w14:textId="77777777" w:rsidTr="00A04FB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00070E4" w14:textId="77777777" w:rsidR="00D3642C" w:rsidRPr="00D3642C" w:rsidRDefault="00D3642C" w:rsidP="00A04FBB">
            <w:pPr>
              <w:rPr>
                <w:b/>
                <w:lang w:val="sk-SK"/>
              </w:rPr>
            </w:pPr>
            <w:r w:rsidRPr="00D3642C">
              <w:rPr>
                <w:b/>
                <w:lang w:val="sk-SK"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BF7BC17" w14:textId="77777777" w:rsidR="00D3642C" w:rsidRPr="00D3642C" w:rsidRDefault="00D3642C" w:rsidP="00A04FBB">
            <w:pPr>
              <w:rPr>
                <w:color w:val="FF0000"/>
                <w:lang w:val="sk-SK"/>
              </w:rPr>
            </w:pPr>
            <w:r w:rsidRPr="00D3642C">
              <w:rPr>
                <w:rFonts w:cs="Tahoma"/>
                <w:color w:val="FF0000"/>
                <w:lang w:val="sk-SK"/>
              </w:rPr>
              <w:t>/vyplní uchádzač/</w:t>
            </w:r>
          </w:p>
        </w:tc>
      </w:tr>
      <w:tr w:rsidR="00D3642C" w:rsidRPr="00D3642C" w14:paraId="1252E4D6" w14:textId="77777777" w:rsidTr="00A04FB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383994F" w14:textId="77777777" w:rsidR="00D3642C" w:rsidRPr="00D3642C" w:rsidRDefault="00D3642C" w:rsidP="00A04FBB">
            <w:pPr>
              <w:rPr>
                <w:b/>
                <w:lang w:val="sk-SK"/>
              </w:rPr>
            </w:pPr>
            <w:r w:rsidRPr="00D3642C">
              <w:rPr>
                <w:b/>
                <w:lang w:val="sk-SK"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A9D5F03" w14:textId="77777777" w:rsidR="00D3642C" w:rsidRPr="00D3642C" w:rsidRDefault="00D3642C" w:rsidP="00A04FBB">
            <w:pPr>
              <w:rPr>
                <w:color w:val="FF0000"/>
                <w:lang w:val="sk-SK"/>
              </w:rPr>
            </w:pPr>
            <w:r w:rsidRPr="00D3642C">
              <w:rPr>
                <w:rFonts w:cs="Tahoma"/>
                <w:color w:val="FF0000"/>
                <w:lang w:val="sk-SK"/>
              </w:rPr>
              <w:t>/vyplní uchádzač/</w:t>
            </w:r>
          </w:p>
        </w:tc>
      </w:tr>
      <w:tr w:rsidR="00D3642C" w:rsidRPr="00D3642C" w14:paraId="0592A3D3" w14:textId="77777777" w:rsidTr="00A04FB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121AB0E" w14:textId="43872DF1" w:rsidR="00D3642C" w:rsidRPr="00D3642C" w:rsidRDefault="0017463A" w:rsidP="00A04FBB">
            <w:pPr>
              <w:rPr>
                <w:b/>
                <w:highlight w:val="yellow"/>
                <w:lang w:val="sk-SK"/>
              </w:rPr>
            </w:pPr>
            <w:proofErr w:type="spellStart"/>
            <w:r>
              <w:rPr>
                <w:b/>
              </w:rPr>
              <w:t>Štatutárny</w:t>
            </w:r>
            <w:proofErr w:type="spellEnd"/>
            <w:r w:rsidRPr="0062009D">
              <w:rPr>
                <w:b/>
              </w:rPr>
              <w:t xml:space="preserve"> </w:t>
            </w:r>
            <w:proofErr w:type="spellStart"/>
            <w:r w:rsidRPr="0062009D">
              <w:rPr>
                <w:b/>
              </w:rPr>
              <w:t>zástupca</w:t>
            </w:r>
            <w:proofErr w:type="spellEnd"/>
            <w:r w:rsidRPr="0062009D">
              <w:rPr>
                <w:b/>
              </w:rPr>
              <w:t xml:space="preserve"> </w:t>
            </w:r>
            <w:proofErr w:type="spellStart"/>
            <w:r w:rsidRPr="0062009D">
              <w:rPr>
                <w:b/>
              </w:rPr>
              <w:t>uchádzača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alebo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oprávnená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osoba</w:t>
            </w:r>
            <w:proofErr w:type="spellEnd"/>
            <w:r>
              <w:rPr>
                <w:b/>
              </w:rPr>
              <w:t>*</w:t>
            </w:r>
            <w:r w:rsidRPr="0062009D">
              <w:rPr>
                <w:b/>
              </w:rPr>
              <w:t>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3ABEC3C" w14:textId="77777777" w:rsidR="00D3642C" w:rsidRPr="00D3642C" w:rsidRDefault="00D3642C" w:rsidP="00A04FBB">
            <w:pPr>
              <w:rPr>
                <w:color w:val="FF0000"/>
                <w:lang w:val="sk-SK"/>
              </w:rPr>
            </w:pPr>
            <w:r w:rsidRPr="00D3642C">
              <w:rPr>
                <w:rFonts w:cs="Tahoma"/>
                <w:color w:val="FF0000"/>
                <w:lang w:val="sk-SK"/>
              </w:rPr>
              <w:t>/vyplní uchádzač/</w:t>
            </w:r>
          </w:p>
        </w:tc>
      </w:tr>
    </w:tbl>
    <w:p w14:paraId="65A389F3" w14:textId="77777777" w:rsidR="00D3642C" w:rsidRPr="00D3642C" w:rsidRDefault="00D3642C" w:rsidP="00D3642C">
      <w:pPr>
        <w:spacing w:line="360" w:lineRule="auto"/>
        <w:rPr>
          <w:b/>
          <w:lang w:val="sk-SK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105"/>
        <w:gridCol w:w="2641"/>
      </w:tblGrid>
      <w:tr w:rsidR="00D3642C" w:rsidRPr="00D3642C" w14:paraId="4BFB237A" w14:textId="77777777" w:rsidTr="0017463A">
        <w:trPr>
          <w:trHeight w:val="393"/>
        </w:trPr>
        <w:tc>
          <w:tcPr>
            <w:tcW w:w="3645" w:type="pct"/>
            <w:shd w:val="clear" w:color="auto" w:fill="DBE5F1"/>
            <w:vAlign w:val="center"/>
          </w:tcPr>
          <w:p w14:paraId="4DF0273D" w14:textId="77777777" w:rsidR="00D3642C" w:rsidRPr="00D3642C" w:rsidRDefault="00D3642C" w:rsidP="00A04FBB">
            <w:pPr>
              <w:rPr>
                <w:lang w:val="sk-SK"/>
              </w:rPr>
            </w:pPr>
          </w:p>
        </w:tc>
        <w:tc>
          <w:tcPr>
            <w:tcW w:w="1355" w:type="pct"/>
            <w:shd w:val="clear" w:color="auto" w:fill="DBE5F1"/>
            <w:vAlign w:val="center"/>
          </w:tcPr>
          <w:p w14:paraId="111E2196" w14:textId="77777777" w:rsidR="00D3642C" w:rsidRPr="00D3642C" w:rsidRDefault="00D3642C" w:rsidP="00A04FBB">
            <w:pPr>
              <w:jc w:val="center"/>
              <w:rPr>
                <w:lang w:val="sk-SK"/>
              </w:rPr>
            </w:pPr>
            <w:r w:rsidRPr="00D3642C">
              <w:rPr>
                <w:lang w:val="sk-SK"/>
              </w:rPr>
              <w:t>Hodnota:</w:t>
            </w:r>
          </w:p>
        </w:tc>
      </w:tr>
      <w:tr w:rsidR="00D3642C" w:rsidRPr="00D3642C" w14:paraId="4C3F7E3E" w14:textId="77777777" w:rsidTr="00D3642C">
        <w:trPr>
          <w:trHeight w:val="531"/>
        </w:trPr>
        <w:tc>
          <w:tcPr>
            <w:tcW w:w="3645" w:type="pct"/>
            <w:shd w:val="clear" w:color="auto" w:fill="auto"/>
            <w:vAlign w:val="center"/>
          </w:tcPr>
          <w:p w14:paraId="7C8CCAB2" w14:textId="77777777" w:rsidR="00D3642C" w:rsidRPr="00D3642C" w:rsidRDefault="00D3642C" w:rsidP="00A04FBB">
            <w:pPr>
              <w:rPr>
                <w:lang w:val="sk-SK"/>
              </w:rPr>
            </w:pPr>
            <w:r w:rsidRPr="00D3642C">
              <w:rPr>
                <w:lang w:val="sk-SK"/>
              </w:rPr>
              <w:t>Cena v EUR bez DPH</w:t>
            </w:r>
          </w:p>
        </w:tc>
        <w:tc>
          <w:tcPr>
            <w:tcW w:w="1355" w:type="pct"/>
            <w:shd w:val="clear" w:color="auto" w:fill="auto"/>
            <w:vAlign w:val="center"/>
          </w:tcPr>
          <w:p w14:paraId="40490487" w14:textId="77777777" w:rsidR="00D3642C" w:rsidRPr="00D3642C" w:rsidRDefault="00D3642C" w:rsidP="00A04FBB">
            <w:pPr>
              <w:jc w:val="center"/>
              <w:rPr>
                <w:rFonts w:cs="Tahoma"/>
                <w:color w:val="FF0000"/>
                <w:lang w:val="sk-SK"/>
              </w:rPr>
            </w:pPr>
            <w:r w:rsidRPr="00D3642C">
              <w:rPr>
                <w:rFonts w:cs="Tahoma"/>
                <w:color w:val="FF0000"/>
                <w:lang w:val="sk-SK"/>
              </w:rPr>
              <w:t>/vyplní uchádzač/</w:t>
            </w:r>
          </w:p>
        </w:tc>
      </w:tr>
    </w:tbl>
    <w:p w14:paraId="004E86F6" w14:textId="37641E7E" w:rsidR="00D3642C" w:rsidRPr="0017463A" w:rsidRDefault="00D3642C" w:rsidP="0017463A">
      <w:pPr>
        <w:spacing w:line="360" w:lineRule="auto"/>
        <w:rPr>
          <w:rStyle w:val="markedcontent"/>
          <w:rFonts w:cs="Tahoma"/>
          <w:bCs/>
          <w:i/>
          <w:iCs/>
          <w:lang w:val="sk-SK"/>
        </w:rPr>
      </w:pPr>
      <w:r w:rsidRPr="00D3642C">
        <w:rPr>
          <w:rFonts w:cs="Tahoma"/>
          <w:bCs/>
          <w:i/>
          <w:iCs/>
          <w:lang w:val="sk-SK"/>
        </w:rPr>
        <w:t>Pozn. Cenu v EUR bez DPH uchádzač uvádza aj priamo v systéme JOSEPHINE.</w:t>
      </w:r>
    </w:p>
    <w:p w14:paraId="5F9C4942" w14:textId="3B73D9D2" w:rsidR="00D3642C" w:rsidRPr="00D3642C" w:rsidRDefault="00D3642C" w:rsidP="00D3642C">
      <w:pPr>
        <w:spacing w:line="360" w:lineRule="auto"/>
        <w:rPr>
          <w:rFonts w:cs="Tahoma"/>
          <w:color w:val="FF0000"/>
          <w:lang w:val="sk-SK"/>
        </w:rPr>
      </w:pPr>
      <w:r w:rsidRPr="00D3642C">
        <w:rPr>
          <w:rFonts w:cs="Tahoma"/>
          <w:bCs/>
          <w:lang w:val="sk-SK"/>
        </w:rPr>
        <w:t xml:space="preserve">Dátum vyhotovenia ponuky: </w:t>
      </w:r>
      <w:r w:rsidRPr="00D3642C">
        <w:rPr>
          <w:rFonts w:cs="Tahoma"/>
          <w:color w:val="FF0000"/>
          <w:lang w:val="sk-SK"/>
        </w:rPr>
        <w:t>/vyplní uchádzač/</w:t>
      </w:r>
    </w:p>
    <w:p w14:paraId="1EF753B7" w14:textId="77777777" w:rsidR="00D3642C" w:rsidRPr="00D3642C" w:rsidRDefault="00D3642C" w:rsidP="00D3642C">
      <w:pPr>
        <w:spacing w:line="360" w:lineRule="auto"/>
        <w:rPr>
          <w:rFonts w:cs="Tahoma"/>
          <w:color w:val="FF0000"/>
          <w:lang w:val="sk-SK"/>
        </w:rPr>
      </w:pPr>
    </w:p>
    <w:p w14:paraId="09B3442B" w14:textId="77777777" w:rsidR="00D3642C" w:rsidRPr="00D3642C" w:rsidRDefault="00D3642C" w:rsidP="0017463A">
      <w:pPr>
        <w:ind w:left="5812"/>
        <w:rPr>
          <w:sz w:val="18"/>
          <w:szCs w:val="18"/>
          <w:lang w:val="sk-SK"/>
        </w:rPr>
      </w:pPr>
      <w:r w:rsidRPr="00D3642C">
        <w:rPr>
          <w:sz w:val="18"/>
          <w:szCs w:val="18"/>
          <w:lang w:val="sk-SK"/>
        </w:rPr>
        <w:t>-----------------------------------------------------</w:t>
      </w:r>
    </w:p>
    <w:p w14:paraId="3D4AE9A8" w14:textId="7C95D4C4" w:rsidR="00D3642C" w:rsidRPr="0017463A" w:rsidRDefault="0017463A" w:rsidP="0017463A">
      <w:pPr>
        <w:ind w:left="5040"/>
        <w:rPr>
          <w:sz w:val="18"/>
          <w:szCs w:val="18"/>
        </w:rPr>
      </w:pPr>
      <w:proofErr w:type="spellStart"/>
      <w:r>
        <w:rPr>
          <w:sz w:val="18"/>
          <w:szCs w:val="18"/>
        </w:rPr>
        <w:t>meno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priezvisko</w:t>
      </w:r>
      <w:proofErr w:type="spellEnd"/>
      <w:r>
        <w:rPr>
          <w:sz w:val="18"/>
          <w:szCs w:val="18"/>
        </w:rPr>
        <w:t>, </w:t>
      </w:r>
      <w:proofErr w:type="spellStart"/>
      <w:r>
        <w:rPr>
          <w:sz w:val="18"/>
          <w:szCs w:val="18"/>
        </w:rPr>
        <w:t>podpis</w:t>
      </w:r>
      <w:proofErr w:type="spellEnd"/>
      <w:r>
        <w:rPr>
          <w:sz w:val="18"/>
          <w:szCs w:val="18"/>
        </w:rPr>
        <w:t xml:space="preserve"> a </w:t>
      </w:r>
      <w:proofErr w:type="spellStart"/>
      <w:r>
        <w:rPr>
          <w:sz w:val="18"/>
          <w:szCs w:val="18"/>
        </w:rPr>
        <w:t>pečiatka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štatutárneho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zástupcu</w:t>
      </w:r>
      <w:proofErr w:type="spellEnd"/>
      <w:r>
        <w:rPr>
          <w:sz w:val="18"/>
          <w:szCs w:val="18"/>
        </w:rPr>
        <w:t xml:space="preserve">                             </w:t>
      </w:r>
      <w:proofErr w:type="spellStart"/>
      <w:r>
        <w:rPr>
          <w:sz w:val="18"/>
          <w:szCs w:val="18"/>
        </w:rPr>
        <w:t>uchádzača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alebo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oprávnenej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osoby</w:t>
      </w:r>
      <w:proofErr w:type="spellEnd"/>
      <w:r>
        <w:rPr>
          <w:sz w:val="18"/>
          <w:szCs w:val="18"/>
        </w:rPr>
        <w:t>*</w:t>
      </w:r>
    </w:p>
    <w:sectPr w:rsidR="00D3642C" w:rsidRPr="0017463A">
      <w:footerReference w:type="default" r:id="rId7"/>
      <w:type w:val="continuous"/>
      <w:pgSz w:w="11910" w:h="16840"/>
      <w:pgMar w:top="1200" w:right="118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3414F" w14:textId="77777777" w:rsidR="0017463A" w:rsidRDefault="0017463A" w:rsidP="0017463A">
      <w:r>
        <w:separator/>
      </w:r>
    </w:p>
  </w:endnote>
  <w:endnote w:type="continuationSeparator" w:id="0">
    <w:p w14:paraId="1CFCA9E4" w14:textId="77777777" w:rsidR="0017463A" w:rsidRDefault="0017463A" w:rsidP="0017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CD1D3" w14:textId="77777777" w:rsidR="0017463A" w:rsidRPr="00804B09" w:rsidRDefault="0017463A" w:rsidP="0017463A">
    <w:pPr>
      <w:pStyle w:val="Pta"/>
      <w:rPr>
        <w:sz w:val="18"/>
        <w:szCs w:val="18"/>
      </w:rPr>
    </w:pPr>
    <w:r w:rsidRPr="00804B09">
      <w:rPr>
        <w:sz w:val="18"/>
        <w:szCs w:val="18"/>
      </w:rPr>
      <w:t xml:space="preserve">* </w:t>
    </w:r>
    <w:proofErr w:type="spellStart"/>
    <w:proofErr w:type="gramStart"/>
    <w:r w:rsidRPr="00804B09">
      <w:rPr>
        <w:sz w:val="18"/>
        <w:szCs w:val="18"/>
      </w:rPr>
      <w:t>ktorej</w:t>
    </w:r>
    <w:proofErr w:type="spellEnd"/>
    <w:proofErr w:type="gramEnd"/>
    <w:r w:rsidRPr="00804B09">
      <w:rPr>
        <w:sz w:val="18"/>
        <w:szCs w:val="18"/>
      </w:rPr>
      <w:t xml:space="preserve"> </w:t>
    </w:r>
    <w:proofErr w:type="spellStart"/>
    <w:r w:rsidRPr="00804B09">
      <w:rPr>
        <w:sz w:val="18"/>
        <w:szCs w:val="18"/>
      </w:rPr>
      <w:t>oprávnenosť</w:t>
    </w:r>
    <w:proofErr w:type="spellEnd"/>
    <w:r w:rsidRPr="00804B09">
      <w:rPr>
        <w:sz w:val="18"/>
        <w:szCs w:val="18"/>
      </w:rPr>
      <w:t xml:space="preserve"> </w:t>
    </w:r>
    <w:proofErr w:type="spellStart"/>
    <w:r w:rsidRPr="00804B09">
      <w:rPr>
        <w:sz w:val="18"/>
        <w:szCs w:val="18"/>
      </w:rPr>
      <w:t>uchádzač</w:t>
    </w:r>
    <w:proofErr w:type="spellEnd"/>
    <w:r w:rsidRPr="00804B09">
      <w:rPr>
        <w:sz w:val="18"/>
        <w:szCs w:val="18"/>
      </w:rPr>
      <w:t xml:space="preserve"> </w:t>
    </w:r>
    <w:proofErr w:type="spellStart"/>
    <w:r w:rsidRPr="00804B09">
      <w:rPr>
        <w:sz w:val="18"/>
        <w:szCs w:val="18"/>
      </w:rPr>
      <w:t>preukáže</w:t>
    </w:r>
    <w:proofErr w:type="spellEnd"/>
    <w:r w:rsidRPr="00804B09">
      <w:rPr>
        <w:sz w:val="18"/>
        <w:szCs w:val="18"/>
      </w:rPr>
      <w:t xml:space="preserve"> </w:t>
    </w:r>
    <w:proofErr w:type="spellStart"/>
    <w:r w:rsidRPr="00804B09">
      <w:rPr>
        <w:sz w:val="18"/>
        <w:szCs w:val="18"/>
      </w:rPr>
      <w:t>úradne</w:t>
    </w:r>
    <w:proofErr w:type="spellEnd"/>
    <w:r w:rsidRPr="00804B09">
      <w:rPr>
        <w:sz w:val="18"/>
        <w:szCs w:val="18"/>
      </w:rPr>
      <w:t xml:space="preserve"> </w:t>
    </w:r>
    <w:proofErr w:type="spellStart"/>
    <w:r w:rsidRPr="00804B09">
      <w:rPr>
        <w:sz w:val="18"/>
        <w:szCs w:val="18"/>
      </w:rPr>
      <w:t>overeným</w:t>
    </w:r>
    <w:proofErr w:type="spellEnd"/>
    <w:r w:rsidRPr="00804B09">
      <w:rPr>
        <w:sz w:val="18"/>
        <w:szCs w:val="18"/>
      </w:rPr>
      <w:t xml:space="preserve"> </w:t>
    </w:r>
    <w:proofErr w:type="spellStart"/>
    <w:r w:rsidRPr="00804B09">
      <w:rPr>
        <w:sz w:val="18"/>
        <w:szCs w:val="18"/>
      </w:rPr>
      <w:t>plnomocenstvom</w:t>
    </w:r>
    <w:proofErr w:type="spellEnd"/>
  </w:p>
  <w:p w14:paraId="7B3EEB92" w14:textId="77777777" w:rsidR="0017463A" w:rsidRDefault="0017463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F5DDB" w14:textId="77777777" w:rsidR="0017463A" w:rsidRDefault="0017463A" w:rsidP="0017463A">
      <w:r>
        <w:separator/>
      </w:r>
    </w:p>
  </w:footnote>
  <w:footnote w:type="continuationSeparator" w:id="0">
    <w:p w14:paraId="1CAB12D0" w14:textId="77777777" w:rsidR="0017463A" w:rsidRDefault="0017463A" w:rsidP="00174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6DDFE6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81399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5B2"/>
    <w:rsid w:val="00006FC2"/>
    <w:rsid w:val="001403F8"/>
    <w:rsid w:val="0017463A"/>
    <w:rsid w:val="002E05B2"/>
    <w:rsid w:val="004A7FFD"/>
    <w:rsid w:val="004E2764"/>
    <w:rsid w:val="00555310"/>
    <w:rsid w:val="005F0D1A"/>
    <w:rsid w:val="00612B70"/>
    <w:rsid w:val="007556B5"/>
    <w:rsid w:val="00904081"/>
    <w:rsid w:val="009100C4"/>
    <w:rsid w:val="009E3F62"/>
    <w:rsid w:val="00A77E2F"/>
    <w:rsid w:val="00C30E0C"/>
    <w:rsid w:val="00C62217"/>
    <w:rsid w:val="00D3642C"/>
    <w:rsid w:val="00D9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BCBC0"/>
  <w15:docId w15:val="{CC5A5A26-332E-484D-A896-6B6A010F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before="102"/>
      <w:ind w:left="103"/>
    </w:pPr>
  </w:style>
  <w:style w:type="character" w:customStyle="1" w:styleId="markedcontent">
    <w:name w:val="markedcontent"/>
    <w:rsid w:val="00D3642C"/>
  </w:style>
  <w:style w:type="paragraph" w:styleId="Hlavika">
    <w:name w:val="header"/>
    <w:basedOn w:val="Normlny"/>
    <w:link w:val="HlavikaChar"/>
    <w:uiPriority w:val="99"/>
    <w:unhideWhenUsed/>
    <w:rsid w:val="0017463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7463A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17463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7463A"/>
    <w:rPr>
      <w:rFonts w:ascii="Calibri" w:eastAsia="Calibri" w:hAnsi="Calibri" w:cs="Calibri"/>
    </w:rPr>
  </w:style>
  <w:style w:type="paragraph" w:customStyle="1" w:styleId="Default">
    <w:name w:val="Default"/>
    <w:rsid w:val="00555310"/>
    <w:pPr>
      <w:widowControl/>
      <w:adjustRightInd w:val="0"/>
    </w:pPr>
    <w:rPr>
      <w:rFonts w:ascii="Calibri" w:hAnsi="Calibri" w:cs="Calibri"/>
      <w:color w:val="000000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 R</dc:creator>
  <cp:lastModifiedBy>Podhorská Zuzana</cp:lastModifiedBy>
  <cp:revision>17</cp:revision>
  <dcterms:created xsi:type="dcterms:W3CDTF">2022-12-15T08:28:00Z</dcterms:created>
  <dcterms:modified xsi:type="dcterms:W3CDTF">2023-09-21T12:17:00Z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2022-12-15T00:00:00Z</vt:filetime>
  </property>
</Properties>
</file>