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4A2E" w14:textId="77777777" w:rsidR="005749D4" w:rsidRPr="00502C19" w:rsidRDefault="005749D4" w:rsidP="005749D4">
      <w:pPr>
        <w:tabs>
          <w:tab w:val="right" w:leader="underscore" w:pos="10080"/>
        </w:tabs>
        <w:rPr>
          <w:rFonts w:ascii="Arial" w:hAnsi="Arial" w:cs="Arial"/>
          <w:smallCaps/>
          <w:sz w:val="22"/>
          <w:szCs w:val="22"/>
          <w:lang w:val="sk-SK"/>
        </w:rPr>
      </w:pPr>
    </w:p>
    <w:p w14:paraId="1476971D" w14:textId="196F9ED0" w:rsidR="005749D4" w:rsidRPr="00502C19" w:rsidRDefault="005749D4" w:rsidP="005749D4">
      <w:pPr>
        <w:pStyle w:val="Zkladntext3"/>
        <w:tabs>
          <w:tab w:val="left" w:pos="2295"/>
        </w:tabs>
        <w:spacing w:line="300" w:lineRule="auto"/>
        <w:rPr>
          <w:rFonts w:ascii="Arial" w:hAnsi="Arial" w:cs="Arial"/>
          <w:sz w:val="30"/>
          <w:szCs w:val="30"/>
          <w:lang w:val="sk-SK"/>
        </w:rPr>
      </w:pPr>
      <w:r w:rsidRPr="00502C19">
        <w:rPr>
          <w:rFonts w:ascii="Arial" w:hAnsi="Arial" w:cs="Arial"/>
          <w:sz w:val="30"/>
          <w:szCs w:val="30"/>
          <w:lang w:val="sk-SK"/>
        </w:rPr>
        <w:tab/>
      </w:r>
    </w:p>
    <w:p w14:paraId="248FE331" w14:textId="77777777" w:rsidR="005749D4" w:rsidRPr="00502C19" w:rsidRDefault="005749D4" w:rsidP="005749D4">
      <w:pPr>
        <w:pStyle w:val="Zkladntext3"/>
        <w:spacing w:line="300" w:lineRule="auto"/>
        <w:jc w:val="center"/>
        <w:rPr>
          <w:rFonts w:ascii="Arial" w:hAnsi="Arial" w:cs="Arial"/>
          <w:sz w:val="30"/>
          <w:szCs w:val="30"/>
          <w:lang w:val="sk-SK"/>
        </w:rPr>
      </w:pPr>
    </w:p>
    <w:p w14:paraId="3F0B965C" w14:textId="77777777" w:rsidR="005749D4" w:rsidRPr="00502C19" w:rsidRDefault="005749D4" w:rsidP="005749D4">
      <w:pPr>
        <w:pStyle w:val="Zkladntext3"/>
        <w:spacing w:line="300" w:lineRule="auto"/>
        <w:jc w:val="center"/>
        <w:rPr>
          <w:rFonts w:cs="Arial"/>
          <w:sz w:val="30"/>
          <w:szCs w:val="30"/>
          <w:lang w:val="sk-SK"/>
        </w:rPr>
      </w:pPr>
    </w:p>
    <w:p w14:paraId="3A940CCE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color w:val="000000"/>
          <w:lang w:val="sk-SK"/>
        </w:rPr>
      </w:pPr>
      <w:r w:rsidRPr="00502C19">
        <w:rPr>
          <w:rFonts w:ascii="Arial" w:hAnsi="Arial" w:cs="Arial"/>
          <w:color w:val="000000"/>
          <w:lang w:val="sk-SK"/>
        </w:rPr>
        <w:t>NADLIMITNÁ ZÁKAZKA realizovaná v zmysle ustanovenia § 66 ods. 7 písm. b) zákona č. 343/2015 Z. z. o verejnom obstarávaní a o zmene a doplnení niektorých zákonov v znení neskorších predpisov (ďalej len „zákon o verejnom obstarávaní“)</w:t>
      </w:r>
    </w:p>
    <w:p w14:paraId="5CBC1C51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color w:val="000000"/>
          <w:lang w:val="sk-SK"/>
        </w:rPr>
      </w:pPr>
    </w:p>
    <w:p w14:paraId="37973554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color w:val="000000"/>
          <w:lang w:val="sk-SK"/>
        </w:rPr>
      </w:pPr>
      <w:r w:rsidRPr="00502C19">
        <w:rPr>
          <w:rFonts w:ascii="Arial" w:hAnsi="Arial" w:cs="Arial"/>
          <w:color w:val="000000"/>
          <w:lang w:val="sk-SK"/>
        </w:rPr>
        <w:t>(stavebné práce)</w:t>
      </w:r>
    </w:p>
    <w:p w14:paraId="3EE5B28E" w14:textId="77777777" w:rsidR="005749D4" w:rsidRPr="00502C19" w:rsidRDefault="005749D4" w:rsidP="005749D4">
      <w:pPr>
        <w:pStyle w:val="Zkladntext3"/>
        <w:jc w:val="center"/>
        <w:rPr>
          <w:rFonts w:cs="Arial"/>
          <w:sz w:val="30"/>
          <w:szCs w:val="30"/>
          <w:lang w:val="sk-SK"/>
        </w:rPr>
      </w:pPr>
    </w:p>
    <w:p w14:paraId="0CFFBFAA" w14:textId="77777777" w:rsidR="005749D4" w:rsidRPr="00502C19" w:rsidRDefault="005749D4" w:rsidP="005749D4">
      <w:pPr>
        <w:pStyle w:val="Zkladntext3"/>
        <w:jc w:val="center"/>
        <w:rPr>
          <w:rFonts w:cs="Arial"/>
          <w:sz w:val="30"/>
          <w:szCs w:val="30"/>
          <w:lang w:val="sk-SK"/>
        </w:rPr>
      </w:pPr>
    </w:p>
    <w:p w14:paraId="4A689A93" w14:textId="77777777" w:rsidR="005749D4" w:rsidRPr="00502C19" w:rsidRDefault="005749D4" w:rsidP="005749D4">
      <w:pPr>
        <w:tabs>
          <w:tab w:val="left" w:pos="387"/>
          <w:tab w:val="center" w:pos="4678"/>
          <w:tab w:val="left" w:pos="8371"/>
        </w:tabs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  <w:lang w:val="sk-SK"/>
        </w:rPr>
      </w:pPr>
      <w:r w:rsidRPr="00502C19">
        <w:rPr>
          <w:rFonts w:ascii="Arial" w:hAnsi="Arial" w:cs="Arial"/>
          <w:b/>
          <w:color w:val="000000"/>
          <w:sz w:val="28"/>
          <w:szCs w:val="28"/>
          <w:lang w:val="sk-SK"/>
        </w:rPr>
        <w:t>SÚŤAŽNÉ PODKLADY</w:t>
      </w:r>
    </w:p>
    <w:p w14:paraId="29FECDA0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b/>
          <w:color w:val="000000"/>
          <w:lang w:val="sk-SK"/>
        </w:rPr>
      </w:pPr>
    </w:p>
    <w:p w14:paraId="2F232CE5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color w:val="000000"/>
          <w:lang w:val="sk-SK"/>
        </w:rPr>
      </w:pPr>
    </w:p>
    <w:p w14:paraId="737E28C0" w14:textId="77777777" w:rsidR="005749D4" w:rsidRPr="00502C19" w:rsidRDefault="005749D4" w:rsidP="005749D4">
      <w:pPr>
        <w:spacing w:line="276" w:lineRule="auto"/>
        <w:ind w:left="2127" w:hanging="2127"/>
        <w:rPr>
          <w:rFonts w:ascii="Arial" w:hAnsi="Arial" w:cs="Arial"/>
          <w:b/>
          <w:color w:val="000000"/>
          <w:lang w:val="sk-SK"/>
        </w:rPr>
      </w:pPr>
      <w:r w:rsidRPr="00502C19">
        <w:rPr>
          <w:rFonts w:ascii="Arial" w:hAnsi="Arial" w:cs="Arial"/>
          <w:color w:val="000000"/>
          <w:lang w:val="sk-SK"/>
        </w:rPr>
        <w:t>Predmet zákazky:</w:t>
      </w:r>
      <w:r w:rsidRPr="00502C19">
        <w:rPr>
          <w:rFonts w:ascii="Arial" w:hAnsi="Arial" w:cs="Arial"/>
          <w:b/>
          <w:color w:val="000000"/>
          <w:lang w:val="sk-SK"/>
        </w:rPr>
        <w:t xml:space="preserve"> </w:t>
      </w:r>
    </w:p>
    <w:p w14:paraId="49EE4C9A" w14:textId="77777777" w:rsidR="005749D4" w:rsidRPr="00502C19" w:rsidRDefault="005749D4" w:rsidP="005749D4">
      <w:pPr>
        <w:spacing w:line="276" w:lineRule="auto"/>
        <w:ind w:left="2127" w:hanging="2127"/>
        <w:rPr>
          <w:rFonts w:ascii="Arial" w:hAnsi="Arial" w:cs="Arial"/>
          <w:b/>
          <w:color w:val="000000"/>
          <w:lang w:val="sk-SK"/>
        </w:rPr>
      </w:pPr>
    </w:p>
    <w:p w14:paraId="55FD9DB7" w14:textId="77777777" w:rsidR="005749D4" w:rsidRPr="00502C19" w:rsidRDefault="005749D4" w:rsidP="005749D4">
      <w:pPr>
        <w:spacing w:line="276" w:lineRule="auto"/>
        <w:jc w:val="center"/>
        <w:rPr>
          <w:rFonts w:ascii="Arial" w:hAnsi="Arial" w:cs="Arial"/>
          <w:b/>
          <w:bCs/>
          <w:lang w:val="sk-SK"/>
        </w:rPr>
      </w:pPr>
      <w:bookmarkStart w:id="0" w:name="_Hlk136269274"/>
      <w:r w:rsidRPr="00502C19">
        <w:rPr>
          <w:rFonts w:ascii="Arial" w:hAnsi="Arial" w:cs="Arial"/>
          <w:b/>
          <w:color w:val="000000"/>
          <w:lang w:val="sk-SK"/>
        </w:rPr>
        <w:t xml:space="preserve">Rekonštrukcia </w:t>
      </w:r>
      <w:bookmarkStart w:id="1" w:name="_Hlk141191989"/>
      <w:r w:rsidRPr="00502C19">
        <w:rPr>
          <w:rFonts w:ascii="Arial" w:hAnsi="Arial" w:cs="Arial"/>
          <w:b/>
          <w:color w:val="000000"/>
          <w:lang w:val="sk-SK"/>
        </w:rPr>
        <w:t>a dostavba areálu FNsP F.D. Roosevelta Banská Bystrica</w:t>
      </w:r>
      <w:bookmarkEnd w:id="1"/>
    </w:p>
    <w:bookmarkEnd w:id="0"/>
    <w:p w14:paraId="7D98534A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57C0279B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01BC4A8A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2F8452D2" w14:textId="77777777" w:rsidR="005749D4" w:rsidRPr="00502C19" w:rsidRDefault="005749D4" w:rsidP="005749D4">
      <w:pPr>
        <w:pStyle w:val="Zkladntext3"/>
        <w:widowControl w:val="0"/>
        <w:autoSpaceDE w:val="0"/>
        <w:autoSpaceDN w:val="0"/>
        <w:adjustRightInd w:val="0"/>
        <w:spacing w:beforeAutospacing="0"/>
        <w:jc w:val="center"/>
        <w:rPr>
          <w:rFonts w:ascii="Arial" w:hAnsi="Arial" w:cs="Arial"/>
          <w:b/>
          <w:bCs/>
          <w:spacing w:val="6"/>
          <w:sz w:val="40"/>
          <w:szCs w:val="40"/>
          <w:lang w:val="sk-SK" w:eastAsia="cs-CZ"/>
        </w:rPr>
      </w:pPr>
      <w:r w:rsidRPr="00502C19">
        <w:rPr>
          <w:rFonts w:ascii="Arial" w:hAnsi="Arial" w:cs="Arial"/>
          <w:b/>
          <w:bCs/>
          <w:spacing w:val="6"/>
          <w:sz w:val="40"/>
          <w:szCs w:val="40"/>
          <w:lang w:val="sk-SK" w:eastAsia="cs-CZ"/>
        </w:rPr>
        <w:t>Zväzok 4</w:t>
      </w:r>
    </w:p>
    <w:p w14:paraId="026A0F19" w14:textId="77777777" w:rsidR="005749D4" w:rsidRPr="00502C19" w:rsidRDefault="005749D4" w:rsidP="005749D4">
      <w:pPr>
        <w:pStyle w:val="Zkladntext3"/>
        <w:widowControl w:val="0"/>
        <w:autoSpaceDE w:val="0"/>
        <w:autoSpaceDN w:val="0"/>
        <w:adjustRightInd w:val="0"/>
        <w:spacing w:beforeAutospacing="0"/>
        <w:jc w:val="center"/>
        <w:rPr>
          <w:rFonts w:ascii="Arial" w:hAnsi="Arial" w:cs="Arial"/>
          <w:b/>
          <w:bCs/>
          <w:spacing w:val="6"/>
          <w:sz w:val="40"/>
          <w:szCs w:val="40"/>
          <w:lang w:val="sk-SK" w:eastAsia="cs-CZ"/>
        </w:rPr>
      </w:pPr>
      <w:r w:rsidRPr="00502C19">
        <w:rPr>
          <w:rFonts w:ascii="Arial" w:hAnsi="Arial" w:cs="Arial"/>
          <w:b/>
          <w:bCs/>
          <w:spacing w:val="6"/>
          <w:sz w:val="40"/>
          <w:szCs w:val="40"/>
          <w:lang w:val="sk-SK" w:eastAsia="cs-CZ"/>
        </w:rPr>
        <w:t>Cenová časť</w:t>
      </w:r>
    </w:p>
    <w:p w14:paraId="39D1DD2B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431E7F1C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03FF2067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6D8AD0FA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0180048E" w14:textId="77777777" w:rsidR="005749D4" w:rsidRPr="00502C19" w:rsidRDefault="005749D4" w:rsidP="005749D4">
      <w:pPr>
        <w:pStyle w:val="Zkladntext3"/>
        <w:widowControl w:val="0"/>
        <w:tabs>
          <w:tab w:val="num" w:pos="0"/>
        </w:tabs>
        <w:autoSpaceDE w:val="0"/>
        <w:autoSpaceDN w:val="0"/>
        <w:adjustRightInd w:val="0"/>
        <w:spacing w:beforeAutospacing="0" w:after="120"/>
        <w:ind w:right="-1"/>
        <w:jc w:val="center"/>
        <w:rPr>
          <w:rFonts w:ascii="Arial" w:hAnsi="Arial" w:cs="Arial"/>
          <w:spacing w:val="6"/>
          <w:sz w:val="30"/>
          <w:szCs w:val="30"/>
          <w:lang w:val="sk-SK" w:eastAsia="cs-CZ"/>
        </w:rPr>
      </w:pPr>
    </w:p>
    <w:p w14:paraId="273B6745" w14:textId="77777777" w:rsidR="005749D4" w:rsidRPr="00502C19" w:rsidRDefault="005749D4" w:rsidP="005749D4">
      <w:pPr>
        <w:jc w:val="center"/>
        <w:rPr>
          <w:rFonts w:cs="Arial"/>
          <w:lang w:val="sk-SK"/>
        </w:rPr>
      </w:pPr>
      <w:r w:rsidRPr="00502C19">
        <w:rPr>
          <w:rFonts w:ascii="Arial" w:hAnsi="Arial" w:cs="Arial"/>
          <w:lang w:val="sk-SK"/>
        </w:rPr>
        <w:t>Banská Bystrica,  09 /2023</w:t>
      </w:r>
    </w:p>
    <w:p w14:paraId="2CF597F0" w14:textId="77777777" w:rsidR="005749D4" w:rsidRPr="00502C19" w:rsidRDefault="005749D4" w:rsidP="005749D4">
      <w:pPr>
        <w:rPr>
          <w:rFonts w:ascii="Arial" w:hAnsi="Arial" w:cs="Arial"/>
          <w:lang w:val="sk-SK"/>
        </w:rPr>
        <w:sectPr w:rsidR="005749D4" w:rsidRPr="00502C19">
          <w:headerReference w:type="default" r:id="rId7"/>
          <w:headerReference w:type="first" r:id="rId8"/>
          <w:pgSz w:w="11907" w:h="16840" w:code="9"/>
          <w:pgMar w:top="1418" w:right="1134" w:bottom="1418" w:left="1418" w:header="680" w:footer="680" w:gutter="0"/>
          <w:cols w:space="708"/>
          <w:titlePg/>
          <w:docGrid w:linePitch="326"/>
        </w:sectPr>
      </w:pPr>
    </w:p>
    <w:p w14:paraId="64D2974F" w14:textId="77777777" w:rsidR="005749D4" w:rsidRPr="00502C19" w:rsidRDefault="005749D4" w:rsidP="005749D4">
      <w:pPr>
        <w:pStyle w:val="Section"/>
        <w:widowControl/>
        <w:spacing w:line="240" w:lineRule="auto"/>
        <w:rPr>
          <w:caps/>
          <w:lang w:val="sk-SK"/>
        </w:rPr>
      </w:pPr>
      <w:r w:rsidRPr="00502C19">
        <w:rPr>
          <w:caps/>
          <w:lang w:val="sk-SK"/>
        </w:rPr>
        <w:lastRenderedPageBreak/>
        <w:t>obsah</w:t>
      </w:r>
    </w:p>
    <w:p w14:paraId="7E038DF8" w14:textId="77777777" w:rsidR="005749D4" w:rsidRPr="00502C19" w:rsidRDefault="005749D4" w:rsidP="005749D4">
      <w:pPr>
        <w:pStyle w:val="Section"/>
        <w:widowControl/>
        <w:tabs>
          <w:tab w:val="left" w:pos="660"/>
          <w:tab w:val="left" w:pos="993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</w:p>
    <w:p w14:paraId="696A6A90" w14:textId="77777777" w:rsidR="005749D4" w:rsidRPr="00502C19" w:rsidRDefault="005749D4" w:rsidP="005749D4">
      <w:pPr>
        <w:pStyle w:val="Section"/>
        <w:widowControl/>
        <w:tabs>
          <w:tab w:val="left" w:pos="660"/>
          <w:tab w:val="left" w:pos="993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</w:p>
    <w:p w14:paraId="3286FFBD" w14:textId="77777777" w:rsidR="005749D4" w:rsidRPr="00502C19" w:rsidRDefault="005749D4" w:rsidP="005749D4">
      <w:pPr>
        <w:pStyle w:val="Section"/>
        <w:widowControl/>
        <w:tabs>
          <w:tab w:val="left" w:pos="660"/>
          <w:tab w:val="left" w:pos="993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</w:p>
    <w:p w14:paraId="000DBEF2" w14:textId="77777777" w:rsidR="005749D4" w:rsidRPr="00502C19" w:rsidRDefault="005749D4" w:rsidP="005749D4">
      <w:pPr>
        <w:pStyle w:val="Section"/>
        <w:widowControl/>
        <w:tabs>
          <w:tab w:val="left" w:pos="1260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  <w:r w:rsidRPr="00502C19">
        <w:rPr>
          <w:caps/>
          <w:sz w:val="22"/>
          <w:szCs w:val="22"/>
          <w:lang w:val="sk-SK"/>
        </w:rPr>
        <w:t xml:space="preserve">ČASŤ 1 </w:t>
      </w:r>
      <w:r w:rsidRPr="00502C19">
        <w:rPr>
          <w:caps/>
          <w:sz w:val="22"/>
          <w:szCs w:val="22"/>
          <w:lang w:val="sk-SK"/>
        </w:rPr>
        <w:tab/>
        <w:t>preambula</w:t>
      </w:r>
    </w:p>
    <w:p w14:paraId="2A62EFC1" w14:textId="77777777" w:rsidR="005749D4" w:rsidRPr="00502C19" w:rsidRDefault="005749D4" w:rsidP="005749D4">
      <w:pPr>
        <w:pStyle w:val="Section"/>
        <w:widowControl/>
        <w:tabs>
          <w:tab w:val="left" w:pos="1260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</w:p>
    <w:p w14:paraId="30948E8A" w14:textId="0A42F38C" w:rsidR="005749D4" w:rsidRPr="00502C19" w:rsidRDefault="005749D4" w:rsidP="005749D4">
      <w:pPr>
        <w:pStyle w:val="Section"/>
        <w:widowControl/>
        <w:tabs>
          <w:tab w:val="left" w:pos="1260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  <w:r w:rsidRPr="00502C19">
        <w:rPr>
          <w:caps/>
          <w:sz w:val="22"/>
          <w:szCs w:val="22"/>
          <w:lang w:val="sk-SK"/>
        </w:rPr>
        <w:t xml:space="preserve">ČASŤ 2 </w:t>
      </w:r>
      <w:r w:rsidRPr="00502C19">
        <w:rPr>
          <w:caps/>
          <w:sz w:val="22"/>
          <w:szCs w:val="22"/>
          <w:lang w:val="sk-SK"/>
        </w:rPr>
        <w:tab/>
      </w:r>
      <w:r w:rsidR="00BC7034" w:rsidRPr="00502C19">
        <w:rPr>
          <w:caps/>
          <w:sz w:val="22"/>
          <w:szCs w:val="22"/>
          <w:lang w:val="sk-SK"/>
        </w:rPr>
        <w:t>ROZPOČET STAVBY</w:t>
      </w:r>
    </w:p>
    <w:p w14:paraId="4E2D19ED" w14:textId="77777777" w:rsidR="005749D4" w:rsidRPr="00502C19" w:rsidRDefault="005749D4" w:rsidP="005749D4">
      <w:pPr>
        <w:pStyle w:val="Section"/>
        <w:widowControl/>
        <w:tabs>
          <w:tab w:val="left" w:pos="1260"/>
          <w:tab w:val="right" w:pos="8222"/>
        </w:tabs>
        <w:autoSpaceDE w:val="0"/>
        <w:autoSpaceDN w:val="0"/>
        <w:adjustRightInd w:val="0"/>
        <w:spacing w:line="240" w:lineRule="auto"/>
        <w:ind w:left="660" w:hanging="660"/>
        <w:jc w:val="left"/>
        <w:rPr>
          <w:caps/>
          <w:sz w:val="22"/>
          <w:szCs w:val="22"/>
          <w:lang w:val="sk-SK"/>
        </w:rPr>
      </w:pPr>
    </w:p>
    <w:p w14:paraId="3348721D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  <w:r w:rsidRPr="00502C19">
        <w:rPr>
          <w:rFonts w:ascii="Arial" w:hAnsi="Arial" w:cs="Arial"/>
          <w:b/>
          <w:bCs/>
          <w:sz w:val="48"/>
          <w:szCs w:val="48"/>
          <w:lang w:val="sk-SK"/>
        </w:rPr>
        <w:br w:type="page"/>
      </w:r>
    </w:p>
    <w:p w14:paraId="7D4E9447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4A9B6E84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47EB8835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31D53352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5B1E9100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3EADA064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25EEEBAE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</w:p>
    <w:p w14:paraId="59D43366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</w:p>
    <w:p w14:paraId="3CC4AAF1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  <w:r w:rsidRPr="00502C19">
        <w:rPr>
          <w:rFonts w:ascii="Arial" w:hAnsi="Arial" w:cs="Arial"/>
          <w:b/>
          <w:bCs/>
          <w:caps/>
          <w:sz w:val="36"/>
          <w:szCs w:val="36"/>
          <w:lang w:val="sk-SK"/>
        </w:rPr>
        <w:t>Časť 1</w:t>
      </w:r>
    </w:p>
    <w:p w14:paraId="5FDEC60D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</w:p>
    <w:p w14:paraId="0060CD26" w14:textId="77777777" w:rsidR="005749D4" w:rsidRPr="00502C19" w:rsidRDefault="005749D4" w:rsidP="005749D4">
      <w:pPr>
        <w:pStyle w:val="Volume"/>
        <w:pageBreakBefore w:val="0"/>
        <w:widowControl/>
        <w:spacing w:before="0" w:line="240" w:lineRule="auto"/>
        <w:rPr>
          <w:caps/>
          <w:lang w:val="sk-SK"/>
        </w:rPr>
      </w:pPr>
      <w:r w:rsidRPr="00502C19">
        <w:rPr>
          <w:caps/>
          <w:lang w:val="sk-SK"/>
        </w:rPr>
        <w:t>Preambula</w:t>
      </w:r>
    </w:p>
    <w:p w14:paraId="1CAAD7EA" w14:textId="77777777" w:rsidR="005749D4" w:rsidRPr="00502C19" w:rsidRDefault="005749D4" w:rsidP="005749D4">
      <w:pPr>
        <w:pStyle w:val="Section"/>
        <w:rPr>
          <w:sz w:val="36"/>
          <w:szCs w:val="36"/>
          <w:lang w:val="sk-SK"/>
        </w:rPr>
      </w:pPr>
    </w:p>
    <w:p w14:paraId="6129ECD2" w14:textId="77777777" w:rsidR="005749D4" w:rsidRPr="00502C19" w:rsidRDefault="005749D4" w:rsidP="005749D4">
      <w:pPr>
        <w:pStyle w:val="Volume"/>
        <w:pageBreakBefore w:val="0"/>
        <w:widowControl/>
        <w:spacing w:before="0" w:line="240" w:lineRule="auto"/>
        <w:rPr>
          <w:caps/>
          <w:lang w:val="sk-SK"/>
        </w:rPr>
      </w:pPr>
      <w:r w:rsidRPr="00502C19">
        <w:rPr>
          <w:lang w:val="sk-SK"/>
        </w:rPr>
        <w:br w:type="page"/>
      </w:r>
      <w:r w:rsidRPr="00502C19">
        <w:rPr>
          <w:caps/>
          <w:lang w:val="sk-SK"/>
        </w:rPr>
        <w:lastRenderedPageBreak/>
        <w:t>Preambula</w:t>
      </w:r>
    </w:p>
    <w:p w14:paraId="206F2116" w14:textId="77777777" w:rsidR="005749D4" w:rsidRPr="00502C19" w:rsidRDefault="005749D4" w:rsidP="005749D4">
      <w:pPr>
        <w:tabs>
          <w:tab w:val="left" w:leader="dot" w:pos="8208"/>
        </w:tabs>
        <w:ind w:left="1080" w:hanging="720"/>
        <w:rPr>
          <w:rFonts w:ascii="Arial" w:hAnsi="Arial" w:cs="Arial"/>
          <w:sz w:val="22"/>
          <w:szCs w:val="22"/>
          <w:lang w:val="sk-SK"/>
        </w:rPr>
      </w:pPr>
    </w:p>
    <w:p w14:paraId="625518F0" w14:textId="77777777" w:rsidR="005749D4" w:rsidRPr="00502C19" w:rsidRDefault="005749D4" w:rsidP="005749D4">
      <w:pPr>
        <w:pStyle w:val="Nadpis3"/>
        <w:keepNext w:val="0"/>
        <w:widowControl w:val="0"/>
        <w:numPr>
          <w:ilvl w:val="0"/>
          <w:numId w:val="1"/>
        </w:numPr>
        <w:tabs>
          <w:tab w:val="clear" w:pos="644"/>
          <w:tab w:val="num" w:pos="360"/>
          <w:tab w:val="left" w:pos="720"/>
        </w:tabs>
        <w:spacing w:after="120"/>
        <w:ind w:left="1224" w:hanging="720"/>
        <w:jc w:val="both"/>
        <w:rPr>
          <w:color w:val="auto"/>
          <w:sz w:val="22"/>
          <w:szCs w:val="22"/>
          <w:lang w:val="sk-SK" w:eastAsia="cs-CZ"/>
        </w:rPr>
      </w:pPr>
      <w:r w:rsidRPr="00502C19">
        <w:rPr>
          <w:color w:val="auto"/>
          <w:sz w:val="22"/>
          <w:szCs w:val="22"/>
          <w:lang w:val="sk-SK" w:eastAsia="cs-CZ"/>
        </w:rPr>
        <w:t>Všeobecne</w:t>
      </w:r>
    </w:p>
    <w:p w14:paraId="75AAA81E" w14:textId="049A4D29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Cenová časť okrem tejto Preambuly obsahuje </w:t>
      </w:r>
      <w:r w:rsidR="00BC7034" w:rsidRPr="00502C19">
        <w:rPr>
          <w:rFonts w:ascii="Arial" w:hAnsi="Arial" w:cs="Arial"/>
          <w:sz w:val="22"/>
          <w:szCs w:val="22"/>
          <w:lang w:val="sk-SK"/>
        </w:rPr>
        <w:t xml:space="preserve">Rozpočet stavby </w:t>
      </w:r>
      <w:r w:rsidRPr="00502C19">
        <w:rPr>
          <w:rFonts w:ascii="Arial" w:hAnsi="Arial" w:cs="Arial"/>
          <w:sz w:val="22"/>
          <w:szCs w:val="22"/>
          <w:lang w:val="sk-SK"/>
        </w:rPr>
        <w:t>s nasledovnými hárkami:</w:t>
      </w:r>
    </w:p>
    <w:p w14:paraId="2F008D8C" w14:textId="2BCE007C" w:rsidR="005749D4" w:rsidRPr="00502C19" w:rsidRDefault="003E3FCC" w:rsidP="005749D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CENA CELKOM</w:t>
      </w:r>
    </w:p>
    <w:p w14:paraId="60FAEC41" w14:textId="43BC3FFB" w:rsidR="00A73813" w:rsidRPr="00502C19" w:rsidRDefault="003E3FCC" w:rsidP="005749D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CENA PROJEKT</w:t>
      </w:r>
    </w:p>
    <w:p w14:paraId="4342F712" w14:textId="3FEEFA61" w:rsidR="005749D4" w:rsidRDefault="003E3FCC" w:rsidP="005749D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CENA VÝROBA</w:t>
      </w:r>
    </w:p>
    <w:p w14:paraId="05E07FAD" w14:textId="294A7A20" w:rsidR="000B69D5" w:rsidRDefault="000B69D5" w:rsidP="005749D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CENA PROJEKT OPCIA</w:t>
      </w:r>
    </w:p>
    <w:p w14:paraId="7AC57697" w14:textId="3747EE89" w:rsidR="000B69D5" w:rsidRPr="00502C19" w:rsidRDefault="000B69D5" w:rsidP="005749D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CENA VÝROBA OPCIA</w:t>
      </w:r>
    </w:p>
    <w:p w14:paraId="513EB233" w14:textId="77777777" w:rsidR="00A73813" w:rsidRPr="00502C19" w:rsidRDefault="00A73813" w:rsidP="00A73813">
      <w:pPr>
        <w:spacing w:after="120"/>
        <w:ind w:left="1434"/>
        <w:contextualSpacing/>
        <w:jc w:val="both"/>
        <w:rPr>
          <w:rFonts w:ascii="Arial" w:hAnsi="Arial" w:cs="Arial"/>
          <w:sz w:val="22"/>
          <w:szCs w:val="22"/>
          <w:lang w:val="sk-SK"/>
        </w:rPr>
      </w:pPr>
    </w:p>
    <w:p w14:paraId="0ABA5146" w14:textId="77777777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Pri príprave ponuky a ocenení jednotlivých položiek v Navrhovanej zmluvnej cene (Akceptovanej zmluvnej hodnote) Zhotoviteľ zohľadní:</w:t>
      </w:r>
    </w:p>
    <w:p w14:paraId="28CC93DE" w14:textId="77777777" w:rsidR="005749D4" w:rsidRPr="00502C19" w:rsidRDefault="005749D4" w:rsidP="005749D4">
      <w:pPr>
        <w:numPr>
          <w:ilvl w:val="0"/>
          <w:numId w:val="2"/>
        </w:numPr>
        <w:tabs>
          <w:tab w:val="clear" w:pos="1800"/>
          <w:tab w:val="left" w:pos="1260"/>
        </w:tabs>
        <w:spacing w:after="120"/>
        <w:ind w:left="1260" w:hanging="54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Všetky odborne vyhotovené práce, Materiály, Zariadenie Zhotoviteľa, Vybavenie a Technologické zariadenia odôvodnene potrebné pre vyhotovenie Diela tak, ako je požadované Zmluvou bez ohľadu na skutočnosť, či tieto práce, Materiály, Zariadenie Zhotoviteľa, Vybavenie a Technologické zariadenia sú v položkách Cenovej časti výslovne uvedené alebo nie.</w:t>
      </w:r>
    </w:p>
    <w:p w14:paraId="4B517048" w14:textId="77777777" w:rsidR="005749D4" w:rsidRPr="00502C19" w:rsidRDefault="005749D4" w:rsidP="005749D4">
      <w:pPr>
        <w:numPr>
          <w:ilvl w:val="0"/>
          <w:numId w:val="2"/>
        </w:numPr>
        <w:tabs>
          <w:tab w:val="clear" w:pos="1800"/>
          <w:tab w:val="left" w:pos="1260"/>
        </w:tabs>
        <w:spacing w:after="120"/>
        <w:ind w:left="1260" w:hanging="54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Všetky úlohy, záväzky, zodpovednosti a povinnosti, ktoré požaduje Zmluva od Zhotoviteľa v súvislosti alebo vo vzťahu s touto Zmluvou.</w:t>
      </w:r>
    </w:p>
    <w:p w14:paraId="0E4D62AF" w14:textId="77777777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Ceny a sadzby uvedené v Zmluve sú v rámci Lehoty výstavby pevné. Úpravy v dôsledku zmien Nákladov podľa podčlánku 13.8 Obchodných podmienok (zväzok 2) budú realizované pri fakturácii. </w:t>
      </w:r>
    </w:p>
    <w:p w14:paraId="49CF95F6" w14:textId="77777777" w:rsidR="005749D4" w:rsidRPr="00502C19" w:rsidRDefault="005749D4" w:rsidP="005749D4">
      <w:pPr>
        <w:spacing w:after="120"/>
        <w:rPr>
          <w:color w:val="FF0000"/>
          <w:lang w:val="sk-SK" w:eastAsia="cs-CZ"/>
        </w:rPr>
      </w:pPr>
    </w:p>
    <w:p w14:paraId="3BB8D5A9" w14:textId="463A26E1" w:rsidR="005749D4" w:rsidRPr="00502C19" w:rsidRDefault="00BC7034" w:rsidP="005749D4">
      <w:pPr>
        <w:pStyle w:val="Nadpis3"/>
        <w:keepNext w:val="0"/>
        <w:widowControl w:val="0"/>
        <w:numPr>
          <w:ilvl w:val="0"/>
          <w:numId w:val="1"/>
        </w:numPr>
        <w:tabs>
          <w:tab w:val="clear" w:pos="644"/>
          <w:tab w:val="num" w:pos="360"/>
          <w:tab w:val="left" w:pos="720"/>
        </w:tabs>
        <w:spacing w:after="120"/>
        <w:ind w:left="1224" w:hanging="720"/>
        <w:jc w:val="both"/>
        <w:rPr>
          <w:color w:val="auto"/>
          <w:sz w:val="22"/>
          <w:szCs w:val="22"/>
          <w:lang w:val="sk-SK" w:eastAsia="cs-CZ"/>
        </w:rPr>
      </w:pPr>
      <w:r w:rsidRPr="00502C19">
        <w:rPr>
          <w:color w:val="auto"/>
          <w:sz w:val="22"/>
          <w:szCs w:val="22"/>
          <w:lang w:val="sk-SK" w:eastAsia="cs-CZ"/>
        </w:rPr>
        <w:t>Rozpočet stavby</w:t>
      </w:r>
    </w:p>
    <w:p w14:paraId="3CE97F53" w14:textId="0220AD2A" w:rsidR="005749D4" w:rsidRPr="00502C19" w:rsidRDefault="005749D4" w:rsidP="00957063">
      <w:pPr>
        <w:pStyle w:val="Odsekzoznamu"/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Pri oceňovaní Diela uchádzač musí zohľadniť túto Preambulu</w:t>
      </w:r>
      <w:r w:rsidR="00957063" w:rsidRPr="00502C19">
        <w:rPr>
          <w:rFonts w:ascii="Arial" w:hAnsi="Arial" w:cs="Arial"/>
          <w:sz w:val="22"/>
          <w:szCs w:val="22"/>
          <w:lang w:val="sk-SK"/>
        </w:rPr>
        <w:t xml:space="preserve"> Pravidlá uvedené v časti 1.3 zväzku 1 súťažných podkladov</w:t>
      </w:r>
      <w:r w:rsidRPr="00502C19">
        <w:rPr>
          <w:rFonts w:ascii="Arial" w:hAnsi="Arial" w:cs="Arial"/>
          <w:sz w:val="22"/>
          <w:szCs w:val="22"/>
          <w:lang w:val="sk-SK"/>
        </w:rPr>
        <w:t>, Obchodné podmienky (Zväzok 2</w:t>
      </w:r>
      <w:r w:rsidR="000B69D5">
        <w:rPr>
          <w:rFonts w:ascii="Arial" w:hAnsi="Arial" w:cs="Arial"/>
          <w:sz w:val="22"/>
          <w:szCs w:val="22"/>
          <w:lang w:val="sk-SK"/>
        </w:rPr>
        <w:t xml:space="preserve"> súťažných podkladov</w:t>
      </w:r>
      <w:r w:rsidRPr="00502C19">
        <w:rPr>
          <w:rFonts w:ascii="Arial" w:hAnsi="Arial" w:cs="Arial"/>
          <w:sz w:val="22"/>
          <w:szCs w:val="22"/>
          <w:lang w:val="sk-SK"/>
        </w:rPr>
        <w:t>)</w:t>
      </w:r>
      <w:r w:rsidR="000B69D5">
        <w:rPr>
          <w:rFonts w:ascii="Arial" w:hAnsi="Arial" w:cs="Arial"/>
          <w:sz w:val="22"/>
          <w:szCs w:val="22"/>
          <w:lang w:val="sk-SK"/>
        </w:rPr>
        <w:t xml:space="preserve"> a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Požiadavky Objednávateľa (Zväzok 3</w:t>
      </w:r>
      <w:r w:rsidR="000B69D5">
        <w:rPr>
          <w:rFonts w:ascii="Arial" w:hAnsi="Arial" w:cs="Arial"/>
          <w:sz w:val="22"/>
          <w:szCs w:val="22"/>
          <w:lang w:val="sk-SK"/>
        </w:rPr>
        <w:t xml:space="preserve"> súťažných podkladov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). </w:t>
      </w:r>
    </w:p>
    <w:p w14:paraId="64C65F34" w14:textId="567BD28D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Všetky položky v</w:t>
      </w:r>
      <w:r w:rsidR="00BC7034" w:rsidRPr="00502C19">
        <w:rPr>
          <w:rFonts w:ascii="Arial" w:hAnsi="Arial" w:cs="Arial"/>
          <w:sz w:val="22"/>
          <w:szCs w:val="22"/>
          <w:lang w:val="sk-SK"/>
        </w:rPr>
        <w:t> Rozpočte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budú ocenené v Eur na 2 desatinné miesta (funkcia „presnosť podľa zobrazenia“ zapnutá).</w:t>
      </w:r>
    </w:p>
    <w:p w14:paraId="293F35BE" w14:textId="2665E6BA" w:rsidR="005749D4" w:rsidRPr="00502C19" w:rsidRDefault="00BC703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Rozpočet stavby</w:t>
      </w:r>
      <w:r w:rsidR="005749D4" w:rsidRPr="00502C19">
        <w:rPr>
          <w:rFonts w:ascii="Arial" w:hAnsi="Arial" w:cs="Arial"/>
          <w:sz w:val="22"/>
          <w:szCs w:val="22"/>
          <w:lang w:val="sk-SK"/>
        </w:rPr>
        <w:t xml:space="preserve"> nie je dovolené upravovať ani iným spôsobom pozmeňovať znenie alebo poradie položiek, napr. vložením dodatočnej položky. Uchádzač zadáva cenu a sadzby len do </w:t>
      </w:r>
      <w:proofErr w:type="spellStart"/>
      <w:r w:rsidR="005749D4" w:rsidRPr="00502C19">
        <w:rPr>
          <w:rFonts w:ascii="Arial" w:hAnsi="Arial" w:cs="Arial"/>
          <w:sz w:val="22"/>
          <w:szCs w:val="22"/>
          <w:lang w:val="sk-SK"/>
        </w:rPr>
        <w:t>vyžltených</w:t>
      </w:r>
      <w:proofErr w:type="spellEnd"/>
      <w:r w:rsidR="005749D4" w:rsidRPr="00502C19">
        <w:rPr>
          <w:rFonts w:ascii="Arial" w:hAnsi="Arial" w:cs="Arial"/>
          <w:sz w:val="22"/>
          <w:szCs w:val="22"/>
          <w:lang w:val="sk-SK"/>
        </w:rPr>
        <w:t xml:space="preserve"> buniek, do ostatných buniek nesmie zasahovať. Zásah do týchto buniek môže mať za následok vylúčenie zo súťaže. 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Rozpočet stavby </w:t>
      </w:r>
      <w:r w:rsidR="005749D4" w:rsidRPr="00502C19">
        <w:rPr>
          <w:rFonts w:ascii="Arial" w:hAnsi="Arial" w:cs="Arial"/>
          <w:sz w:val="22"/>
          <w:szCs w:val="22"/>
          <w:lang w:val="sk-SK"/>
        </w:rPr>
        <w:t>je spracovaný vo formáte *.xls, alebo *.</w:t>
      </w:r>
      <w:proofErr w:type="spellStart"/>
      <w:r w:rsidR="005749D4" w:rsidRPr="00502C19">
        <w:rPr>
          <w:rFonts w:ascii="Arial" w:hAnsi="Arial" w:cs="Arial"/>
          <w:sz w:val="22"/>
          <w:szCs w:val="22"/>
          <w:lang w:val="sk-SK"/>
        </w:rPr>
        <w:t>xlsx</w:t>
      </w:r>
      <w:proofErr w:type="spellEnd"/>
      <w:r w:rsidR="005749D4" w:rsidRPr="00502C19">
        <w:rPr>
          <w:rFonts w:ascii="Arial" w:hAnsi="Arial" w:cs="Arial"/>
          <w:sz w:val="22"/>
          <w:szCs w:val="22"/>
          <w:lang w:val="sk-SK"/>
        </w:rPr>
        <w:t>, kde jednotlivé hárky sú navzájom poprepájané a Navrhovanú zmluvnú cenu vypočíta program sám.</w:t>
      </w:r>
    </w:p>
    <w:p w14:paraId="78FD8A6B" w14:textId="77777777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Všetky ceny a sadzby musia obsahovať režijné náklady a podobné poplatky, ktoré budú rovnomerne rozložené v ponuke.</w:t>
      </w:r>
    </w:p>
    <w:p w14:paraId="31B42741" w14:textId="6BA763F8" w:rsidR="005749D4" w:rsidRPr="00502C19" w:rsidRDefault="005749D4" w:rsidP="005749D4">
      <w:pPr>
        <w:numPr>
          <w:ilvl w:val="1"/>
          <w:numId w:val="1"/>
        </w:numPr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Bez ohľadu na akékoľvek obmedzenia, ktoré môžu byť vyvodzované z textu popisu položiek </w:t>
      </w:r>
      <w:r w:rsidR="00BC7034" w:rsidRPr="00502C19">
        <w:rPr>
          <w:rFonts w:ascii="Arial" w:hAnsi="Arial" w:cs="Arial"/>
          <w:sz w:val="22"/>
          <w:szCs w:val="22"/>
          <w:lang w:val="sk-SK"/>
        </w:rPr>
        <w:t>Rozpočtu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alebo textu tejto Preambuly, ceny a sadzby, ktoré uchádzač použije, sú pre </w:t>
      </w:r>
      <w:r w:rsidRPr="00502C19">
        <w:rPr>
          <w:rFonts w:ascii="Arial" w:hAnsi="Arial" w:cs="Arial"/>
          <w:b/>
          <w:bCs/>
          <w:sz w:val="22"/>
          <w:szCs w:val="22"/>
          <w:lang w:val="sk-SK"/>
        </w:rPr>
        <w:t>práce kompletne dokončené v súlade so Zmluvou v každom ohľade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. Ceny a sadzby musia preto zahrňovať všetky priame a nepriame náklady a náklady na riziká vyplývajúce zo Zmluvy, v takej výške ako sú potrebné pre projektové práce, inžiniersku činnosť, pre výstavbu a dokončenie Diela v súlade so Zmluvou. </w:t>
      </w:r>
    </w:p>
    <w:p w14:paraId="6752B02B" w14:textId="09C3F3A5" w:rsidR="005749D4" w:rsidRPr="00502C19" w:rsidRDefault="005749D4" w:rsidP="00957063">
      <w:pPr>
        <w:pStyle w:val="Odsekzoznamu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502C19">
        <w:rPr>
          <w:rFonts w:ascii="Arial" w:hAnsi="Arial" w:cs="Arial"/>
          <w:b/>
          <w:sz w:val="22"/>
          <w:szCs w:val="22"/>
          <w:lang w:val="sk-SK"/>
        </w:rPr>
        <w:t>Uchádzač je povinný oceniť všetky položky, ktoré sú uvedené v</w:t>
      </w:r>
      <w:r w:rsidR="00BC7034" w:rsidRPr="00502C19">
        <w:rPr>
          <w:rFonts w:ascii="Arial" w:hAnsi="Arial" w:cs="Arial"/>
          <w:b/>
          <w:sz w:val="22"/>
          <w:szCs w:val="22"/>
          <w:lang w:val="sk-SK"/>
        </w:rPr>
        <w:t> Rozpočte stavby</w:t>
      </w:r>
      <w:r w:rsidRPr="00502C19">
        <w:rPr>
          <w:rFonts w:ascii="Arial" w:hAnsi="Arial" w:cs="Arial"/>
          <w:b/>
          <w:sz w:val="22"/>
          <w:szCs w:val="22"/>
          <w:lang w:val="sk-SK"/>
        </w:rPr>
        <w:t xml:space="preserve"> označené na ocenenie v primeranej cene. Žiadna práca týkajúca sa časti stavby z</w:t>
      </w:r>
      <w:r w:rsidR="00BC7034" w:rsidRPr="00502C19">
        <w:rPr>
          <w:rFonts w:ascii="Arial" w:hAnsi="Arial" w:cs="Arial"/>
          <w:b/>
          <w:sz w:val="22"/>
          <w:szCs w:val="22"/>
          <w:lang w:val="sk-SK"/>
        </w:rPr>
        <w:t xml:space="preserve"> Rozpočtu stavby </w:t>
      </w:r>
      <w:r w:rsidRPr="00502C19">
        <w:rPr>
          <w:rFonts w:ascii="Arial" w:hAnsi="Arial" w:cs="Arial"/>
          <w:b/>
          <w:sz w:val="22"/>
          <w:szCs w:val="22"/>
          <w:lang w:val="sk-SK"/>
        </w:rPr>
        <w:t>nemôže byť zahrnutá (rozplynutá) v cenách iných objektov.</w:t>
      </w:r>
    </w:p>
    <w:p w14:paraId="48268B89" w14:textId="77777777" w:rsidR="00957063" w:rsidRPr="00502C19" w:rsidRDefault="00957063" w:rsidP="000B69D5">
      <w:pPr>
        <w:pStyle w:val="Odsekzoznamu"/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6A3D4D5E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14:paraId="4CCDF0A1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14:paraId="13953665" w14:textId="77777777" w:rsidR="005749D4" w:rsidRPr="00502C19" w:rsidRDefault="005749D4" w:rsidP="005749D4">
      <w:pPr>
        <w:pStyle w:val="Nadpis3"/>
        <w:keepNext w:val="0"/>
        <w:widowControl w:val="0"/>
        <w:numPr>
          <w:ilvl w:val="0"/>
          <w:numId w:val="1"/>
        </w:numPr>
        <w:tabs>
          <w:tab w:val="clear" w:pos="644"/>
          <w:tab w:val="num" w:pos="360"/>
          <w:tab w:val="left" w:pos="720"/>
        </w:tabs>
        <w:spacing w:after="120"/>
        <w:ind w:left="1224" w:hanging="720"/>
        <w:jc w:val="both"/>
        <w:rPr>
          <w:color w:val="auto"/>
          <w:sz w:val="22"/>
          <w:szCs w:val="22"/>
          <w:lang w:val="sk-SK" w:eastAsia="cs-CZ"/>
        </w:rPr>
      </w:pPr>
      <w:r w:rsidRPr="00502C19">
        <w:rPr>
          <w:color w:val="auto"/>
          <w:sz w:val="22"/>
          <w:szCs w:val="22"/>
          <w:lang w:val="sk-SK" w:eastAsia="cs-CZ"/>
        </w:rPr>
        <w:t>Platby</w:t>
      </w:r>
    </w:p>
    <w:p w14:paraId="5E54755D" w14:textId="27C66854" w:rsidR="005749D4" w:rsidRPr="00502C19" w:rsidRDefault="005749D4" w:rsidP="005749D4">
      <w:pPr>
        <w:pStyle w:val="Pta"/>
        <w:numPr>
          <w:ilvl w:val="1"/>
          <w:numId w:val="1"/>
        </w:numPr>
        <w:tabs>
          <w:tab w:val="clear" w:pos="4320"/>
          <w:tab w:val="clear" w:pos="8640"/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Pre platobné účely bude slúžiť </w:t>
      </w:r>
      <w:r w:rsidR="00BC7034" w:rsidRPr="00502C19">
        <w:rPr>
          <w:rFonts w:ascii="Arial" w:hAnsi="Arial" w:cs="Arial"/>
          <w:sz w:val="22"/>
          <w:szCs w:val="22"/>
          <w:lang w:val="sk-SK"/>
        </w:rPr>
        <w:t>Rozpočet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69276539" w14:textId="77777777" w:rsidR="005749D4" w:rsidRPr="00502C19" w:rsidRDefault="005749D4" w:rsidP="005749D4">
      <w:pPr>
        <w:pStyle w:val="Pta"/>
        <w:numPr>
          <w:ilvl w:val="1"/>
          <w:numId w:val="1"/>
        </w:numPr>
        <w:tabs>
          <w:tab w:val="clear" w:pos="4320"/>
          <w:tab w:val="clear" w:pos="8640"/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Stavebné práce</w:t>
      </w:r>
    </w:p>
    <w:p w14:paraId="27631FE3" w14:textId="63BDB299" w:rsidR="005749D4" w:rsidRPr="00502C19" w:rsidRDefault="005749D4" w:rsidP="005749D4">
      <w:pPr>
        <w:pStyle w:val="Pta"/>
        <w:numPr>
          <w:ilvl w:val="2"/>
          <w:numId w:val="1"/>
        </w:numPr>
        <w:tabs>
          <w:tab w:val="clear" w:pos="4320"/>
          <w:tab w:val="clear" w:pos="8640"/>
        </w:tabs>
        <w:spacing w:after="120"/>
        <w:ind w:left="1560" w:hanging="851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Pre výpočet priebežných platieb stavebných prác budú použité ceny a sadzby uvedené v hárku „</w:t>
      </w:r>
      <w:r w:rsidRPr="00502C19">
        <w:rPr>
          <w:rFonts w:ascii="Arial" w:hAnsi="Arial" w:cs="Arial"/>
          <w:i/>
          <w:sz w:val="22"/>
          <w:szCs w:val="22"/>
          <w:lang w:val="sk-SK"/>
        </w:rPr>
        <w:t>Časti stavby - celkom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“ </w:t>
      </w:r>
      <w:r w:rsidR="00BC7034" w:rsidRPr="00502C19">
        <w:rPr>
          <w:rFonts w:ascii="Arial" w:hAnsi="Arial" w:cs="Arial"/>
          <w:sz w:val="22"/>
          <w:szCs w:val="22"/>
          <w:lang w:val="sk-SK"/>
        </w:rPr>
        <w:t>Rozpočtu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. O výške čiastky splatnej Zhotoviteľovi za každú položku rozhodne Stavebný dozor v súlade s článkom 14 </w:t>
      </w:r>
      <w:r w:rsidRPr="00502C19">
        <w:rPr>
          <w:rFonts w:ascii="Arial" w:hAnsi="Arial" w:cs="Arial"/>
          <w:i/>
          <w:iCs/>
          <w:sz w:val="22"/>
          <w:szCs w:val="22"/>
          <w:lang w:val="sk-SK"/>
        </w:rPr>
        <w:t>Zmluvná cena a platby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Zmluvných podmienok na základe skutočného postupu pri realizácii Diela. </w:t>
      </w:r>
    </w:p>
    <w:p w14:paraId="20CB1BB0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1560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14:paraId="03AF9579" w14:textId="77777777" w:rsidR="005749D4" w:rsidRPr="00502C19" w:rsidRDefault="005749D4" w:rsidP="005749D4">
      <w:pPr>
        <w:pStyle w:val="Pta"/>
        <w:numPr>
          <w:ilvl w:val="1"/>
          <w:numId w:val="1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502C19">
        <w:rPr>
          <w:rFonts w:ascii="Arial" w:hAnsi="Arial" w:cs="Arial"/>
          <w:color w:val="000000"/>
          <w:sz w:val="22"/>
          <w:szCs w:val="22"/>
          <w:lang w:val="sk-SK"/>
        </w:rPr>
        <w:t>Úprava cien v dôsledku zmien nákladov:</w:t>
      </w:r>
    </w:p>
    <w:p w14:paraId="0205EECB" w14:textId="2154F6C6" w:rsidR="005749D4" w:rsidRPr="00502C19" w:rsidRDefault="000B69D5" w:rsidP="005749D4">
      <w:pPr>
        <w:pStyle w:val="Pta"/>
        <w:tabs>
          <w:tab w:val="clear" w:pos="4320"/>
          <w:tab w:val="clear" w:pos="8640"/>
          <w:tab w:val="left" w:pos="1560"/>
        </w:tabs>
        <w:spacing w:after="120"/>
        <w:ind w:left="852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>
        <w:rPr>
          <w:rFonts w:ascii="Arial" w:hAnsi="Arial" w:cs="Arial"/>
          <w:color w:val="000000"/>
          <w:sz w:val="22"/>
          <w:szCs w:val="22"/>
          <w:lang w:val="sk-SK"/>
        </w:rPr>
        <w:t>3</w:t>
      </w:r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 xml:space="preserve">.1 Vypočítaným indexom v súlade s podčlánkom 13.8.Obchodných podmienok (zväzok 2) sa bude upravovať mesačná odhadovaná zmluvná hodnota stanovená Stavebným dozorom v členení na časti stavby v zmysle </w:t>
      </w:r>
      <w:r w:rsidR="003E3FCC" w:rsidRPr="00502C19">
        <w:rPr>
          <w:rFonts w:ascii="Arial" w:hAnsi="Arial" w:cs="Arial"/>
          <w:color w:val="000000"/>
          <w:sz w:val="22"/>
          <w:szCs w:val="22"/>
          <w:lang w:val="sk-SK"/>
        </w:rPr>
        <w:t xml:space="preserve">článku </w:t>
      </w:r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>14</w:t>
      </w:r>
      <w:r w:rsidR="003E3FCC" w:rsidRPr="00502C19">
        <w:rPr>
          <w:rFonts w:ascii="Arial" w:hAnsi="Arial" w:cs="Arial"/>
          <w:color w:val="000000"/>
          <w:sz w:val="22"/>
          <w:szCs w:val="22"/>
          <w:lang w:val="sk-SK"/>
        </w:rPr>
        <w:t xml:space="preserve"> Obchodných podmienok (zväzok 2)</w:t>
      </w:r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>. Fakturácia valorizácie bude samostatnou súhrnnou faktúrou za obdobie jedného kalendárneho roka.</w:t>
      </w:r>
    </w:p>
    <w:p w14:paraId="38A69F30" w14:textId="374F1E04" w:rsidR="005749D4" w:rsidRPr="00502C19" w:rsidRDefault="000B69D5" w:rsidP="005749D4">
      <w:pPr>
        <w:pStyle w:val="Pta"/>
        <w:tabs>
          <w:tab w:val="clear" w:pos="4320"/>
          <w:tab w:val="clear" w:pos="8640"/>
        </w:tabs>
        <w:spacing w:after="120"/>
        <w:ind w:left="852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>
        <w:rPr>
          <w:rFonts w:ascii="Arial" w:hAnsi="Arial" w:cs="Arial"/>
          <w:color w:val="000000"/>
          <w:sz w:val="22"/>
          <w:szCs w:val="22"/>
          <w:lang w:val="sk-SK"/>
        </w:rPr>
        <w:t>3</w:t>
      </w:r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 xml:space="preserve">.2 Po zverejnení </w:t>
      </w:r>
      <w:proofErr w:type="spellStart"/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>ŠÚSRom</w:t>
      </w:r>
      <w:proofErr w:type="spellEnd"/>
      <w:r w:rsidR="005749D4" w:rsidRPr="00502C19">
        <w:rPr>
          <w:rFonts w:ascii="Arial" w:hAnsi="Arial" w:cs="Arial"/>
          <w:color w:val="000000"/>
          <w:sz w:val="22"/>
          <w:szCs w:val="22"/>
          <w:lang w:val="sk-SK"/>
        </w:rPr>
        <w:t xml:space="preserve"> vydaných potrebných podkladov pre výpočet indexu v súlade s podčlánkom 13.8 a jeho „Tabuľky údajov o úpravách“ je zhotoviteľ povinný do 14 dní predložiť verejnému obstarávateľovi výpočet indexu na jeho prerokovanie. Vypočítaný index sa zaokrúhľuje na 7 desatinných miest.</w:t>
      </w:r>
    </w:p>
    <w:p w14:paraId="6B35CC2E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14:paraId="09E6E618" w14:textId="77777777" w:rsidR="005749D4" w:rsidRPr="00502C19" w:rsidRDefault="005749D4" w:rsidP="005749D4">
      <w:pPr>
        <w:pStyle w:val="Nadpis3"/>
        <w:keepNext w:val="0"/>
        <w:widowControl w:val="0"/>
        <w:numPr>
          <w:ilvl w:val="0"/>
          <w:numId w:val="1"/>
        </w:numPr>
        <w:tabs>
          <w:tab w:val="clear" w:pos="644"/>
          <w:tab w:val="num" w:pos="360"/>
          <w:tab w:val="left" w:pos="720"/>
        </w:tabs>
        <w:spacing w:after="120"/>
        <w:ind w:left="1224" w:hanging="720"/>
        <w:jc w:val="both"/>
        <w:rPr>
          <w:color w:val="auto"/>
          <w:sz w:val="22"/>
          <w:szCs w:val="22"/>
          <w:lang w:val="sk-SK" w:eastAsia="cs-CZ"/>
        </w:rPr>
      </w:pPr>
      <w:r w:rsidRPr="00502C19">
        <w:rPr>
          <w:color w:val="auto"/>
          <w:sz w:val="22"/>
          <w:szCs w:val="22"/>
          <w:lang w:val="sk-SK" w:eastAsia="cs-CZ"/>
        </w:rPr>
        <w:t>Postup pri naviac, nových a menej prácach</w:t>
      </w:r>
    </w:p>
    <w:p w14:paraId="7A15D10D" w14:textId="77777777" w:rsidR="005749D4" w:rsidRPr="00502C19" w:rsidRDefault="005749D4" w:rsidP="005749D4">
      <w:pPr>
        <w:rPr>
          <w:lang w:val="sk-SK" w:eastAsia="cs-CZ"/>
        </w:rPr>
      </w:pPr>
    </w:p>
    <w:p w14:paraId="3201D19D" w14:textId="77777777" w:rsidR="005749D4" w:rsidRPr="00502C19" w:rsidRDefault="005749D4" w:rsidP="005749D4">
      <w:pPr>
        <w:pStyle w:val="Pta"/>
        <w:tabs>
          <w:tab w:val="clear" w:pos="4320"/>
          <w:tab w:val="clear" w:pos="8640"/>
          <w:tab w:val="left" w:pos="72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Definícia pojmov :</w:t>
      </w:r>
    </w:p>
    <w:p w14:paraId="0AD35179" w14:textId="54F4D656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2160" w:hanging="144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i/>
          <w:sz w:val="22"/>
          <w:szCs w:val="22"/>
          <w:lang w:val="sk-SK"/>
        </w:rPr>
        <w:t>naviac práca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: </w:t>
      </w:r>
      <w:r w:rsidRPr="00502C19">
        <w:rPr>
          <w:rFonts w:ascii="Arial" w:hAnsi="Arial" w:cs="Arial"/>
          <w:sz w:val="22"/>
          <w:szCs w:val="22"/>
          <w:lang w:val="sk-SK"/>
        </w:rPr>
        <w:tab/>
        <w:t xml:space="preserve">práca, ktorá bola súčasťou objektu a podstatným spôsobom je zmenený rozsah tejto práce. (posúdi </w:t>
      </w:r>
      <w:r w:rsidR="003E3FCC" w:rsidRPr="00502C19">
        <w:rPr>
          <w:rFonts w:ascii="Arial" w:hAnsi="Arial" w:cs="Arial"/>
          <w:sz w:val="22"/>
          <w:szCs w:val="22"/>
          <w:lang w:val="sk-SK"/>
        </w:rPr>
        <w:t>S</w:t>
      </w:r>
      <w:r w:rsidRPr="00502C19">
        <w:rPr>
          <w:rFonts w:ascii="Arial" w:hAnsi="Arial" w:cs="Arial"/>
          <w:sz w:val="22"/>
          <w:szCs w:val="22"/>
          <w:lang w:val="sk-SK"/>
        </w:rPr>
        <w:t>tavebný dozor)</w:t>
      </w:r>
    </w:p>
    <w:p w14:paraId="67E955D6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2160" w:hanging="144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i/>
          <w:sz w:val="22"/>
          <w:szCs w:val="22"/>
          <w:lang w:val="sk-SK"/>
        </w:rPr>
        <w:t>nová práca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: </w:t>
      </w:r>
      <w:r w:rsidRPr="00502C19">
        <w:rPr>
          <w:rFonts w:ascii="Arial" w:hAnsi="Arial" w:cs="Arial"/>
          <w:sz w:val="22"/>
          <w:szCs w:val="22"/>
          <w:lang w:val="sk-SK"/>
        </w:rPr>
        <w:tab/>
        <w:t>práca, ktorú zhotoviteľ nemohol predpokladať, ale obstarávateľ ju požaduje vykonať.</w:t>
      </w:r>
    </w:p>
    <w:p w14:paraId="7D8EEC7F" w14:textId="5EFD14DA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i/>
          <w:sz w:val="22"/>
          <w:szCs w:val="22"/>
          <w:lang w:val="sk-SK"/>
        </w:rPr>
        <w:t>menej práca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:</w:t>
      </w:r>
      <w:r w:rsidRPr="00502C19">
        <w:rPr>
          <w:rFonts w:ascii="Arial" w:hAnsi="Arial" w:cs="Arial"/>
          <w:sz w:val="22"/>
          <w:szCs w:val="22"/>
          <w:lang w:val="sk-SK"/>
        </w:rPr>
        <w:tab/>
        <w:t xml:space="preserve">práce, ktoré sú súčasťou </w:t>
      </w:r>
      <w:r w:rsidR="00440ED3" w:rsidRPr="00502C19">
        <w:rPr>
          <w:rFonts w:ascii="Arial" w:hAnsi="Arial" w:cs="Arial"/>
          <w:sz w:val="22"/>
          <w:szCs w:val="22"/>
          <w:lang w:val="sk-SK"/>
        </w:rPr>
        <w:t>Rozpočtu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ale nebudú vykonané.</w:t>
      </w:r>
    </w:p>
    <w:p w14:paraId="6F13CAB5" w14:textId="7639C4D4" w:rsidR="005749D4" w:rsidRPr="00502C19" w:rsidRDefault="005749D4" w:rsidP="005749D4">
      <w:pPr>
        <w:numPr>
          <w:ilvl w:val="0"/>
          <w:numId w:val="5"/>
        </w:numPr>
        <w:spacing w:before="60" w:after="240"/>
        <w:ind w:left="720" w:hanging="7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 Pre ocenenie </w:t>
      </w:r>
      <w:r w:rsidRPr="00502C19">
        <w:rPr>
          <w:rFonts w:ascii="Arial" w:hAnsi="Arial" w:cs="Arial"/>
          <w:sz w:val="22"/>
          <w:szCs w:val="22"/>
          <w:lang w:val="sk-SK"/>
        </w:rPr>
        <w:t>naviac, menej a novej práce</w:t>
      </w: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 predloží Zhotoviteľ podrobné cenové kalkulácie aj s podkladmi pre ich výpočet v cenovej úrovni základný dátum vo formáte xls.. Zhotoviteľ spracuje a predloží na požiadanie Objednávateľa aj kalkulácie jednotkových cien vybraných prác z ponuky alebo spracovaného oceneného celkového výkazu výmer v DSP v rozsahu DRS. Ako podklad pre tvorbu nových cien Zhotoviteľ predloží - databázu oceňovacích podkladov spracovanú k základnému dátumu stavby v zmysle Zväzku 2 čl.1.1.3.1. Databázy oceňovacích podkladov budú spracované v </w:t>
      </w:r>
      <w:proofErr w:type="spellStart"/>
      <w:r w:rsidRPr="00502C19">
        <w:rPr>
          <w:rFonts w:ascii="Arial" w:hAnsi="Arial" w:cs="Arial"/>
          <w:bCs/>
          <w:sz w:val="22"/>
          <w:szCs w:val="22"/>
          <w:lang w:val="sk-SK"/>
        </w:rPr>
        <w:t>strojnopočítačovej</w:t>
      </w:r>
      <w:proofErr w:type="spellEnd"/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 metóde EXCEL, ktorú predloží Zhotoviteľ Objednávateľovi vo forme tlače potvrdené oprávnenou osobou a 1x na </w:t>
      </w:r>
      <w:r w:rsidR="00A73813" w:rsidRPr="00502C19">
        <w:rPr>
          <w:rFonts w:ascii="Arial" w:hAnsi="Arial" w:cs="Arial"/>
          <w:bCs/>
          <w:sz w:val="22"/>
          <w:szCs w:val="22"/>
          <w:lang w:val="sk-SK"/>
        </w:rPr>
        <w:t>USB</w:t>
      </w: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 nosiči a budú podkladom pre výpočet nových položiek. Pre tvorbu jednotkových  cien stavebných prác vykonávaných vlastnými kapacitami musí byť použitý kalkulačný vzorec stanovený obstarávateľom nasledovne:</w:t>
      </w:r>
    </w:p>
    <w:p w14:paraId="65546448" w14:textId="4605F609" w:rsidR="005749D4" w:rsidRPr="00502C19" w:rsidRDefault="005749D4" w:rsidP="005749D4">
      <w:pPr>
        <w:spacing w:before="60" w:after="240" w:line="276" w:lineRule="auto"/>
        <w:ind w:left="64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Jednotková cena = priame náklady (PN-materiál, mzdy, stroje, doprava)+ </w:t>
      </w:r>
      <w:r w:rsidR="00254A34" w:rsidRPr="00502C19">
        <w:rPr>
          <w:rFonts w:ascii="Arial" w:hAnsi="Arial" w:cs="Arial"/>
          <w:bCs/>
          <w:sz w:val="22"/>
          <w:szCs w:val="22"/>
          <w:lang w:val="sk-SK"/>
        </w:rPr>
        <w:t>režijné</w:t>
      </w: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 náklady (R) vo výške 13,2% z PN + zisk vo výške 2,6% (z PN +R) </w:t>
      </w:r>
    </w:p>
    <w:p w14:paraId="719818F6" w14:textId="77777777" w:rsidR="005749D4" w:rsidRPr="00502C19" w:rsidRDefault="005749D4" w:rsidP="005749D4">
      <w:pPr>
        <w:numPr>
          <w:ilvl w:val="0"/>
          <w:numId w:val="5"/>
        </w:numPr>
        <w:spacing w:before="120"/>
        <w:ind w:left="720" w:hanging="7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 Pre tvorbu novej jednotkovej ceny musí byť dokladovaná cenová agenda, ktorá obsahuje:</w:t>
      </w:r>
    </w:p>
    <w:p w14:paraId="73028A67" w14:textId="77777777" w:rsidR="005749D4" w:rsidRPr="00502C19" w:rsidRDefault="005749D4" w:rsidP="005749D4">
      <w:pPr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14:paraId="43848721" w14:textId="77777777" w:rsidR="005749D4" w:rsidRPr="00502C19" w:rsidRDefault="005749D4" w:rsidP="005749D4">
      <w:pPr>
        <w:pStyle w:val="Zarkazkladnhotextu3"/>
        <w:numPr>
          <w:ilvl w:val="0"/>
          <w:numId w:val="6"/>
        </w:numPr>
        <w:rPr>
          <w:rFonts w:ascii="Arial" w:hAnsi="Arial" w:cs="Arial"/>
          <w:strike/>
          <w:sz w:val="22"/>
          <w:szCs w:val="22"/>
          <w:lang w:val="sk-SK"/>
        </w:rPr>
      </w:pPr>
      <w:r w:rsidRPr="00502C19">
        <w:rPr>
          <w:rFonts w:ascii="Arial" w:hAnsi="Arial" w:cs="Arial"/>
          <w:b/>
          <w:bCs/>
          <w:sz w:val="22"/>
          <w:szCs w:val="22"/>
          <w:lang w:val="sk-SK"/>
        </w:rPr>
        <w:lastRenderedPageBreak/>
        <w:t xml:space="preserve">ocenenie materiálov </w:t>
      </w:r>
      <w:r w:rsidRPr="00502C19">
        <w:rPr>
          <w:rFonts w:ascii="Arial" w:hAnsi="Arial" w:cs="Arial"/>
          <w:bCs/>
          <w:sz w:val="22"/>
          <w:szCs w:val="22"/>
          <w:lang w:val="sk-SK"/>
        </w:rPr>
        <w:t>preukázané cez cenové doklady (faktúry, cenové ponuky a podobne).</w:t>
      </w:r>
    </w:p>
    <w:p w14:paraId="4E40E49D" w14:textId="77777777" w:rsidR="005749D4" w:rsidRPr="00502C19" w:rsidRDefault="005749D4" w:rsidP="005749D4">
      <w:pPr>
        <w:pStyle w:val="Zarkazkladnhotextu3"/>
        <w:numPr>
          <w:ilvl w:val="0"/>
          <w:numId w:val="6"/>
        </w:numPr>
        <w:rPr>
          <w:rFonts w:ascii="Arial" w:hAnsi="Arial" w:cs="Arial"/>
          <w:strike/>
          <w:sz w:val="22"/>
          <w:szCs w:val="22"/>
          <w:lang w:val="sk-SK"/>
        </w:rPr>
      </w:pPr>
      <w:r w:rsidRPr="00502C19">
        <w:rPr>
          <w:rFonts w:ascii="Arial" w:hAnsi="Arial" w:cs="Arial"/>
          <w:b/>
          <w:bCs/>
          <w:sz w:val="22"/>
          <w:szCs w:val="22"/>
          <w:lang w:val="sk-SK"/>
        </w:rPr>
        <w:t>databázy oceňovacích nástrojov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– strojov a mechanizmov, ľudskej práce; tarify a sadzby. </w:t>
      </w:r>
    </w:p>
    <w:p w14:paraId="2A8F3CE5" w14:textId="58B0C12E" w:rsidR="005749D4" w:rsidRPr="00502C19" w:rsidRDefault="005749D4" w:rsidP="005749D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b/>
          <w:bCs/>
          <w:sz w:val="22"/>
          <w:szCs w:val="22"/>
          <w:lang w:val="sk-SK"/>
        </w:rPr>
        <w:t>cenový dopad na stavbu</w:t>
      </w:r>
      <w:r w:rsidRPr="00502C19">
        <w:rPr>
          <w:rFonts w:ascii="Arial" w:hAnsi="Arial" w:cs="Arial"/>
          <w:b/>
          <w:bCs/>
          <w:color w:val="FF0000"/>
          <w:sz w:val="22"/>
          <w:szCs w:val="22"/>
          <w:lang w:val="sk-SK"/>
        </w:rPr>
        <w:t xml:space="preserve"> </w:t>
      </w:r>
      <w:r w:rsidRPr="00502C19">
        <w:rPr>
          <w:rFonts w:ascii="Arial" w:hAnsi="Arial" w:cs="Arial"/>
          <w:sz w:val="22"/>
          <w:szCs w:val="22"/>
          <w:lang w:val="sk-SK"/>
        </w:rPr>
        <w:t>– vypracovaný na základe predbežných cien (odsúhlasený Stavebn</w:t>
      </w:r>
      <w:r w:rsidR="003E3FCC" w:rsidRPr="00502C19">
        <w:rPr>
          <w:rFonts w:ascii="Arial" w:hAnsi="Arial" w:cs="Arial"/>
          <w:sz w:val="22"/>
          <w:szCs w:val="22"/>
          <w:lang w:val="sk-SK"/>
        </w:rPr>
        <w:t>ým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dozorom a hlavným inžinierom stavby Objednávateľa).</w:t>
      </w:r>
    </w:p>
    <w:p w14:paraId="541FD935" w14:textId="77777777" w:rsidR="005749D4" w:rsidRPr="00502C19" w:rsidRDefault="005749D4" w:rsidP="005749D4">
      <w:pPr>
        <w:pStyle w:val="Zarkazkladnhotextu2"/>
        <w:numPr>
          <w:ilvl w:val="0"/>
          <w:numId w:val="6"/>
        </w:numPr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b/>
          <w:bCs/>
          <w:sz w:val="22"/>
          <w:szCs w:val="22"/>
          <w:lang w:val="sk-SK"/>
        </w:rPr>
        <w:t>kompletné definovanie agregovanej položky</w:t>
      </w:r>
      <w:r w:rsidRPr="00502C19">
        <w:rPr>
          <w:rFonts w:ascii="Arial" w:hAnsi="Arial" w:cs="Arial"/>
          <w:sz w:val="22"/>
          <w:szCs w:val="22"/>
          <w:lang w:val="sk-SK"/>
        </w:rPr>
        <w:t>, ktoré pozostáva z čísla  (podľa príslušného triednika-TSP), názvu (podľa príslušného triednika), mernej jednotky (podľa príslušného triednika) a jednotkovej ceny (podľa predloženého rozboru ekonomickej oprávnenosti nákladov).</w:t>
      </w:r>
    </w:p>
    <w:p w14:paraId="64DCB30C" w14:textId="77777777" w:rsidR="005749D4" w:rsidRPr="00502C19" w:rsidRDefault="005749D4" w:rsidP="005749D4">
      <w:pPr>
        <w:pStyle w:val="Zarkazkladnhotextu2"/>
        <w:numPr>
          <w:ilvl w:val="0"/>
          <w:numId w:val="6"/>
        </w:numPr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b/>
          <w:bCs/>
          <w:sz w:val="22"/>
          <w:szCs w:val="22"/>
          <w:lang w:val="sk-SK"/>
        </w:rPr>
        <w:t>rozbor ekonomickej oprávnenosti nákladov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v tabuľkovom editore </w:t>
      </w:r>
      <w:proofErr w:type="spellStart"/>
      <w:r w:rsidRPr="00502C19">
        <w:rPr>
          <w:rFonts w:ascii="Arial" w:hAnsi="Arial" w:cs="Arial"/>
          <w:sz w:val="22"/>
          <w:szCs w:val="22"/>
          <w:lang w:val="sk-SK"/>
        </w:rPr>
        <w:t>excel</w:t>
      </w:r>
      <w:proofErr w:type="spellEnd"/>
      <w:r w:rsidRPr="00502C19">
        <w:rPr>
          <w:rFonts w:ascii="Arial" w:hAnsi="Arial" w:cs="Arial"/>
          <w:sz w:val="22"/>
          <w:szCs w:val="22"/>
          <w:lang w:val="sk-SK"/>
        </w:rPr>
        <w:t xml:space="preserve"> a v súlade s vyššie uvedeným textom tohto bodu.</w:t>
      </w:r>
    </w:p>
    <w:p w14:paraId="01CDC9AD" w14:textId="6B447143" w:rsidR="005749D4" w:rsidRPr="00502C19" w:rsidRDefault="005749D4" w:rsidP="005749D4">
      <w:pPr>
        <w:pStyle w:val="Zarkazkladnhotextu2"/>
        <w:numPr>
          <w:ilvl w:val="0"/>
          <w:numId w:val="6"/>
        </w:numPr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   </w:t>
      </w:r>
      <w:r w:rsidRPr="00502C19">
        <w:rPr>
          <w:rFonts w:ascii="Arial" w:hAnsi="Arial" w:cs="Arial"/>
          <w:b/>
          <w:sz w:val="22"/>
          <w:szCs w:val="22"/>
          <w:lang w:val="sk-SK"/>
        </w:rPr>
        <w:t>podrobný popis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</w:t>
      </w:r>
      <w:r w:rsidRPr="00502C19">
        <w:rPr>
          <w:rFonts w:ascii="Arial" w:hAnsi="Arial" w:cs="Arial"/>
          <w:b/>
          <w:sz w:val="22"/>
          <w:szCs w:val="22"/>
          <w:lang w:val="sk-SK"/>
        </w:rPr>
        <w:t>položky a rozbor spotreby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odsúhlasený Stavebn</w:t>
      </w:r>
      <w:r w:rsidR="003E3FCC" w:rsidRPr="00502C19">
        <w:rPr>
          <w:rFonts w:ascii="Arial" w:hAnsi="Arial" w:cs="Arial"/>
          <w:sz w:val="22"/>
          <w:szCs w:val="22"/>
          <w:lang w:val="sk-SK"/>
        </w:rPr>
        <w:t>ým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dozorom.</w:t>
      </w:r>
    </w:p>
    <w:p w14:paraId="4EBE9E0E" w14:textId="77777777" w:rsidR="005749D4" w:rsidRPr="00502C19" w:rsidRDefault="005749D4" w:rsidP="005749D4">
      <w:pPr>
        <w:pStyle w:val="Zarkazkladnhotextu3"/>
        <w:numPr>
          <w:ilvl w:val="0"/>
          <w:numId w:val="5"/>
        </w:numPr>
        <w:spacing w:before="120"/>
        <w:ind w:left="720" w:hanging="720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 V prípade zmeny Všeobecnej položky činnostnej Zhotoviteľ preukáže ekonomicky oprávnené náklady cez cenové doklady (napr. faktúra) a koordinačnú činnosť vo výške 6,3% z predložených nákladov. Ak sa jedná o  všeobecnú položku finančnú, zhotoviteľ má nárok len na ekonomicky oprávnené náklady preukázané cez cenové doklady (napr. zmluva o poistení stavby, faktúra za poplatky) bez koordinačnej činnosti.</w:t>
      </w:r>
    </w:p>
    <w:p w14:paraId="01C25F60" w14:textId="77777777" w:rsidR="005749D4" w:rsidRPr="00502C19" w:rsidRDefault="005749D4" w:rsidP="005749D4">
      <w:pPr>
        <w:pStyle w:val="Zarkazkladnhotextu3"/>
        <w:spacing w:before="120"/>
        <w:ind w:firstLine="0"/>
        <w:rPr>
          <w:rFonts w:ascii="Arial" w:hAnsi="Arial" w:cs="Arial"/>
          <w:sz w:val="22"/>
          <w:szCs w:val="22"/>
          <w:lang w:val="sk-SK"/>
        </w:rPr>
      </w:pPr>
    </w:p>
    <w:p w14:paraId="18D199A7" w14:textId="77777777" w:rsidR="005749D4" w:rsidRPr="00502C19" w:rsidRDefault="005749D4" w:rsidP="005749D4">
      <w:pPr>
        <w:pStyle w:val="Zarkazkladnhotextu3"/>
        <w:numPr>
          <w:ilvl w:val="0"/>
          <w:numId w:val="5"/>
        </w:numPr>
        <w:ind w:left="720" w:hanging="720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 Na stavebné práce, ktoré Zhotoviteľ bude vykonávať formou poddodávky mu budú priznané ekonomicky oprávnené náklady (cenové ponuky, faktúry a iné) a náklady na koordinačnú činnosť vo výške 6,3% z ceny poddodávky. Pri prácach, ktoré Zhotoviteľ zabezpečuje subdodávateľ, si Objednávateľ vyhradzuje právo požiadať Zhotoviteľa o predloženie podrobnej kalkulácie subdodávateľa, ktorá bude spracovaná v zmysle zákona č.18/1996 Z.z. o cenách v znení neskorších predpisov v režime ekonomicky oprávnených nákladov. Zhotoviteľ je v prípade stavebných prác vykonávaných formou poddodávky získať aspoň 3 cenové ponuky subdodávateľov. </w:t>
      </w:r>
    </w:p>
    <w:p w14:paraId="3C0062DA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14:paraId="75DD251A" w14:textId="77777777" w:rsidR="005749D4" w:rsidRPr="00502C19" w:rsidRDefault="005749D4" w:rsidP="005749D4">
      <w:pPr>
        <w:pStyle w:val="Pta"/>
        <w:numPr>
          <w:ilvl w:val="1"/>
          <w:numId w:val="7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Takto vykalkulované ocenenie prác bude odsúhlasené podľa článku 13 </w:t>
      </w:r>
      <w:r w:rsidRPr="00502C19">
        <w:rPr>
          <w:rFonts w:ascii="Arial" w:hAnsi="Arial" w:cs="Arial"/>
          <w:i/>
          <w:iCs/>
          <w:sz w:val="22"/>
          <w:szCs w:val="22"/>
          <w:lang w:val="sk-SK"/>
        </w:rPr>
        <w:t>Zmeny a úpravy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alebo podčlánku 20.1 </w:t>
      </w:r>
      <w:r w:rsidRPr="00502C19">
        <w:rPr>
          <w:rFonts w:ascii="Arial" w:hAnsi="Arial" w:cs="Arial"/>
          <w:i/>
          <w:iCs/>
          <w:sz w:val="22"/>
          <w:szCs w:val="22"/>
          <w:lang w:val="sk-SK"/>
        </w:rPr>
        <w:t>Nároky Zhotoviteľa.</w:t>
      </w:r>
    </w:p>
    <w:p w14:paraId="3FE54377" w14:textId="1F422662" w:rsidR="005749D4" w:rsidRPr="00502C19" w:rsidRDefault="005749D4" w:rsidP="005749D4">
      <w:pPr>
        <w:pStyle w:val="Pta"/>
        <w:numPr>
          <w:ilvl w:val="1"/>
          <w:numId w:val="7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Ak sa vyžaduje zmena prác v zmysle článku 13. a 20., potom zmluvná cena bude upravená tak, že cena uvedená v</w:t>
      </w:r>
      <w:r w:rsidR="00BC7034" w:rsidRPr="00502C19">
        <w:rPr>
          <w:rFonts w:ascii="Arial" w:hAnsi="Arial" w:cs="Arial"/>
          <w:sz w:val="22"/>
          <w:szCs w:val="22"/>
          <w:lang w:val="sk-SK"/>
        </w:rPr>
        <w:t> Rozpočte stavby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bude upravená a nahradí sa novou cenou.</w:t>
      </w:r>
    </w:p>
    <w:p w14:paraId="595A1128" w14:textId="67136C27" w:rsidR="005749D4" w:rsidRPr="00502C19" w:rsidRDefault="005749D4" w:rsidP="005749D4">
      <w:pPr>
        <w:pStyle w:val="Pta"/>
        <w:numPr>
          <w:ilvl w:val="1"/>
          <w:numId w:val="7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Stavebné práce, ktoré sa nebudú realizovať na objekte budú </w:t>
      </w:r>
      <w:proofErr w:type="spellStart"/>
      <w:r w:rsidRPr="00502C19">
        <w:rPr>
          <w:rFonts w:ascii="Arial" w:hAnsi="Arial" w:cs="Arial"/>
          <w:sz w:val="22"/>
          <w:szCs w:val="22"/>
          <w:lang w:val="sk-SK"/>
        </w:rPr>
        <w:t>nakalkulované</w:t>
      </w:r>
      <w:proofErr w:type="spellEnd"/>
      <w:r w:rsidRPr="00502C19">
        <w:rPr>
          <w:rFonts w:ascii="Arial" w:hAnsi="Arial" w:cs="Arial"/>
          <w:sz w:val="22"/>
          <w:szCs w:val="22"/>
          <w:lang w:val="sk-SK"/>
        </w:rPr>
        <w:t xml:space="preserve"> v zmysle tohto článku 4 Postup pri naviac, nových a menej prácach. Tieto náklady odsúhlasené </w:t>
      </w:r>
      <w:r w:rsidR="003E3FCC" w:rsidRPr="00502C19">
        <w:rPr>
          <w:rFonts w:ascii="Arial" w:hAnsi="Arial" w:cs="Arial"/>
          <w:sz w:val="22"/>
          <w:szCs w:val="22"/>
          <w:lang w:val="sk-SK"/>
        </w:rPr>
        <w:t xml:space="preserve">Objednávateľom </w:t>
      </w:r>
      <w:r w:rsidRPr="00502C19">
        <w:rPr>
          <w:rFonts w:ascii="Arial" w:hAnsi="Arial" w:cs="Arial"/>
          <w:sz w:val="22"/>
          <w:szCs w:val="22"/>
          <w:lang w:val="sk-SK"/>
        </w:rPr>
        <w:t>a </w:t>
      </w:r>
      <w:r w:rsidR="003E3FCC" w:rsidRPr="00502C19">
        <w:rPr>
          <w:rFonts w:ascii="Arial" w:hAnsi="Arial" w:cs="Arial"/>
          <w:sz w:val="22"/>
          <w:szCs w:val="22"/>
          <w:lang w:val="sk-SK"/>
        </w:rPr>
        <w:t>S</w:t>
      </w:r>
      <w:r w:rsidRPr="00502C19">
        <w:rPr>
          <w:rFonts w:ascii="Arial" w:hAnsi="Arial" w:cs="Arial"/>
          <w:sz w:val="22"/>
          <w:szCs w:val="22"/>
          <w:lang w:val="sk-SK"/>
        </w:rPr>
        <w:t>tavebným dozorom budú odrátané z</w:t>
      </w:r>
      <w:r w:rsidR="00BC7034" w:rsidRPr="00502C19">
        <w:rPr>
          <w:rFonts w:ascii="Arial" w:hAnsi="Arial" w:cs="Arial"/>
          <w:sz w:val="22"/>
          <w:szCs w:val="22"/>
          <w:lang w:val="sk-SK"/>
        </w:rPr>
        <w:t> Rozpočtu stavby</w:t>
      </w:r>
      <w:r w:rsidRPr="00502C19">
        <w:rPr>
          <w:rFonts w:ascii="Arial" w:hAnsi="Arial" w:cs="Arial"/>
          <w:sz w:val="22"/>
          <w:szCs w:val="22"/>
          <w:lang w:val="sk-SK"/>
        </w:rPr>
        <w:t>.</w:t>
      </w:r>
    </w:p>
    <w:p w14:paraId="6F511F11" w14:textId="77777777" w:rsidR="005749D4" w:rsidRPr="00502C19" w:rsidRDefault="005749D4" w:rsidP="005749D4">
      <w:pPr>
        <w:pStyle w:val="Zarkazkladnhotextu3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 prípade predĺženia lehoty výstavby budú Zhotoviteľovi na prevádzku zariadenia staveniska priznané iba priame náklady súvisiace s touto položkou (nájomné priestorov, elektrina, voda, plyn, komunálny odpad, atď.)  bez réžie a zisku.</w:t>
      </w:r>
    </w:p>
    <w:p w14:paraId="1621D2D4" w14:textId="77777777" w:rsidR="005749D4" w:rsidRPr="00502C19" w:rsidRDefault="005749D4" w:rsidP="005749D4">
      <w:pPr>
        <w:pStyle w:val="Zarkazkladnhotextu3"/>
        <w:numPr>
          <w:ilvl w:val="1"/>
          <w:numId w:val="7"/>
        </w:numPr>
        <w:spacing w:before="120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 prípade predĺženia lehoty výstavby nebudú Zhotoviteľovi priznané žiadne náklady spojené s vedením a riadením stavebných prác, ktoré musí mať Zhotoviteľ zahrnuté v nepriamych nákladoch vo svojej ponuke (správna, výrobná réžia) a zisk. Tento bod sa neuplatní v prípade kalkulovania stavebných prác podľa vyššie uvedených bodov tohto článku.</w:t>
      </w:r>
    </w:p>
    <w:p w14:paraId="2AA1C80A" w14:textId="77777777" w:rsidR="005749D4" w:rsidRPr="00502C19" w:rsidRDefault="005749D4" w:rsidP="005749D4">
      <w:pPr>
        <w:pStyle w:val="Zarkazkladnhotextu3"/>
        <w:spacing w:before="120"/>
        <w:ind w:firstLine="0"/>
        <w:rPr>
          <w:rFonts w:ascii="Arial" w:hAnsi="Arial" w:cs="Arial"/>
          <w:sz w:val="22"/>
          <w:szCs w:val="22"/>
          <w:highlight w:val="yellow"/>
          <w:lang w:val="sk-SK"/>
        </w:rPr>
      </w:pPr>
    </w:p>
    <w:p w14:paraId="1B83E3E1" w14:textId="77777777" w:rsidR="005749D4" w:rsidRDefault="005749D4" w:rsidP="005749D4">
      <w:pPr>
        <w:pStyle w:val="Pta"/>
        <w:tabs>
          <w:tab w:val="clear" w:pos="4320"/>
          <w:tab w:val="clear" w:pos="864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14:paraId="26DB5DB6" w14:textId="77777777" w:rsidR="000B69D5" w:rsidRDefault="000B69D5" w:rsidP="005749D4">
      <w:pPr>
        <w:pStyle w:val="Pta"/>
        <w:tabs>
          <w:tab w:val="clear" w:pos="4320"/>
          <w:tab w:val="clear" w:pos="864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14:paraId="45525B8A" w14:textId="77777777" w:rsidR="000B69D5" w:rsidRPr="00502C19" w:rsidRDefault="000B69D5" w:rsidP="005749D4">
      <w:pPr>
        <w:pStyle w:val="Pta"/>
        <w:tabs>
          <w:tab w:val="clear" w:pos="4320"/>
          <w:tab w:val="clear" w:pos="864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14:paraId="2DC9E3B7" w14:textId="77777777" w:rsidR="005749D4" w:rsidRPr="00502C19" w:rsidRDefault="005749D4" w:rsidP="005749D4">
      <w:pPr>
        <w:pStyle w:val="Nadpis3"/>
        <w:keepNext w:val="0"/>
        <w:widowControl w:val="0"/>
        <w:numPr>
          <w:ilvl w:val="0"/>
          <w:numId w:val="7"/>
        </w:numPr>
        <w:tabs>
          <w:tab w:val="clear" w:pos="644"/>
          <w:tab w:val="num" w:pos="360"/>
          <w:tab w:val="left" w:pos="720"/>
        </w:tabs>
        <w:spacing w:after="120"/>
        <w:ind w:left="1224" w:hanging="720"/>
        <w:jc w:val="both"/>
        <w:rPr>
          <w:color w:val="auto"/>
          <w:sz w:val="22"/>
          <w:szCs w:val="22"/>
          <w:lang w:val="sk-SK" w:eastAsia="cs-CZ"/>
        </w:rPr>
      </w:pPr>
      <w:r w:rsidRPr="00502C19">
        <w:rPr>
          <w:color w:val="auto"/>
          <w:sz w:val="22"/>
          <w:szCs w:val="22"/>
          <w:lang w:val="sk-SK" w:eastAsia="cs-CZ"/>
        </w:rPr>
        <w:lastRenderedPageBreak/>
        <w:t>Celkový výkaz výmer</w:t>
      </w:r>
    </w:p>
    <w:p w14:paraId="3531A711" w14:textId="1053DF5B" w:rsidR="005749D4" w:rsidRPr="00502C19" w:rsidRDefault="005749D4" w:rsidP="005749D4">
      <w:pPr>
        <w:pStyle w:val="Pta"/>
        <w:numPr>
          <w:ilvl w:val="1"/>
          <w:numId w:val="8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V súlade s Požiadavkami Objednávateľa (zväzok 3, časť 1, kapitola 2.3.5) Zhotoviteľ bude povinný v rámci prípravy</w:t>
      </w:r>
      <w:r w:rsidR="00290BAE" w:rsidRPr="00502C19">
        <w:rPr>
          <w:rFonts w:ascii="Arial" w:hAnsi="Arial" w:cs="Arial"/>
          <w:sz w:val="22"/>
          <w:szCs w:val="22"/>
          <w:lang w:val="sk-SK"/>
        </w:rPr>
        <w:t xml:space="preserve"> DRS alebo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DSP v rozsahu DRS vyhotoviť ocenený celkový výkaz výmer v súlade s platným Triednikom stavebných prác do podrobnosti najmenej 14 miest. </w:t>
      </w:r>
      <w:r w:rsidRPr="00502C19">
        <w:rPr>
          <w:rFonts w:ascii="Arial" w:hAnsi="Arial" w:cs="Arial"/>
          <w:bCs/>
          <w:sz w:val="22"/>
          <w:szCs w:val="22"/>
          <w:lang w:val="sk-SK"/>
        </w:rPr>
        <w:t xml:space="preserve">Triednik stavebných prác vychádza zo Spoločného slovníka obstarávania vydaného Nariadením komisie (ES) č. 213/2008 z 28 novembra 2007, ktorým sa mení a dopĺňa nariadenie Európskeho parlamentu a Rady 2004/17/ES a 2004/18/ES.  Z CPV sa využije Hlavný slovník a jeho prvých 6 miest triedenia. </w:t>
      </w:r>
    </w:p>
    <w:p w14:paraId="4CE30ADF" w14:textId="77777777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709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Tento celkový výkaz výmer bude obsahovať:</w:t>
      </w:r>
    </w:p>
    <w:p w14:paraId="3D24E2BB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číslo položky v zmysle Triednika stavebných prác</w:t>
      </w:r>
    </w:p>
    <w:p w14:paraId="4B1AF1FB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popis - názov položky</w:t>
      </w:r>
    </w:p>
    <w:p w14:paraId="63C2000D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mernú jednotku</w:t>
      </w:r>
    </w:p>
    <w:p w14:paraId="2488D2B5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množstvo za mernú jednotku</w:t>
      </w:r>
    </w:p>
    <w:p w14:paraId="30083762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cenu za mernú jednotku v eur bez DPH</w:t>
      </w:r>
    </w:p>
    <w:p w14:paraId="464164F8" w14:textId="77777777" w:rsidR="005749D4" w:rsidRPr="00502C19" w:rsidRDefault="005749D4" w:rsidP="005749D4">
      <w:pPr>
        <w:pStyle w:val="Pta"/>
        <w:numPr>
          <w:ilvl w:val="1"/>
          <w:numId w:val="2"/>
        </w:numPr>
        <w:tabs>
          <w:tab w:val="clear" w:pos="2520"/>
          <w:tab w:val="clear" w:pos="4320"/>
          <w:tab w:val="clear" w:pos="864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cenu celkovú bez DPH</w:t>
      </w:r>
    </w:p>
    <w:p w14:paraId="55CB6B0A" w14:textId="6E0F826C" w:rsidR="005749D4" w:rsidRPr="00502C19" w:rsidRDefault="005749D4" w:rsidP="005749D4">
      <w:pPr>
        <w:pStyle w:val="Pta"/>
        <w:tabs>
          <w:tab w:val="clear" w:pos="4320"/>
          <w:tab w:val="clear" w:pos="8640"/>
        </w:tabs>
        <w:spacing w:after="120"/>
        <w:ind w:left="709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Zhotoviteľ pri zostavovaní výkazu výmer častí stavby </w:t>
      </w:r>
      <w:r w:rsidRPr="00502C19">
        <w:rPr>
          <w:rFonts w:ascii="Arial" w:hAnsi="Arial" w:cs="Arial"/>
          <w:sz w:val="22"/>
          <w:szCs w:val="22"/>
          <w:u w:val="single"/>
          <w:lang w:val="sk-SK"/>
        </w:rPr>
        <w:t>musí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dodržať celkové ceny jednotlivých častí stavby podľa klasifikácie stavieb obsiahnutých v</w:t>
      </w:r>
      <w:r w:rsidR="00BC7034" w:rsidRPr="00502C19">
        <w:rPr>
          <w:rFonts w:ascii="Arial" w:hAnsi="Arial" w:cs="Arial"/>
          <w:sz w:val="22"/>
          <w:szCs w:val="22"/>
          <w:lang w:val="sk-SK"/>
        </w:rPr>
        <w:t xml:space="preserve"> Rozpočte stavby </w:t>
      </w:r>
      <w:r w:rsidRPr="00502C19">
        <w:rPr>
          <w:rFonts w:ascii="Arial" w:hAnsi="Arial" w:cs="Arial"/>
          <w:sz w:val="22"/>
          <w:szCs w:val="22"/>
          <w:lang w:val="sk-SK"/>
        </w:rPr>
        <w:t>ako aj výšku Akceptovanej zmluvnej hodnoty.</w:t>
      </w:r>
    </w:p>
    <w:p w14:paraId="77D63C84" w14:textId="6CC7304A" w:rsidR="005749D4" w:rsidRPr="00502C19" w:rsidRDefault="005749D4" w:rsidP="005749D4">
      <w:pPr>
        <w:pStyle w:val="Pta"/>
        <w:numPr>
          <w:ilvl w:val="1"/>
          <w:numId w:val="8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 xml:space="preserve">Pre účely stanovenia čiastok splatných Zhotoviteľovi môže </w:t>
      </w:r>
      <w:r w:rsidR="003E3FCC" w:rsidRPr="00502C19">
        <w:rPr>
          <w:rFonts w:ascii="Arial" w:hAnsi="Arial" w:cs="Arial"/>
          <w:sz w:val="22"/>
          <w:szCs w:val="22"/>
          <w:lang w:val="sk-SK"/>
        </w:rPr>
        <w:t>S</w:t>
      </w:r>
      <w:r w:rsidR="00502C19" w:rsidRPr="00502C19">
        <w:rPr>
          <w:rFonts w:ascii="Arial" w:hAnsi="Arial" w:cs="Arial"/>
          <w:sz w:val="22"/>
          <w:szCs w:val="22"/>
          <w:lang w:val="sk-SK"/>
        </w:rPr>
        <w:t>t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avebný dozor použiť ocenený výkaz výmer ako pomôcku stanovenia skutočného postupu prác. Predmetný výkaz výmer však nie je v žiadnom prípade súčasťou </w:t>
      </w:r>
      <w:r w:rsidR="00BC7034" w:rsidRPr="00502C19">
        <w:rPr>
          <w:rFonts w:ascii="Arial" w:hAnsi="Arial" w:cs="Arial"/>
          <w:sz w:val="22"/>
          <w:szCs w:val="22"/>
          <w:lang w:val="sk-SK"/>
        </w:rPr>
        <w:t xml:space="preserve">Rozpočtu stavby </w:t>
      </w:r>
      <w:r w:rsidRPr="00502C19">
        <w:rPr>
          <w:rFonts w:ascii="Arial" w:hAnsi="Arial" w:cs="Arial"/>
          <w:sz w:val="22"/>
          <w:szCs w:val="22"/>
          <w:lang w:val="sk-SK"/>
        </w:rPr>
        <w:t>a prípadné nepresnosti predmetného výkazu výmer nebudú zakladať právo Zhotoviteľa požadovať akékoľvek zmeny v splatnej čiastke určenej Stavebným dozorom.</w:t>
      </w:r>
    </w:p>
    <w:p w14:paraId="70DC84A5" w14:textId="64C0B9B5" w:rsidR="005749D4" w:rsidRPr="00502C19" w:rsidRDefault="005749D4" w:rsidP="005749D4">
      <w:pPr>
        <w:pStyle w:val="Pta"/>
        <w:numPr>
          <w:ilvl w:val="1"/>
          <w:numId w:val="8"/>
        </w:numPr>
        <w:tabs>
          <w:tab w:val="clear" w:pos="4320"/>
          <w:tab w:val="clear" w:pos="8640"/>
        </w:tabs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502C19">
        <w:rPr>
          <w:rFonts w:ascii="Arial" w:hAnsi="Arial" w:cs="Arial"/>
          <w:sz w:val="22"/>
          <w:szCs w:val="22"/>
          <w:lang w:val="sk-SK"/>
        </w:rPr>
        <w:t>Predmetný celkový výkaz výmer Diela bude Zhotoviteľom aktualizovaný v rámci prípravy DSV</w:t>
      </w:r>
      <w:r w:rsidR="00151C86">
        <w:rPr>
          <w:rFonts w:ascii="Arial" w:hAnsi="Arial" w:cs="Arial"/>
          <w:sz w:val="22"/>
          <w:szCs w:val="22"/>
          <w:lang w:val="sk-SK"/>
        </w:rPr>
        <w:t>S</w:t>
      </w:r>
      <w:r w:rsidRPr="00502C19">
        <w:rPr>
          <w:rFonts w:ascii="Arial" w:hAnsi="Arial" w:cs="Arial"/>
          <w:sz w:val="22"/>
          <w:szCs w:val="22"/>
          <w:lang w:val="sk-SK"/>
        </w:rPr>
        <w:t xml:space="preserve"> v súlade s Požiadavkami Objednávateľa. </w:t>
      </w:r>
    </w:p>
    <w:p w14:paraId="56D98EF9" w14:textId="77777777" w:rsidR="005749D4" w:rsidRPr="00502C19" w:rsidRDefault="005749D4" w:rsidP="005749D4">
      <w:pPr>
        <w:tabs>
          <w:tab w:val="left" w:pos="180"/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  <w:lang w:val="sk-SK"/>
        </w:rPr>
      </w:pPr>
    </w:p>
    <w:p w14:paraId="734EC8FC" w14:textId="77777777" w:rsidR="005749D4" w:rsidRPr="00502C19" w:rsidRDefault="005749D4" w:rsidP="005749D4">
      <w:pPr>
        <w:pStyle w:val="Section"/>
        <w:widowControl/>
        <w:tabs>
          <w:tab w:val="right" w:pos="8222"/>
        </w:tabs>
        <w:spacing w:line="240" w:lineRule="auto"/>
        <w:jc w:val="left"/>
        <w:rPr>
          <w:b w:val="0"/>
          <w:bCs w:val="0"/>
          <w:sz w:val="22"/>
          <w:szCs w:val="22"/>
          <w:lang w:val="sk-SK"/>
        </w:rPr>
        <w:sectPr w:rsidR="005749D4" w:rsidRPr="00502C19">
          <w:headerReference w:type="default" r:id="rId9"/>
          <w:footerReference w:type="default" r:id="rId10"/>
          <w:pgSz w:w="11906" w:h="16838" w:code="9"/>
          <w:pgMar w:top="1531" w:right="1134" w:bottom="1418" w:left="1418" w:header="680" w:footer="680" w:gutter="0"/>
          <w:cols w:space="708"/>
          <w:docGrid w:linePitch="360"/>
        </w:sectPr>
      </w:pPr>
    </w:p>
    <w:p w14:paraId="30816648" w14:textId="77777777" w:rsidR="005749D4" w:rsidRPr="00502C19" w:rsidRDefault="005749D4" w:rsidP="005749D4">
      <w:pPr>
        <w:pStyle w:val="Section"/>
        <w:widowControl/>
        <w:tabs>
          <w:tab w:val="right" w:pos="8222"/>
        </w:tabs>
        <w:spacing w:line="240" w:lineRule="auto"/>
        <w:rPr>
          <w:b w:val="0"/>
          <w:bCs w:val="0"/>
          <w:sz w:val="48"/>
          <w:szCs w:val="48"/>
          <w:lang w:val="sk-SK"/>
        </w:rPr>
      </w:pPr>
    </w:p>
    <w:p w14:paraId="6F3DA003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2A307459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1FEC4B7B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47187CA8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1173241B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093CE8F1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00C123D2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0C87E098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48"/>
          <w:szCs w:val="48"/>
          <w:lang w:val="sk-SK"/>
        </w:rPr>
      </w:pPr>
    </w:p>
    <w:p w14:paraId="53BFEEA0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sz w:val="36"/>
          <w:szCs w:val="36"/>
          <w:lang w:val="sk-SK"/>
        </w:rPr>
      </w:pPr>
    </w:p>
    <w:p w14:paraId="05325971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  <w:r w:rsidRPr="00502C19">
        <w:rPr>
          <w:rFonts w:ascii="Arial" w:hAnsi="Arial" w:cs="Arial"/>
          <w:b/>
          <w:bCs/>
          <w:caps/>
          <w:sz w:val="36"/>
          <w:szCs w:val="36"/>
          <w:lang w:val="sk-SK"/>
        </w:rPr>
        <w:t>Časť 2</w:t>
      </w:r>
    </w:p>
    <w:p w14:paraId="779DEFA8" w14:textId="77777777" w:rsidR="005749D4" w:rsidRPr="00502C19" w:rsidRDefault="005749D4" w:rsidP="005749D4">
      <w:pPr>
        <w:jc w:val="center"/>
        <w:rPr>
          <w:rFonts w:ascii="Arial" w:hAnsi="Arial" w:cs="Arial"/>
          <w:b/>
          <w:bCs/>
          <w:caps/>
          <w:sz w:val="36"/>
          <w:szCs w:val="36"/>
          <w:lang w:val="sk-SK"/>
        </w:rPr>
      </w:pPr>
    </w:p>
    <w:p w14:paraId="00FFF54C" w14:textId="1AA8149B" w:rsidR="005749D4" w:rsidRPr="00502C19" w:rsidRDefault="005749D4" w:rsidP="005749D4">
      <w:pPr>
        <w:pStyle w:val="Volume"/>
        <w:pageBreakBefore w:val="0"/>
        <w:widowControl/>
        <w:spacing w:before="0" w:line="240" w:lineRule="auto"/>
        <w:rPr>
          <w:caps/>
          <w:lang w:val="sk-SK"/>
        </w:rPr>
      </w:pPr>
      <w:r w:rsidRPr="00502C19">
        <w:rPr>
          <w:caps/>
          <w:lang w:val="sk-SK"/>
        </w:rPr>
        <w:t>r</w:t>
      </w:r>
      <w:r w:rsidR="00BC7034" w:rsidRPr="00502C19">
        <w:rPr>
          <w:caps/>
          <w:lang w:val="sk-SK"/>
        </w:rPr>
        <w:t>OZPOČET STAVBY</w:t>
      </w:r>
    </w:p>
    <w:p w14:paraId="7672226C" w14:textId="77777777" w:rsidR="005749D4" w:rsidRPr="00502C19" w:rsidRDefault="005749D4" w:rsidP="005749D4">
      <w:pPr>
        <w:pStyle w:val="Section"/>
        <w:rPr>
          <w:lang w:val="sk-SK"/>
        </w:rPr>
      </w:pPr>
    </w:p>
    <w:p w14:paraId="01ADB9F5" w14:textId="77777777" w:rsidR="00143F1E" w:rsidRPr="00502C19" w:rsidRDefault="00143F1E" w:rsidP="005749D4">
      <w:pPr>
        <w:rPr>
          <w:lang w:val="sk-SK"/>
        </w:rPr>
      </w:pPr>
    </w:p>
    <w:sectPr w:rsidR="00143F1E" w:rsidRPr="00502C19" w:rsidSect="00C67901">
      <w:headerReference w:type="default" r:id="rId11"/>
      <w:footerReference w:type="default" r:id="rId12"/>
      <w:pgSz w:w="11906" w:h="16838" w:code="9"/>
      <w:pgMar w:top="1531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8A09" w14:textId="77777777" w:rsidR="00195B6A" w:rsidRDefault="00195B6A" w:rsidP="005749D4">
      <w:r>
        <w:separator/>
      </w:r>
    </w:p>
  </w:endnote>
  <w:endnote w:type="continuationSeparator" w:id="0">
    <w:p w14:paraId="3DD6960B" w14:textId="77777777" w:rsidR="00195B6A" w:rsidRDefault="00195B6A" w:rsidP="0057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108F" w14:textId="77777777" w:rsidR="00871A4D" w:rsidRDefault="00000000">
    <w:pPr>
      <w:pStyle w:val="Pta"/>
      <w:pBdr>
        <w:top w:val="single" w:sz="4" w:space="1" w:color="auto"/>
      </w:pBdr>
      <w:tabs>
        <w:tab w:val="clear" w:pos="4320"/>
        <w:tab w:val="clear" w:pos="8640"/>
        <w:tab w:val="right" w:pos="9360"/>
      </w:tabs>
      <w:ind w:right="-58"/>
      <w:rPr>
        <w:rStyle w:val="slostrany"/>
        <w:rFonts w:ascii="Arial" w:hAnsi="Arial" w:cs="Arial"/>
        <w:sz w:val="18"/>
        <w:szCs w:val="18"/>
      </w:rPr>
    </w:pPr>
    <w:proofErr w:type="spellStart"/>
    <w:r>
      <w:rPr>
        <w:rStyle w:val="slostrany"/>
        <w:rFonts w:ascii="Arial" w:hAnsi="Arial" w:cs="Arial"/>
        <w:sz w:val="18"/>
        <w:szCs w:val="18"/>
      </w:rPr>
      <w:t>Zväzok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4</w:t>
    </w:r>
    <w:r>
      <w:rPr>
        <w:rStyle w:val="slostrany"/>
        <w:rFonts w:ascii="Arial" w:hAnsi="Arial" w:cs="Arial"/>
        <w:sz w:val="18"/>
        <w:szCs w:val="18"/>
      </w:rPr>
      <w:tab/>
    </w:r>
    <w:r>
      <w:rPr>
        <w:rStyle w:val="slostrany"/>
        <w:rFonts w:ascii="Arial" w:hAnsi="Arial" w:cs="Arial"/>
        <w:sz w:val="18"/>
        <w:szCs w:val="18"/>
      </w:rPr>
      <w:fldChar w:fldCharType="begin"/>
    </w:r>
    <w:r>
      <w:rPr>
        <w:rStyle w:val="slostrany"/>
        <w:rFonts w:ascii="Arial" w:hAnsi="Arial" w:cs="Arial"/>
        <w:sz w:val="18"/>
        <w:szCs w:val="18"/>
      </w:rPr>
      <w:instrText xml:space="preserve"> PAGE </w:instrText>
    </w:r>
    <w:r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8</w:t>
    </w:r>
    <w:r>
      <w:rPr>
        <w:rStyle w:val="slostrany"/>
        <w:rFonts w:ascii="Arial" w:hAnsi="Arial" w:cs="Arial"/>
        <w:sz w:val="18"/>
        <w:szCs w:val="18"/>
      </w:rPr>
      <w:fldChar w:fldCharType="end"/>
    </w:r>
  </w:p>
  <w:p w14:paraId="2214F21A" w14:textId="77777777" w:rsidR="00871A4D" w:rsidRDefault="00000000">
    <w:pPr>
      <w:pStyle w:val="Pta"/>
      <w:pBdr>
        <w:top w:val="single" w:sz="4" w:space="1" w:color="auto"/>
      </w:pBdr>
      <w:tabs>
        <w:tab w:val="clear" w:pos="4320"/>
        <w:tab w:val="clear" w:pos="8640"/>
        <w:tab w:val="right" w:pos="9180"/>
      </w:tabs>
      <w:ind w:right="-58"/>
      <w:rPr>
        <w:rFonts w:ascii="Arial" w:hAnsi="Arial" w:cs="Arial"/>
        <w:sz w:val="18"/>
        <w:szCs w:val="18"/>
      </w:rPr>
    </w:pPr>
    <w:proofErr w:type="spellStart"/>
    <w:r>
      <w:rPr>
        <w:rStyle w:val="slostrany"/>
        <w:rFonts w:ascii="Arial" w:hAnsi="Arial" w:cs="Arial"/>
        <w:sz w:val="18"/>
        <w:szCs w:val="18"/>
      </w:rPr>
      <w:t>Cenová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</w:t>
    </w:r>
    <w:proofErr w:type="spellStart"/>
    <w:r>
      <w:rPr>
        <w:rStyle w:val="slostrany"/>
        <w:rFonts w:ascii="Arial" w:hAnsi="Arial" w:cs="Arial"/>
        <w:sz w:val="18"/>
        <w:szCs w:val="18"/>
      </w:rPr>
      <w:t>časť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- </w:t>
    </w:r>
    <w:proofErr w:type="spellStart"/>
    <w:r>
      <w:rPr>
        <w:rStyle w:val="slostrany"/>
        <w:rFonts w:ascii="Arial" w:hAnsi="Arial" w:cs="Arial"/>
        <w:sz w:val="18"/>
        <w:szCs w:val="18"/>
      </w:rPr>
      <w:t>Preambula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B2A7" w14:textId="77777777" w:rsidR="00871A4D" w:rsidRDefault="00000000">
    <w:pPr>
      <w:pStyle w:val="Pta"/>
      <w:pBdr>
        <w:top w:val="single" w:sz="4" w:space="1" w:color="auto"/>
      </w:pBdr>
      <w:tabs>
        <w:tab w:val="clear" w:pos="4320"/>
        <w:tab w:val="clear" w:pos="8640"/>
        <w:tab w:val="right" w:pos="9360"/>
      </w:tabs>
      <w:ind w:right="-58"/>
      <w:rPr>
        <w:rStyle w:val="slostrany"/>
        <w:rFonts w:ascii="Arial" w:hAnsi="Arial" w:cs="Arial"/>
        <w:sz w:val="18"/>
        <w:szCs w:val="18"/>
      </w:rPr>
    </w:pPr>
    <w:proofErr w:type="spellStart"/>
    <w:r>
      <w:rPr>
        <w:rStyle w:val="slostrany"/>
        <w:rFonts w:ascii="Arial" w:hAnsi="Arial" w:cs="Arial"/>
        <w:sz w:val="18"/>
        <w:szCs w:val="18"/>
      </w:rPr>
      <w:t>Zväzok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4</w:t>
    </w:r>
    <w:r>
      <w:rPr>
        <w:rStyle w:val="slostrany"/>
        <w:rFonts w:ascii="Arial" w:hAnsi="Arial" w:cs="Arial"/>
        <w:sz w:val="18"/>
        <w:szCs w:val="18"/>
      </w:rPr>
      <w:tab/>
    </w:r>
    <w:r>
      <w:rPr>
        <w:rStyle w:val="slostrany"/>
        <w:rFonts w:ascii="Arial" w:hAnsi="Arial" w:cs="Arial"/>
        <w:sz w:val="18"/>
        <w:szCs w:val="18"/>
      </w:rPr>
      <w:fldChar w:fldCharType="begin"/>
    </w:r>
    <w:r>
      <w:rPr>
        <w:rStyle w:val="slostrany"/>
        <w:rFonts w:ascii="Arial" w:hAnsi="Arial" w:cs="Arial"/>
        <w:sz w:val="18"/>
        <w:szCs w:val="18"/>
      </w:rPr>
      <w:instrText xml:space="preserve"> PAGE </w:instrText>
    </w:r>
    <w:r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9</w:t>
    </w:r>
    <w:r>
      <w:rPr>
        <w:rStyle w:val="slostrany"/>
        <w:rFonts w:ascii="Arial" w:hAnsi="Arial" w:cs="Arial"/>
        <w:sz w:val="18"/>
        <w:szCs w:val="18"/>
      </w:rPr>
      <w:fldChar w:fldCharType="end"/>
    </w:r>
  </w:p>
  <w:p w14:paraId="0613A629" w14:textId="77777777" w:rsidR="00871A4D" w:rsidRDefault="00000000">
    <w:pPr>
      <w:pStyle w:val="Pta"/>
      <w:pBdr>
        <w:top w:val="single" w:sz="4" w:space="1" w:color="auto"/>
      </w:pBdr>
      <w:tabs>
        <w:tab w:val="clear" w:pos="4320"/>
        <w:tab w:val="clear" w:pos="8640"/>
        <w:tab w:val="right" w:pos="9180"/>
      </w:tabs>
      <w:ind w:right="-58"/>
      <w:rPr>
        <w:rFonts w:ascii="Arial" w:hAnsi="Arial" w:cs="Arial"/>
        <w:sz w:val="18"/>
        <w:szCs w:val="18"/>
      </w:rPr>
    </w:pPr>
    <w:proofErr w:type="spellStart"/>
    <w:r>
      <w:rPr>
        <w:rStyle w:val="slostrany"/>
        <w:rFonts w:ascii="Arial" w:hAnsi="Arial" w:cs="Arial"/>
        <w:sz w:val="18"/>
        <w:szCs w:val="18"/>
      </w:rPr>
      <w:t>Cenová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</w:t>
    </w:r>
    <w:proofErr w:type="spellStart"/>
    <w:r>
      <w:rPr>
        <w:rStyle w:val="slostrany"/>
        <w:rFonts w:ascii="Arial" w:hAnsi="Arial" w:cs="Arial"/>
        <w:sz w:val="18"/>
        <w:szCs w:val="18"/>
      </w:rPr>
      <w:t>časť</w:t>
    </w:r>
    <w:proofErr w:type="spellEnd"/>
    <w:r>
      <w:rPr>
        <w:rStyle w:val="slostrany"/>
        <w:rFonts w:ascii="Arial" w:hAnsi="Arial" w:cs="Arial"/>
        <w:sz w:val="18"/>
        <w:szCs w:val="18"/>
      </w:rPr>
      <w:t xml:space="preserve"> - </w:t>
    </w:r>
    <w:proofErr w:type="spellStart"/>
    <w:r>
      <w:rPr>
        <w:rStyle w:val="slostrany"/>
        <w:rFonts w:ascii="Arial" w:hAnsi="Arial" w:cs="Arial"/>
        <w:sz w:val="18"/>
        <w:szCs w:val="18"/>
      </w:rPr>
      <w:t>Preambula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A5F0" w14:textId="77777777" w:rsidR="00195B6A" w:rsidRDefault="00195B6A" w:rsidP="005749D4">
      <w:r>
        <w:separator/>
      </w:r>
    </w:p>
  </w:footnote>
  <w:footnote w:type="continuationSeparator" w:id="0">
    <w:p w14:paraId="71DBBAAB" w14:textId="77777777" w:rsidR="00195B6A" w:rsidRDefault="00195B6A" w:rsidP="0057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Borders>
        <w:bottom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9240"/>
    </w:tblGrid>
    <w:tr w:rsidR="00D043B2" w14:paraId="41FA9EBE" w14:textId="77777777">
      <w:trPr>
        <w:cantSplit/>
        <w:trHeight w:val="396"/>
      </w:trPr>
      <w:tc>
        <w:tcPr>
          <w:tcW w:w="9240" w:type="dxa"/>
          <w:tcBorders>
            <w:bottom w:val="single" w:sz="8" w:space="0" w:color="000000"/>
          </w:tcBorders>
        </w:tcPr>
        <w:p w14:paraId="6990D498" w14:textId="77777777" w:rsidR="00871A4D" w:rsidRDefault="00000000">
          <w:pPr>
            <w:pStyle w:val="H6"/>
            <w:tabs>
              <w:tab w:val="right" w:pos="9132"/>
            </w:tabs>
            <w:spacing w:before="0" w:after="0"/>
            <w:rPr>
              <w:b w:val="0"/>
              <w:bCs w:val="0"/>
              <w:sz w:val="18"/>
              <w:szCs w:val="18"/>
            </w:rPr>
          </w:pPr>
          <w:r>
            <w:rPr>
              <w:b w:val="0"/>
              <w:bCs w:val="0"/>
              <w:sz w:val="18"/>
              <w:szCs w:val="18"/>
            </w:rPr>
            <w:t>Súťažné podklady</w:t>
          </w:r>
          <w:r>
            <w:rPr>
              <w:b w:val="0"/>
              <w:bCs w:val="0"/>
              <w:sz w:val="18"/>
              <w:szCs w:val="18"/>
            </w:rPr>
            <w:tab/>
            <w:t>Národná diaľničná spoločnosť, a.s.</w:t>
          </w:r>
        </w:p>
        <w:p w14:paraId="7438CC18" w14:textId="77777777" w:rsidR="00871A4D" w:rsidRDefault="00000000">
          <w:pPr>
            <w:pStyle w:val="H6"/>
            <w:tabs>
              <w:tab w:val="right" w:pos="9072"/>
            </w:tabs>
            <w:spacing w:before="0" w:after="0"/>
            <w:rPr>
              <w:b w:val="0"/>
              <w:bCs w:val="0"/>
              <w:sz w:val="18"/>
              <w:szCs w:val="18"/>
            </w:rPr>
          </w:pPr>
          <w:proofErr w:type="spellStart"/>
          <w:r>
            <w:rPr>
              <w:b w:val="0"/>
              <w:bCs w:val="0"/>
              <w:sz w:val="18"/>
              <w:szCs w:val="18"/>
              <w:highlight w:val="yellow"/>
            </w:rPr>
            <w:t>xxxxxxxxxxxxxxxx</w:t>
          </w:r>
          <w:proofErr w:type="spellEnd"/>
          <w:r>
            <w:rPr>
              <w:b w:val="0"/>
              <w:bCs w:val="0"/>
              <w:sz w:val="18"/>
              <w:szCs w:val="18"/>
            </w:rPr>
            <w:t xml:space="preserve"> </w:t>
          </w:r>
          <w:r>
            <w:rPr>
              <w:b w:val="0"/>
              <w:bCs w:val="0"/>
              <w:sz w:val="18"/>
              <w:szCs w:val="18"/>
            </w:rPr>
            <w:tab/>
            <w:t xml:space="preserve">Mlynské nivy 45, 821 09 Bratislava </w:t>
          </w:r>
          <w:r>
            <w:rPr>
              <w:b w:val="0"/>
              <w:bCs w:val="0"/>
              <w:sz w:val="18"/>
              <w:szCs w:val="18"/>
            </w:rPr>
            <w:tab/>
          </w:r>
        </w:p>
      </w:tc>
    </w:tr>
  </w:tbl>
  <w:p w14:paraId="46A8B9C3" w14:textId="77777777" w:rsidR="00871A4D" w:rsidRDefault="00871A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CE39" w14:textId="77777777" w:rsidR="005749D4" w:rsidRPr="00332D9B" w:rsidRDefault="005749D4" w:rsidP="005749D4">
    <w:pPr>
      <w:pStyle w:val="Hlavika"/>
      <w:rPr>
        <w:rFonts w:asciiTheme="minorBidi" w:hAnsiTheme="minorBidi" w:cstheme="minorBidi"/>
        <w:sz w:val="20"/>
        <w:szCs w:val="20"/>
        <w:lang w:val="sk-SK"/>
      </w:rPr>
    </w:pPr>
    <w:r w:rsidRPr="00332D9B">
      <w:rPr>
        <w:rFonts w:asciiTheme="minorBidi" w:hAnsiTheme="minorBidi" w:cstheme="minorBidi"/>
        <w:sz w:val="20"/>
        <w:szCs w:val="20"/>
        <w:lang w:val="sk-SK"/>
      </w:rPr>
      <w:t>Rekonštrukcia a dostavba areálu FNsP F.D. Roosevelta Banská Bystrica</w:t>
    </w:r>
  </w:p>
  <w:p w14:paraId="69A04259" w14:textId="35FF2F75" w:rsidR="00871A4D" w:rsidRPr="00332D9B" w:rsidRDefault="005749D4" w:rsidP="005749D4">
    <w:pPr>
      <w:pStyle w:val="Hlavika"/>
      <w:pBdr>
        <w:bottom w:val="single" w:sz="12" w:space="1" w:color="auto"/>
      </w:pBdr>
      <w:rPr>
        <w:rFonts w:asciiTheme="minorBidi" w:hAnsiTheme="minorBidi" w:cstheme="minorBidi"/>
        <w:sz w:val="20"/>
        <w:szCs w:val="20"/>
        <w:lang w:val="sk-SK"/>
      </w:rPr>
    </w:pPr>
    <w:r w:rsidRPr="00332D9B">
      <w:rPr>
        <w:rFonts w:asciiTheme="minorBidi" w:hAnsiTheme="minorBidi" w:cstheme="minorBidi"/>
        <w:sz w:val="20"/>
        <w:szCs w:val="20"/>
        <w:lang w:val="sk-SK"/>
      </w:rPr>
      <w:t>Verejná súťaž – Práce „žltý FIDIC“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22C" w14:textId="77777777" w:rsidR="005749D4" w:rsidRPr="00424B3F" w:rsidRDefault="005749D4" w:rsidP="005749D4">
    <w:pPr>
      <w:pStyle w:val="Hlavika"/>
      <w:rPr>
        <w:rFonts w:ascii="Arial" w:hAnsi="Arial" w:cs="Arial"/>
        <w:sz w:val="18"/>
        <w:szCs w:val="18"/>
        <w:lang w:val="sk-SK"/>
      </w:rPr>
    </w:pPr>
    <w:r w:rsidRPr="00424B3F">
      <w:rPr>
        <w:rFonts w:ascii="Arial" w:hAnsi="Arial" w:cs="Arial"/>
        <w:sz w:val="18"/>
        <w:szCs w:val="18"/>
        <w:lang w:val="sk-SK"/>
      </w:rPr>
      <w:t>Rekonštrukcia a dostavba areálu FNsP F.D. Roosevelta Banská Bystrica</w:t>
    </w:r>
  </w:p>
  <w:p w14:paraId="69914975" w14:textId="77777777" w:rsidR="005749D4" w:rsidRPr="00424B3F" w:rsidRDefault="005749D4" w:rsidP="005749D4">
    <w:pPr>
      <w:pStyle w:val="Hlavika"/>
      <w:pBdr>
        <w:bottom w:val="single" w:sz="12" w:space="1" w:color="auto"/>
      </w:pBdr>
      <w:rPr>
        <w:rFonts w:ascii="Arial" w:hAnsi="Arial" w:cs="Arial"/>
        <w:sz w:val="18"/>
        <w:szCs w:val="18"/>
        <w:lang w:val="sk-SK"/>
      </w:rPr>
    </w:pPr>
    <w:r w:rsidRPr="00424B3F">
      <w:rPr>
        <w:rFonts w:ascii="Arial" w:hAnsi="Arial" w:cs="Arial"/>
        <w:sz w:val="18"/>
        <w:szCs w:val="18"/>
        <w:lang w:val="sk-SK"/>
      </w:rPr>
      <w:t>Verejná súťaž – Práce „žltý FIDIC“</w:t>
    </w:r>
  </w:p>
  <w:p w14:paraId="665144FC" w14:textId="77777777" w:rsidR="00871A4D" w:rsidRPr="005749D4" w:rsidRDefault="00871A4D" w:rsidP="005749D4">
    <w:pPr>
      <w:pStyle w:val="Hlavika"/>
      <w:ind w:firstLine="70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AEAD" w14:textId="77777777" w:rsidR="005749D4" w:rsidRPr="00424B3F" w:rsidRDefault="005749D4" w:rsidP="005749D4">
    <w:pPr>
      <w:pStyle w:val="Hlavika"/>
      <w:rPr>
        <w:rFonts w:ascii="Arial" w:hAnsi="Arial" w:cs="Arial"/>
        <w:sz w:val="18"/>
        <w:szCs w:val="18"/>
        <w:lang w:val="sk-SK"/>
      </w:rPr>
    </w:pPr>
    <w:r w:rsidRPr="00424B3F">
      <w:rPr>
        <w:rFonts w:ascii="Arial" w:hAnsi="Arial" w:cs="Arial"/>
        <w:sz w:val="18"/>
        <w:szCs w:val="18"/>
        <w:lang w:val="sk-SK"/>
      </w:rPr>
      <w:t>Rekonštrukcia a dostavba areálu FNsP F.D. Roosevelta Banská Bystrica</w:t>
    </w:r>
  </w:p>
  <w:p w14:paraId="18B514BE" w14:textId="77777777" w:rsidR="005749D4" w:rsidRPr="00424B3F" w:rsidRDefault="005749D4" w:rsidP="005749D4">
    <w:pPr>
      <w:pStyle w:val="Hlavika"/>
      <w:pBdr>
        <w:bottom w:val="single" w:sz="12" w:space="1" w:color="auto"/>
      </w:pBdr>
      <w:rPr>
        <w:rFonts w:ascii="Arial" w:hAnsi="Arial" w:cs="Arial"/>
        <w:sz w:val="18"/>
        <w:szCs w:val="18"/>
        <w:lang w:val="sk-SK"/>
      </w:rPr>
    </w:pPr>
    <w:r w:rsidRPr="00424B3F">
      <w:rPr>
        <w:rFonts w:ascii="Arial" w:hAnsi="Arial" w:cs="Arial"/>
        <w:sz w:val="18"/>
        <w:szCs w:val="18"/>
        <w:lang w:val="sk-SK"/>
      </w:rPr>
      <w:t>Verejná súťaž – Práce „žltý FIDIC“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ECD"/>
    <w:multiLevelType w:val="multilevel"/>
    <w:tmpl w:val="950C7A88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201A38F5"/>
    <w:multiLevelType w:val="multilevel"/>
    <w:tmpl w:val="04A6A7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3B83474D"/>
    <w:multiLevelType w:val="hybridMultilevel"/>
    <w:tmpl w:val="4664DC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F5ECA"/>
    <w:multiLevelType w:val="multilevel"/>
    <w:tmpl w:val="82A8CC2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4710667D"/>
    <w:multiLevelType w:val="hybridMultilevel"/>
    <w:tmpl w:val="2D8246BC"/>
    <w:lvl w:ilvl="0" w:tplc="098222A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70C18"/>
    <w:multiLevelType w:val="hybridMultilevel"/>
    <w:tmpl w:val="AF96C0C8"/>
    <w:lvl w:ilvl="0" w:tplc="3188A888">
      <w:start w:val="1"/>
      <w:numFmt w:val="lowerLetter"/>
      <w:lvlText w:val="%1)"/>
      <w:lvlJc w:val="left"/>
      <w:pPr>
        <w:ind w:left="16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717D1D62"/>
    <w:multiLevelType w:val="multilevel"/>
    <w:tmpl w:val="04A6A7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750D57F2"/>
    <w:multiLevelType w:val="hybridMultilevel"/>
    <w:tmpl w:val="0E227B8A"/>
    <w:lvl w:ilvl="0" w:tplc="08A4DD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BA1C7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color w:val="auto"/>
      </w:rPr>
    </w:lvl>
    <w:lvl w:ilvl="2" w:tplc="8D4293A8">
      <w:start w:val="1"/>
      <w:numFmt w:val="lowerLetter"/>
      <w:lvlText w:val="(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A9046AA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558854377">
    <w:abstractNumId w:val="1"/>
  </w:num>
  <w:num w:numId="2" w16cid:durableId="1108891884">
    <w:abstractNumId w:val="7"/>
  </w:num>
  <w:num w:numId="3" w16cid:durableId="448210400">
    <w:abstractNumId w:val="2"/>
  </w:num>
  <w:num w:numId="4" w16cid:durableId="1078671053">
    <w:abstractNumId w:val="4"/>
  </w:num>
  <w:num w:numId="5" w16cid:durableId="324210863">
    <w:abstractNumId w:val="6"/>
  </w:num>
  <w:num w:numId="6" w16cid:durableId="1147937866">
    <w:abstractNumId w:val="5"/>
  </w:num>
  <w:num w:numId="7" w16cid:durableId="1608351485">
    <w:abstractNumId w:val="0"/>
  </w:num>
  <w:num w:numId="8" w16cid:durableId="12832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D4"/>
    <w:rsid w:val="000B69D5"/>
    <w:rsid w:val="00143F1E"/>
    <w:rsid w:val="00151C86"/>
    <w:rsid w:val="00167EB0"/>
    <w:rsid w:val="00174F4F"/>
    <w:rsid w:val="00194860"/>
    <w:rsid w:val="00195B6A"/>
    <w:rsid w:val="00254A34"/>
    <w:rsid w:val="00290BAE"/>
    <w:rsid w:val="00332D9B"/>
    <w:rsid w:val="003E3FCC"/>
    <w:rsid w:val="00440ED3"/>
    <w:rsid w:val="00502C19"/>
    <w:rsid w:val="005749D4"/>
    <w:rsid w:val="006E6EE6"/>
    <w:rsid w:val="00720B3A"/>
    <w:rsid w:val="00871A4D"/>
    <w:rsid w:val="00957063"/>
    <w:rsid w:val="00A73813"/>
    <w:rsid w:val="00B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B6F10"/>
  <w15:chartTrackingRefBased/>
  <w15:docId w15:val="{2AE6D818-80FB-4FDE-929A-D883A0B6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4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dpis3">
    <w:name w:val="heading 3"/>
    <w:basedOn w:val="Normlny"/>
    <w:next w:val="Normlny"/>
    <w:link w:val="Nadpis3Char"/>
    <w:qFormat/>
    <w:rsid w:val="005749D4"/>
    <w:pPr>
      <w:keepNext/>
      <w:tabs>
        <w:tab w:val="num" w:pos="1224"/>
      </w:tabs>
      <w:ind w:left="1224" w:hanging="504"/>
      <w:jc w:val="center"/>
      <w:outlineLvl w:val="2"/>
    </w:pPr>
    <w:rPr>
      <w:rFonts w:ascii="Arial" w:hAnsi="Arial"/>
      <w:b/>
      <w:bCs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5749D4"/>
    <w:rPr>
      <w:rFonts w:ascii="Arial" w:eastAsia="Times New Roman" w:hAnsi="Arial" w:cs="Times New Roman"/>
      <w:b/>
      <w:bCs/>
      <w:color w:val="FF0000"/>
      <w:kern w:val="0"/>
      <w:sz w:val="20"/>
      <w:szCs w:val="20"/>
      <w:lang w:val="en-GB"/>
      <w14:ligatures w14:val="none"/>
    </w:rPr>
  </w:style>
  <w:style w:type="paragraph" w:styleId="Hlavika">
    <w:name w:val="header"/>
    <w:basedOn w:val="Normlny"/>
    <w:link w:val="HlavikaChar"/>
    <w:uiPriority w:val="99"/>
    <w:rsid w:val="005749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49D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ta">
    <w:name w:val="footer"/>
    <w:basedOn w:val="Normlny"/>
    <w:link w:val="PtaChar"/>
    <w:uiPriority w:val="99"/>
    <w:rsid w:val="005749D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5749D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slostrany">
    <w:name w:val="page number"/>
    <w:rsid w:val="005749D4"/>
    <w:rPr>
      <w:rFonts w:cs="Times New Roman"/>
    </w:rPr>
  </w:style>
  <w:style w:type="paragraph" w:styleId="Zkladntext3">
    <w:name w:val="Body Text 3"/>
    <w:aliases w:val="titulky"/>
    <w:basedOn w:val="Normlny"/>
    <w:link w:val="Zkladntext3Char"/>
    <w:uiPriority w:val="99"/>
    <w:rsid w:val="005749D4"/>
    <w:pPr>
      <w:spacing w:beforeAutospacing="1"/>
    </w:pPr>
    <w:rPr>
      <w:sz w:val="16"/>
      <w:szCs w:val="16"/>
    </w:rPr>
  </w:style>
  <w:style w:type="character" w:customStyle="1" w:styleId="Zkladntext3Char">
    <w:name w:val="Základný text 3 Char"/>
    <w:aliases w:val="titulky Char"/>
    <w:basedOn w:val="Predvolenpsmoodseku"/>
    <w:link w:val="Zkladntext3"/>
    <w:uiPriority w:val="99"/>
    <w:rsid w:val="005749D4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styleId="Odkaznakomentr">
    <w:name w:val="annotation reference"/>
    <w:semiHidden/>
    <w:rsid w:val="005749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749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749D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Section">
    <w:name w:val="Section"/>
    <w:basedOn w:val="Normlny"/>
    <w:rsid w:val="005749D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  <w:lang w:val="cs-CZ"/>
    </w:rPr>
  </w:style>
  <w:style w:type="paragraph" w:styleId="Zarkazkladnhotextu2">
    <w:name w:val="Body Text Indent 2"/>
    <w:basedOn w:val="Normlny"/>
    <w:link w:val="Zarkazkladnhotextu2Char"/>
    <w:rsid w:val="005749D4"/>
    <w:pPr>
      <w:ind w:left="1260" w:hanging="90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749D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H6">
    <w:name w:val="H6"/>
    <w:basedOn w:val="Normlny"/>
    <w:next w:val="Normlny"/>
    <w:rsid w:val="005749D4"/>
    <w:pPr>
      <w:keepNext/>
      <w:spacing w:before="100" w:after="100"/>
      <w:outlineLvl w:val="6"/>
    </w:pPr>
    <w:rPr>
      <w:rFonts w:ascii="Arial" w:hAnsi="Arial" w:cs="Arial"/>
      <w:b/>
      <w:bCs/>
      <w:sz w:val="16"/>
      <w:szCs w:val="16"/>
      <w:lang w:val="sk-SK" w:eastAsia="cs-CZ"/>
    </w:rPr>
  </w:style>
  <w:style w:type="paragraph" w:styleId="Zarkazkladnhotextu3">
    <w:name w:val="Body Text Indent 3"/>
    <w:basedOn w:val="Normlny"/>
    <w:link w:val="Zarkazkladnhotextu3Char"/>
    <w:rsid w:val="005749D4"/>
    <w:pPr>
      <w:ind w:left="720" w:hanging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749D4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customStyle="1" w:styleId="Volume">
    <w:name w:val="Volume"/>
    <w:basedOn w:val="Normlny"/>
    <w:next w:val="Section"/>
    <w:rsid w:val="005749D4"/>
    <w:pPr>
      <w:pageBreakBefore/>
      <w:widowControl w:val="0"/>
      <w:spacing w:before="360" w:line="360" w:lineRule="exact"/>
      <w:jc w:val="center"/>
    </w:pPr>
    <w:rPr>
      <w:rFonts w:ascii="Arial" w:hAnsi="Arial" w:cs="Arial"/>
      <w:b/>
      <w:bCs/>
      <w:sz w:val="36"/>
      <w:szCs w:val="36"/>
      <w:lang w:val="cs-CZ"/>
    </w:rPr>
  </w:style>
  <w:style w:type="paragraph" w:styleId="Odsekzoznamu">
    <w:name w:val="List Paragraph"/>
    <w:basedOn w:val="Normlny"/>
    <w:uiPriority w:val="34"/>
    <w:qFormat/>
    <w:rsid w:val="00957063"/>
    <w:pPr>
      <w:ind w:left="720"/>
      <w:contextualSpacing/>
    </w:pPr>
  </w:style>
  <w:style w:type="paragraph" w:styleId="Revzia">
    <w:name w:val="Revision"/>
    <w:hidden/>
    <w:uiPriority w:val="99"/>
    <w:semiHidden/>
    <w:rsid w:val="00957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48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486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Peter</dc:creator>
  <cp:keywords/>
  <dc:description/>
  <cp:lastModifiedBy>Bartoš Peter</cp:lastModifiedBy>
  <cp:revision>2</cp:revision>
  <dcterms:created xsi:type="dcterms:W3CDTF">2023-09-29T09:33:00Z</dcterms:created>
  <dcterms:modified xsi:type="dcterms:W3CDTF">2023-09-29T09:33:00Z</dcterms:modified>
</cp:coreProperties>
</file>