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3C504C" w:rsidRDefault="003C504C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833"/>
      </w:tblGrid>
      <w:tr w:rsidR="003C504C" w:rsidRPr="008E34E3" w:rsidTr="00C14AED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504C" w:rsidRPr="008E34E3" w:rsidRDefault="003C504C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FF" w:rsidRPr="000A1238" w:rsidRDefault="000721FF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Úrad pre reguláciu hazardných hier</w:t>
            </w:r>
            <w:r w:rsidRPr="000A123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C504C" w:rsidRPr="000A1238" w:rsidRDefault="000721FF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>Križkova</w:t>
            </w:r>
            <w:proofErr w:type="spellEnd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949/9, 811 04, Bratislava - mestská časť Staré Mesto</w:t>
            </w:r>
          </w:p>
        </w:tc>
      </w:tr>
      <w:tr w:rsidR="003C504C" w:rsidRPr="008E34E3" w:rsidTr="00C14AED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C504C" w:rsidRPr="008E34E3" w:rsidRDefault="003C504C" w:rsidP="0004102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4C" w:rsidRPr="000A1238" w:rsidRDefault="00C14AED" w:rsidP="0004102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A6415">
              <w:rPr>
                <w:rFonts w:ascii="Calibri" w:hAnsi="Calibri" w:cs="Calibri"/>
                <w:b/>
                <w:sz w:val="22"/>
                <w:szCs w:val="22"/>
              </w:rPr>
              <w:t xml:space="preserve">Kybernetická bezpečnosť  - BCM, SDLC, a implementácia informačného systému riadenia kybernetickej </w:t>
            </w:r>
            <w:bookmarkStart w:id="0" w:name="_GoBack"/>
            <w:bookmarkEnd w:id="0"/>
            <w:r w:rsidRPr="002A6415">
              <w:rPr>
                <w:rFonts w:ascii="Calibri" w:hAnsi="Calibri" w:cs="Calibri"/>
                <w:b/>
                <w:sz w:val="22"/>
                <w:szCs w:val="22"/>
              </w:rPr>
              <w:t>a informačnej bezpečností – MKBI</w:t>
            </w:r>
          </w:p>
        </w:tc>
      </w:tr>
    </w:tbl>
    <w:p w:rsidR="003A55C6" w:rsidRDefault="003A55C6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5989"/>
      </w:tblGrid>
      <w:tr w:rsidR="003A55C6" w:rsidRPr="009D3357" w:rsidTr="00C14AED">
        <w:trPr>
          <w:cantSplit/>
          <w:trHeight w:val="510"/>
        </w:trPr>
        <w:tc>
          <w:tcPr>
            <w:tcW w:w="3367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510"/>
        </w:trPr>
        <w:tc>
          <w:tcPr>
            <w:tcW w:w="3367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510"/>
        </w:trPr>
        <w:tc>
          <w:tcPr>
            <w:tcW w:w="3367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510"/>
        </w:trPr>
        <w:tc>
          <w:tcPr>
            <w:tcW w:w="3367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510"/>
        </w:trPr>
        <w:tc>
          <w:tcPr>
            <w:tcW w:w="3367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322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989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416"/>
        </w:trPr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89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422"/>
        </w:trPr>
        <w:tc>
          <w:tcPr>
            <w:tcW w:w="33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989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409"/>
        </w:trPr>
        <w:tc>
          <w:tcPr>
            <w:tcW w:w="3367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C14AED">
        <w:trPr>
          <w:cantSplit/>
          <w:trHeight w:val="401"/>
        </w:trPr>
        <w:tc>
          <w:tcPr>
            <w:tcW w:w="3367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5043A">
        <w:rPr>
          <w:rFonts w:asciiTheme="minorHAnsi" w:hAnsiTheme="minorHAnsi" w:cstheme="minorHAnsi"/>
          <w:sz w:val="22"/>
          <w:szCs w:val="22"/>
        </w:rPr>
        <w:t>(</w:t>
      </w:r>
      <w:r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7"/>
        <w:gridCol w:w="5989"/>
      </w:tblGrid>
      <w:tr w:rsidR="003A55C6" w:rsidRPr="009D3357" w:rsidTr="00C14AED">
        <w:trPr>
          <w:trHeight w:val="343"/>
        </w:trPr>
        <w:tc>
          <w:tcPr>
            <w:tcW w:w="3367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C14AED">
        <w:trPr>
          <w:trHeight w:val="263"/>
        </w:trPr>
        <w:tc>
          <w:tcPr>
            <w:tcW w:w="3367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C14AED">
        <w:trPr>
          <w:trHeight w:val="281"/>
        </w:trPr>
        <w:tc>
          <w:tcPr>
            <w:tcW w:w="3367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C14AED">
        <w:trPr>
          <w:trHeight w:val="257"/>
        </w:trPr>
        <w:tc>
          <w:tcPr>
            <w:tcW w:w="3367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C14AED">
        <w:trPr>
          <w:trHeight w:val="397"/>
        </w:trPr>
        <w:tc>
          <w:tcPr>
            <w:tcW w:w="3367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5989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Pr="00DB172B" w:rsidRDefault="00DB172B" w:rsidP="00DB172B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DB172B">
        <w:rPr>
          <w:rFonts w:asciiTheme="minorHAnsi" w:hAnsiTheme="minorHAnsi" w:cstheme="minorHAnsi"/>
          <w:b/>
          <w:bCs/>
          <w:sz w:val="22"/>
          <w:szCs w:val="22"/>
        </w:rPr>
        <w:t>Uchádzač patrí do kategórie malých a stredných podnikov</w:t>
      </w:r>
    </w:p>
    <w:p w:rsidR="00DB172B" w:rsidRPr="000404D4" w:rsidRDefault="00DB172B" w:rsidP="00DB172B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E20FBE" w:rsidRDefault="00DB172B" w:rsidP="00DB172B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 w:rsidRPr="00E20FBE"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 xml:space="preserve">podľa prílohy č. I Nariadenia Komisie (EÚ) č. 651/2014 zo 17. júna 2014 o vyhlásení určitých kategórií pomoci </w:t>
        </w:r>
        <w:r w:rsidRPr="00E20FBE"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lastRenderedPageBreak/>
          <w:t>za zlučiteľné s vnútorným trhom podľa článkov 107 a 108 zmluvy</w:t>
        </w:r>
      </w:hyperlink>
      <w:r w:rsidRPr="00E20FBE"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DB172B" w:rsidRPr="00E20FBE" w:rsidRDefault="00DB172B" w:rsidP="00DB172B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 w:rsidRPr="00E20FBE"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 w:rsidRPr="00E20FBE"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 w:rsidRPr="00E20FBE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malých a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E20FBE"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 w:rsidRPr="00E20FBE"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DB172B" w:rsidRPr="00E20FBE" w:rsidRDefault="00DB172B" w:rsidP="00DB172B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="MS Gothic" w:eastAsia="MS Gothic" w:hAnsi="MS Gothic" w:cstheme="minorHAnsi" w:hint="eastAsia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E20FBE">
        <w:rPr>
          <w:rFonts w:ascii="Segoe UI Symbol" w:eastAsia="MS Gothic" w:hAnsi="Segoe UI Symbol" w:cs="Segoe UI Symbol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DB172B" w:rsidRPr="00E20FBE" w:rsidRDefault="00DB172B" w:rsidP="00DB172B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DB172B" w:rsidRDefault="00DB172B" w:rsidP="00DB172B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DB172B">
        <w:rPr>
          <w:rFonts w:asciiTheme="minorHAnsi" w:hAnsiTheme="minorHAnsi" w:cstheme="minorHAnsi"/>
          <w:b/>
          <w:bCs/>
          <w:sz w:val="22"/>
          <w:szCs w:val="22"/>
        </w:rPr>
        <w:t>INFORMÁCIE O DPH</w:t>
      </w:r>
      <w:r w:rsidRPr="00DB172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DB172B" w:rsidRPr="00E20FBE" w:rsidRDefault="00DB172B" w:rsidP="00DB172B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E20FBE" w:rsidRDefault="00DB172B" w:rsidP="00DB172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DB172B" w:rsidRPr="00E20FBE" w:rsidRDefault="00DB172B" w:rsidP="00DB172B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="MS Gothic" w:eastAsia="MS Gothic" w:hAnsi="MS Gothic" w:cstheme="minorHAnsi" w:hint="eastAsia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E20FBE">
        <w:rPr>
          <w:rFonts w:ascii="Segoe UI Symbol" w:eastAsia="MS Gothic" w:hAnsi="Segoe UI Symbol" w:cs="Segoe UI Symbol"/>
          <w:sz w:val="20"/>
          <w:szCs w:val="20"/>
          <w:lang w:val="en-US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DB172B" w:rsidRPr="00E20FBE" w:rsidRDefault="00DB172B" w:rsidP="00DB172B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DB172B" w:rsidRDefault="00DB172B" w:rsidP="00DB172B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DB172B">
        <w:rPr>
          <w:rFonts w:asciiTheme="minorHAnsi" w:hAnsiTheme="minorHAnsi" w:cstheme="minorHAnsi"/>
          <w:b/>
          <w:bCs/>
          <w:sz w:val="22"/>
          <w:szCs w:val="22"/>
        </w:rPr>
        <w:t>ZDANITEĽNÁ OSOBA ČLENSKÉHO ŠTÁTU</w:t>
      </w:r>
    </w:p>
    <w:p w:rsidR="00DB172B" w:rsidRPr="00E20FBE" w:rsidRDefault="00DB172B" w:rsidP="00DB172B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Pr="00E20FBE" w:rsidRDefault="00DB172B" w:rsidP="00DB172B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20FBE"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DB172B" w:rsidRPr="00E20FBE" w:rsidRDefault="00DB172B" w:rsidP="00DB172B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="MS Gothic" w:eastAsia="MS Gothic" w:hAnsi="MS Gothic" w:cstheme="minorHAnsi" w:hint="eastAsia"/>
          <w:sz w:val="20"/>
          <w:szCs w:val="20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ab/>
      </w:r>
      <w:r w:rsidRPr="00E20FBE">
        <w:rPr>
          <w:rFonts w:ascii="Segoe UI Symbol" w:eastAsia="MS Gothic" w:hAnsi="Segoe UI Symbol" w:cs="Segoe UI Symbol"/>
          <w:sz w:val="20"/>
          <w:szCs w:val="20"/>
          <w:lang w:val="en-US"/>
        </w:rPr>
        <w:t>☐</w:t>
      </w:r>
      <w:r w:rsidRPr="00E20FBE">
        <w:rPr>
          <w:rFonts w:asciiTheme="minorHAnsi" w:hAnsiTheme="minorHAnsi" w:cstheme="minorHAnsi"/>
          <w:sz w:val="20"/>
          <w:szCs w:val="20"/>
        </w:rPr>
        <w:t xml:space="preserve">  </w:t>
      </w:r>
      <w:r w:rsidRPr="00E20FBE"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 w:rsidRPr="00E20FBE"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DB172B" w:rsidRPr="00E20FBE" w:rsidRDefault="00DB172B" w:rsidP="00DB172B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172B" w:rsidRDefault="00DB172B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......................................................................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B0" w:rsidRDefault="00D945B0" w:rsidP="003A55C6">
      <w:r>
        <w:separator/>
      </w:r>
    </w:p>
  </w:endnote>
  <w:endnote w:type="continuationSeparator" w:id="0">
    <w:p w:rsidR="00D945B0" w:rsidRDefault="00D945B0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B0" w:rsidRDefault="00D945B0" w:rsidP="003A55C6">
      <w:r>
        <w:separator/>
      </w:r>
    </w:p>
  </w:footnote>
  <w:footnote w:type="continuationSeparator" w:id="0">
    <w:p w:rsidR="00D945B0" w:rsidRDefault="00D945B0" w:rsidP="003A55C6">
      <w:r>
        <w:continuationSeparator/>
      </w:r>
    </w:p>
  </w:footnote>
  <w:footnote w:id="1">
    <w:p w:rsidR="003A55C6" w:rsidRDefault="003A55C6" w:rsidP="003A55C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A55C6" w:rsidRDefault="003A55C6" w:rsidP="003A55C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</w:t>
      </w:r>
      <w:r w:rsidRPr="000C26F8">
        <w:rPr>
          <w:rFonts w:ascii="Calibri Light" w:hAnsi="Calibri Light" w:cs="Calibri Light"/>
          <w:noProof/>
          <w:color w:val="FF0000"/>
        </w:rPr>
        <w:t>I</w:t>
      </w:r>
      <w:r w:rsidRPr="000C26F8">
        <w:rPr>
          <w:rFonts w:ascii="Calibri Light" w:hAnsi="Calibri Light" w:cs="Calibri Light"/>
          <w:b/>
          <w:noProof/>
          <w:color w:val="FF0000"/>
        </w:rPr>
        <w:t>dentifikácia uchádzača v prípade skupiny dodávateľov vyplní každý člen skupiny dodávateľov</w:t>
      </w:r>
      <w:r w:rsidRPr="000C26F8">
        <w:rPr>
          <w:rFonts w:ascii="Calibri Light" w:hAnsi="Calibri Light" w:cs="Calibri Light"/>
          <w:noProof/>
          <w:color w:val="FF0000"/>
        </w:rPr>
        <w:t xml:space="preserve"> </w:t>
      </w:r>
    </w:p>
  </w:footnote>
  <w:footnote w:id="3">
    <w:p w:rsidR="003A55C6" w:rsidRDefault="003A55C6" w:rsidP="003A55C6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rFonts w:hint="default"/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5C6"/>
    <w:rsid w:val="000721FF"/>
    <w:rsid w:val="000A1238"/>
    <w:rsid w:val="000C58CA"/>
    <w:rsid w:val="00235EF2"/>
    <w:rsid w:val="002B3706"/>
    <w:rsid w:val="002C52DB"/>
    <w:rsid w:val="003A55C6"/>
    <w:rsid w:val="003C504C"/>
    <w:rsid w:val="00491830"/>
    <w:rsid w:val="004B4027"/>
    <w:rsid w:val="005E776E"/>
    <w:rsid w:val="006210CE"/>
    <w:rsid w:val="00626352"/>
    <w:rsid w:val="007577F7"/>
    <w:rsid w:val="008C1B35"/>
    <w:rsid w:val="009B4ACE"/>
    <w:rsid w:val="00AF3DEA"/>
    <w:rsid w:val="00B3306A"/>
    <w:rsid w:val="00B53A2A"/>
    <w:rsid w:val="00C14AED"/>
    <w:rsid w:val="00C47C11"/>
    <w:rsid w:val="00D37C7A"/>
    <w:rsid w:val="00D4346A"/>
    <w:rsid w:val="00D43FCF"/>
    <w:rsid w:val="00D945B0"/>
    <w:rsid w:val="00DB172B"/>
    <w:rsid w:val="00ED19E7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A1CA-BBDD-482C-8307-6EE80823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5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styleId="Hypertextovprepojenie">
    <w:name w:val="Hyperlink"/>
    <w:uiPriority w:val="99"/>
    <w:rsid w:val="00DB172B"/>
    <w:rPr>
      <w:color w:val="0000FF"/>
      <w:u w:val="single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DB172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DB172B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11</cp:revision>
  <dcterms:created xsi:type="dcterms:W3CDTF">2020-07-07T06:01:00Z</dcterms:created>
  <dcterms:modified xsi:type="dcterms:W3CDTF">2023-09-28T14:23:00Z</dcterms:modified>
</cp:coreProperties>
</file>