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75FAA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6</w:t>
      </w:r>
    </w:p>
    <w:p w:rsidR="004E7322" w:rsidRDefault="004E7322" w:rsidP="00197D31">
      <w:pPr>
        <w:jc w:val="center"/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6833"/>
      </w:tblGrid>
      <w:tr w:rsidR="008674B9" w:rsidRPr="008E34E3" w:rsidTr="00646DC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674B9" w:rsidRPr="008E34E3" w:rsidRDefault="008674B9" w:rsidP="008674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B9" w:rsidRPr="000A1238" w:rsidRDefault="008674B9" w:rsidP="008674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0A1238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Úrad pre reguláciu hazardných hier</w:t>
            </w:r>
            <w:r w:rsidRPr="000A1238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8674B9" w:rsidRPr="000A1238" w:rsidRDefault="008674B9" w:rsidP="008674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>Križkova</w:t>
            </w:r>
            <w:proofErr w:type="spellEnd"/>
            <w:r w:rsidRPr="000A123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949/9, 811 04, Bratislava - mestská časť Staré Mesto</w:t>
            </w:r>
          </w:p>
        </w:tc>
      </w:tr>
      <w:tr w:rsidR="008674B9" w:rsidRPr="008E34E3" w:rsidTr="00646DCD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674B9" w:rsidRPr="008E34E3" w:rsidRDefault="008674B9" w:rsidP="008674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E34E3"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4B9" w:rsidRPr="000A1238" w:rsidRDefault="008674B9" w:rsidP="008674B9">
            <w:pPr>
              <w:spacing w:after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2A6415">
              <w:rPr>
                <w:rFonts w:ascii="Calibri" w:hAnsi="Calibri" w:cs="Calibri"/>
                <w:b/>
              </w:rPr>
              <w:t>Kybernetická bezpečnosť  - BCM, SDLC, a implementácia informačného systému riadenia kybernetickej a informačnej bezpečností – MKBI</w:t>
            </w:r>
          </w:p>
        </w:tc>
      </w:tr>
    </w:tbl>
    <w:p w:rsidR="008674B9" w:rsidRDefault="008674B9" w:rsidP="00197D31">
      <w:pPr>
        <w:jc w:val="center"/>
      </w:pPr>
    </w:p>
    <w:p w:rsidR="004E7322" w:rsidRDefault="004E7322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4E7322" w:rsidRPr="00456A8F" w:rsidRDefault="004E7322" w:rsidP="004E7322">
      <w:pPr>
        <w:pStyle w:val="Default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="00275FAA">
        <w:rPr>
          <w:rFonts w:asciiTheme="minorHAnsi" w:eastAsia="Calibri" w:hAnsiTheme="minorHAnsi" w:cstheme="minorHAnsi"/>
          <w:sz w:val="22"/>
          <w:szCs w:val="22"/>
        </w:rPr>
        <w:t>03.10.2023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</w:t>
      </w:r>
      <w:r w:rsidR="00275FAA">
        <w:rPr>
          <w:rFonts w:ascii="Calibri" w:hAnsi="Calibri" w:cs="Calibri"/>
          <w:bCs/>
          <w:sz w:val="20"/>
          <w:szCs w:val="20"/>
        </w:rPr>
        <w:t>2023/S 190-595525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rPr>
          <w:bCs/>
        </w:rPr>
        <w:t>súhlasím s podmienkami verejného obstará</w:t>
      </w:r>
      <w:bookmarkStart w:id="0" w:name="_GoBack"/>
      <w:bookmarkEnd w:id="0"/>
      <w:r w:rsidRPr="00DB50E4">
        <w:rPr>
          <w:bCs/>
        </w:rPr>
        <w:t>vania „</w:t>
      </w:r>
      <w:r w:rsidR="008674B9" w:rsidRPr="002A6415">
        <w:rPr>
          <w:rFonts w:ascii="Calibri" w:hAnsi="Calibri" w:cs="Calibri"/>
          <w:b/>
        </w:rPr>
        <w:t>Kybernetická bezpečnosť  - BCM, SDLC, a implementácia informačného systému riadenia kybernetickej a informačnej bezpečností – MKBI</w:t>
      </w:r>
      <w:r>
        <w:rPr>
          <w:rFonts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>
        <w:t>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 xml:space="preserve">bezvýhradne súhlasím a plne akceptujem ustanovenia návrhu </w:t>
      </w:r>
      <w:r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4E7322" w:rsidRPr="00DB50E4" w:rsidRDefault="004E7322" w:rsidP="004E7322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</w:pPr>
      <w:r w:rsidRPr="00DB50E4">
        <w:t>predkladám iba jednu ponuku na tento predmet zákazky,</w:t>
      </w:r>
    </w:p>
    <w:p w:rsidR="004E7322" w:rsidRPr="00A506E1" w:rsidRDefault="004E7322" w:rsidP="004E7322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4E7322" w:rsidRPr="007F46FF" w:rsidRDefault="004E7322" w:rsidP="004E7322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4E7322" w:rsidRDefault="004E7322" w:rsidP="004E7322">
      <w:pPr>
        <w:tabs>
          <w:tab w:val="left" w:pos="426"/>
        </w:tabs>
        <w:contextualSpacing/>
        <w:jc w:val="both"/>
        <w:rPr>
          <w:rStyle w:val="Hypertextovprepojenie"/>
          <w:rFonts w:cstheme="minorHAnsi"/>
        </w:rPr>
      </w:pPr>
    </w:p>
    <w:p w:rsidR="004E7322" w:rsidRPr="00302DC4" w:rsidRDefault="004E7322" w:rsidP="004E7322">
      <w:pPr>
        <w:ind w:left="360"/>
        <w:jc w:val="both"/>
        <w:rPr>
          <w:rFonts w:cstheme="minorHAnsi"/>
          <w:b/>
          <w:color w:val="000000"/>
        </w:rPr>
      </w:pPr>
      <w:r w:rsidRPr="00302DC4">
        <w:rPr>
          <w:rFonts w:cstheme="minorHAnsi"/>
          <w:b/>
          <w:color w:val="000000"/>
        </w:rPr>
        <w:t xml:space="preserve">K neprítomnosti konfliktu záujmu </w:t>
      </w:r>
      <w:r>
        <w:rPr>
          <w:rFonts w:cstheme="minorHAnsi"/>
          <w:b/>
          <w:color w:val="000000"/>
        </w:rPr>
        <w:t xml:space="preserve">vyhlasujem, </w:t>
      </w:r>
      <w:r w:rsidRPr="00302DC4">
        <w:rPr>
          <w:rFonts w:cstheme="minorHAnsi"/>
          <w:b/>
          <w:color w:val="000000"/>
        </w:rPr>
        <w:t>že:</w:t>
      </w:r>
    </w:p>
    <w:p w:rsidR="004E7322" w:rsidRPr="00A506E1" w:rsidRDefault="004E7322" w:rsidP="004E732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4E7322" w:rsidRPr="00A506E1" w:rsidRDefault="004E7322" w:rsidP="004E7322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4E7322" w:rsidRPr="00A506E1" w:rsidRDefault="004E7322" w:rsidP="004E7322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4E7322" w:rsidRDefault="004E7322" w:rsidP="004E7322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4E7322" w:rsidRDefault="004E7322" w:rsidP="004E7322">
      <w:pPr>
        <w:jc w:val="both"/>
        <w:rPr>
          <w:rFonts w:cstheme="minorHAnsi"/>
        </w:rPr>
      </w:pPr>
    </w:p>
    <w:p w:rsidR="004E7322" w:rsidRPr="007F46FF" w:rsidRDefault="004E7322" w:rsidP="004E7322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4E7322" w:rsidRPr="00302DC4" w:rsidRDefault="004E7322" w:rsidP="004E7322">
      <w:pPr>
        <w:ind w:left="284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4E7322" w:rsidRPr="00302DC4" w:rsidRDefault="004E7322" w:rsidP="004E7322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4E7322" w:rsidRPr="007F46FF" w:rsidRDefault="004E7322" w:rsidP="004E7322">
      <w:pPr>
        <w:jc w:val="both"/>
        <w:rPr>
          <w:rFonts w:cstheme="minorHAnsi"/>
        </w:rPr>
      </w:pPr>
    </w:p>
    <w:p w:rsidR="004E7322" w:rsidRPr="00FF3F7D" w:rsidRDefault="004E7322" w:rsidP="004E7322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4E7322" w:rsidRPr="00E877A0" w:rsidRDefault="004E7322" w:rsidP="004E7322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4E7322" w:rsidRPr="00E877A0" w:rsidRDefault="004E7322" w:rsidP="004E7322">
      <w:pPr>
        <w:spacing w:after="0"/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4E7322" w:rsidRPr="00E877A0" w:rsidRDefault="004E7322" w:rsidP="004E7322">
      <w:pPr>
        <w:tabs>
          <w:tab w:val="left" w:pos="1134"/>
          <w:tab w:val="num" w:pos="1985"/>
        </w:tabs>
        <w:spacing w:after="0"/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4E7322" w:rsidRPr="00E877A0" w:rsidRDefault="004E7322" w:rsidP="004E7322">
      <w:pPr>
        <w:rPr>
          <w:rFonts w:ascii="Calibri" w:hAnsi="Calibri" w:cs="Calibri"/>
        </w:rPr>
      </w:pP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31"/>
    <w:rsid w:val="00136800"/>
    <w:rsid w:val="0018524A"/>
    <w:rsid w:val="00197D31"/>
    <w:rsid w:val="00275FAA"/>
    <w:rsid w:val="003F7514"/>
    <w:rsid w:val="004E7322"/>
    <w:rsid w:val="00741919"/>
    <w:rsid w:val="008674B9"/>
    <w:rsid w:val="009D4229"/>
    <w:rsid w:val="00A61338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BE41"/>
  <w15:chartTrackingRefBased/>
  <w15:docId w15:val="{CDF4F93D-C175-49ED-9E2D-D523DA0A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customStyle="1" w:styleId="Default">
    <w:name w:val="Default"/>
    <w:qFormat/>
    <w:rsid w:val="004E73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4E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2021-10-15T08:24:00Z</dcterms:created>
  <dcterms:modified xsi:type="dcterms:W3CDTF">2023-10-03T13:40:00Z</dcterms:modified>
</cp:coreProperties>
</file>