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C08" w:rsidRDefault="00722C08" w:rsidP="00722C08">
      <w:pPr>
        <w:jc w:val="both"/>
        <w:rPr>
          <w:rFonts w:cstheme="minorHAnsi"/>
          <w:b/>
          <w:bCs/>
          <w:color w:val="0070C0"/>
          <w:sz w:val="28"/>
          <w:szCs w:val="28"/>
        </w:rPr>
      </w:pPr>
      <w:r w:rsidRPr="009F6FD6">
        <w:rPr>
          <w:rFonts w:cstheme="minorHAnsi"/>
          <w:b/>
          <w:bCs/>
          <w:color w:val="0070C0"/>
          <w:sz w:val="28"/>
          <w:szCs w:val="28"/>
        </w:rPr>
        <w:t>ČASŤ B1.   OPIS PREDMETU ZÁKAZKY</w:t>
      </w:r>
    </w:p>
    <w:p w:rsidR="00722C08" w:rsidRPr="009F6FD6" w:rsidRDefault="00722C08" w:rsidP="00722C08">
      <w:pPr>
        <w:jc w:val="both"/>
        <w:rPr>
          <w:rFonts w:ascii="Calibri" w:hAnsi="Calibri" w:cs="Calibri"/>
          <w:b/>
          <w:color w:val="0070C0"/>
          <w:sz w:val="28"/>
          <w:szCs w:val="28"/>
        </w:rPr>
      </w:pPr>
      <w:bookmarkStart w:id="0" w:name="_GoBack"/>
      <w:bookmarkEnd w:id="0"/>
    </w:p>
    <w:p w:rsidR="00722C08" w:rsidRPr="007B5878" w:rsidRDefault="00722C08" w:rsidP="00722C08">
      <w:pPr>
        <w:pStyle w:val="Odsekzoznamu"/>
        <w:numPr>
          <w:ilvl w:val="0"/>
          <w:numId w:val="26"/>
        </w:numPr>
        <w:jc w:val="both"/>
        <w:rPr>
          <w:rFonts w:ascii="Tahoma" w:hAnsi="Tahoma" w:cs="Tahoma"/>
          <w:b/>
          <w:bCs/>
          <w:sz w:val="28"/>
          <w:szCs w:val="28"/>
        </w:rPr>
      </w:pPr>
      <w:r w:rsidRPr="007B5878">
        <w:rPr>
          <w:rFonts w:ascii="Tahoma" w:hAnsi="Tahoma" w:cs="Tahoma"/>
          <w:b/>
          <w:bCs/>
          <w:sz w:val="28"/>
          <w:szCs w:val="28"/>
        </w:rPr>
        <w:t xml:space="preserve">Úvodné slovo do problematiky </w:t>
      </w:r>
    </w:p>
    <w:p w:rsidR="00722C08" w:rsidRPr="007B5878" w:rsidRDefault="00722C08" w:rsidP="00722C08">
      <w:pPr>
        <w:jc w:val="both"/>
        <w:rPr>
          <w:rFonts w:ascii="Tahoma" w:hAnsi="Tahoma" w:cs="Tahoma"/>
        </w:rPr>
      </w:pPr>
      <w:r w:rsidRPr="007B5878">
        <w:rPr>
          <w:rFonts w:ascii="Tahoma" w:hAnsi="Tahoma" w:cs="Tahoma"/>
        </w:rPr>
        <w:t xml:space="preserve">Cieľom projektu je do prostredia Úradu pre reguláciu hazardných hier zaviesť optimalizáciu procesov riadenia kybernetickej bezpečnosti, riadenie rizík, kontinuity činností, riadenie incidentov pomocou finančných prostriedkov z dopytovej výzvy „Rozvoj </w:t>
      </w:r>
      <w:proofErr w:type="spellStart"/>
      <w:r w:rsidRPr="007B5878">
        <w:rPr>
          <w:rFonts w:ascii="Tahoma" w:hAnsi="Tahoma" w:cs="Tahoma"/>
        </w:rPr>
        <w:t>governance</w:t>
      </w:r>
      <w:proofErr w:type="spellEnd"/>
      <w:r w:rsidRPr="007B5878">
        <w:rPr>
          <w:rFonts w:ascii="Tahoma" w:hAnsi="Tahoma" w:cs="Tahoma"/>
        </w:rPr>
        <w:t xml:space="preserve"> a úrovne informačnej a kybernetickej bezpečnosti v podsektore VS“. Po implementácii projektu bude proces zavedený a ďalej vykonávaný internými zamestnancami, predovšetkým manažérom kybernetickej a informačnej bezpečnosti a ďalším bezpečnostnými zamestnancami. Hlavným výsledkom realizácie projektu bude realizácia a optimalizácia procesov riadenia kybernetickej bezpečnosti, analýza rizík, riadenie rizík, kontinuity činností, riadenie incidentov, spracovanie stratégie informačnej a kybernetickej bezpečnosti a politiky informačnej bezpečnosti (ďalej len „služby riadiacej bezpečnostnej dokumentácie a procesov riadenia informačnej a kybernetickej bezpečnosti“) do prostredia Úradu pre reguláciu hazardných hier. Aktuálne Úrad pre reguláciu hazardných hier nemá implementované riešenia na komplexné opatrenia kybernetickej bezpečnosti povinné v zmysle zákona č. 69/2018 Z. z. o kybernetickej bezpečnosti a zákona č. 95/2019 Z. z. o informačných technológiách vo verejnej správe. Z externého pohľadu sa zvyšuje frekvencia a závažnosť útokov, z interného pohľadu sa zase neustále zvyšuje závislosť na informačných aktívach a IT systémoch. Zvyšujú sa teda hrozby, zraniteľnosti a následne aj dopady bezpečnostných incidentov a preto je potrebné zvýšiť úroveň a kvalitu poskytovaných IT služieb a aj procesov riadenia kybernetickej bezpečnosti.</w:t>
      </w:r>
    </w:p>
    <w:p w:rsidR="00722C08" w:rsidRPr="007B5878" w:rsidRDefault="00722C08" w:rsidP="00722C08">
      <w:pPr>
        <w:jc w:val="both"/>
        <w:rPr>
          <w:rFonts w:ascii="Tahoma" w:hAnsi="Tahoma" w:cs="Tahoma"/>
        </w:rPr>
      </w:pPr>
      <w:r w:rsidRPr="007B5878">
        <w:rPr>
          <w:rFonts w:ascii="Tahoma" w:hAnsi="Tahoma" w:cs="Tahoma"/>
        </w:rPr>
        <w:t>Pre projekt zvýšenia úrovne kybernetickej bezpečnosti sú potrebné nasledovné aktivity.</w:t>
      </w:r>
    </w:p>
    <w:p w:rsidR="00722C08" w:rsidRPr="007B5878" w:rsidRDefault="00722C08" w:rsidP="00722C08">
      <w:pPr>
        <w:jc w:val="both"/>
        <w:rPr>
          <w:rFonts w:ascii="Tahoma" w:hAnsi="Tahoma" w:cs="Tahoma"/>
        </w:rPr>
      </w:pPr>
    </w:p>
    <w:p w:rsidR="00722C08" w:rsidRPr="007B5878" w:rsidRDefault="00722C08" w:rsidP="00722C08">
      <w:pPr>
        <w:pStyle w:val="Odsekzoznamu"/>
        <w:numPr>
          <w:ilvl w:val="0"/>
          <w:numId w:val="1"/>
        </w:numPr>
        <w:jc w:val="both"/>
        <w:rPr>
          <w:rFonts w:ascii="Tahoma" w:hAnsi="Tahoma" w:cs="Tahoma"/>
        </w:rPr>
      </w:pPr>
      <w:r w:rsidRPr="007B5878">
        <w:rPr>
          <w:rFonts w:ascii="Tahoma" w:hAnsi="Tahoma" w:cs="Tahoma"/>
        </w:rPr>
        <w:t>Klasifikácia informácií a kategorizácia sietí a informačných systémov</w:t>
      </w:r>
    </w:p>
    <w:p w:rsidR="00722C08" w:rsidRPr="007B5878" w:rsidRDefault="00722C08" w:rsidP="00722C08">
      <w:pPr>
        <w:pStyle w:val="Odsekzoznamu"/>
        <w:numPr>
          <w:ilvl w:val="0"/>
          <w:numId w:val="1"/>
        </w:numPr>
        <w:jc w:val="both"/>
        <w:rPr>
          <w:rFonts w:ascii="Tahoma" w:hAnsi="Tahoma" w:cs="Tahoma"/>
        </w:rPr>
      </w:pPr>
      <w:r w:rsidRPr="007B5878">
        <w:rPr>
          <w:rFonts w:ascii="Tahoma" w:hAnsi="Tahoma" w:cs="Tahoma"/>
        </w:rPr>
        <w:t>Smernica o bezpečnej prevádzke IS a sietí</w:t>
      </w:r>
    </w:p>
    <w:p w:rsidR="00722C08" w:rsidRPr="007B5878" w:rsidRDefault="00722C08" w:rsidP="00722C08">
      <w:pPr>
        <w:pStyle w:val="Odsekzoznamu"/>
        <w:numPr>
          <w:ilvl w:val="0"/>
          <w:numId w:val="1"/>
        </w:numPr>
        <w:jc w:val="both"/>
        <w:rPr>
          <w:rFonts w:ascii="Tahoma" w:hAnsi="Tahoma" w:cs="Tahoma"/>
        </w:rPr>
      </w:pPr>
      <w:r w:rsidRPr="007B5878">
        <w:rPr>
          <w:rFonts w:ascii="Tahoma" w:hAnsi="Tahoma" w:cs="Tahoma"/>
        </w:rPr>
        <w:t>Politika BCM vrátane stratégie obnovy a návrh pred-vyplnenej šablóny pre BCP a DRP</w:t>
      </w:r>
    </w:p>
    <w:p w:rsidR="00722C08" w:rsidRPr="007B5878" w:rsidRDefault="00722C08" w:rsidP="00722C08">
      <w:pPr>
        <w:pStyle w:val="Odsekzoznamu"/>
        <w:numPr>
          <w:ilvl w:val="0"/>
          <w:numId w:val="1"/>
        </w:numPr>
        <w:jc w:val="both"/>
        <w:rPr>
          <w:rFonts w:ascii="Tahoma" w:hAnsi="Tahoma" w:cs="Tahoma"/>
        </w:rPr>
      </w:pPr>
      <w:r w:rsidRPr="007B5878">
        <w:rPr>
          <w:rFonts w:ascii="Tahoma" w:hAnsi="Tahoma" w:cs="Tahoma"/>
        </w:rPr>
        <w:t>Vykonanie analýzy rizík a analýzy dopadov</w:t>
      </w:r>
    </w:p>
    <w:p w:rsidR="00722C08" w:rsidRPr="007B5878" w:rsidRDefault="00722C08" w:rsidP="00722C08">
      <w:pPr>
        <w:pStyle w:val="Odsekzoznamu"/>
        <w:numPr>
          <w:ilvl w:val="0"/>
          <w:numId w:val="1"/>
        </w:numPr>
        <w:jc w:val="both"/>
        <w:rPr>
          <w:rFonts w:ascii="Tahoma" w:hAnsi="Tahoma" w:cs="Tahoma"/>
        </w:rPr>
      </w:pPr>
      <w:r w:rsidRPr="007B5878">
        <w:rPr>
          <w:rFonts w:ascii="Tahoma" w:hAnsi="Tahoma" w:cs="Tahoma"/>
        </w:rPr>
        <w:t>Návrh katalógu rizík a spôsobov ich riadenia</w:t>
      </w:r>
    </w:p>
    <w:p w:rsidR="00722C08" w:rsidRPr="007B5878" w:rsidRDefault="00722C08" w:rsidP="00722C08">
      <w:pPr>
        <w:pStyle w:val="Odsekzoznamu"/>
        <w:numPr>
          <w:ilvl w:val="0"/>
          <w:numId w:val="1"/>
        </w:numPr>
        <w:jc w:val="both"/>
        <w:rPr>
          <w:rFonts w:ascii="Tahoma" w:hAnsi="Tahoma" w:cs="Tahoma"/>
        </w:rPr>
      </w:pPr>
      <w:r w:rsidRPr="007B5878">
        <w:rPr>
          <w:rFonts w:ascii="Tahoma" w:hAnsi="Tahoma" w:cs="Tahoma"/>
        </w:rPr>
        <w:t xml:space="preserve">Klientsky modul evidencie informačných aktív, ich klasifikácie a kategorizácie a riadenia rizík a incidentov. Tento modul reprezentuje nástroja na evidenciu procesov pre riadenie kybernetickej bezpečnosti, rizík,  zraniteľností a hrozieb. </w:t>
      </w:r>
    </w:p>
    <w:p w:rsidR="00722C08" w:rsidRPr="007B5878" w:rsidRDefault="00722C08" w:rsidP="00722C08">
      <w:pPr>
        <w:pStyle w:val="Odsekzoznamu"/>
        <w:numPr>
          <w:ilvl w:val="0"/>
          <w:numId w:val="1"/>
        </w:numPr>
        <w:jc w:val="both"/>
        <w:rPr>
          <w:rFonts w:ascii="Tahoma" w:hAnsi="Tahoma" w:cs="Tahoma"/>
        </w:rPr>
      </w:pPr>
      <w:r w:rsidRPr="007B5878">
        <w:rPr>
          <w:rFonts w:ascii="Tahoma" w:hAnsi="Tahoma" w:cs="Tahoma"/>
        </w:rPr>
        <w:t>Plán ľudských zdrojov</w:t>
      </w:r>
    </w:p>
    <w:p w:rsidR="00722C08" w:rsidRPr="007B5878" w:rsidRDefault="00722C08" w:rsidP="00722C08">
      <w:pPr>
        <w:pStyle w:val="Odsekzoznamu"/>
        <w:numPr>
          <w:ilvl w:val="0"/>
          <w:numId w:val="1"/>
        </w:numPr>
        <w:jc w:val="both"/>
        <w:rPr>
          <w:rFonts w:ascii="Tahoma" w:hAnsi="Tahoma" w:cs="Tahoma"/>
        </w:rPr>
      </w:pPr>
      <w:r w:rsidRPr="007B5878">
        <w:rPr>
          <w:rFonts w:ascii="Tahoma" w:hAnsi="Tahoma" w:cs="Tahoma"/>
        </w:rPr>
        <w:t>Nastavenie politík v prostredí úradu</w:t>
      </w:r>
    </w:p>
    <w:p w:rsidR="00722C08" w:rsidRPr="007B5878" w:rsidRDefault="00722C08" w:rsidP="00722C08">
      <w:pPr>
        <w:pStyle w:val="Odsekzoznamu"/>
        <w:numPr>
          <w:ilvl w:val="0"/>
          <w:numId w:val="1"/>
        </w:numPr>
        <w:jc w:val="both"/>
        <w:rPr>
          <w:rFonts w:ascii="Tahoma" w:hAnsi="Tahoma" w:cs="Tahoma"/>
        </w:rPr>
      </w:pPr>
      <w:r w:rsidRPr="007B5878">
        <w:rPr>
          <w:rFonts w:ascii="Tahoma" w:hAnsi="Tahoma" w:cs="Tahoma"/>
        </w:rPr>
        <w:t>Vypracovať analýzu funkčnej závislosti všetkých aktív na základnú službu</w:t>
      </w:r>
    </w:p>
    <w:p w:rsidR="00722C08" w:rsidRPr="007B5878" w:rsidRDefault="00722C08" w:rsidP="00722C08">
      <w:pPr>
        <w:pStyle w:val="Odsekzoznamu"/>
        <w:numPr>
          <w:ilvl w:val="0"/>
          <w:numId w:val="1"/>
        </w:numPr>
        <w:jc w:val="both"/>
        <w:rPr>
          <w:rFonts w:ascii="Tahoma" w:hAnsi="Tahoma" w:cs="Tahoma"/>
        </w:rPr>
      </w:pPr>
      <w:r w:rsidRPr="007B5878">
        <w:rPr>
          <w:rFonts w:ascii="Tahoma" w:hAnsi="Tahoma" w:cs="Tahoma"/>
        </w:rPr>
        <w:t>Zaviesť metodiku riadenia celého životného cyklu všetkých aktív</w:t>
      </w:r>
    </w:p>
    <w:p w:rsidR="00722C08" w:rsidRPr="007B5878" w:rsidRDefault="00722C08" w:rsidP="00722C08">
      <w:pPr>
        <w:pStyle w:val="Odsekzoznamu"/>
        <w:numPr>
          <w:ilvl w:val="0"/>
          <w:numId w:val="1"/>
        </w:numPr>
        <w:jc w:val="both"/>
        <w:rPr>
          <w:rFonts w:ascii="Tahoma" w:hAnsi="Tahoma" w:cs="Tahoma"/>
        </w:rPr>
      </w:pPr>
      <w:r w:rsidRPr="007B5878">
        <w:rPr>
          <w:rFonts w:ascii="Tahoma" w:hAnsi="Tahoma" w:cs="Tahoma"/>
        </w:rPr>
        <w:t xml:space="preserve">Zaviesť procesy na výkon riadenia aktív a rizík a tak isto implementácia nástroja na riadenie rizík a politík v organizácií URHH. </w:t>
      </w:r>
    </w:p>
    <w:p w:rsidR="00722C08" w:rsidRPr="007B5878" w:rsidRDefault="00722C08" w:rsidP="00722C08">
      <w:pPr>
        <w:pStyle w:val="Odsekzoznamu"/>
        <w:numPr>
          <w:ilvl w:val="0"/>
          <w:numId w:val="1"/>
        </w:numPr>
        <w:jc w:val="both"/>
        <w:rPr>
          <w:rFonts w:ascii="Tahoma" w:hAnsi="Tahoma" w:cs="Tahoma"/>
        </w:rPr>
      </w:pPr>
      <w:r w:rsidRPr="007B5878">
        <w:rPr>
          <w:rFonts w:ascii="Tahoma" w:hAnsi="Tahoma" w:cs="Tahoma"/>
        </w:rPr>
        <w:t>Vytvoriť a formalizovať postupy pri zaradení osoby do bezpečnostných rolí, presunu práv, povinností a zodpovedností vo vzťahu ku kybernetickej bezpečnosti na inú osobu a nastaviť úlohy, povinnosti a zodpovednosti pri týchto postupoch</w:t>
      </w:r>
    </w:p>
    <w:p w:rsidR="00722C08" w:rsidRPr="007B5878" w:rsidRDefault="00722C08" w:rsidP="00722C08">
      <w:pPr>
        <w:pStyle w:val="Odsekzoznamu"/>
        <w:numPr>
          <w:ilvl w:val="0"/>
          <w:numId w:val="1"/>
        </w:numPr>
        <w:jc w:val="both"/>
        <w:rPr>
          <w:rFonts w:ascii="Tahoma" w:hAnsi="Tahoma" w:cs="Tahoma"/>
        </w:rPr>
      </w:pPr>
      <w:r w:rsidRPr="007B5878">
        <w:rPr>
          <w:rFonts w:ascii="Tahoma" w:hAnsi="Tahoma" w:cs="Tahoma"/>
        </w:rPr>
        <w:t xml:space="preserve">Vypracovať plán rozvoja bezpečnostného povedomia a pravidelného vzdelávania zamestnancov, administrátorov, osôb zastávajúcich niektorú z bezpečnostných rolí a dodávateľov a tento plán vykonávať v praxi vo forme úvodného školenia, preškolenia pri </w:t>
      </w:r>
      <w:r w:rsidRPr="007B5878">
        <w:rPr>
          <w:rFonts w:ascii="Tahoma" w:hAnsi="Tahoma" w:cs="Tahoma"/>
        </w:rPr>
        <w:lastRenderedPageBreak/>
        <w:t>zmene pracovnej pozície alebo pravidelného ročného školenia formou e-learningu a o absolvovaní týchto školení uchovávať záznam.</w:t>
      </w:r>
    </w:p>
    <w:p w:rsidR="00722C08" w:rsidRPr="007B5878" w:rsidRDefault="00722C08" w:rsidP="00722C08">
      <w:pPr>
        <w:pStyle w:val="Odsekzoznamu"/>
        <w:numPr>
          <w:ilvl w:val="0"/>
          <w:numId w:val="1"/>
        </w:numPr>
        <w:jc w:val="both"/>
        <w:rPr>
          <w:rFonts w:ascii="Tahoma" w:hAnsi="Tahoma" w:cs="Tahoma"/>
        </w:rPr>
      </w:pPr>
      <w:r w:rsidRPr="007B5878">
        <w:rPr>
          <w:rFonts w:ascii="Tahoma" w:hAnsi="Tahoma" w:cs="Tahoma"/>
        </w:rPr>
        <w:t>Vytvoriť a formalizovať pravidlá a postupy na riešenie prípadov porušenia bezpečnostnej politiky zo strany používateľov, administrátorov, osôb zastávajúcich niektorú z bezpečnostných rolí a dodávateľov</w:t>
      </w:r>
    </w:p>
    <w:p w:rsidR="00722C08" w:rsidRPr="007B5878" w:rsidRDefault="00722C08" w:rsidP="00722C08">
      <w:pPr>
        <w:pStyle w:val="Odsekzoznamu"/>
        <w:numPr>
          <w:ilvl w:val="0"/>
          <w:numId w:val="1"/>
        </w:numPr>
        <w:jc w:val="both"/>
        <w:rPr>
          <w:rFonts w:ascii="Tahoma" w:hAnsi="Tahoma" w:cs="Tahoma"/>
        </w:rPr>
      </w:pPr>
      <w:r w:rsidRPr="007B5878">
        <w:rPr>
          <w:rFonts w:ascii="Tahoma" w:hAnsi="Tahoma" w:cs="Tahoma"/>
        </w:rPr>
        <w:t>Vytvoriť a formalizovať postupy pri skončení pracovnoprávneho vzťahu alebo iného obdobného pracovného alebo zmluvného vzťahu s používateľom, administrátorom, s osobou zastávajúcou niektorú z bezpečnostných rolí umožňujúcich presun práv, povinností a zodpovedností na inú novú osobu.</w:t>
      </w:r>
    </w:p>
    <w:p w:rsidR="00722C08" w:rsidRPr="007B5878" w:rsidRDefault="00722C08" w:rsidP="00722C08">
      <w:pPr>
        <w:pStyle w:val="Odsekzoznamu"/>
        <w:numPr>
          <w:ilvl w:val="0"/>
          <w:numId w:val="1"/>
        </w:numPr>
        <w:jc w:val="both"/>
        <w:rPr>
          <w:rFonts w:ascii="Tahoma" w:hAnsi="Tahoma" w:cs="Tahoma"/>
        </w:rPr>
      </w:pPr>
      <w:r w:rsidRPr="007B5878">
        <w:rPr>
          <w:rFonts w:ascii="Tahoma" w:hAnsi="Tahoma" w:cs="Tahoma"/>
        </w:rPr>
        <w:t>Vytvoriť a formalizovať postupy na obmedzenie alebo odňatie prístupových oprávnení a privilégií v prípade porušenia bezpečnostných politík vybranými pozíciami v spoločnosti.</w:t>
      </w:r>
    </w:p>
    <w:p w:rsidR="00722C08" w:rsidRPr="007B5878" w:rsidRDefault="00722C08" w:rsidP="00722C08">
      <w:pPr>
        <w:pStyle w:val="Odsekzoznamu"/>
        <w:numPr>
          <w:ilvl w:val="0"/>
          <w:numId w:val="1"/>
        </w:numPr>
        <w:jc w:val="both"/>
        <w:rPr>
          <w:rFonts w:ascii="Tahoma" w:hAnsi="Tahoma" w:cs="Tahoma"/>
        </w:rPr>
      </w:pPr>
      <w:r w:rsidRPr="007B5878">
        <w:rPr>
          <w:rFonts w:ascii="Tahoma" w:hAnsi="Tahoma" w:cs="Tahoma"/>
        </w:rPr>
        <w:t>Vypracovať analýzu dopadov definovaných havarijných scenárov na základnú službu a jej komponenty.</w:t>
      </w:r>
    </w:p>
    <w:p w:rsidR="00722C08" w:rsidRPr="007B5878" w:rsidRDefault="00722C08" w:rsidP="00722C08">
      <w:pPr>
        <w:pStyle w:val="Odsekzoznamu"/>
        <w:numPr>
          <w:ilvl w:val="0"/>
          <w:numId w:val="1"/>
        </w:numPr>
        <w:jc w:val="both"/>
        <w:rPr>
          <w:rFonts w:ascii="Tahoma" w:hAnsi="Tahoma" w:cs="Tahoma"/>
        </w:rPr>
      </w:pPr>
      <w:r w:rsidRPr="007B5878">
        <w:rPr>
          <w:rFonts w:ascii="Tahoma" w:hAnsi="Tahoma" w:cs="Tahoma"/>
        </w:rPr>
        <w:t>Definovať jednotlivé požiadavky na RTO, RTO a iné a aplikovať ich do postupov a technologických procesov zálohovania a testovania obnovy.</w:t>
      </w:r>
    </w:p>
    <w:p w:rsidR="00722C08" w:rsidRPr="007B5878" w:rsidRDefault="00722C08" w:rsidP="00722C08">
      <w:pPr>
        <w:pStyle w:val="Odsekzoznamu"/>
        <w:numPr>
          <w:ilvl w:val="0"/>
          <w:numId w:val="1"/>
        </w:numPr>
        <w:jc w:val="both"/>
        <w:rPr>
          <w:rFonts w:ascii="Tahoma" w:hAnsi="Tahoma" w:cs="Tahoma"/>
        </w:rPr>
      </w:pPr>
      <w:r w:rsidRPr="007B5878">
        <w:rPr>
          <w:rFonts w:ascii="Tahoma" w:hAnsi="Tahoma" w:cs="Tahoma"/>
        </w:rPr>
        <w:t>Zaviesť požiadavky vyplývajúce z plánov obnovy aj do dodávateľských zmlúv.</w:t>
      </w:r>
    </w:p>
    <w:p w:rsidR="00722C08" w:rsidRPr="007B5878" w:rsidRDefault="00722C08" w:rsidP="00722C08">
      <w:pPr>
        <w:jc w:val="both"/>
        <w:rPr>
          <w:rFonts w:ascii="Tahoma" w:hAnsi="Tahoma" w:cs="Tahoma"/>
        </w:rPr>
      </w:pPr>
    </w:p>
    <w:p w:rsidR="00722C08" w:rsidRPr="007B5878" w:rsidRDefault="00722C08" w:rsidP="00722C08">
      <w:pPr>
        <w:pStyle w:val="Odsekzoznamu"/>
        <w:numPr>
          <w:ilvl w:val="0"/>
          <w:numId w:val="26"/>
        </w:numPr>
        <w:jc w:val="both"/>
        <w:rPr>
          <w:rFonts w:ascii="Tahoma" w:hAnsi="Tahoma" w:cs="Tahoma"/>
          <w:b/>
          <w:bCs/>
          <w:sz w:val="28"/>
          <w:szCs w:val="28"/>
        </w:rPr>
      </w:pPr>
      <w:r w:rsidRPr="007B5878">
        <w:rPr>
          <w:rFonts w:ascii="Tahoma" w:hAnsi="Tahoma" w:cs="Tahoma"/>
          <w:b/>
          <w:bCs/>
          <w:sz w:val="28"/>
          <w:szCs w:val="28"/>
        </w:rPr>
        <w:t>Detailný popis potrieb je nasledovný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 xml:space="preserve">V tejto kapitole sa bude budeme venovať jednotlivým aktivitám, dokumentom a riešeniam, ktoré je potrebné dodať na URHH, na nápravu nálezov po kybernetickom audite. </w:t>
      </w:r>
    </w:p>
    <w:p w:rsidR="00722C08" w:rsidRPr="007B5878" w:rsidRDefault="00722C08" w:rsidP="00722C08">
      <w:pPr>
        <w:rPr>
          <w:rFonts w:ascii="Tahoma" w:hAnsi="Tahoma" w:cs="Tahoma"/>
        </w:rPr>
      </w:pPr>
      <w:bookmarkStart w:id="1" w:name="_Hlk131562752"/>
    </w:p>
    <w:p w:rsidR="00722C08" w:rsidRPr="007B5878" w:rsidRDefault="00722C08" w:rsidP="00722C08">
      <w:pPr>
        <w:pStyle w:val="Odsekzoznamu"/>
        <w:numPr>
          <w:ilvl w:val="1"/>
          <w:numId w:val="26"/>
        </w:numPr>
        <w:jc w:val="both"/>
        <w:rPr>
          <w:rFonts w:ascii="Tahoma" w:hAnsi="Tahoma" w:cs="Tahoma"/>
          <w:b/>
          <w:bCs/>
          <w:sz w:val="28"/>
          <w:szCs w:val="28"/>
        </w:rPr>
      </w:pPr>
      <w:r w:rsidRPr="007B5878">
        <w:rPr>
          <w:rFonts w:ascii="Tahoma" w:hAnsi="Tahoma" w:cs="Tahoma"/>
          <w:b/>
          <w:bCs/>
          <w:sz w:val="28"/>
          <w:szCs w:val="28"/>
        </w:rPr>
        <w:t>Klasifikácia informácií a kategorizácia sietí a informačných systémov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>Je požadované vytvoriť Smernicu pre výkon identifikácie a inventarizácie aktív a následne spôsobu ich klasifikácie a kategorizácie IS a sietí.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>Na klasifikácii sa budú podieľať aj interní zamestnanci, cieľom projektu je aj transfer know-how, aby si bola organizácia schopná klasifikáciu následne realizovať aj vlastnými silami.</w:t>
      </w:r>
    </w:p>
    <w:p w:rsidR="00722C08" w:rsidRPr="007B5878" w:rsidRDefault="00722C08" w:rsidP="00722C08">
      <w:pPr>
        <w:pStyle w:val="Odsekzoznamu"/>
        <w:ind w:left="1440"/>
        <w:jc w:val="both"/>
        <w:rPr>
          <w:rFonts w:ascii="Tahoma" w:hAnsi="Tahoma" w:cs="Tahoma"/>
          <w:b/>
          <w:bCs/>
          <w:sz w:val="28"/>
          <w:szCs w:val="28"/>
        </w:rPr>
      </w:pPr>
    </w:p>
    <w:p w:rsidR="00722C08" w:rsidRPr="007B5878" w:rsidRDefault="00722C08" w:rsidP="00722C08">
      <w:pPr>
        <w:pStyle w:val="Odsekzoznamu"/>
        <w:numPr>
          <w:ilvl w:val="1"/>
          <w:numId w:val="26"/>
        </w:numPr>
        <w:rPr>
          <w:rFonts w:ascii="Tahoma" w:hAnsi="Tahoma" w:cs="Tahoma"/>
          <w:b/>
          <w:bCs/>
          <w:sz w:val="28"/>
          <w:szCs w:val="28"/>
        </w:rPr>
      </w:pPr>
      <w:r w:rsidRPr="007B5878">
        <w:rPr>
          <w:rFonts w:ascii="Tahoma" w:hAnsi="Tahoma" w:cs="Tahoma"/>
          <w:b/>
          <w:bCs/>
          <w:sz w:val="28"/>
          <w:szCs w:val="28"/>
        </w:rPr>
        <w:t>Smernica o bezpečnej prevádzke IS a sietí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>Organizácia zabezpečuje ochranu informácií v sieťach a v podporných zariadeniach, ktoré ich v sieťach spracúvajú. Siete sú v organizácií primerane riadené a spravované, čím sa zabezpečuje ochrana informácií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>v systémoch a aplikáciách. Bude pokrývať najmä oblasti: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>- bezpečná správa a prevádzka IS a sietí,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>- riadenie zmien,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>- riadenie kapacít,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>- riadenie záplat a aktualizácii,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>- zálohovanie dát,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lastRenderedPageBreak/>
        <w:t>- posudzovanie technických zraniteľnosti,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>- správa používateľov a riadenie prístupov,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>- bezpečnostné požiadavky pre prístupové práva a účty privilegovaných používateľov.</w:t>
      </w:r>
    </w:p>
    <w:p w:rsidR="00722C08" w:rsidRPr="007B5878" w:rsidRDefault="00722C08" w:rsidP="00722C08">
      <w:pPr>
        <w:pStyle w:val="Odsekzoznamu"/>
        <w:ind w:left="1440"/>
        <w:jc w:val="both"/>
        <w:rPr>
          <w:rFonts w:ascii="Tahoma" w:hAnsi="Tahoma" w:cs="Tahoma"/>
          <w:b/>
          <w:bCs/>
          <w:sz w:val="28"/>
          <w:szCs w:val="28"/>
        </w:rPr>
      </w:pPr>
      <w:r w:rsidRPr="007B5878">
        <w:rPr>
          <w:rFonts w:ascii="Tahoma" w:hAnsi="Tahoma" w:cs="Tahoma"/>
          <w:b/>
          <w:bCs/>
          <w:sz w:val="28"/>
          <w:szCs w:val="28"/>
        </w:rPr>
        <w:tab/>
      </w:r>
    </w:p>
    <w:p w:rsidR="00722C08" w:rsidRPr="007B5878" w:rsidRDefault="00722C08" w:rsidP="00722C08">
      <w:pPr>
        <w:pStyle w:val="Odsekzoznamu"/>
        <w:numPr>
          <w:ilvl w:val="1"/>
          <w:numId w:val="26"/>
        </w:numPr>
        <w:rPr>
          <w:rFonts w:ascii="Tahoma" w:hAnsi="Tahoma" w:cs="Tahoma"/>
          <w:b/>
          <w:bCs/>
          <w:sz w:val="28"/>
          <w:szCs w:val="28"/>
        </w:rPr>
      </w:pPr>
      <w:r w:rsidRPr="007B5878">
        <w:rPr>
          <w:rFonts w:ascii="Tahoma" w:hAnsi="Tahoma" w:cs="Tahoma"/>
          <w:b/>
          <w:bCs/>
          <w:sz w:val="28"/>
          <w:szCs w:val="28"/>
        </w:rPr>
        <w:t>Vykonanie analýzy rizík a analýzy dopadov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>Analýza rizík je výstupom komplexnej a hĺbkovej analýzy rizík IS . Vykonaná analýza rizík IS  je aktuálna pre danú etapu projektu. Do úvahy boli brané nasledovné normy, zákony a štandardy:</w:t>
      </w:r>
    </w:p>
    <w:p w:rsidR="00722C08" w:rsidRPr="007B5878" w:rsidRDefault="00722C08" w:rsidP="00722C08">
      <w:pPr>
        <w:rPr>
          <w:rFonts w:ascii="Tahoma" w:hAnsi="Tahoma" w:cs="Tahoma"/>
        </w:rPr>
      </w:pP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></w:t>
      </w:r>
      <w:r w:rsidRPr="007B5878">
        <w:rPr>
          <w:rFonts w:ascii="Tahoma" w:hAnsi="Tahoma" w:cs="Tahoma"/>
        </w:rPr>
        <w:tab/>
        <w:t xml:space="preserve">Metodika analýzy rizík pre uplatnenie v procesoch riadenia rizika v zmysle požiadaviek zákona č. 69/2018 </w:t>
      </w:r>
      <w:proofErr w:type="spellStart"/>
      <w:r w:rsidRPr="007B5878">
        <w:rPr>
          <w:rFonts w:ascii="Tahoma" w:hAnsi="Tahoma" w:cs="Tahoma"/>
        </w:rPr>
        <w:t>Z.z</w:t>
      </w:r>
      <w:proofErr w:type="spellEnd"/>
      <w:r w:rsidRPr="007B5878">
        <w:rPr>
          <w:rFonts w:ascii="Tahoma" w:hAnsi="Tahoma" w:cs="Tahoma"/>
        </w:rPr>
        <w:t>. o kybernetickej bezpečnosti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></w:t>
      </w:r>
      <w:r w:rsidRPr="007B5878">
        <w:rPr>
          <w:rFonts w:ascii="Tahoma" w:hAnsi="Tahoma" w:cs="Tahoma"/>
        </w:rPr>
        <w:tab/>
        <w:t>STN ISO/IEC 27001:2014,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></w:t>
      </w:r>
      <w:r w:rsidRPr="007B5878">
        <w:rPr>
          <w:rFonts w:ascii="Tahoma" w:hAnsi="Tahoma" w:cs="Tahoma"/>
        </w:rPr>
        <w:tab/>
        <w:t>STN ISO/IEC 27002:2014,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></w:t>
      </w:r>
      <w:r w:rsidRPr="007B5878">
        <w:rPr>
          <w:rFonts w:ascii="Tahoma" w:hAnsi="Tahoma" w:cs="Tahoma"/>
        </w:rPr>
        <w:tab/>
        <w:t>STN ISO/IEC 27005:2012,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>Hlavný dokument Analýzy rizík obsahuje manažérske zhrnutie, metodiku analýzy rizík, opis analyzovanej časti, katalóg aktív a hlavné opatrenia, ktoré sú identifikované analýzou rizík.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>Analýza rizík je základnou súčasťou Bezpečnostného projektu a pozostáva z viacerých navzájom prepojených častí, a to: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>1.</w:t>
      </w:r>
      <w:r w:rsidRPr="007B5878">
        <w:rPr>
          <w:rFonts w:ascii="Tahoma" w:hAnsi="Tahoma" w:cs="Tahoma"/>
        </w:rPr>
        <w:tab/>
        <w:t>Klasifikácia aktív v projekte,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>2.</w:t>
      </w:r>
      <w:r w:rsidRPr="007B5878">
        <w:rPr>
          <w:rFonts w:ascii="Tahoma" w:hAnsi="Tahoma" w:cs="Tahoma"/>
        </w:rPr>
        <w:tab/>
        <w:t>Zoznamu analyzovaných aktív a pôsobiacich hrozieb na tieto aktíva,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>3.</w:t>
      </w:r>
      <w:r w:rsidRPr="007B5878">
        <w:rPr>
          <w:rFonts w:ascii="Tahoma" w:hAnsi="Tahoma" w:cs="Tahoma"/>
        </w:rPr>
        <w:tab/>
        <w:t>Vyhodnotenie rizík,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>4.</w:t>
      </w:r>
      <w:r w:rsidRPr="007B5878">
        <w:rPr>
          <w:rFonts w:ascii="Tahoma" w:hAnsi="Tahoma" w:cs="Tahoma"/>
        </w:rPr>
        <w:tab/>
        <w:t>Návrhu bezpečnostných opatrení,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>5.</w:t>
      </w:r>
      <w:r w:rsidRPr="007B5878">
        <w:rPr>
          <w:rFonts w:ascii="Tahoma" w:hAnsi="Tahoma" w:cs="Tahoma"/>
        </w:rPr>
        <w:tab/>
        <w:t>Zhrnutia výsledkov analýzy rizík.</w:t>
      </w:r>
    </w:p>
    <w:p w:rsidR="00722C08" w:rsidRPr="007B5878" w:rsidRDefault="00722C08" w:rsidP="00722C08">
      <w:pPr>
        <w:rPr>
          <w:rFonts w:ascii="Tahoma" w:hAnsi="Tahoma" w:cs="Tahoma"/>
        </w:rPr>
      </w:pP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>Výstupom bude vykonaná Analýza rizík podľa jednotnej smernice (metodiky) pre dátovo-procesné aktíva (biznis agendy) a IKT zdroje, ktoré tieto agendy podporujú.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>Na Analýzu rizík sa budú podieľať aj interní zamestnanci, cieľom projektu je aj transfer know-how, aby si bola organizácia schopná tieto analýzy opakovane realizovať aj vlastnými silami.</w:t>
      </w:r>
    </w:p>
    <w:p w:rsidR="00722C08" w:rsidRPr="007B5878" w:rsidRDefault="00722C08" w:rsidP="00722C08">
      <w:pPr>
        <w:rPr>
          <w:rFonts w:ascii="Tahoma" w:hAnsi="Tahoma" w:cs="Tahoma"/>
        </w:rPr>
      </w:pPr>
    </w:p>
    <w:p w:rsidR="00722C08" w:rsidRPr="007B5878" w:rsidRDefault="00722C08" w:rsidP="00722C08">
      <w:pPr>
        <w:pStyle w:val="Odsekzoznamu"/>
        <w:numPr>
          <w:ilvl w:val="1"/>
          <w:numId w:val="26"/>
        </w:numPr>
        <w:jc w:val="both"/>
        <w:rPr>
          <w:rFonts w:ascii="Tahoma" w:hAnsi="Tahoma" w:cs="Tahoma"/>
          <w:b/>
          <w:bCs/>
          <w:sz w:val="28"/>
          <w:szCs w:val="28"/>
        </w:rPr>
      </w:pPr>
      <w:r w:rsidRPr="007B5878">
        <w:rPr>
          <w:rFonts w:ascii="Tahoma" w:hAnsi="Tahoma" w:cs="Tahoma"/>
          <w:b/>
          <w:bCs/>
          <w:sz w:val="28"/>
          <w:szCs w:val="28"/>
        </w:rPr>
        <w:t>Návrh katalógu rizík a spôsobov ich riadenia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>Návrh katalógu rizík a spôsobu ich udržiavania, aktualizácie a riadenia (</w:t>
      </w:r>
      <w:proofErr w:type="spellStart"/>
      <w:r w:rsidRPr="007B5878">
        <w:rPr>
          <w:rFonts w:ascii="Tahoma" w:hAnsi="Tahoma" w:cs="Tahoma"/>
        </w:rPr>
        <w:t>mitigácie</w:t>
      </w:r>
      <w:proofErr w:type="spellEnd"/>
      <w:r w:rsidRPr="007B5878">
        <w:rPr>
          <w:rFonts w:ascii="Tahoma" w:hAnsi="Tahoma" w:cs="Tahoma"/>
        </w:rPr>
        <w:t>), ktorý bude obsahovať identifikované riziká z analýzy rizík a spôsoby (možnosti) ich riadenia (</w:t>
      </w:r>
      <w:proofErr w:type="spellStart"/>
      <w:r w:rsidRPr="007B5878">
        <w:rPr>
          <w:rFonts w:ascii="Tahoma" w:hAnsi="Tahoma" w:cs="Tahoma"/>
        </w:rPr>
        <w:t>mitigácie</w:t>
      </w:r>
      <w:proofErr w:type="spellEnd"/>
      <w:r w:rsidRPr="007B5878">
        <w:rPr>
          <w:rFonts w:ascii="Tahoma" w:hAnsi="Tahoma" w:cs="Tahoma"/>
        </w:rPr>
        <w:t xml:space="preserve">), vrátane zavedenia formalizovaného a opakovaného procesu riadenia rizík a ich schválenia </w:t>
      </w:r>
      <w:r w:rsidRPr="007B5878">
        <w:rPr>
          <w:rFonts w:ascii="Tahoma" w:hAnsi="Tahoma" w:cs="Tahoma"/>
        </w:rPr>
        <w:lastRenderedPageBreak/>
        <w:t>vedením Úrad pre reguláciu hazardných hier alebo Bezpečnostným výborom ak tento bude zriadený.</w:t>
      </w:r>
    </w:p>
    <w:p w:rsidR="00722C08" w:rsidRPr="007B5878" w:rsidRDefault="00722C08" w:rsidP="00722C08">
      <w:pPr>
        <w:jc w:val="both"/>
        <w:rPr>
          <w:rFonts w:ascii="Tahoma" w:hAnsi="Tahoma" w:cs="Tahoma"/>
          <w:b/>
          <w:bCs/>
          <w:sz w:val="28"/>
          <w:szCs w:val="28"/>
        </w:rPr>
      </w:pPr>
    </w:p>
    <w:p w:rsidR="00722C08" w:rsidRPr="007B5878" w:rsidRDefault="00722C08" w:rsidP="00722C08">
      <w:pPr>
        <w:pStyle w:val="Odsekzoznamu"/>
        <w:numPr>
          <w:ilvl w:val="1"/>
          <w:numId w:val="26"/>
        </w:numPr>
        <w:jc w:val="both"/>
        <w:rPr>
          <w:rFonts w:ascii="Tahoma" w:hAnsi="Tahoma" w:cs="Tahoma"/>
          <w:b/>
          <w:bCs/>
          <w:sz w:val="28"/>
          <w:szCs w:val="28"/>
        </w:rPr>
      </w:pPr>
      <w:r w:rsidRPr="007B5878">
        <w:rPr>
          <w:rFonts w:ascii="Tahoma" w:hAnsi="Tahoma" w:cs="Tahoma"/>
          <w:b/>
          <w:bCs/>
          <w:sz w:val="28"/>
          <w:szCs w:val="28"/>
        </w:rPr>
        <w:t>Klientsky modul evidencie informačných aktív, ich klasifikácie a kategorizácie a riadenia rizík a incidentov.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 xml:space="preserve">Tento modul reprezentuje nástroja na evidenciu procesov pre riadenie kybernetickej bezpečnosti, rizík,  zraniteľností a hrozieb. Nastroj je požadované implementovať v prostredí zadávateľa. Detailné požiadavky na nástroj sú popísane v ďalších častiach tohto dokumentu. </w:t>
      </w:r>
    </w:p>
    <w:p w:rsidR="00722C08" w:rsidRPr="007B5878" w:rsidRDefault="00722C08" w:rsidP="00722C08">
      <w:pPr>
        <w:rPr>
          <w:rFonts w:ascii="Tahoma" w:hAnsi="Tahoma" w:cs="Tahoma"/>
        </w:rPr>
      </w:pPr>
    </w:p>
    <w:p w:rsidR="00722C08" w:rsidRPr="007B5878" w:rsidRDefault="00722C08" w:rsidP="00722C08">
      <w:pPr>
        <w:pStyle w:val="Odsekzoznamu"/>
        <w:numPr>
          <w:ilvl w:val="1"/>
          <w:numId w:val="26"/>
        </w:numPr>
        <w:jc w:val="both"/>
        <w:rPr>
          <w:rFonts w:ascii="Tahoma" w:hAnsi="Tahoma" w:cs="Tahoma"/>
          <w:b/>
          <w:bCs/>
          <w:sz w:val="28"/>
          <w:szCs w:val="28"/>
        </w:rPr>
      </w:pPr>
      <w:r w:rsidRPr="007B5878">
        <w:rPr>
          <w:rFonts w:ascii="Tahoma" w:hAnsi="Tahoma" w:cs="Tahoma"/>
          <w:b/>
          <w:bCs/>
          <w:sz w:val="28"/>
          <w:szCs w:val="28"/>
        </w:rPr>
        <w:t>Plán ľudských zdrojov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>Výstupom aktivity bude časový plán implementácie, alokácia zdrojov. Na aktivite sa budú podieľať aj interní zamestnanci, cieľom projektu je aj transfer know-how</w:t>
      </w:r>
    </w:p>
    <w:p w:rsidR="00722C08" w:rsidRPr="007B5878" w:rsidRDefault="00722C08" w:rsidP="00722C08">
      <w:pPr>
        <w:jc w:val="both"/>
        <w:rPr>
          <w:rFonts w:ascii="Tahoma" w:hAnsi="Tahoma" w:cs="Tahoma"/>
          <w:b/>
          <w:bCs/>
          <w:sz w:val="28"/>
          <w:szCs w:val="28"/>
        </w:rPr>
      </w:pPr>
    </w:p>
    <w:p w:rsidR="00722C08" w:rsidRPr="007B5878" w:rsidRDefault="00722C08" w:rsidP="00722C08">
      <w:pPr>
        <w:pStyle w:val="Odsekzoznamu"/>
        <w:numPr>
          <w:ilvl w:val="1"/>
          <w:numId w:val="26"/>
        </w:numPr>
        <w:jc w:val="both"/>
        <w:rPr>
          <w:rFonts w:ascii="Tahoma" w:hAnsi="Tahoma" w:cs="Tahoma"/>
          <w:b/>
          <w:bCs/>
          <w:sz w:val="28"/>
          <w:szCs w:val="28"/>
        </w:rPr>
      </w:pPr>
      <w:r w:rsidRPr="007B5878">
        <w:rPr>
          <w:rFonts w:ascii="Tahoma" w:hAnsi="Tahoma" w:cs="Tahoma"/>
          <w:b/>
          <w:bCs/>
          <w:sz w:val="28"/>
          <w:szCs w:val="28"/>
        </w:rPr>
        <w:t>Nastavenie politík v prostredí úradu</w:t>
      </w:r>
    </w:p>
    <w:p w:rsidR="00722C08" w:rsidRPr="007B5878" w:rsidRDefault="00722C08" w:rsidP="00722C08">
      <w:pPr>
        <w:jc w:val="both"/>
        <w:rPr>
          <w:rFonts w:ascii="Tahoma" w:hAnsi="Tahoma" w:cs="Tahoma"/>
        </w:rPr>
      </w:pPr>
      <w:r w:rsidRPr="007B5878">
        <w:rPr>
          <w:rFonts w:ascii="Tahoma" w:hAnsi="Tahoma" w:cs="Tahoma"/>
        </w:rPr>
        <w:t xml:space="preserve">Výstupom bude  nasledovné: </w:t>
      </w:r>
    </w:p>
    <w:p w:rsidR="00722C08" w:rsidRPr="007B5878" w:rsidRDefault="00722C08" w:rsidP="00722C08">
      <w:pPr>
        <w:jc w:val="both"/>
        <w:rPr>
          <w:rFonts w:ascii="Tahoma" w:hAnsi="Tahoma" w:cs="Tahoma"/>
        </w:rPr>
      </w:pPr>
      <w:r w:rsidRPr="007B5878">
        <w:rPr>
          <w:rFonts w:ascii="Tahoma" w:hAnsi="Tahoma" w:cs="Tahoma"/>
        </w:rPr>
        <w:t>• Vytvorenie a zobrazenie Mapy topológie v reálnom čase v rámci hybridného prostredia</w:t>
      </w:r>
    </w:p>
    <w:p w:rsidR="00722C08" w:rsidRPr="007B5878" w:rsidRDefault="00722C08" w:rsidP="00722C08">
      <w:pPr>
        <w:jc w:val="both"/>
        <w:rPr>
          <w:rFonts w:ascii="Tahoma" w:hAnsi="Tahoma" w:cs="Tahoma"/>
        </w:rPr>
      </w:pPr>
      <w:r w:rsidRPr="007B5878">
        <w:rPr>
          <w:rFonts w:ascii="Tahoma" w:hAnsi="Tahoma" w:cs="Tahoma"/>
        </w:rPr>
        <w:t>• Tvorba a správa zásad segmentácie</w:t>
      </w:r>
    </w:p>
    <w:p w:rsidR="00722C08" w:rsidRPr="007B5878" w:rsidRDefault="00722C08" w:rsidP="00722C08">
      <w:pPr>
        <w:jc w:val="both"/>
        <w:rPr>
          <w:rFonts w:ascii="Tahoma" w:hAnsi="Tahoma" w:cs="Tahoma"/>
        </w:rPr>
      </w:pPr>
      <w:r w:rsidRPr="007B5878">
        <w:rPr>
          <w:rFonts w:ascii="Tahoma" w:hAnsi="Tahoma" w:cs="Tahoma"/>
        </w:rPr>
        <w:t>• Funkcia optimalizácie a čistenia politík</w:t>
      </w:r>
    </w:p>
    <w:p w:rsidR="00722C08" w:rsidRPr="007B5878" w:rsidRDefault="00722C08" w:rsidP="00722C08">
      <w:pPr>
        <w:jc w:val="both"/>
        <w:rPr>
          <w:rFonts w:ascii="Tahoma" w:hAnsi="Tahoma" w:cs="Tahoma"/>
          <w:b/>
          <w:bCs/>
          <w:sz w:val="28"/>
          <w:szCs w:val="28"/>
        </w:rPr>
      </w:pPr>
    </w:p>
    <w:p w:rsidR="00722C08" w:rsidRPr="007B5878" w:rsidRDefault="00722C08" w:rsidP="00722C08">
      <w:pPr>
        <w:pStyle w:val="Odsekzoznamu"/>
        <w:numPr>
          <w:ilvl w:val="1"/>
          <w:numId w:val="26"/>
        </w:numPr>
        <w:jc w:val="both"/>
        <w:rPr>
          <w:rFonts w:ascii="Tahoma" w:hAnsi="Tahoma" w:cs="Tahoma"/>
          <w:b/>
          <w:bCs/>
          <w:sz w:val="28"/>
          <w:szCs w:val="28"/>
        </w:rPr>
      </w:pPr>
      <w:r w:rsidRPr="007B5878">
        <w:rPr>
          <w:rFonts w:ascii="Tahoma" w:hAnsi="Tahoma" w:cs="Tahoma"/>
          <w:b/>
          <w:bCs/>
          <w:sz w:val="28"/>
          <w:szCs w:val="28"/>
        </w:rPr>
        <w:t>Vypracovať analýzu funkčnej závislosti všetkých aktív na základnú službu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>Požadované je analyzovať stupeň závažnosti ohrozenia ZS vplyvom výpadku Informačného Aktíva asociovaného so základnou službou</w:t>
      </w:r>
    </w:p>
    <w:p w:rsidR="00722C08" w:rsidRPr="007B5878" w:rsidRDefault="00722C08" w:rsidP="00722C08">
      <w:pPr>
        <w:pStyle w:val="Odsekzoznamu"/>
        <w:ind w:left="502"/>
        <w:jc w:val="both"/>
        <w:rPr>
          <w:rFonts w:ascii="Tahoma" w:hAnsi="Tahoma" w:cs="Tahoma"/>
        </w:rPr>
      </w:pPr>
      <w:r w:rsidRPr="007B5878">
        <w:rPr>
          <w:rFonts w:ascii="Tahoma" w:hAnsi="Tahoma" w:cs="Tahoma"/>
        </w:rPr>
        <w:t>Definovať inštalačný štandard pre informačné aktíva v sieťach a vyžadovať ich aplikovanie pri inštalácií v rámci životného cyklu informačného aktíva.</w:t>
      </w:r>
    </w:p>
    <w:p w:rsidR="00722C08" w:rsidRPr="007B5878" w:rsidRDefault="00722C08" w:rsidP="00722C08">
      <w:pPr>
        <w:pStyle w:val="Odsekzoznamu"/>
        <w:ind w:left="502"/>
        <w:jc w:val="both"/>
        <w:rPr>
          <w:rFonts w:ascii="Tahoma" w:hAnsi="Tahoma" w:cs="Tahoma"/>
        </w:rPr>
      </w:pPr>
      <w:r w:rsidRPr="007B5878">
        <w:rPr>
          <w:rFonts w:ascii="Tahoma" w:hAnsi="Tahoma" w:cs="Tahoma"/>
        </w:rPr>
        <w:t>Určiť úlohy, povinnosti a zodpovednosti za riadenie kybernetickej bezpečnosti, riadenie aktív, riadenie rizík kybernetickej bezpečnosti a aktualizáciu bezpečnostnej dokumentácie.</w:t>
      </w:r>
    </w:p>
    <w:p w:rsidR="00722C08" w:rsidRPr="007B5878" w:rsidRDefault="00722C08" w:rsidP="00722C08">
      <w:pPr>
        <w:pStyle w:val="Odsekzoznamu"/>
        <w:ind w:left="502"/>
        <w:jc w:val="both"/>
        <w:rPr>
          <w:rFonts w:ascii="Tahoma" w:hAnsi="Tahoma" w:cs="Tahoma"/>
        </w:rPr>
      </w:pPr>
      <w:r w:rsidRPr="007B5878">
        <w:rPr>
          <w:rFonts w:ascii="Tahoma" w:hAnsi="Tahoma" w:cs="Tahoma"/>
        </w:rPr>
        <w:t>Rozšíriť  zoznam všetkých informačných aktív v spoločnosti a zaviesť jeho centrálne riadenie napr. oddelením informatiky.  Obsahom bude priradenia biznis vlastníka a klasifikácii.</w:t>
      </w:r>
    </w:p>
    <w:p w:rsidR="00722C08" w:rsidRPr="007B5878" w:rsidRDefault="00722C08" w:rsidP="00722C08">
      <w:pPr>
        <w:rPr>
          <w:rFonts w:ascii="Tahoma" w:hAnsi="Tahoma" w:cs="Tahoma"/>
        </w:rPr>
      </w:pPr>
    </w:p>
    <w:p w:rsidR="00722C08" w:rsidRPr="007B5878" w:rsidRDefault="00722C08" w:rsidP="00722C08">
      <w:pPr>
        <w:pStyle w:val="Odsekzoznamu"/>
        <w:numPr>
          <w:ilvl w:val="1"/>
          <w:numId w:val="26"/>
        </w:numPr>
        <w:jc w:val="both"/>
        <w:rPr>
          <w:rFonts w:ascii="Tahoma" w:hAnsi="Tahoma" w:cs="Tahoma"/>
          <w:b/>
          <w:bCs/>
          <w:sz w:val="28"/>
          <w:szCs w:val="28"/>
        </w:rPr>
      </w:pPr>
      <w:r w:rsidRPr="007B5878">
        <w:rPr>
          <w:rFonts w:ascii="Tahoma" w:hAnsi="Tahoma" w:cs="Tahoma"/>
          <w:b/>
          <w:bCs/>
          <w:sz w:val="28"/>
          <w:szCs w:val="28"/>
        </w:rPr>
        <w:t>Zaviesť metodiku riadenia celého životného cyklu všetkých aktív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lastRenderedPageBreak/>
        <w:t>Požiadavka je definovanie Metodika životného cyklu informačného aktíva. Táto metodika bude neskôr zadefinovaná v nástroji „Klientsky modul evidencie informačných aktív, ich klasifikácie a kategorizácie a riadenia rizík a incidentov.“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>Typy opatrení v kontexte životného cyklu informačného aktíva: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 xml:space="preserve"> existujúce opatrenia (z angl. </w:t>
      </w:r>
      <w:proofErr w:type="spellStart"/>
      <w:r w:rsidRPr="007B5878">
        <w:rPr>
          <w:rFonts w:ascii="Tahoma" w:hAnsi="Tahoma" w:cs="Tahoma"/>
        </w:rPr>
        <w:t>Existing</w:t>
      </w:r>
      <w:proofErr w:type="spellEnd"/>
      <w:r w:rsidRPr="007B5878">
        <w:rPr>
          <w:rFonts w:ascii="Tahoma" w:hAnsi="Tahoma" w:cs="Tahoma"/>
        </w:rPr>
        <w:t xml:space="preserve"> </w:t>
      </w:r>
      <w:proofErr w:type="spellStart"/>
      <w:r w:rsidRPr="007B5878">
        <w:rPr>
          <w:rFonts w:ascii="Tahoma" w:hAnsi="Tahoma" w:cs="Tahoma"/>
        </w:rPr>
        <w:t>controls</w:t>
      </w:r>
      <w:proofErr w:type="spellEnd"/>
      <w:r w:rsidRPr="007B5878">
        <w:rPr>
          <w:rFonts w:ascii="Tahoma" w:hAnsi="Tahoma" w:cs="Tahoma"/>
        </w:rPr>
        <w:t>) – opatrenia inherentne zabudované už v čase návrhu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>resp. implementácie systému,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 xml:space="preserve"> rozšírené (tiež „vylepšené“) opatrenia (z angl. </w:t>
      </w:r>
      <w:proofErr w:type="spellStart"/>
      <w:r w:rsidRPr="007B5878">
        <w:rPr>
          <w:rFonts w:ascii="Tahoma" w:hAnsi="Tahoma" w:cs="Tahoma"/>
        </w:rPr>
        <w:t>Enhanced</w:t>
      </w:r>
      <w:proofErr w:type="spellEnd"/>
      <w:r w:rsidRPr="007B5878">
        <w:rPr>
          <w:rFonts w:ascii="Tahoma" w:hAnsi="Tahoma" w:cs="Tahoma"/>
        </w:rPr>
        <w:t xml:space="preserve"> </w:t>
      </w:r>
      <w:proofErr w:type="spellStart"/>
      <w:r w:rsidRPr="007B5878">
        <w:rPr>
          <w:rFonts w:ascii="Tahoma" w:hAnsi="Tahoma" w:cs="Tahoma"/>
        </w:rPr>
        <w:t>controls</w:t>
      </w:r>
      <w:proofErr w:type="spellEnd"/>
      <w:r w:rsidRPr="007B5878">
        <w:rPr>
          <w:rFonts w:ascii="Tahoma" w:hAnsi="Tahoma" w:cs="Tahoma"/>
        </w:rPr>
        <w:t>) – aplikované na implementovaný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>systém s cieľom ošetrenia rizika identifikovaného už v rámci bežnej prevádzky systému; typicky ich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>navrhuje manažér kybernetickej a informačnej bezpečnosti,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 xml:space="preserve"> dodatočné opatrenia (z angl. </w:t>
      </w:r>
      <w:proofErr w:type="spellStart"/>
      <w:r w:rsidRPr="007B5878">
        <w:rPr>
          <w:rFonts w:ascii="Tahoma" w:hAnsi="Tahoma" w:cs="Tahoma"/>
        </w:rPr>
        <w:t>Additional</w:t>
      </w:r>
      <w:proofErr w:type="spellEnd"/>
      <w:r w:rsidRPr="007B5878">
        <w:rPr>
          <w:rFonts w:ascii="Tahoma" w:hAnsi="Tahoma" w:cs="Tahoma"/>
        </w:rPr>
        <w:t xml:space="preserve">, </w:t>
      </w:r>
      <w:proofErr w:type="spellStart"/>
      <w:r w:rsidRPr="007B5878">
        <w:rPr>
          <w:rFonts w:ascii="Tahoma" w:hAnsi="Tahoma" w:cs="Tahoma"/>
        </w:rPr>
        <w:t>Complementary</w:t>
      </w:r>
      <w:proofErr w:type="spellEnd"/>
      <w:r w:rsidRPr="007B5878">
        <w:rPr>
          <w:rFonts w:ascii="Tahoma" w:hAnsi="Tahoma" w:cs="Tahoma"/>
        </w:rPr>
        <w:t xml:space="preserve"> </w:t>
      </w:r>
      <w:proofErr w:type="spellStart"/>
      <w:r w:rsidRPr="007B5878">
        <w:rPr>
          <w:rFonts w:ascii="Tahoma" w:hAnsi="Tahoma" w:cs="Tahoma"/>
        </w:rPr>
        <w:t>controls</w:t>
      </w:r>
      <w:proofErr w:type="spellEnd"/>
      <w:r w:rsidRPr="007B5878">
        <w:rPr>
          <w:rFonts w:ascii="Tahoma" w:hAnsi="Tahoma" w:cs="Tahoma"/>
        </w:rPr>
        <w:t>) - odporúča ich typicky audítor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>v správe auditu s cieľom ošetrenia rizika identifikovaného v rámci výkonu auditu kybernetickej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>bezpečnosti.</w:t>
      </w:r>
    </w:p>
    <w:p w:rsidR="00722C08" w:rsidRPr="007B5878" w:rsidRDefault="00722C08" w:rsidP="00722C08">
      <w:pPr>
        <w:pStyle w:val="Odsekzoznamu"/>
        <w:numPr>
          <w:ilvl w:val="1"/>
          <w:numId w:val="26"/>
        </w:numPr>
        <w:jc w:val="both"/>
        <w:rPr>
          <w:rFonts w:ascii="Tahoma" w:hAnsi="Tahoma" w:cs="Tahoma"/>
          <w:b/>
          <w:bCs/>
          <w:sz w:val="28"/>
          <w:szCs w:val="28"/>
        </w:rPr>
      </w:pPr>
      <w:r w:rsidRPr="007B5878">
        <w:rPr>
          <w:rFonts w:ascii="Tahoma" w:hAnsi="Tahoma" w:cs="Tahoma"/>
          <w:b/>
          <w:bCs/>
          <w:sz w:val="28"/>
          <w:szCs w:val="28"/>
        </w:rPr>
        <w:t>Zaviesť procesy na výkon riadenia aktív a rizík a tak isto implementácia nástroja na riadenie rizík a politík v organizácií URHH.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>Postupy aplikovania metodiky životného cyklu aktíva. Tieto budú definované a spravované v rámci „Klientskeho modulu evidencie informačných aktív, ich klasifikácie a kategorizácie a riadenia rizík a incidentov.“</w:t>
      </w:r>
    </w:p>
    <w:p w:rsidR="00722C08" w:rsidRPr="007B5878" w:rsidRDefault="00722C08" w:rsidP="00722C08">
      <w:pPr>
        <w:pStyle w:val="Odsekzoznamu"/>
        <w:ind w:left="1440"/>
        <w:jc w:val="both"/>
        <w:rPr>
          <w:rFonts w:ascii="Tahoma" w:hAnsi="Tahoma" w:cs="Tahoma"/>
          <w:b/>
          <w:bCs/>
          <w:sz w:val="28"/>
          <w:szCs w:val="28"/>
        </w:rPr>
      </w:pPr>
    </w:p>
    <w:p w:rsidR="00722C08" w:rsidRPr="007B5878" w:rsidRDefault="00722C08" w:rsidP="00722C08">
      <w:pPr>
        <w:pStyle w:val="Odsekzoznamu"/>
        <w:numPr>
          <w:ilvl w:val="1"/>
          <w:numId w:val="26"/>
        </w:numPr>
        <w:rPr>
          <w:rFonts w:ascii="Tahoma" w:hAnsi="Tahoma" w:cs="Tahoma"/>
          <w:b/>
          <w:bCs/>
          <w:sz w:val="28"/>
          <w:szCs w:val="28"/>
        </w:rPr>
      </w:pPr>
      <w:r w:rsidRPr="007B5878">
        <w:rPr>
          <w:rFonts w:ascii="Tahoma" w:hAnsi="Tahoma" w:cs="Tahoma"/>
          <w:b/>
          <w:bCs/>
          <w:sz w:val="28"/>
          <w:szCs w:val="28"/>
        </w:rPr>
        <w:t>Vytvoriť a formalizovať postupy pri zaradení osoby do bezpečnostných rolí, presunu práv, povinností a zodpovedností vo vzťahu ku kybernetickej bezpečnosti na inú osobu a nastaviť úlohy, povinnosti a zodpovednosti pri týchto postupoch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>V rámci tejto požiadavky je nutné vypracovať RACI matice pre kľúčové role informačnej a kybernetickej bezpečnosti, zohľadniť závislosti (Oddelenie exekutívy, výkonu a kontroly), zastupiteľnosť a prenositeľnosť rolí.</w:t>
      </w:r>
    </w:p>
    <w:p w:rsidR="00722C08" w:rsidRPr="007B5878" w:rsidRDefault="00722C08" w:rsidP="00722C08">
      <w:pPr>
        <w:pStyle w:val="Odsekzoznamu"/>
        <w:numPr>
          <w:ilvl w:val="1"/>
          <w:numId w:val="26"/>
        </w:numPr>
        <w:rPr>
          <w:rFonts w:ascii="Tahoma" w:hAnsi="Tahoma" w:cs="Tahoma"/>
          <w:b/>
          <w:bCs/>
          <w:sz w:val="28"/>
          <w:szCs w:val="28"/>
        </w:rPr>
      </w:pPr>
      <w:r w:rsidRPr="007B5878">
        <w:rPr>
          <w:rFonts w:ascii="Tahoma" w:hAnsi="Tahoma" w:cs="Tahoma"/>
          <w:b/>
          <w:bCs/>
          <w:sz w:val="28"/>
          <w:szCs w:val="28"/>
        </w:rPr>
        <w:t xml:space="preserve">Vypracovať plán rozvoja bezpečnostného povedomia a pravidelného vzdelávania zamestnancov, administrátorov, osôb zastávajúcich niektorú z bezpečnostných rolí a dodávateľov a tento plán vykonávať v praxi vo forme úvodného školenia, preškolenia pri zmene pracovnej pozície </w:t>
      </w:r>
      <w:r w:rsidRPr="007B5878">
        <w:rPr>
          <w:rFonts w:ascii="Tahoma" w:hAnsi="Tahoma" w:cs="Tahoma"/>
          <w:b/>
          <w:bCs/>
          <w:sz w:val="28"/>
          <w:szCs w:val="28"/>
        </w:rPr>
        <w:lastRenderedPageBreak/>
        <w:t>alebo pravidelného ročného školenia formou e-learningu a o absolvovaní týchto školení uchovávať záznam.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>V rámci tejto požiadavky je nutné navrhnutie systémového plánu vzdelávania formou vstupný skolení ako aj pravidelných školení s dôrazom na cieľovú skupinu. Navrhnúť spôsob vyhodnocovania procesu rozvoja budovania bezpečnostného povedomia zamestnancov a tretích strán</w:t>
      </w:r>
    </w:p>
    <w:p w:rsidR="00722C08" w:rsidRPr="007B5878" w:rsidRDefault="00722C08" w:rsidP="00722C08">
      <w:pPr>
        <w:pStyle w:val="Odsekzoznamu"/>
        <w:numPr>
          <w:ilvl w:val="1"/>
          <w:numId w:val="26"/>
        </w:numPr>
        <w:rPr>
          <w:rFonts w:ascii="Tahoma" w:hAnsi="Tahoma" w:cs="Tahoma"/>
          <w:b/>
          <w:bCs/>
          <w:sz w:val="28"/>
          <w:szCs w:val="28"/>
        </w:rPr>
      </w:pPr>
      <w:r w:rsidRPr="007B5878">
        <w:rPr>
          <w:rFonts w:ascii="Tahoma" w:hAnsi="Tahoma" w:cs="Tahoma"/>
          <w:b/>
          <w:bCs/>
          <w:sz w:val="28"/>
          <w:szCs w:val="28"/>
        </w:rPr>
        <w:t>Vytvoriť a formalizovať pravidlá a postupy na riešenie prípadov porušenia bezpečnostnej politiky zo strany používateľov, administrátorov, osôb zastávajúcich niektorú z bezpečnostných rolí a dodávateľov</w:t>
      </w:r>
    </w:p>
    <w:p w:rsidR="00722C08" w:rsidRPr="007B5878" w:rsidRDefault="00722C08" w:rsidP="00722C08">
      <w:pPr>
        <w:rPr>
          <w:rFonts w:ascii="Tahoma" w:hAnsi="Tahoma" w:cs="Tahoma"/>
          <w:b/>
          <w:bCs/>
          <w:sz w:val="28"/>
          <w:szCs w:val="28"/>
        </w:rPr>
      </w:pPr>
      <w:r w:rsidRPr="007B5878">
        <w:rPr>
          <w:rFonts w:ascii="Tahoma" w:hAnsi="Tahoma" w:cs="Tahoma"/>
        </w:rPr>
        <w:t>V rámci tejto požiadavky je nutné zadefinovať disciplinárny proces nad rámec pracovného poriadku pre prípady porušenia kybernetickej bezpečnosti</w:t>
      </w:r>
    </w:p>
    <w:p w:rsidR="00722C08" w:rsidRPr="007B5878" w:rsidRDefault="00722C08" w:rsidP="00722C08">
      <w:pPr>
        <w:pStyle w:val="Odsekzoznamu"/>
        <w:numPr>
          <w:ilvl w:val="1"/>
          <w:numId w:val="26"/>
        </w:numPr>
        <w:rPr>
          <w:rFonts w:ascii="Tahoma" w:hAnsi="Tahoma" w:cs="Tahoma"/>
          <w:b/>
          <w:bCs/>
          <w:sz w:val="28"/>
          <w:szCs w:val="28"/>
        </w:rPr>
      </w:pPr>
      <w:r w:rsidRPr="007B5878">
        <w:rPr>
          <w:rFonts w:ascii="Tahoma" w:hAnsi="Tahoma" w:cs="Tahoma"/>
          <w:b/>
          <w:bCs/>
          <w:sz w:val="28"/>
          <w:szCs w:val="28"/>
        </w:rPr>
        <w:t>Vytvoriť a formalizovať postupy pri skončení pracovnoprávneho vzťahu alebo iného obdobného pracovného alebo zmluvného vzťahu s používateľom, administrátorom, s osobou zastávajúcou niektorú z bezpečnostných rolí umožňujúcich presun práv, povinností a zodpovedností na inú novú osobu.</w:t>
      </w:r>
    </w:p>
    <w:p w:rsidR="00722C08" w:rsidRPr="007B5878" w:rsidRDefault="00722C08" w:rsidP="00722C08">
      <w:pPr>
        <w:rPr>
          <w:rFonts w:ascii="Tahoma" w:hAnsi="Tahoma" w:cs="Tahoma"/>
          <w:b/>
          <w:bCs/>
          <w:sz w:val="28"/>
          <w:szCs w:val="28"/>
        </w:rPr>
      </w:pPr>
      <w:r w:rsidRPr="007B5878">
        <w:rPr>
          <w:rFonts w:ascii="Tahoma" w:hAnsi="Tahoma" w:cs="Tahoma"/>
        </w:rPr>
        <w:t>V rámci tejto požiadavky je nutné vytvorenie a zavedenie procesu  skončenia pracovnoprávneho vzťahu alebo iného obdobného pracovného alebo zmluvného vzťahu s používateľom, administrátorom, s osobou zastávajúcou niektorú z bezpečnostných rolí</w:t>
      </w:r>
    </w:p>
    <w:p w:rsidR="00722C08" w:rsidRPr="007B5878" w:rsidRDefault="00722C08" w:rsidP="00722C08">
      <w:pPr>
        <w:pStyle w:val="Odsekzoznamu"/>
        <w:ind w:left="1440"/>
        <w:rPr>
          <w:rFonts w:ascii="Tahoma" w:hAnsi="Tahoma" w:cs="Tahoma"/>
          <w:b/>
          <w:bCs/>
          <w:sz w:val="28"/>
          <w:szCs w:val="28"/>
        </w:rPr>
      </w:pPr>
    </w:p>
    <w:p w:rsidR="00722C08" w:rsidRPr="007B5878" w:rsidRDefault="00722C08" w:rsidP="00722C08">
      <w:pPr>
        <w:pStyle w:val="Odsekzoznamu"/>
        <w:numPr>
          <w:ilvl w:val="1"/>
          <w:numId w:val="26"/>
        </w:numPr>
        <w:jc w:val="both"/>
        <w:rPr>
          <w:rFonts w:ascii="Tahoma" w:hAnsi="Tahoma" w:cs="Tahoma"/>
          <w:b/>
          <w:bCs/>
          <w:sz w:val="28"/>
          <w:szCs w:val="28"/>
        </w:rPr>
      </w:pPr>
      <w:r w:rsidRPr="007B5878">
        <w:rPr>
          <w:rFonts w:ascii="Tahoma" w:hAnsi="Tahoma" w:cs="Tahoma"/>
          <w:b/>
          <w:bCs/>
          <w:sz w:val="28"/>
          <w:szCs w:val="28"/>
        </w:rPr>
        <w:t>Vytvoriť a formalizovať postupy na obmedzenie alebo odňatie prístupových oprávnení a privilégií v prípade porušenia bezpečnostných politík vybranými pozíciami v spoločnosti.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>V rámci tejto požiadavky je nutné vytvorenie a zavedenie procesu  na obmedzenie alebo odňatie prístupových oprávnení a privilégií v prípade porušenia bezpečnostných politík vybranými pozíciami v spoločnosti.</w:t>
      </w:r>
    </w:p>
    <w:p w:rsidR="00722C08" w:rsidRPr="007B5878" w:rsidRDefault="00722C08" w:rsidP="00722C08">
      <w:pPr>
        <w:pStyle w:val="Odsekzoznamu"/>
        <w:numPr>
          <w:ilvl w:val="1"/>
          <w:numId w:val="26"/>
        </w:numPr>
        <w:rPr>
          <w:rFonts w:ascii="Tahoma" w:hAnsi="Tahoma" w:cs="Tahoma"/>
          <w:b/>
          <w:bCs/>
          <w:sz w:val="28"/>
          <w:szCs w:val="28"/>
        </w:rPr>
      </w:pPr>
      <w:r w:rsidRPr="007B5878">
        <w:rPr>
          <w:rFonts w:ascii="Tahoma" w:hAnsi="Tahoma" w:cs="Tahoma"/>
          <w:b/>
          <w:bCs/>
          <w:sz w:val="28"/>
          <w:szCs w:val="28"/>
        </w:rPr>
        <w:t>Politika BCM vrátane stratégie obnovy a návrh pred-vyplnenej šablóny pre BCP a DRP</w:t>
      </w:r>
    </w:p>
    <w:p w:rsidR="00722C08" w:rsidRPr="00490E69" w:rsidRDefault="00722C08" w:rsidP="00722C08">
      <w:pPr>
        <w:rPr>
          <w:rFonts w:ascii="Tahoma" w:hAnsi="Tahoma" w:cs="Tahoma"/>
        </w:rPr>
      </w:pPr>
      <w:r w:rsidRPr="00490E69">
        <w:rPr>
          <w:rFonts w:ascii="Tahoma" w:hAnsi="Tahoma" w:cs="Tahoma"/>
        </w:rPr>
        <w:t>Smernica pre výkon AR/BIA, vrátane definovania základných parametrov (hrozby, dopadové kritéria, spôsob identifikácie a klasifikácie rizík, spôsob definovania RTO a RPO a pod.).</w:t>
      </w:r>
    </w:p>
    <w:p w:rsidR="00722C08" w:rsidRPr="00490E69" w:rsidRDefault="00722C08" w:rsidP="00722C08">
      <w:pPr>
        <w:rPr>
          <w:rFonts w:ascii="Tahoma" w:hAnsi="Tahoma" w:cs="Tahoma"/>
        </w:rPr>
      </w:pPr>
      <w:r w:rsidRPr="00490E69">
        <w:rPr>
          <w:rFonts w:ascii="Tahoma" w:hAnsi="Tahoma" w:cs="Tahoma"/>
        </w:rPr>
        <w:t>Vypracovanie BIA  na základnú službu a jej komponenty.</w:t>
      </w:r>
    </w:p>
    <w:p w:rsidR="00722C08" w:rsidRPr="00490E69" w:rsidRDefault="00722C08" w:rsidP="00722C08">
      <w:pPr>
        <w:rPr>
          <w:rFonts w:ascii="Tahoma" w:hAnsi="Tahoma" w:cs="Tahoma"/>
        </w:rPr>
      </w:pPr>
      <w:r w:rsidRPr="00490E69">
        <w:rPr>
          <w:rFonts w:ascii="Tahoma" w:hAnsi="Tahoma" w:cs="Tahoma"/>
        </w:rPr>
        <w:t>Definovanie atribútov RTO, RPO a transponovať do požiadaviek BCP a politiky zálohovania</w:t>
      </w:r>
    </w:p>
    <w:p w:rsidR="00722C08" w:rsidRPr="00490E69" w:rsidRDefault="00722C08" w:rsidP="00722C08">
      <w:pPr>
        <w:rPr>
          <w:rFonts w:ascii="Tahoma" w:hAnsi="Tahoma" w:cs="Tahoma"/>
        </w:rPr>
      </w:pPr>
      <w:proofErr w:type="spellStart"/>
      <w:r w:rsidRPr="00490E69">
        <w:rPr>
          <w:rFonts w:ascii="Tahoma" w:hAnsi="Tahoma" w:cs="Tahoma"/>
        </w:rPr>
        <w:t>Personalizovať</w:t>
      </w:r>
      <w:proofErr w:type="spellEnd"/>
      <w:r w:rsidRPr="00490E69">
        <w:rPr>
          <w:rFonts w:ascii="Tahoma" w:hAnsi="Tahoma" w:cs="Tahoma"/>
        </w:rPr>
        <w:t xml:space="preserve"> role v BCP</w:t>
      </w:r>
    </w:p>
    <w:p w:rsidR="00722C08" w:rsidRPr="00490E69" w:rsidRDefault="00722C08" w:rsidP="00722C08">
      <w:pPr>
        <w:rPr>
          <w:rFonts w:ascii="Tahoma" w:hAnsi="Tahoma" w:cs="Tahoma"/>
        </w:rPr>
      </w:pPr>
      <w:r w:rsidRPr="00490E69">
        <w:rPr>
          <w:rFonts w:ascii="Tahoma" w:hAnsi="Tahoma" w:cs="Tahoma"/>
        </w:rPr>
        <w:t>Definovať a riadiť požiadavky na dodávateľov vyplývajúcich z BIA.</w:t>
      </w:r>
    </w:p>
    <w:p w:rsidR="00722C08" w:rsidRPr="007B5878" w:rsidRDefault="00722C08" w:rsidP="00722C08">
      <w:pPr>
        <w:rPr>
          <w:rFonts w:ascii="Tahoma" w:hAnsi="Tahoma" w:cs="Tahoma"/>
        </w:rPr>
      </w:pPr>
    </w:p>
    <w:p w:rsidR="00722C08" w:rsidRPr="007B5878" w:rsidRDefault="00722C08" w:rsidP="00722C08">
      <w:pPr>
        <w:pStyle w:val="Odsekzoznamu"/>
        <w:numPr>
          <w:ilvl w:val="1"/>
          <w:numId w:val="26"/>
        </w:numPr>
        <w:rPr>
          <w:rFonts w:ascii="Tahoma" w:hAnsi="Tahoma" w:cs="Tahoma"/>
          <w:b/>
          <w:bCs/>
          <w:sz w:val="28"/>
          <w:szCs w:val="28"/>
        </w:rPr>
      </w:pPr>
      <w:r w:rsidRPr="007B5878">
        <w:rPr>
          <w:rFonts w:ascii="Tahoma" w:hAnsi="Tahoma" w:cs="Tahoma"/>
          <w:b/>
          <w:bCs/>
          <w:sz w:val="28"/>
          <w:szCs w:val="28"/>
        </w:rPr>
        <w:t>Politika BCM vrátane stratégie obnovy a návrh pred-vyplnenej šablóny pre BCP a DRP</w:t>
      </w: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>Zav</w:t>
      </w:r>
      <w:bookmarkEnd w:id="1"/>
      <w:r w:rsidRPr="007B5878">
        <w:rPr>
          <w:rFonts w:ascii="Tahoma" w:hAnsi="Tahoma" w:cs="Tahoma"/>
        </w:rPr>
        <w:t xml:space="preserve">edenie BCMS musí vychádzať z medzinárodných štandardov a v súlade s požiadavkami platnej legislatívy predovšetkým </w:t>
      </w:r>
      <w:proofErr w:type="spellStart"/>
      <w:r w:rsidRPr="007B5878">
        <w:rPr>
          <w:rFonts w:ascii="Tahoma" w:hAnsi="Tahoma" w:cs="Tahoma"/>
        </w:rPr>
        <w:t>ZoKB</w:t>
      </w:r>
      <w:proofErr w:type="spellEnd"/>
      <w:r w:rsidRPr="007B5878">
        <w:rPr>
          <w:rFonts w:ascii="Tahoma" w:hAnsi="Tahoma" w:cs="Tahoma"/>
        </w:rPr>
        <w:t xml:space="preserve"> a zákona o ITVS. </w:t>
      </w:r>
    </w:p>
    <w:p w:rsidR="00722C08" w:rsidRPr="007B5878" w:rsidRDefault="00722C08" w:rsidP="00722C08">
      <w:pPr>
        <w:rPr>
          <w:rFonts w:ascii="Tahoma" w:hAnsi="Tahoma" w:cs="Tahoma"/>
          <w:sz w:val="20"/>
          <w:szCs w:val="20"/>
        </w:rPr>
      </w:pPr>
    </w:p>
    <w:p w:rsidR="00722C08" w:rsidRPr="007B5878" w:rsidRDefault="00722C08" w:rsidP="00722C08">
      <w:pPr>
        <w:pStyle w:val="Odsekzoznamu"/>
        <w:numPr>
          <w:ilvl w:val="2"/>
          <w:numId w:val="2"/>
        </w:num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  <w:r w:rsidRPr="007B5878">
        <w:rPr>
          <w:rFonts w:ascii="Tahoma" w:hAnsi="Tahoma" w:cs="Tahoma"/>
          <w:b/>
          <w:bCs/>
          <w:sz w:val="28"/>
          <w:szCs w:val="28"/>
        </w:rPr>
        <w:t xml:space="preserve">Kontext  organizácie                                       </w:t>
      </w:r>
    </w:p>
    <w:p w:rsidR="00722C08" w:rsidRPr="007B5878" w:rsidRDefault="00722C08" w:rsidP="00722C08">
      <w:pPr>
        <w:rPr>
          <w:rFonts w:ascii="Tahoma" w:hAnsi="Tahoma" w:cs="Tahoma"/>
          <w:sz w:val="20"/>
          <w:szCs w:val="20"/>
        </w:rPr>
      </w:pPr>
    </w:p>
    <w:p w:rsidR="00722C08" w:rsidRPr="007B5878" w:rsidRDefault="00722C08" w:rsidP="00722C08">
      <w:pPr>
        <w:rPr>
          <w:rFonts w:ascii="Tahoma" w:hAnsi="Tahoma" w:cs="Tahoma"/>
        </w:rPr>
      </w:pPr>
      <w:r w:rsidRPr="007B5878">
        <w:rPr>
          <w:rFonts w:ascii="Tahoma" w:hAnsi="Tahoma" w:cs="Tahoma"/>
        </w:rPr>
        <w:t xml:space="preserve">V rámci tejto kategórie definujeme nasledovné požiadavky a výstupy. </w:t>
      </w:r>
    </w:p>
    <w:p w:rsidR="00722C08" w:rsidRPr="007B5878" w:rsidRDefault="00722C08" w:rsidP="00722C08">
      <w:pPr>
        <w:pStyle w:val="Odsekzoznamu"/>
        <w:numPr>
          <w:ilvl w:val="0"/>
          <w:numId w:val="3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 xml:space="preserve">Popis organizácie a jej kontextu z pohľadu BCMS - </w:t>
      </w:r>
      <w:r w:rsidRPr="007B5878">
        <w:rPr>
          <w:rFonts w:ascii="Tahoma" w:hAnsi="Tahoma" w:cs="Tahoma"/>
        </w:rPr>
        <w:t>Opis spoločnosti a identifikácia interných a externých závislostí z pohľadu BCMS</w:t>
      </w:r>
    </w:p>
    <w:p w:rsidR="00722C08" w:rsidRPr="007B5878" w:rsidRDefault="00722C08" w:rsidP="00722C08">
      <w:pPr>
        <w:pStyle w:val="Odsekzoznamu"/>
        <w:rPr>
          <w:rFonts w:ascii="Tahoma" w:hAnsi="Tahoma" w:cs="Tahoma"/>
          <w:bCs/>
        </w:rPr>
      </w:pPr>
    </w:p>
    <w:p w:rsidR="00722C08" w:rsidRPr="007B5878" w:rsidRDefault="00722C08" w:rsidP="00722C08">
      <w:pPr>
        <w:pStyle w:val="Odsekzoznamu"/>
        <w:numPr>
          <w:ilvl w:val="0"/>
          <w:numId w:val="3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Zadefinovanie potrieb a očakávaní zainteresovaných strán - Identifikácia a spôsob identifikácie  zainteresovaných strán spoločnosti a identifikácia ich požiadaviek závislostí z pohľadu BCMS.</w:t>
      </w:r>
    </w:p>
    <w:p w:rsidR="00722C08" w:rsidRPr="007B5878" w:rsidRDefault="00722C08" w:rsidP="00722C08">
      <w:pPr>
        <w:pStyle w:val="Odsekzoznamu"/>
        <w:rPr>
          <w:rFonts w:ascii="Tahoma" w:hAnsi="Tahoma" w:cs="Tahoma"/>
          <w:bCs/>
        </w:rPr>
      </w:pPr>
    </w:p>
    <w:p w:rsidR="00722C08" w:rsidRPr="007B5878" w:rsidRDefault="00722C08" w:rsidP="00722C08">
      <w:pPr>
        <w:pStyle w:val="Odsekzoznamu"/>
        <w:numPr>
          <w:ilvl w:val="0"/>
          <w:numId w:val="3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 xml:space="preserve">Právne požiadavky - </w:t>
      </w:r>
      <w:r w:rsidRPr="007B5878">
        <w:rPr>
          <w:rFonts w:ascii="Tahoma" w:hAnsi="Tahoma" w:cs="Tahoma"/>
        </w:rPr>
        <w:t>Identifikácia zákonných a regulačných požiadaviek a definovanie spôsobu identifikácie právnych požiadaviek, zabezpečenie udržiavania a dokumentovania závislostí z pohľadu BCMS.</w:t>
      </w:r>
    </w:p>
    <w:p w:rsidR="00722C08" w:rsidRPr="007B5878" w:rsidRDefault="00722C08" w:rsidP="00722C08">
      <w:pPr>
        <w:pStyle w:val="Odsekzoznamu"/>
        <w:rPr>
          <w:rFonts w:ascii="Tahoma" w:hAnsi="Tahoma" w:cs="Tahoma"/>
          <w:bCs/>
        </w:rPr>
      </w:pPr>
    </w:p>
    <w:p w:rsidR="00722C08" w:rsidRPr="007B5878" w:rsidRDefault="00722C08" w:rsidP="00722C08">
      <w:pPr>
        <w:pStyle w:val="Odsekzoznamu"/>
        <w:numPr>
          <w:ilvl w:val="0"/>
          <w:numId w:val="3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 xml:space="preserve">Určenie rozsahu systému manažérstva kontinuity podnikania - </w:t>
      </w:r>
      <w:r w:rsidRPr="007B5878">
        <w:rPr>
          <w:rFonts w:ascii="Tahoma" w:hAnsi="Tahoma" w:cs="Tahoma"/>
        </w:rPr>
        <w:t>Stanovenie hraníc aplikovateľnosti BCMS v spoločnosti, geografická, technologická, organizačná.</w:t>
      </w:r>
    </w:p>
    <w:p w:rsidR="00722C08" w:rsidRPr="007B5878" w:rsidRDefault="00722C08" w:rsidP="00722C08">
      <w:pPr>
        <w:pStyle w:val="Odsekzoznamu"/>
        <w:rPr>
          <w:rFonts w:ascii="Tahoma" w:hAnsi="Tahoma" w:cs="Tahoma"/>
          <w:bCs/>
        </w:rPr>
      </w:pPr>
    </w:p>
    <w:p w:rsidR="00722C08" w:rsidRPr="007B5878" w:rsidRDefault="00722C08" w:rsidP="00722C08">
      <w:pPr>
        <w:pStyle w:val="Odsekzoznamu"/>
        <w:numPr>
          <w:ilvl w:val="0"/>
          <w:numId w:val="3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Rozsah pôsobnosti systému manažérstva kontinuity podnikania - Určenie častí, ktoré budú zaradené do BCMS. Výber produktov a služieb zahrnutých do procesu BCMS</w:t>
      </w:r>
    </w:p>
    <w:p w:rsidR="00722C08" w:rsidRPr="007B5878" w:rsidRDefault="00722C08" w:rsidP="00722C08">
      <w:pPr>
        <w:ind w:left="360" w:firstLine="348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Definovanie a spôsob dokumentovania výnimiek z BCMS, ktoré však nesmú ovplyvniť schopnosť organizácie zaistiť kontinuitu podnikania v priamej väzbe na analýzu obchodného dopadu.</w:t>
      </w:r>
    </w:p>
    <w:p w:rsidR="00722C08" w:rsidRPr="007B5878" w:rsidRDefault="00722C08" w:rsidP="00722C08">
      <w:pPr>
        <w:rPr>
          <w:rFonts w:ascii="Tahoma" w:hAnsi="Tahoma" w:cs="Tahoma"/>
          <w:bCs/>
          <w:sz w:val="20"/>
          <w:szCs w:val="20"/>
        </w:rPr>
      </w:pPr>
    </w:p>
    <w:p w:rsidR="00722C08" w:rsidRPr="007B5878" w:rsidRDefault="00722C08" w:rsidP="00722C08">
      <w:pPr>
        <w:pStyle w:val="Odsekzoznamu"/>
        <w:numPr>
          <w:ilvl w:val="2"/>
          <w:numId w:val="2"/>
        </w:num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  <w:r w:rsidRPr="007B5878">
        <w:rPr>
          <w:rFonts w:ascii="Tahoma" w:hAnsi="Tahoma" w:cs="Tahoma"/>
          <w:b/>
          <w:bCs/>
          <w:sz w:val="28"/>
          <w:szCs w:val="28"/>
        </w:rPr>
        <w:t xml:space="preserve">Riadenie </w:t>
      </w:r>
    </w:p>
    <w:p w:rsidR="00722C08" w:rsidRPr="007B5878" w:rsidRDefault="00722C08" w:rsidP="00722C08">
      <w:pPr>
        <w:rPr>
          <w:rFonts w:ascii="Tahoma" w:hAnsi="Tahoma" w:cs="Tahoma"/>
          <w:bCs/>
          <w:sz w:val="20"/>
          <w:szCs w:val="20"/>
        </w:rPr>
      </w:pPr>
    </w:p>
    <w:p w:rsidR="00722C08" w:rsidRPr="007B5878" w:rsidRDefault="00722C08" w:rsidP="00722C08">
      <w:pPr>
        <w:pStyle w:val="Odsekzoznamu"/>
        <w:numPr>
          <w:ilvl w:val="0"/>
          <w:numId w:val="4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 xml:space="preserve">Ciele BCMS - Definovanie SMART cieľov BCMS a definovanie spôsobu naplnenia cieľov. Definovanie merateľných kritérií (KPI)  </w:t>
      </w:r>
    </w:p>
    <w:p w:rsidR="00722C08" w:rsidRPr="007B5878" w:rsidRDefault="00722C08" w:rsidP="00722C08">
      <w:pPr>
        <w:rPr>
          <w:rFonts w:ascii="Tahoma" w:hAnsi="Tahoma" w:cs="Tahoma"/>
          <w:bCs/>
        </w:rPr>
      </w:pPr>
    </w:p>
    <w:p w:rsidR="00722C08" w:rsidRPr="007B5878" w:rsidRDefault="00722C08" w:rsidP="00722C08">
      <w:pPr>
        <w:pStyle w:val="Odsekzoznamu"/>
        <w:numPr>
          <w:ilvl w:val="0"/>
          <w:numId w:val="4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Stanovenie politiky kontinuity podnikania - Stanoviť Politiku kontinuity podnikania, ktorá musí obsahovať rámec pre stanovenie cieľov kontinuity podnikania, musí obsahovať záväzok plniť príslušné požiadavky a záväzok k neustálemu zlepšovaniu BCMS. Zaistenie integrácie požiadaviek BCMS do podnikových procesov. Definovanie potrebných zdrojov vrátane definovania kľúčových rolí.</w:t>
      </w:r>
    </w:p>
    <w:p w:rsidR="00722C08" w:rsidRPr="007B5878" w:rsidRDefault="00722C08" w:rsidP="00722C08">
      <w:pPr>
        <w:pStyle w:val="Odsekzoznamu"/>
        <w:rPr>
          <w:rFonts w:ascii="Tahoma" w:hAnsi="Tahoma" w:cs="Tahoma"/>
          <w:bCs/>
        </w:rPr>
      </w:pPr>
    </w:p>
    <w:p w:rsidR="00722C08" w:rsidRPr="007B5878" w:rsidRDefault="00722C08" w:rsidP="00722C08">
      <w:pPr>
        <w:pStyle w:val="Odsekzoznamu"/>
        <w:numPr>
          <w:ilvl w:val="0"/>
          <w:numId w:val="4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Publikovanie  politiky kontinuity podnikania - Politika kontinuity podnikania musí byť dostupná ako dokumentovaná informácia a komunikovaná vo vnútri organizácie. Musí byť k dispozícii zainteresovaným stranám</w:t>
      </w:r>
    </w:p>
    <w:p w:rsidR="00722C08" w:rsidRPr="007B5878" w:rsidRDefault="00722C08" w:rsidP="00722C08">
      <w:pPr>
        <w:pStyle w:val="Odsekzoznamu"/>
        <w:rPr>
          <w:rFonts w:ascii="Tahoma" w:hAnsi="Tahoma" w:cs="Tahoma"/>
          <w:bCs/>
        </w:rPr>
      </w:pPr>
    </w:p>
    <w:p w:rsidR="00722C08" w:rsidRPr="007B5878" w:rsidRDefault="00722C08" w:rsidP="00722C08">
      <w:pPr>
        <w:pStyle w:val="Odsekzoznamu"/>
        <w:numPr>
          <w:ilvl w:val="0"/>
          <w:numId w:val="4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lastRenderedPageBreak/>
        <w:t>Role, zodpovednosti a právomoci - Definovať role a zodpovednosti a právomoci formou RACI matice. Definovanie zodpovednosti a spôsobu  za predkladanie správ o BCMS vedeniu spoločnosti.</w:t>
      </w:r>
    </w:p>
    <w:p w:rsidR="00722C08" w:rsidRPr="007B5878" w:rsidRDefault="00722C08" w:rsidP="00722C08">
      <w:pPr>
        <w:ind w:left="360"/>
        <w:rPr>
          <w:rFonts w:ascii="Tahoma" w:hAnsi="Tahoma" w:cs="Tahoma"/>
          <w:bCs/>
          <w:sz w:val="20"/>
          <w:szCs w:val="20"/>
        </w:rPr>
      </w:pPr>
    </w:p>
    <w:p w:rsidR="00722C08" w:rsidRPr="007B5878" w:rsidRDefault="00722C08" w:rsidP="00722C08">
      <w:pPr>
        <w:pStyle w:val="Odsekzoznamu"/>
        <w:numPr>
          <w:ilvl w:val="2"/>
          <w:numId w:val="2"/>
        </w:num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  <w:r w:rsidRPr="007B5878">
        <w:rPr>
          <w:rFonts w:ascii="Tahoma" w:hAnsi="Tahoma" w:cs="Tahoma"/>
          <w:b/>
          <w:bCs/>
          <w:sz w:val="28"/>
          <w:szCs w:val="28"/>
        </w:rPr>
        <w:t xml:space="preserve">Plánovanie </w:t>
      </w:r>
    </w:p>
    <w:p w:rsidR="00722C08" w:rsidRPr="007B5878" w:rsidRDefault="00722C08" w:rsidP="00722C08">
      <w:pPr>
        <w:rPr>
          <w:rFonts w:ascii="Tahoma" w:hAnsi="Tahoma" w:cs="Tahoma"/>
          <w:bCs/>
          <w:sz w:val="20"/>
          <w:szCs w:val="20"/>
        </w:rPr>
      </w:pPr>
    </w:p>
    <w:p w:rsidR="00722C08" w:rsidRPr="007B5878" w:rsidRDefault="00722C08" w:rsidP="00722C08">
      <w:pPr>
        <w:pStyle w:val="Odsekzoznamu"/>
        <w:numPr>
          <w:ilvl w:val="0"/>
          <w:numId w:val="5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Opatrenia zamerané na riziká a príležitosti - Zaviesť proces, ako organizácia plánuje opatrenia pre riešenia rizík a príležitostí pri procese plánovania BCMS. Definovanie Opatrení, ktoré zabránia ohrozeniu BCMS. Spôsob Integrácie a implementácie opatrení do procesov BCMS. Zavedenie hodnotia účinnosti opatrení</w:t>
      </w:r>
    </w:p>
    <w:p w:rsidR="00722C08" w:rsidRPr="007B5878" w:rsidRDefault="00722C08" w:rsidP="00722C08">
      <w:pPr>
        <w:pStyle w:val="Odsekzoznamu"/>
        <w:rPr>
          <w:rFonts w:ascii="Tahoma" w:hAnsi="Tahoma" w:cs="Tahoma"/>
          <w:bCs/>
        </w:rPr>
      </w:pPr>
    </w:p>
    <w:p w:rsidR="00722C08" w:rsidRPr="007B5878" w:rsidRDefault="00722C08" w:rsidP="00722C08">
      <w:pPr>
        <w:pStyle w:val="Odsekzoznamu"/>
        <w:numPr>
          <w:ilvl w:val="0"/>
          <w:numId w:val="5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Ciele kontinuity podnikania a plány na ich dosiahnutie - Definovanie Cieľov kontinuity podnikania ktoré musia byť:</w:t>
      </w:r>
    </w:p>
    <w:p w:rsidR="00722C08" w:rsidRPr="007B5878" w:rsidRDefault="00722C08" w:rsidP="00722C08">
      <w:pPr>
        <w:pStyle w:val="Odsekzoznamu"/>
        <w:numPr>
          <w:ilvl w:val="1"/>
          <w:numId w:val="5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Konzistentné s politikou kontinuity podnikania</w:t>
      </w:r>
    </w:p>
    <w:p w:rsidR="00722C08" w:rsidRPr="007B5878" w:rsidRDefault="00722C08" w:rsidP="00722C08">
      <w:pPr>
        <w:pStyle w:val="Odsekzoznamu"/>
        <w:numPr>
          <w:ilvl w:val="1"/>
          <w:numId w:val="5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Byť merateľné</w:t>
      </w:r>
    </w:p>
    <w:p w:rsidR="00722C08" w:rsidRPr="007B5878" w:rsidRDefault="00722C08" w:rsidP="00722C08">
      <w:pPr>
        <w:pStyle w:val="Odsekzoznamu"/>
        <w:numPr>
          <w:ilvl w:val="1"/>
          <w:numId w:val="5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Zohľadniť aplikovateľné požiadavky</w:t>
      </w:r>
    </w:p>
    <w:p w:rsidR="00722C08" w:rsidRPr="007B5878" w:rsidRDefault="00722C08" w:rsidP="00722C08">
      <w:pPr>
        <w:pStyle w:val="Odsekzoznamu"/>
        <w:numPr>
          <w:ilvl w:val="1"/>
          <w:numId w:val="5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Byť monitorované</w:t>
      </w:r>
    </w:p>
    <w:p w:rsidR="00722C08" w:rsidRPr="007B5878" w:rsidRDefault="00722C08" w:rsidP="00722C08">
      <w:pPr>
        <w:pStyle w:val="Odsekzoznamu"/>
        <w:numPr>
          <w:ilvl w:val="1"/>
          <w:numId w:val="5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Byť komunikované</w:t>
      </w:r>
    </w:p>
    <w:p w:rsidR="00722C08" w:rsidRPr="007B5878" w:rsidRDefault="00722C08" w:rsidP="00722C08">
      <w:pPr>
        <w:pStyle w:val="Odsekzoznamu"/>
        <w:numPr>
          <w:ilvl w:val="1"/>
          <w:numId w:val="5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Byť aktualizované</w:t>
      </w:r>
    </w:p>
    <w:p w:rsidR="00722C08" w:rsidRPr="007B5878" w:rsidRDefault="00722C08" w:rsidP="00722C08">
      <w:pPr>
        <w:pStyle w:val="Odsekzoznamu"/>
        <w:rPr>
          <w:rFonts w:ascii="Tahoma" w:hAnsi="Tahoma" w:cs="Tahoma"/>
          <w:bCs/>
        </w:rPr>
      </w:pPr>
    </w:p>
    <w:p w:rsidR="00722C08" w:rsidRPr="007B5878" w:rsidRDefault="00722C08" w:rsidP="00722C08">
      <w:pPr>
        <w:pStyle w:val="Odsekzoznamu"/>
        <w:numPr>
          <w:ilvl w:val="0"/>
          <w:numId w:val="5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Určenie spôsobu dosiahnutia cieľov kontinuity podnikania - Jednotlivé ciele BCMS musí určiť:</w:t>
      </w:r>
    </w:p>
    <w:p w:rsidR="00722C08" w:rsidRPr="007B5878" w:rsidRDefault="00722C08" w:rsidP="00722C08">
      <w:pPr>
        <w:pStyle w:val="Odsekzoznamu"/>
        <w:numPr>
          <w:ilvl w:val="1"/>
          <w:numId w:val="5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Čo sa bude robiť</w:t>
      </w:r>
    </w:p>
    <w:p w:rsidR="00722C08" w:rsidRPr="007B5878" w:rsidRDefault="00722C08" w:rsidP="00722C08">
      <w:pPr>
        <w:pStyle w:val="Odsekzoznamu"/>
        <w:numPr>
          <w:ilvl w:val="1"/>
          <w:numId w:val="5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Aké zdroje budú použité</w:t>
      </w:r>
    </w:p>
    <w:p w:rsidR="00722C08" w:rsidRPr="007B5878" w:rsidRDefault="00722C08" w:rsidP="00722C08">
      <w:pPr>
        <w:pStyle w:val="Odsekzoznamu"/>
        <w:numPr>
          <w:ilvl w:val="1"/>
          <w:numId w:val="5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Kto bude zodpovedný</w:t>
      </w:r>
    </w:p>
    <w:p w:rsidR="00722C08" w:rsidRPr="007B5878" w:rsidRDefault="00722C08" w:rsidP="00722C08">
      <w:pPr>
        <w:pStyle w:val="Odsekzoznamu"/>
        <w:numPr>
          <w:ilvl w:val="1"/>
          <w:numId w:val="5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Kedy to bude dokončené</w:t>
      </w:r>
    </w:p>
    <w:p w:rsidR="00722C08" w:rsidRPr="007B5878" w:rsidRDefault="00722C08" w:rsidP="00722C08">
      <w:pPr>
        <w:pStyle w:val="Odsekzoznamu"/>
        <w:numPr>
          <w:ilvl w:val="1"/>
          <w:numId w:val="5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Ako budú hodnotené výsledky</w:t>
      </w:r>
    </w:p>
    <w:p w:rsidR="00722C08" w:rsidRPr="007B5878" w:rsidRDefault="00722C08" w:rsidP="00722C08">
      <w:pPr>
        <w:rPr>
          <w:rFonts w:ascii="Tahoma" w:hAnsi="Tahoma" w:cs="Tahoma"/>
          <w:bCs/>
          <w:sz w:val="20"/>
          <w:szCs w:val="20"/>
        </w:rPr>
      </w:pPr>
    </w:p>
    <w:p w:rsidR="00722C08" w:rsidRPr="007B5878" w:rsidRDefault="00722C08" w:rsidP="00722C08">
      <w:pPr>
        <w:pStyle w:val="Odsekzoznamu"/>
        <w:numPr>
          <w:ilvl w:val="0"/>
          <w:numId w:val="5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 xml:space="preserve">Plánovanie zmien systému manažérstva kontinuity podnikania - Definovanie spôsobu zmien s dôrazom na </w:t>
      </w:r>
    </w:p>
    <w:p w:rsidR="00722C08" w:rsidRPr="007B5878" w:rsidRDefault="00722C08" w:rsidP="00722C08">
      <w:pPr>
        <w:pStyle w:val="Odsekzoznamu"/>
        <w:numPr>
          <w:ilvl w:val="1"/>
          <w:numId w:val="5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Účel zmien a ich dôsledky</w:t>
      </w:r>
    </w:p>
    <w:p w:rsidR="00722C08" w:rsidRPr="007B5878" w:rsidRDefault="00722C08" w:rsidP="00722C08">
      <w:pPr>
        <w:pStyle w:val="Odsekzoznamu"/>
        <w:numPr>
          <w:ilvl w:val="1"/>
          <w:numId w:val="5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Integritu BCMS</w:t>
      </w:r>
    </w:p>
    <w:p w:rsidR="00722C08" w:rsidRPr="007B5878" w:rsidRDefault="00722C08" w:rsidP="00722C08">
      <w:pPr>
        <w:pStyle w:val="Odsekzoznamu"/>
        <w:numPr>
          <w:ilvl w:val="1"/>
          <w:numId w:val="5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Dostupnosť zdrojov k zmene</w:t>
      </w:r>
    </w:p>
    <w:p w:rsidR="00722C08" w:rsidRPr="007B5878" w:rsidRDefault="00722C08" w:rsidP="00722C08">
      <w:pPr>
        <w:pStyle w:val="Odsekzoznamu"/>
        <w:rPr>
          <w:rFonts w:ascii="Tahoma" w:hAnsi="Tahoma" w:cs="Tahoma"/>
          <w:bCs/>
        </w:rPr>
      </w:pPr>
    </w:p>
    <w:p w:rsidR="00722C08" w:rsidRPr="007B5878" w:rsidRDefault="00722C08" w:rsidP="00722C08">
      <w:pPr>
        <w:pStyle w:val="Odsekzoznamu"/>
        <w:numPr>
          <w:ilvl w:val="2"/>
          <w:numId w:val="2"/>
        </w:num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  <w:r w:rsidRPr="007B5878">
        <w:rPr>
          <w:rFonts w:ascii="Tahoma" w:hAnsi="Tahoma" w:cs="Tahoma"/>
          <w:b/>
          <w:bCs/>
          <w:sz w:val="28"/>
          <w:szCs w:val="28"/>
        </w:rPr>
        <w:t xml:space="preserve">Podpora </w:t>
      </w:r>
    </w:p>
    <w:p w:rsidR="00722C08" w:rsidRPr="007B5878" w:rsidRDefault="00722C08" w:rsidP="00722C08">
      <w:pPr>
        <w:pStyle w:val="Odsekzoznamu"/>
        <w:rPr>
          <w:rFonts w:ascii="Tahoma" w:hAnsi="Tahoma" w:cs="Tahoma"/>
          <w:bCs/>
          <w:sz w:val="20"/>
          <w:szCs w:val="20"/>
        </w:rPr>
      </w:pPr>
    </w:p>
    <w:p w:rsidR="00722C08" w:rsidRPr="007B5878" w:rsidRDefault="00722C08" w:rsidP="00722C08">
      <w:pPr>
        <w:pStyle w:val="Odsekzoznamu"/>
        <w:numPr>
          <w:ilvl w:val="0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Zdroje - Definovanie zdrojov  potrebných na vytvorenie, implementáciu, udržiavanie a neustále zlepšovanie BCMS</w:t>
      </w:r>
    </w:p>
    <w:p w:rsidR="00722C08" w:rsidRPr="007B5878" w:rsidRDefault="00722C08" w:rsidP="00722C08">
      <w:pPr>
        <w:pStyle w:val="Odsekzoznamu"/>
        <w:numPr>
          <w:ilvl w:val="0"/>
          <w:numId w:val="6"/>
        </w:numPr>
        <w:spacing w:after="0" w:line="240" w:lineRule="auto"/>
        <w:rPr>
          <w:rFonts w:ascii="Tahoma" w:hAnsi="Tahoma" w:cs="Tahoma"/>
          <w:bCs/>
        </w:rPr>
      </w:pPr>
    </w:p>
    <w:p w:rsidR="00722C08" w:rsidRPr="007B5878" w:rsidRDefault="00722C08" w:rsidP="00722C08">
      <w:pPr>
        <w:pStyle w:val="Odsekzoznamu"/>
        <w:numPr>
          <w:ilvl w:val="0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Kompetencie a povedomie - Definovanie kompetencie osôb, ktoré sú zahrnuté do BCMS.</w:t>
      </w:r>
    </w:p>
    <w:p w:rsidR="00722C08" w:rsidRPr="007B5878" w:rsidRDefault="00722C08" w:rsidP="00722C08">
      <w:pPr>
        <w:pStyle w:val="Odsekzoznamu"/>
        <w:numPr>
          <w:ilvl w:val="0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Vyškolenie osôb, ktoré sú zahrnuté do BCMS.</w:t>
      </w:r>
    </w:p>
    <w:p w:rsidR="00722C08" w:rsidRPr="007B5878" w:rsidRDefault="00722C08" w:rsidP="00722C08">
      <w:pPr>
        <w:pStyle w:val="Odsekzoznamu"/>
        <w:numPr>
          <w:ilvl w:val="0"/>
          <w:numId w:val="6"/>
        </w:numPr>
        <w:spacing w:after="0" w:line="240" w:lineRule="auto"/>
        <w:rPr>
          <w:rFonts w:ascii="Tahoma" w:hAnsi="Tahoma" w:cs="Tahoma"/>
          <w:bCs/>
        </w:rPr>
      </w:pPr>
    </w:p>
    <w:p w:rsidR="00722C08" w:rsidRPr="007B5878" w:rsidRDefault="00722C08" w:rsidP="00722C08">
      <w:pPr>
        <w:pStyle w:val="Odsekzoznamu"/>
        <w:numPr>
          <w:ilvl w:val="0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 xml:space="preserve">Dokumentované informácie – minimálny rozsah - Vypracovanie dokumentácie minimálne v rozsahu požiadaviek </w:t>
      </w:r>
      <w:proofErr w:type="spellStart"/>
      <w:r w:rsidRPr="007B5878">
        <w:rPr>
          <w:rFonts w:ascii="Tahoma" w:hAnsi="Tahoma" w:cs="Tahoma"/>
          <w:bCs/>
        </w:rPr>
        <w:t>kriteriálnej</w:t>
      </w:r>
      <w:proofErr w:type="spellEnd"/>
      <w:r w:rsidRPr="007B5878">
        <w:rPr>
          <w:rFonts w:ascii="Tahoma" w:hAnsi="Tahoma" w:cs="Tahoma"/>
          <w:bCs/>
        </w:rPr>
        <w:t xml:space="preserve"> normy: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Zoznam zákonných, regulačných a iných požiadaviek (bod 4.2.2) - obsahuje zoznam všetkého, čo musíte splniť.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Rozsah BCMS a vysvetlenie výnimiek (článok 4.3) - definuje, kde bude váš BCMS implementovaný.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lastRenderedPageBreak/>
        <w:t>Politika kontinuity podnikania (článok 5.2) - definuje hlavné zodpovednosti a zámer vedenia.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Ciele kontinuity činnosti (článok 6.2) - definuje merateľné ciele, ktoré sa majú dosiahnuť pomocou kontinuity činnosti.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Kompetencie personálu (článok 7.2) - definuje potrebné znalosti a zručnosti.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Plány a postupy kontinuity činnosti (doložka 8.4) - zahŕňa plány a postupy pre reakcie, komunikáciu, obnovu (vrátane plánov obnovy po havárii), činnosti obnovy a návratu.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Dokumentovaná komunikácia so zainteresovanými stranami (článok 8.4.3.1) - môžu to byť e -maily, ale aj oficiálna komunikácia zo zdrojov, ako sú vládne agentúry a ďalšie.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Záznamy dôležitých informácií o narušení, prijatých opatreniach a prijatých rozhodnutiach (článok 8.4.3.1) - tieto záznamy sa spravidla robia prostredníctvom zápisnice alebo vyplnením kontrolných zoznamov vykonaných činností.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Údaje a výsledky monitorovania a merania (bod 9.1.1) - toto je hodnotenie, či váš BCMS splnil ciele.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Program vnútorného auditu (doložka 9.2)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Výsledky interného auditu (článok 9.2) - spravidla ide o správu o internom audite.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Výsledky preskúmania manažmentom (doložka 9.3) - spravidla má formu zápisnice alebo zdokumentovaných rozhodnutí.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Povaha nezhôd a prijaté opatrenia (článok 10.1) - toto je opis nezhôd a ich príčiny.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Výsledky nápravných opatrení (článok 10.1) - toto je opis toho, čo bolo urobené s cieľom odstrániť príčinu nezhody.</w:t>
      </w:r>
    </w:p>
    <w:p w:rsidR="00722C08" w:rsidRPr="007B5878" w:rsidRDefault="00722C08" w:rsidP="00722C08">
      <w:pPr>
        <w:pStyle w:val="Odsekzoznamu"/>
        <w:rPr>
          <w:rFonts w:ascii="Tahoma" w:hAnsi="Tahoma" w:cs="Tahoma"/>
          <w:bCs/>
          <w:sz w:val="20"/>
          <w:szCs w:val="20"/>
        </w:rPr>
      </w:pPr>
    </w:p>
    <w:p w:rsidR="00722C08" w:rsidRPr="007B5878" w:rsidRDefault="00722C08" w:rsidP="00722C08">
      <w:pPr>
        <w:pStyle w:val="Odsekzoznamu"/>
        <w:rPr>
          <w:rFonts w:ascii="Tahoma" w:hAnsi="Tahoma" w:cs="Tahoma"/>
          <w:bCs/>
          <w:sz w:val="20"/>
          <w:szCs w:val="20"/>
        </w:rPr>
      </w:pPr>
    </w:p>
    <w:p w:rsidR="00722C08" w:rsidRPr="007B5878" w:rsidRDefault="00722C08" w:rsidP="00722C08">
      <w:pPr>
        <w:pStyle w:val="Odsekzoznamu"/>
        <w:numPr>
          <w:ilvl w:val="2"/>
          <w:numId w:val="2"/>
        </w:num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  <w:r w:rsidRPr="007B5878">
        <w:rPr>
          <w:rFonts w:ascii="Tahoma" w:hAnsi="Tahoma" w:cs="Tahoma"/>
          <w:b/>
          <w:bCs/>
          <w:sz w:val="28"/>
          <w:szCs w:val="28"/>
        </w:rPr>
        <w:t xml:space="preserve">Prevádzka </w:t>
      </w:r>
    </w:p>
    <w:p w:rsidR="00722C08" w:rsidRPr="007B5878" w:rsidRDefault="00722C08" w:rsidP="00722C08">
      <w:pPr>
        <w:rPr>
          <w:rFonts w:ascii="Tahoma" w:hAnsi="Tahoma" w:cs="Tahoma"/>
          <w:bCs/>
          <w:sz w:val="20"/>
          <w:szCs w:val="20"/>
        </w:rPr>
      </w:pPr>
    </w:p>
    <w:p w:rsidR="00722C08" w:rsidRPr="007B5878" w:rsidRDefault="00722C08" w:rsidP="00722C08">
      <w:pPr>
        <w:pStyle w:val="Odsekzoznamu"/>
        <w:numPr>
          <w:ilvl w:val="0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Analýza dopadu na podnikanie (BIA) a posudzovanie rizík - Vypracovanie metodiky pre analýzu dopadu (BIA) na podnikanie a posudzovanie rizík.</w:t>
      </w:r>
    </w:p>
    <w:p w:rsidR="00722C08" w:rsidRPr="007B5878" w:rsidRDefault="00722C08" w:rsidP="00722C08">
      <w:pPr>
        <w:ind w:firstLine="708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Definovanie spôsobu a periodicity preskúmavania analýzy dopadu</w:t>
      </w:r>
    </w:p>
    <w:p w:rsidR="00722C08" w:rsidRPr="007B5878" w:rsidRDefault="00722C08" w:rsidP="00722C08">
      <w:pPr>
        <w:ind w:left="372" w:firstLine="336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Analýza dopadov na podnikanie musí: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Definovať typy dopadu a kritériá relevantné pre kontext organizácie.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Identifikovať činnosti, ktoré podporujú poskytovanie produktov a služieb.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Používať typy dopadov a kritéria pre posudzovanie v čase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Identifikovať časový rámec (MTPD maximálna prípustná doba narušenia), v ktorom by sa dopady neobnovujúcich činností stali neprijateľné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Stanoviť prioritný časový rámec pre obnovenie narušených činností na minimálnu kapacitu „RTO cieľová doba obnovy“.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Použiť analýzu na určenie prioritných činností.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Rozhodnúť ktoré zdroje sú potrebné na podporu prioritných činností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Určiť závislosti, vrátanie partnerov a dodávateľov a nezávislých prioritných činností</w:t>
      </w:r>
    </w:p>
    <w:p w:rsidR="00722C08" w:rsidRPr="007B5878" w:rsidRDefault="00722C08" w:rsidP="00722C08">
      <w:pPr>
        <w:pStyle w:val="Odsekzoznamu"/>
        <w:rPr>
          <w:rFonts w:ascii="Tahoma" w:hAnsi="Tahoma" w:cs="Tahoma"/>
          <w:bCs/>
        </w:rPr>
      </w:pPr>
    </w:p>
    <w:p w:rsidR="00722C08" w:rsidRPr="007B5878" w:rsidRDefault="00722C08" w:rsidP="00722C08">
      <w:pPr>
        <w:pStyle w:val="Odsekzoznamu"/>
        <w:rPr>
          <w:rFonts w:ascii="Tahoma" w:hAnsi="Tahoma" w:cs="Tahoma"/>
          <w:bCs/>
        </w:rPr>
      </w:pPr>
    </w:p>
    <w:p w:rsidR="00722C08" w:rsidRPr="007B5878" w:rsidRDefault="00722C08" w:rsidP="00722C08">
      <w:pPr>
        <w:pStyle w:val="Odsekzoznamu"/>
        <w:numPr>
          <w:ilvl w:val="0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Proces posudzovania rizík - Definovanie spôsobu organizácia vykonávať posudzovania rizík</w:t>
      </w:r>
    </w:p>
    <w:p w:rsidR="00722C08" w:rsidRPr="007B5878" w:rsidRDefault="00722C08" w:rsidP="00722C08">
      <w:pPr>
        <w:rPr>
          <w:rFonts w:ascii="Tahoma" w:hAnsi="Tahoma" w:cs="Tahoma"/>
          <w:bCs/>
        </w:rPr>
      </w:pPr>
    </w:p>
    <w:p w:rsidR="00722C08" w:rsidRPr="007B5878" w:rsidRDefault="00722C08" w:rsidP="00722C08">
      <w:pPr>
        <w:pStyle w:val="Odsekzoznamu"/>
        <w:numPr>
          <w:ilvl w:val="0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lastRenderedPageBreak/>
        <w:t>Stratégie a riešenie kontinuity podnikania - Identifikovať a vybrať stratégie pre zaistenie kontinuity podnikania, ktoré určujú možnosti PRED, POČAS a PO narušení.</w:t>
      </w:r>
    </w:p>
    <w:p w:rsidR="00722C08" w:rsidRPr="007B5878" w:rsidRDefault="00722C08" w:rsidP="00722C08">
      <w:pPr>
        <w:pStyle w:val="Odsekzoznamu"/>
        <w:rPr>
          <w:rFonts w:ascii="Tahoma" w:hAnsi="Tahoma" w:cs="Tahoma"/>
          <w:bCs/>
        </w:rPr>
      </w:pPr>
    </w:p>
    <w:p w:rsidR="00722C08" w:rsidRPr="007B5878" w:rsidRDefault="00722C08" w:rsidP="00722C08">
      <w:pPr>
        <w:pStyle w:val="Odsekzoznamu"/>
        <w:numPr>
          <w:ilvl w:val="0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5.4 Identifikácia stratégií a riešení - Definovanie Stratégia s dôrazom na požiadavky: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Zabezpečené základné požiadavky na obnovu prioritných činností v stanovenom čase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Ochrana prioritných činnosti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Znižovať pravdepodobnosť narušenia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Skracovať dobu narušenia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Obmedziť dopad narušenia na produkty a služby organizácie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Zaistiť dostupnosť primeraných zdrojov</w:t>
      </w:r>
    </w:p>
    <w:p w:rsidR="00722C08" w:rsidRPr="007B5878" w:rsidRDefault="00722C08" w:rsidP="00722C08">
      <w:pPr>
        <w:pStyle w:val="Odsekzoznamu"/>
        <w:rPr>
          <w:rFonts w:ascii="Tahoma" w:hAnsi="Tahoma" w:cs="Tahoma"/>
          <w:bCs/>
        </w:rPr>
      </w:pPr>
    </w:p>
    <w:p w:rsidR="00722C08" w:rsidRPr="007B5878" w:rsidRDefault="00722C08" w:rsidP="00722C08">
      <w:pPr>
        <w:pStyle w:val="Odsekzoznamu"/>
        <w:numPr>
          <w:ilvl w:val="0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Štruktúra reakcie - Nastavenie štruktúry tímov zodpovedných za reakciu na narušenie so schopnosťou :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Posúdiť povahu a rozsah narušenia a jeho potenciálny dopad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Stanoviť hranicu dopadu, ktorá odôvodní reakcie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Aktivovať vhodnú reakciu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Naplánovať opatrenia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Stanoviť priority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Sledovať účinky narušenia a reakcie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Aktivovať riešenia pre kontinuitu podnikania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Komunikovať s relevantnými zainteresovanými stranami</w:t>
      </w:r>
    </w:p>
    <w:p w:rsidR="00722C08" w:rsidRPr="007B5878" w:rsidRDefault="00722C08" w:rsidP="00722C08">
      <w:pPr>
        <w:pStyle w:val="Odsekzoznamu"/>
        <w:rPr>
          <w:rFonts w:ascii="Tahoma" w:hAnsi="Tahoma" w:cs="Tahoma"/>
          <w:bCs/>
        </w:rPr>
      </w:pPr>
    </w:p>
    <w:p w:rsidR="00722C08" w:rsidRPr="007B5878" w:rsidRDefault="00722C08" w:rsidP="00722C08">
      <w:pPr>
        <w:pStyle w:val="Odsekzoznamu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Pre každý tím musia byť určení pracovníci a ich náhradníci s definovanou zodpovednosťou – definované role.</w:t>
      </w:r>
    </w:p>
    <w:p w:rsidR="00722C08" w:rsidRPr="007B5878" w:rsidRDefault="00722C08" w:rsidP="00722C08">
      <w:pPr>
        <w:pStyle w:val="Odsekzoznamu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 xml:space="preserve">Musia byť definované zdokumentované postupy vrátane činností a postupov. </w:t>
      </w:r>
    </w:p>
    <w:p w:rsidR="00722C08" w:rsidRPr="007B5878" w:rsidRDefault="00722C08" w:rsidP="00722C08">
      <w:pPr>
        <w:pStyle w:val="Odsekzoznamu"/>
        <w:rPr>
          <w:rFonts w:ascii="Tahoma" w:hAnsi="Tahoma" w:cs="Tahoma"/>
          <w:bCs/>
        </w:rPr>
      </w:pPr>
    </w:p>
    <w:p w:rsidR="00722C08" w:rsidRPr="007B5878" w:rsidRDefault="00722C08" w:rsidP="00722C08">
      <w:pPr>
        <w:pStyle w:val="Odsekzoznamu"/>
        <w:numPr>
          <w:ilvl w:val="0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Varovanie a komunikácia - Nastaviť a zdokumentovať  postupy pre: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Internú a externú komunikáciu so zainteresovanými stranami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Prijímanie, dokumentovanie a reagovanie na dokumentáciu od zainteresovaných strán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Zaistenie dostupnosti komunikačných prostriedkov behom varovania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Uľahčenie štruktúrovanej komunikácie s núdzovými pohotovostnými službami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Poskytnutie podrobností o reakcii organizácie v médiách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Zaznamenávanie detailov narušenia, prijatých opatrení a účinných rozhodnutí</w:t>
      </w:r>
    </w:p>
    <w:p w:rsidR="00722C08" w:rsidRPr="007B5878" w:rsidRDefault="00722C08" w:rsidP="00722C08">
      <w:pPr>
        <w:pStyle w:val="Odsekzoznamu"/>
        <w:rPr>
          <w:rFonts w:ascii="Tahoma" w:hAnsi="Tahoma" w:cs="Tahoma"/>
          <w:bCs/>
        </w:rPr>
      </w:pPr>
    </w:p>
    <w:p w:rsidR="00722C08" w:rsidRPr="007B5878" w:rsidRDefault="00722C08" w:rsidP="00722C08">
      <w:pPr>
        <w:pStyle w:val="Odsekzoznamu"/>
        <w:numPr>
          <w:ilvl w:val="0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Plán kontinuity podnikania - Vypracovať metodiku pre postupy kontinuity podnikania, ktoré pomáhajú tímom reagovať na narušenie a pomáhajú organizácii s reakciou a zotavením v rozsahu: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Podrobnosti  o opatreniach, ktoré je nutné urobiť tak, aby prioritné činnosti pokračovali alebo boli obnovené vo vopred stanovených časových intervaloch a sledovali dopad narušenia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Odkaz na vopred definovanú prahovú hodnotu a postup pre aktiváciu reakcie.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Postup umožňujúci dodávku produktov a služieb o dohodnutej kapacite.</w:t>
      </w:r>
    </w:p>
    <w:p w:rsidR="00722C08" w:rsidRPr="007B5878" w:rsidRDefault="00722C08" w:rsidP="00722C08">
      <w:pPr>
        <w:pStyle w:val="Odsekzoznamu"/>
        <w:rPr>
          <w:rFonts w:ascii="Tahoma" w:hAnsi="Tahoma" w:cs="Tahoma"/>
          <w:bCs/>
        </w:rPr>
      </w:pPr>
    </w:p>
    <w:p w:rsidR="00722C08" w:rsidRPr="007B5878" w:rsidRDefault="00722C08" w:rsidP="00722C08">
      <w:pPr>
        <w:pStyle w:val="Odsekzoznamu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 xml:space="preserve">Podrobnosti o riadení bezprostredných následkov narušenia a uložení povinností s ohľadom na prospech jednotlivcov, prevenciu ďalšej straty. </w:t>
      </w:r>
    </w:p>
    <w:p w:rsidR="00722C08" w:rsidRPr="007B5878" w:rsidRDefault="00722C08" w:rsidP="00722C08">
      <w:pPr>
        <w:pStyle w:val="Odsekzoznamu"/>
        <w:rPr>
          <w:rFonts w:ascii="Tahoma" w:hAnsi="Tahoma" w:cs="Tahoma"/>
          <w:bCs/>
        </w:rPr>
      </w:pPr>
    </w:p>
    <w:p w:rsidR="00722C08" w:rsidRPr="007B5878" w:rsidRDefault="00722C08" w:rsidP="00722C08">
      <w:pPr>
        <w:pStyle w:val="Odsekzoznamu"/>
        <w:rPr>
          <w:rFonts w:ascii="Tahoma" w:hAnsi="Tahoma" w:cs="Tahoma"/>
          <w:bCs/>
        </w:rPr>
      </w:pPr>
    </w:p>
    <w:p w:rsidR="00722C08" w:rsidRPr="007B5878" w:rsidRDefault="00722C08" w:rsidP="00722C08">
      <w:pPr>
        <w:pStyle w:val="Odsekzoznamu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lastRenderedPageBreak/>
        <w:t>Každý plán musí zahrňovať: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Účel, rozsah a ciele,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Role a zodpovednosti tímu,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Účel, rozsah a ciele,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Role a zodpovednosti tímu,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Opatrenia na implementovanie riešení,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Podporné informácie pre aktiváciu opatrení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Interné a externé vzájomné súvislosti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Požiadavky na zdroje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Požiadavky na podávanie správ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Proces odstúpenia.</w:t>
      </w:r>
    </w:p>
    <w:p w:rsidR="00722C08" w:rsidRPr="007B5878" w:rsidRDefault="00722C08" w:rsidP="00722C08">
      <w:pPr>
        <w:pStyle w:val="Odsekzoznamu"/>
        <w:rPr>
          <w:rFonts w:ascii="Tahoma" w:hAnsi="Tahoma" w:cs="Tahoma"/>
          <w:bCs/>
        </w:rPr>
      </w:pPr>
    </w:p>
    <w:p w:rsidR="00722C08" w:rsidRPr="007B5878" w:rsidRDefault="00722C08" w:rsidP="00722C08">
      <w:pPr>
        <w:pStyle w:val="Odsekzoznamu"/>
        <w:numPr>
          <w:ilvl w:val="0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Obnova - Zdokumentovanie postupu pre obnovu a navrátenie podnikateľských aktivít z dočasných opatrení prijatých v priebehu  a po narušení</w:t>
      </w:r>
    </w:p>
    <w:p w:rsidR="00722C08" w:rsidRPr="007B5878" w:rsidRDefault="00722C08" w:rsidP="00722C08">
      <w:pPr>
        <w:pStyle w:val="Odsekzoznamu"/>
        <w:rPr>
          <w:rFonts w:ascii="Tahoma" w:hAnsi="Tahoma" w:cs="Tahoma"/>
          <w:bCs/>
        </w:rPr>
      </w:pPr>
    </w:p>
    <w:p w:rsidR="00722C08" w:rsidRPr="007B5878" w:rsidRDefault="00722C08" w:rsidP="00722C08">
      <w:pPr>
        <w:pStyle w:val="Odsekzoznamu"/>
        <w:numPr>
          <w:ilvl w:val="0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Program nácviku - Implementovať program nácviku a testovania pre overenie efektívnosti stratégií a riešení pre zachovanie kontinuity podnikania</w:t>
      </w:r>
    </w:p>
    <w:p w:rsidR="00722C08" w:rsidRPr="007B5878" w:rsidRDefault="00722C08" w:rsidP="00722C08">
      <w:pPr>
        <w:pStyle w:val="Odsekzoznamu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Testy musia byť :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sú v súlade s cieľmi kontinuity podnikania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sú založené na vhodných scenároch a dobre naplánované a definované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podporujú spoluprácu a kompetencie daných rolí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v čase overujú stratégie a riešenia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obsahujú správu z nácviku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Správa obsahuje výsledky a odporučenia pre zlepšenie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Musia byť sú preskúmavané</w:t>
      </w:r>
    </w:p>
    <w:p w:rsidR="00722C08" w:rsidRPr="007B5878" w:rsidRDefault="00722C08" w:rsidP="00722C08">
      <w:pPr>
        <w:pStyle w:val="Odsekzoznamu"/>
        <w:numPr>
          <w:ilvl w:val="1"/>
          <w:numId w:val="6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sú realizované i v prípade významných zmien v organizácii mimo plán</w:t>
      </w:r>
    </w:p>
    <w:p w:rsidR="00722C08" w:rsidRPr="007B5878" w:rsidRDefault="00722C08" w:rsidP="00722C08">
      <w:pPr>
        <w:ind w:left="1080"/>
        <w:rPr>
          <w:rFonts w:ascii="Tahoma" w:hAnsi="Tahoma" w:cs="Tahoma"/>
          <w:b/>
          <w:bCs/>
        </w:rPr>
      </w:pPr>
    </w:p>
    <w:p w:rsidR="00722C08" w:rsidRPr="007B5878" w:rsidRDefault="00722C08" w:rsidP="00722C08">
      <w:pPr>
        <w:pStyle w:val="Odsekzoznamu"/>
        <w:numPr>
          <w:ilvl w:val="2"/>
          <w:numId w:val="2"/>
        </w:num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  <w:r w:rsidRPr="007B5878">
        <w:rPr>
          <w:rFonts w:ascii="Tahoma" w:hAnsi="Tahoma" w:cs="Tahoma"/>
          <w:b/>
          <w:bCs/>
          <w:sz w:val="28"/>
          <w:szCs w:val="28"/>
        </w:rPr>
        <w:t>Hodnotenie výkonnosti</w:t>
      </w:r>
    </w:p>
    <w:p w:rsidR="00722C08" w:rsidRPr="007B5878" w:rsidRDefault="00722C08" w:rsidP="00722C08">
      <w:pPr>
        <w:ind w:left="360"/>
        <w:rPr>
          <w:rFonts w:ascii="Tahoma" w:hAnsi="Tahoma" w:cs="Tahoma"/>
          <w:bCs/>
          <w:sz w:val="20"/>
          <w:szCs w:val="20"/>
        </w:rPr>
      </w:pPr>
    </w:p>
    <w:p w:rsidR="00722C08" w:rsidRPr="007B5878" w:rsidRDefault="00722C08" w:rsidP="00722C08">
      <w:pPr>
        <w:pStyle w:val="Odsekzoznamu"/>
        <w:numPr>
          <w:ilvl w:val="0"/>
          <w:numId w:val="7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 xml:space="preserve"> Monitorovanie, meranie, analýza a vyhodnotenie - Zaviesť  systém monitorovania a merania s definovaním zodpovednosti a intervaly na meranie a monitorovanie.</w:t>
      </w:r>
    </w:p>
    <w:p w:rsidR="00722C08" w:rsidRPr="007B5878" w:rsidRDefault="00722C08" w:rsidP="00722C08">
      <w:pPr>
        <w:pStyle w:val="Odsekzoznamu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Zaviesť proces interného audit na prvky BCMS</w:t>
      </w:r>
    </w:p>
    <w:p w:rsidR="00722C08" w:rsidRPr="007B5878" w:rsidRDefault="00722C08" w:rsidP="00722C08">
      <w:pPr>
        <w:pStyle w:val="Odsekzoznamu"/>
        <w:rPr>
          <w:rFonts w:ascii="Tahoma" w:hAnsi="Tahoma" w:cs="Tahoma"/>
          <w:bCs/>
        </w:rPr>
      </w:pPr>
    </w:p>
    <w:p w:rsidR="00722C08" w:rsidRPr="007B5878" w:rsidRDefault="00722C08" w:rsidP="00722C08">
      <w:pPr>
        <w:rPr>
          <w:rFonts w:ascii="Tahoma" w:hAnsi="Tahoma" w:cs="Tahoma"/>
          <w:bCs/>
          <w:sz w:val="20"/>
          <w:szCs w:val="20"/>
        </w:rPr>
      </w:pPr>
    </w:p>
    <w:p w:rsidR="00722C08" w:rsidRPr="007B5878" w:rsidRDefault="00722C08" w:rsidP="00722C08">
      <w:pPr>
        <w:pStyle w:val="Odsekzoznamu"/>
        <w:numPr>
          <w:ilvl w:val="2"/>
          <w:numId w:val="2"/>
        </w:num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  <w:r w:rsidRPr="007B5878">
        <w:rPr>
          <w:rFonts w:ascii="Tahoma" w:hAnsi="Tahoma" w:cs="Tahoma"/>
          <w:b/>
          <w:bCs/>
          <w:sz w:val="28"/>
          <w:szCs w:val="28"/>
        </w:rPr>
        <w:t xml:space="preserve">Zlepšovanie </w:t>
      </w:r>
    </w:p>
    <w:p w:rsidR="00722C08" w:rsidRPr="007B5878" w:rsidRDefault="00722C08" w:rsidP="00722C08">
      <w:pPr>
        <w:pStyle w:val="Odsekzoznamu"/>
        <w:rPr>
          <w:rFonts w:ascii="Tahoma" w:hAnsi="Tahoma" w:cs="Tahoma"/>
          <w:bCs/>
          <w:sz w:val="20"/>
          <w:szCs w:val="20"/>
        </w:rPr>
      </w:pPr>
    </w:p>
    <w:p w:rsidR="00722C08" w:rsidRPr="007B5878" w:rsidRDefault="00722C08" w:rsidP="00722C08">
      <w:pPr>
        <w:pStyle w:val="Odsekzoznamu"/>
        <w:numPr>
          <w:ilvl w:val="0"/>
          <w:numId w:val="7"/>
        </w:numPr>
        <w:spacing w:after="0" w:line="240" w:lineRule="auto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Nezhody a nápravné opatrenia - Nastavenie procesu na vysporiadanie sa s nezhodou to, aby boli prijaté opatrenia pre elimináciu príčin nezhody</w:t>
      </w:r>
    </w:p>
    <w:p w:rsidR="00722C08" w:rsidRPr="007B5878" w:rsidRDefault="00722C08" w:rsidP="00722C08">
      <w:pPr>
        <w:pStyle w:val="Odsekzoznamu"/>
        <w:rPr>
          <w:rFonts w:ascii="Tahoma" w:hAnsi="Tahoma" w:cs="Tahoma"/>
          <w:bCs/>
          <w:sz w:val="20"/>
          <w:szCs w:val="20"/>
        </w:rPr>
      </w:pPr>
    </w:p>
    <w:p w:rsidR="00722C08" w:rsidRPr="007B5878" w:rsidRDefault="00722C08" w:rsidP="00722C08">
      <w:pPr>
        <w:rPr>
          <w:rFonts w:ascii="Tahoma" w:hAnsi="Tahoma" w:cs="Tahoma"/>
          <w:sz w:val="20"/>
          <w:szCs w:val="20"/>
        </w:rPr>
      </w:pPr>
    </w:p>
    <w:p w:rsidR="00722C08" w:rsidRPr="007B5878" w:rsidRDefault="00722C08" w:rsidP="00722C08">
      <w:pPr>
        <w:rPr>
          <w:rFonts w:ascii="Tahoma" w:hAnsi="Tahoma" w:cs="Tahoma"/>
          <w:sz w:val="20"/>
          <w:szCs w:val="20"/>
        </w:rPr>
      </w:pPr>
    </w:p>
    <w:p w:rsidR="00722C08" w:rsidRPr="007B5878" w:rsidRDefault="00722C08" w:rsidP="00722C08">
      <w:pPr>
        <w:rPr>
          <w:rFonts w:ascii="Tahoma" w:hAnsi="Tahoma" w:cs="Tahoma"/>
          <w:sz w:val="20"/>
          <w:szCs w:val="20"/>
        </w:rPr>
      </w:pPr>
    </w:p>
    <w:p w:rsidR="00722C08" w:rsidRPr="007B5878" w:rsidRDefault="00722C08" w:rsidP="00722C08">
      <w:pPr>
        <w:rPr>
          <w:rFonts w:ascii="Tahoma" w:hAnsi="Tahoma" w:cs="Tahoma"/>
          <w:sz w:val="20"/>
          <w:szCs w:val="20"/>
        </w:rPr>
      </w:pPr>
    </w:p>
    <w:p w:rsidR="00722C08" w:rsidRPr="007B5878" w:rsidRDefault="00722C08" w:rsidP="00722C08">
      <w:pPr>
        <w:rPr>
          <w:rFonts w:ascii="Tahoma" w:hAnsi="Tahoma" w:cs="Tahoma"/>
          <w:sz w:val="20"/>
          <w:szCs w:val="20"/>
        </w:rPr>
      </w:pPr>
    </w:p>
    <w:p w:rsidR="00722C08" w:rsidRPr="007B5878" w:rsidRDefault="00722C08" w:rsidP="00722C08">
      <w:pPr>
        <w:pStyle w:val="Odsekzoznamu"/>
        <w:numPr>
          <w:ilvl w:val="0"/>
          <w:numId w:val="26"/>
        </w:numPr>
        <w:jc w:val="both"/>
        <w:rPr>
          <w:rFonts w:ascii="Tahoma" w:hAnsi="Tahoma" w:cs="Tahoma"/>
          <w:b/>
          <w:bCs/>
          <w:sz w:val="28"/>
          <w:szCs w:val="28"/>
        </w:rPr>
      </w:pPr>
      <w:r w:rsidRPr="007B5878">
        <w:rPr>
          <w:rFonts w:ascii="Tahoma" w:hAnsi="Tahoma" w:cs="Tahoma"/>
          <w:b/>
          <w:bCs/>
          <w:sz w:val="28"/>
          <w:szCs w:val="28"/>
        </w:rPr>
        <w:lastRenderedPageBreak/>
        <w:t xml:space="preserve">Požiadavky na zavedenie </w:t>
      </w:r>
      <w:bookmarkStart w:id="2" w:name="_Hlk131562634"/>
      <w:r w:rsidRPr="007B5878">
        <w:rPr>
          <w:rFonts w:ascii="Tahoma" w:hAnsi="Tahoma" w:cs="Tahoma"/>
          <w:b/>
          <w:bCs/>
          <w:sz w:val="28"/>
          <w:szCs w:val="28"/>
        </w:rPr>
        <w:t>nástroja na evidencie a procesov pre riadenie kybernetickej bezpečnosti, rizík,  zraniteľností a hrozieb</w:t>
      </w:r>
    </w:p>
    <w:bookmarkEnd w:id="2"/>
    <w:p w:rsidR="00722C08" w:rsidRPr="007B5878" w:rsidRDefault="00722C08" w:rsidP="00722C08">
      <w:pPr>
        <w:rPr>
          <w:rFonts w:ascii="Tahoma" w:hAnsi="Tahoma" w:cs="Tahoma"/>
          <w:sz w:val="20"/>
          <w:szCs w:val="20"/>
        </w:rPr>
      </w:pPr>
    </w:p>
    <w:p w:rsidR="00722C08" w:rsidRPr="007B5878" w:rsidRDefault="00722C08" w:rsidP="00722C08">
      <w:pPr>
        <w:spacing w:before="120" w:after="120"/>
        <w:ind w:firstLine="360"/>
        <w:rPr>
          <w:rFonts w:ascii="Tahoma" w:hAnsi="Tahoma" w:cs="Tahoma"/>
        </w:rPr>
      </w:pPr>
      <w:r w:rsidRPr="007B5878">
        <w:rPr>
          <w:rFonts w:ascii="Tahoma" w:hAnsi="Tahoma" w:cs="Tahoma"/>
        </w:rPr>
        <w:t xml:space="preserve">Oblasť komplexného riadenia bezpečnosti, procesov, dokumentácie a riadenia rizík bude zabezpečená implementáciou systému pre riadenie kybernetickej bezpečnosti, rizík,  zraniteľností a hrozieb zraniteľností a hrozieb. </w:t>
      </w:r>
    </w:p>
    <w:p w:rsidR="00722C08" w:rsidRPr="007B5878" w:rsidRDefault="00722C08" w:rsidP="00722C08">
      <w:pPr>
        <w:autoSpaceDE w:val="0"/>
        <w:autoSpaceDN w:val="0"/>
        <w:spacing w:line="244" w:lineRule="exact"/>
        <w:jc w:val="both"/>
        <w:rPr>
          <w:rFonts w:ascii="Tahoma" w:eastAsia="Arial" w:hAnsi="Tahoma" w:cs="Tahoma"/>
          <w:bCs/>
          <w:color w:val="000000"/>
          <w:spacing w:val="-5"/>
          <w:w w:val="105"/>
        </w:rPr>
      </w:pPr>
      <w:r w:rsidRPr="007B5878">
        <w:rPr>
          <w:rFonts w:ascii="Tahoma" w:eastAsia="Arial" w:hAnsi="Tahoma" w:cs="Tahoma"/>
          <w:bCs/>
          <w:color w:val="000000"/>
          <w:spacing w:val="-5"/>
          <w:w w:val="105"/>
        </w:rPr>
        <w:t xml:space="preserve">Obstarávateľ požaduje implementáciu, ktorá bude v prostredí obstarávateľa.  </w:t>
      </w:r>
    </w:p>
    <w:p w:rsidR="00722C08" w:rsidRPr="007B5878" w:rsidRDefault="00722C08" w:rsidP="00722C08">
      <w:pPr>
        <w:autoSpaceDE w:val="0"/>
        <w:autoSpaceDN w:val="0"/>
        <w:spacing w:line="244" w:lineRule="exact"/>
        <w:jc w:val="both"/>
        <w:rPr>
          <w:rFonts w:ascii="Tahoma" w:eastAsia="Arial" w:hAnsi="Tahoma" w:cs="Tahoma"/>
          <w:bCs/>
          <w:color w:val="000000"/>
          <w:spacing w:val="-5"/>
          <w:w w:val="105"/>
        </w:rPr>
      </w:pPr>
    </w:p>
    <w:p w:rsidR="00722C08" w:rsidRPr="007B5878" w:rsidRDefault="00722C08" w:rsidP="00722C08">
      <w:pPr>
        <w:pStyle w:val="Odsekzoznamu"/>
        <w:numPr>
          <w:ilvl w:val="0"/>
          <w:numId w:val="27"/>
        </w:numPr>
        <w:autoSpaceDE w:val="0"/>
        <w:autoSpaceDN w:val="0"/>
        <w:spacing w:line="252" w:lineRule="exact"/>
        <w:ind w:right="41"/>
        <w:rPr>
          <w:rFonts w:ascii="Tahoma" w:eastAsia="Arial" w:hAnsi="Tahoma" w:cs="Tahoma"/>
          <w:b/>
          <w:color w:val="000000"/>
          <w:spacing w:val="-5"/>
          <w:w w:val="105"/>
        </w:rPr>
      </w:pPr>
      <w:r w:rsidRPr="007B5878">
        <w:rPr>
          <w:rFonts w:ascii="Tahoma" w:eastAsia="Arial" w:hAnsi="Tahoma" w:cs="Tahoma"/>
          <w:b/>
          <w:color w:val="000000"/>
          <w:spacing w:val="-5"/>
          <w:w w:val="105"/>
        </w:rPr>
        <w:t xml:space="preserve">Funkčné požiadavky na parametre služby: </w:t>
      </w:r>
    </w:p>
    <w:p w:rsidR="00722C08" w:rsidRPr="007B5878" w:rsidRDefault="00722C08" w:rsidP="00722C08">
      <w:pPr>
        <w:pStyle w:val="Odsekzoznamu"/>
        <w:autoSpaceDE w:val="0"/>
        <w:autoSpaceDN w:val="0"/>
        <w:spacing w:line="252" w:lineRule="exact"/>
        <w:ind w:right="41"/>
        <w:rPr>
          <w:rFonts w:ascii="Tahoma" w:eastAsia="Arial" w:hAnsi="Tahoma" w:cs="Tahoma"/>
          <w:b/>
          <w:color w:val="000000"/>
          <w:spacing w:val="-5"/>
          <w:w w:val="105"/>
        </w:rPr>
      </w:pPr>
    </w:p>
    <w:p w:rsidR="00722C08" w:rsidRPr="007B5878" w:rsidRDefault="00722C08" w:rsidP="00722C08">
      <w:pPr>
        <w:pStyle w:val="Odsekzoznamu"/>
        <w:widowControl w:val="0"/>
        <w:numPr>
          <w:ilvl w:val="0"/>
          <w:numId w:val="8"/>
        </w:numPr>
        <w:autoSpaceDE w:val="0"/>
        <w:autoSpaceDN w:val="0"/>
        <w:spacing w:line="244" w:lineRule="exact"/>
        <w:rPr>
          <w:rFonts w:ascii="Tahoma" w:eastAsia="Arial" w:hAnsi="Tahoma" w:cs="Tahoma"/>
          <w:bCs/>
          <w:color w:val="000000"/>
          <w:spacing w:val="-5"/>
          <w:w w:val="105"/>
        </w:rPr>
      </w:pPr>
      <w:r w:rsidRPr="007B5878">
        <w:rPr>
          <w:rFonts w:ascii="Tahoma" w:eastAsia="Arial" w:hAnsi="Tahoma" w:cs="Tahoma"/>
          <w:bCs/>
          <w:color w:val="000000"/>
          <w:spacing w:val="-5"/>
          <w:w w:val="105"/>
        </w:rPr>
        <w:t xml:space="preserve">Lokálna implementácia v rámci datacentier obstarávateľa. </w:t>
      </w:r>
    </w:p>
    <w:p w:rsidR="00722C08" w:rsidRPr="007B5878" w:rsidRDefault="00722C08" w:rsidP="00722C08">
      <w:pPr>
        <w:pStyle w:val="Odsekzoznamu"/>
        <w:widowControl w:val="0"/>
        <w:numPr>
          <w:ilvl w:val="0"/>
          <w:numId w:val="8"/>
        </w:numPr>
        <w:autoSpaceDE w:val="0"/>
        <w:autoSpaceDN w:val="0"/>
        <w:spacing w:line="244" w:lineRule="exact"/>
        <w:rPr>
          <w:rFonts w:ascii="Tahoma" w:eastAsia="Arial" w:hAnsi="Tahoma" w:cs="Tahoma"/>
          <w:bCs/>
          <w:color w:val="000000"/>
          <w:spacing w:val="-5"/>
          <w:w w:val="105"/>
        </w:rPr>
      </w:pPr>
      <w:r w:rsidRPr="007B5878">
        <w:rPr>
          <w:rFonts w:ascii="Tahoma" w:eastAsia="Arial" w:hAnsi="Tahoma" w:cs="Tahoma"/>
          <w:bCs/>
          <w:color w:val="000000"/>
          <w:spacing w:val="-5"/>
          <w:w w:val="105"/>
        </w:rPr>
        <w:t xml:space="preserve">Systém musí byť možné nasadiť vo </w:t>
      </w:r>
      <w:proofErr w:type="spellStart"/>
      <w:r w:rsidRPr="007B5878">
        <w:rPr>
          <w:rFonts w:ascii="Tahoma" w:eastAsia="Arial" w:hAnsi="Tahoma" w:cs="Tahoma"/>
          <w:bCs/>
          <w:color w:val="000000"/>
          <w:spacing w:val="-5"/>
          <w:w w:val="105"/>
        </w:rPr>
        <w:t>virtualizovanom</w:t>
      </w:r>
      <w:proofErr w:type="spellEnd"/>
      <w:r w:rsidRPr="007B5878">
        <w:rPr>
          <w:rFonts w:ascii="Tahoma" w:eastAsia="Arial" w:hAnsi="Tahoma" w:cs="Tahoma"/>
          <w:bCs/>
          <w:color w:val="000000"/>
          <w:spacing w:val="-5"/>
          <w:w w:val="105"/>
        </w:rPr>
        <w:t xml:space="preserve"> prostredí.</w:t>
      </w:r>
    </w:p>
    <w:p w:rsidR="00722C08" w:rsidRPr="007B5878" w:rsidRDefault="00722C08" w:rsidP="00722C08">
      <w:pPr>
        <w:pStyle w:val="Odsekzoznamu"/>
        <w:widowControl w:val="0"/>
        <w:numPr>
          <w:ilvl w:val="0"/>
          <w:numId w:val="8"/>
        </w:numPr>
        <w:autoSpaceDE w:val="0"/>
        <w:autoSpaceDN w:val="0"/>
        <w:spacing w:line="244" w:lineRule="exact"/>
        <w:rPr>
          <w:rFonts w:ascii="Tahoma" w:eastAsia="Arial" w:hAnsi="Tahoma" w:cs="Tahoma"/>
          <w:bCs/>
          <w:color w:val="000000"/>
          <w:spacing w:val="-5"/>
          <w:w w:val="105"/>
        </w:rPr>
      </w:pPr>
      <w:r w:rsidRPr="007B5878">
        <w:rPr>
          <w:rFonts w:ascii="Tahoma" w:eastAsia="Arial" w:hAnsi="Tahoma" w:cs="Tahoma"/>
          <w:bCs/>
          <w:color w:val="000000"/>
          <w:spacing w:val="-5"/>
          <w:w w:val="105"/>
        </w:rPr>
        <w:t xml:space="preserve">Riešenie je dodané ako jednotné softvérové riešenie s viacerými modulmi. </w:t>
      </w:r>
    </w:p>
    <w:p w:rsidR="00722C08" w:rsidRPr="007B5878" w:rsidRDefault="00722C08" w:rsidP="00722C08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00" w:afterAutospacing="1" w:line="240" w:lineRule="auto"/>
        <w:rPr>
          <w:rFonts w:ascii="Tahoma" w:eastAsiaTheme="minorEastAsia" w:hAnsi="Tahoma" w:cs="Tahoma"/>
          <w:iCs/>
          <w:color w:val="000000" w:themeColor="text1"/>
        </w:rPr>
      </w:pPr>
      <w:r w:rsidRPr="007B5878">
        <w:rPr>
          <w:rFonts w:ascii="Tahoma" w:hAnsi="Tahoma" w:cs="Tahoma"/>
          <w:iCs/>
          <w:color w:val="000000" w:themeColor="text1"/>
        </w:rPr>
        <w:t>Inštalácia a konfigurácia aplikačného programového vybavenia</w:t>
      </w:r>
    </w:p>
    <w:p w:rsidR="00722C08" w:rsidRPr="007B5878" w:rsidRDefault="00722C08" w:rsidP="00722C08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00" w:afterAutospacing="1" w:line="240" w:lineRule="auto"/>
        <w:rPr>
          <w:rFonts w:ascii="Tahoma" w:hAnsi="Tahoma" w:cs="Tahoma"/>
          <w:iCs/>
          <w:color w:val="000000" w:themeColor="text1"/>
        </w:rPr>
      </w:pPr>
      <w:r w:rsidRPr="007B5878">
        <w:rPr>
          <w:rFonts w:ascii="Tahoma" w:hAnsi="Tahoma" w:cs="Tahoma"/>
          <w:iCs/>
          <w:color w:val="000000" w:themeColor="text1"/>
        </w:rPr>
        <w:t xml:space="preserve">Implementácia procesných nastavení podľa špecifikácií vypracovaných v rámci analýzy </w:t>
      </w:r>
    </w:p>
    <w:p w:rsidR="00722C08" w:rsidRPr="007B5878" w:rsidRDefault="00722C08" w:rsidP="00722C08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00" w:afterAutospacing="1" w:line="240" w:lineRule="auto"/>
        <w:rPr>
          <w:rFonts w:ascii="Tahoma" w:hAnsi="Tahoma" w:cs="Tahoma"/>
          <w:iCs/>
          <w:color w:val="000000" w:themeColor="text1"/>
        </w:rPr>
      </w:pPr>
      <w:r w:rsidRPr="007B5878">
        <w:rPr>
          <w:rFonts w:ascii="Tahoma" w:hAnsi="Tahoma" w:cs="Tahoma"/>
          <w:iCs/>
          <w:color w:val="000000" w:themeColor="text1"/>
        </w:rPr>
        <w:t xml:space="preserve">Interné testovanie s testovacími dátami vyhotovenými zhotoviteľom, </w:t>
      </w:r>
    </w:p>
    <w:p w:rsidR="00722C08" w:rsidRPr="007B5878" w:rsidRDefault="00722C08" w:rsidP="00722C08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00" w:afterAutospacing="1" w:line="240" w:lineRule="auto"/>
        <w:rPr>
          <w:rFonts w:ascii="Tahoma" w:hAnsi="Tahoma" w:cs="Tahoma"/>
          <w:iCs/>
          <w:color w:val="000000" w:themeColor="text1"/>
        </w:rPr>
      </w:pPr>
      <w:r w:rsidRPr="007B5878">
        <w:rPr>
          <w:rFonts w:ascii="Tahoma" w:hAnsi="Tahoma" w:cs="Tahoma"/>
          <w:iCs/>
          <w:color w:val="000000" w:themeColor="text1"/>
        </w:rPr>
        <w:t>Vyhotovenie dokumentácie,</w:t>
      </w:r>
    </w:p>
    <w:p w:rsidR="00722C08" w:rsidRPr="007B5878" w:rsidRDefault="00722C08" w:rsidP="00722C08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00" w:afterAutospacing="1" w:line="240" w:lineRule="auto"/>
        <w:rPr>
          <w:rFonts w:ascii="Tahoma" w:hAnsi="Tahoma" w:cs="Tahoma"/>
          <w:iCs/>
          <w:color w:val="000000" w:themeColor="text1"/>
        </w:rPr>
      </w:pPr>
      <w:r w:rsidRPr="007B5878">
        <w:rPr>
          <w:rFonts w:ascii="Tahoma" w:hAnsi="Tahoma" w:cs="Tahoma"/>
          <w:iCs/>
          <w:color w:val="000000" w:themeColor="text1"/>
        </w:rPr>
        <w:t xml:space="preserve">Implementácia rozhraní s externými informačnými systémami, </w:t>
      </w:r>
    </w:p>
    <w:p w:rsidR="00722C08" w:rsidRPr="007B5878" w:rsidRDefault="00722C08" w:rsidP="00722C08">
      <w:pPr>
        <w:pStyle w:val="SophistITNormaltext"/>
        <w:numPr>
          <w:ilvl w:val="0"/>
          <w:numId w:val="8"/>
        </w:numPr>
        <w:spacing w:after="100" w:afterAutospacing="1" w:line="240" w:lineRule="auto"/>
        <w:rPr>
          <w:color w:val="000000" w:themeColor="text1"/>
        </w:rPr>
      </w:pPr>
      <w:r w:rsidRPr="007B5878">
        <w:rPr>
          <w:color w:val="000000" w:themeColor="text1"/>
        </w:rPr>
        <w:t xml:space="preserve">Dizajn </w:t>
      </w:r>
      <w:proofErr w:type="spellStart"/>
      <w:r w:rsidRPr="007B5878">
        <w:rPr>
          <w:color w:val="000000" w:themeColor="text1"/>
        </w:rPr>
        <w:t>wokflow</w:t>
      </w:r>
      <w:proofErr w:type="spellEnd"/>
      <w:r w:rsidRPr="007B5878">
        <w:rPr>
          <w:color w:val="000000" w:themeColor="text1"/>
        </w:rPr>
        <w:t>-u, implementácia bezpečnostných politík</w:t>
      </w:r>
    </w:p>
    <w:p w:rsidR="00722C08" w:rsidRPr="007B5878" w:rsidRDefault="00722C08" w:rsidP="00722C08">
      <w:pPr>
        <w:pStyle w:val="SophistITNormaltext"/>
        <w:numPr>
          <w:ilvl w:val="0"/>
          <w:numId w:val="8"/>
        </w:numPr>
        <w:spacing w:after="100" w:afterAutospacing="1" w:line="240" w:lineRule="auto"/>
        <w:rPr>
          <w:color w:val="000000" w:themeColor="text1"/>
        </w:rPr>
      </w:pPr>
      <w:r w:rsidRPr="007B5878">
        <w:rPr>
          <w:color w:val="000000" w:themeColor="text1"/>
        </w:rPr>
        <w:t>Návrh a implementácia operačných postupov pre rutinné operácie správy s využitím funkcionality delenia práce pre jednotlivé tými v rámci organizácie</w:t>
      </w:r>
    </w:p>
    <w:p w:rsidR="00722C08" w:rsidRPr="007B5878" w:rsidRDefault="00722C08" w:rsidP="00722C08">
      <w:pPr>
        <w:pStyle w:val="SophistITNormaltext"/>
        <w:numPr>
          <w:ilvl w:val="0"/>
          <w:numId w:val="8"/>
        </w:numPr>
        <w:spacing w:after="100" w:afterAutospacing="1" w:line="240" w:lineRule="auto"/>
        <w:rPr>
          <w:color w:val="000000" w:themeColor="text1"/>
        </w:rPr>
      </w:pPr>
      <w:r w:rsidRPr="007B5878">
        <w:rPr>
          <w:color w:val="000000" w:themeColor="text1"/>
        </w:rPr>
        <w:t>Mapovanie požiadaviek technického návrhu na funkčné celky infraštruktúry</w:t>
      </w:r>
    </w:p>
    <w:p w:rsidR="00722C08" w:rsidRPr="007B5878" w:rsidRDefault="00722C08" w:rsidP="00722C08">
      <w:pPr>
        <w:pStyle w:val="SophistITNormaltext"/>
        <w:numPr>
          <w:ilvl w:val="0"/>
          <w:numId w:val="8"/>
        </w:numPr>
        <w:spacing w:after="100" w:afterAutospacing="1" w:line="240" w:lineRule="auto"/>
        <w:rPr>
          <w:color w:val="000000" w:themeColor="text1"/>
        </w:rPr>
      </w:pPr>
      <w:r w:rsidRPr="007B5878">
        <w:rPr>
          <w:color w:val="000000" w:themeColor="text1"/>
        </w:rPr>
        <w:t>Implementácia bezpečnostných politík do konfigurácií</w:t>
      </w:r>
    </w:p>
    <w:p w:rsidR="00722C08" w:rsidRPr="007B5878" w:rsidRDefault="00722C08" w:rsidP="00722C08">
      <w:pPr>
        <w:pStyle w:val="SophistITNormaltext"/>
        <w:numPr>
          <w:ilvl w:val="0"/>
          <w:numId w:val="8"/>
        </w:numPr>
        <w:spacing w:after="100" w:afterAutospacing="1" w:line="240" w:lineRule="auto"/>
        <w:rPr>
          <w:color w:val="000000" w:themeColor="text1"/>
        </w:rPr>
      </w:pPr>
      <w:r w:rsidRPr="007B5878">
        <w:rPr>
          <w:color w:val="000000" w:themeColor="text1"/>
        </w:rPr>
        <w:t xml:space="preserve">Zohľadnenie backup politík a vytvorenie backup plánu, pre Log </w:t>
      </w:r>
      <w:proofErr w:type="spellStart"/>
      <w:r w:rsidRPr="007B5878">
        <w:rPr>
          <w:color w:val="000000" w:themeColor="text1"/>
        </w:rPr>
        <w:t>Data</w:t>
      </w:r>
      <w:proofErr w:type="spellEnd"/>
      <w:r w:rsidRPr="007B5878">
        <w:rPr>
          <w:color w:val="000000" w:themeColor="text1"/>
        </w:rPr>
        <w:t xml:space="preserve"> na zabezpečenie konzistencie a </w:t>
      </w:r>
      <w:proofErr w:type="spellStart"/>
      <w:r w:rsidRPr="007B5878">
        <w:rPr>
          <w:color w:val="000000" w:themeColor="text1"/>
        </w:rPr>
        <w:t>retencie</w:t>
      </w:r>
      <w:proofErr w:type="spellEnd"/>
    </w:p>
    <w:p w:rsidR="00722C08" w:rsidRPr="007B5878" w:rsidRDefault="00722C08" w:rsidP="00722C08">
      <w:pPr>
        <w:pStyle w:val="SophistITNormaltext"/>
        <w:numPr>
          <w:ilvl w:val="0"/>
          <w:numId w:val="8"/>
        </w:numPr>
        <w:spacing w:after="100" w:afterAutospacing="1" w:line="240" w:lineRule="auto"/>
        <w:rPr>
          <w:color w:val="000000" w:themeColor="text1"/>
        </w:rPr>
      </w:pPr>
      <w:r w:rsidRPr="007B5878">
        <w:rPr>
          <w:color w:val="000000" w:themeColor="text1"/>
        </w:rPr>
        <w:t>Prevádzková dokumentácia, udržiavanie a obnova (BCM a DR)</w:t>
      </w:r>
    </w:p>
    <w:p w:rsidR="00722C08" w:rsidRPr="007B5878" w:rsidRDefault="00722C08" w:rsidP="00722C08">
      <w:pPr>
        <w:pStyle w:val="SophistITNormaltext"/>
        <w:numPr>
          <w:ilvl w:val="0"/>
          <w:numId w:val="8"/>
        </w:numPr>
        <w:spacing w:after="100" w:afterAutospacing="1" w:line="240" w:lineRule="auto"/>
        <w:rPr>
          <w:color w:val="000000" w:themeColor="text1"/>
        </w:rPr>
      </w:pPr>
      <w:r w:rsidRPr="007B5878">
        <w:rPr>
          <w:color w:val="000000" w:themeColor="text1"/>
        </w:rPr>
        <w:t>Komplexná technická dokumentácia na všetkých vrstvách dodaného riešenia</w:t>
      </w:r>
    </w:p>
    <w:p w:rsidR="00722C08" w:rsidRPr="007B5878" w:rsidRDefault="00722C08" w:rsidP="00722C08">
      <w:pPr>
        <w:pStyle w:val="SophistITNormaltext"/>
        <w:numPr>
          <w:ilvl w:val="0"/>
          <w:numId w:val="8"/>
        </w:numPr>
        <w:spacing w:after="100" w:afterAutospacing="1" w:line="240" w:lineRule="auto"/>
        <w:rPr>
          <w:color w:val="000000" w:themeColor="text1"/>
        </w:rPr>
      </w:pPr>
      <w:r w:rsidRPr="007B5878">
        <w:rPr>
          <w:color w:val="000000" w:themeColor="text1"/>
        </w:rPr>
        <w:t>Know-how transfer</w:t>
      </w:r>
    </w:p>
    <w:p w:rsidR="00722C08" w:rsidRPr="007B5878" w:rsidRDefault="00722C08" w:rsidP="00722C08">
      <w:pPr>
        <w:pStyle w:val="SophistITNormaltext"/>
        <w:numPr>
          <w:ilvl w:val="0"/>
          <w:numId w:val="8"/>
        </w:numPr>
        <w:spacing w:after="100" w:afterAutospacing="1" w:line="240" w:lineRule="auto"/>
        <w:rPr>
          <w:color w:val="000000" w:themeColor="text1"/>
        </w:rPr>
      </w:pPr>
      <w:r w:rsidRPr="007B5878">
        <w:rPr>
          <w:color w:val="000000" w:themeColor="text1"/>
        </w:rPr>
        <w:t>Implementácia a parametrizácia riešenia, migrácia existujúcich dokumentov, smerníc a predpisov obstarávateľa.</w:t>
      </w:r>
    </w:p>
    <w:p w:rsidR="00722C08" w:rsidRPr="007B5878" w:rsidRDefault="00722C08" w:rsidP="00722C08">
      <w:pPr>
        <w:pStyle w:val="SophistITNormaltext"/>
        <w:numPr>
          <w:ilvl w:val="0"/>
          <w:numId w:val="8"/>
        </w:numPr>
        <w:spacing w:after="100" w:afterAutospacing="1" w:line="240" w:lineRule="auto"/>
        <w:rPr>
          <w:color w:val="000000" w:themeColor="text1"/>
        </w:rPr>
      </w:pPr>
      <w:r w:rsidRPr="007B5878">
        <w:rPr>
          <w:color w:val="000000" w:themeColor="text1"/>
        </w:rPr>
        <w:t>Integráciu s LDAP zadávateľa a definovanie rolí v rámci organizácie</w:t>
      </w:r>
    </w:p>
    <w:p w:rsidR="00722C08" w:rsidRPr="007B5878" w:rsidRDefault="00722C08" w:rsidP="00722C08">
      <w:pPr>
        <w:pStyle w:val="SophistITNormaltext"/>
        <w:numPr>
          <w:ilvl w:val="0"/>
          <w:numId w:val="8"/>
        </w:numPr>
        <w:spacing w:after="100" w:afterAutospacing="1" w:line="240" w:lineRule="auto"/>
        <w:rPr>
          <w:color w:val="000000" w:themeColor="text1"/>
        </w:rPr>
      </w:pPr>
      <w:r w:rsidRPr="007B5878">
        <w:rPr>
          <w:color w:val="000000" w:themeColor="text1"/>
        </w:rPr>
        <w:t>Zabezpečenie jednotného projektového riadenia</w:t>
      </w:r>
    </w:p>
    <w:p w:rsidR="00722C08" w:rsidRPr="007B5878" w:rsidRDefault="00722C08" w:rsidP="00722C08">
      <w:pPr>
        <w:pStyle w:val="Odsekzoznamu"/>
        <w:numPr>
          <w:ilvl w:val="0"/>
          <w:numId w:val="27"/>
        </w:numPr>
        <w:autoSpaceDE w:val="0"/>
        <w:autoSpaceDN w:val="0"/>
        <w:spacing w:line="252" w:lineRule="exact"/>
        <w:ind w:right="41"/>
        <w:rPr>
          <w:rFonts w:ascii="Tahoma" w:eastAsia="Arial" w:hAnsi="Tahoma" w:cs="Tahoma"/>
          <w:b/>
          <w:color w:val="000000"/>
          <w:spacing w:val="-5"/>
          <w:w w:val="105"/>
        </w:rPr>
      </w:pPr>
      <w:proofErr w:type="spellStart"/>
      <w:r w:rsidRPr="007B5878">
        <w:rPr>
          <w:rFonts w:ascii="Tahoma" w:eastAsia="Arial" w:hAnsi="Tahoma" w:cs="Tahoma"/>
          <w:b/>
          <w:color w:val="000000"/>
          <w:spacing w:val="-5"/>
          <w:w w:val="105"/>
        </w:rPr>
        <w:t>Prerekvizity</w:t>
      </w:r>
      <w:proofErr w:type="spellEnd"/>
      <w:r w:rsidRPr="007B5878">
        <w:rPr>
          <w:rFonts w:ascii="Tahoma" w:eastAsia="Arial" w:hAnsi="Tahoma" w:cs="Tahoma"/>
          <w:b/>
          <w:color w:val="000000"/>
          <w:spacing w:val="-5"/>
          <w:w w:val="105"/>
        </w:rPr>
        <w:t xml:space="preserve"> riešenia:</w:t>
      </w:r>
    </w:p>
    <w:p w:rsidR="00722C08" w:rsidRPr="007B5878" w:rsidRDefault="00722C08" w:rsidP="00722C08">
      <w:pPr>
        <w:pStyle w:val="SophistITNormaltext"/>
        <w:spacing w:after="100" w:afterAutospacing="1" w:line="240" w:lineRule="auto"/>
        <w:ind w:left="360" w:firstLine="0"/>
        <w:rPr>
          <w:color w:val="000000" w:themeColor="text1"/>
        </w:rPr>
      </w:pPr>
      <w:r w:rsidRPr="007B5878">
        <w:rPr>
          <w:color w:val="000000" w:themeColor="text1"/>
        </w:rPr>
        <w:t>Zadávateľ</w:t>
      </w:r>
    </w:p>
    <w:p w:rsidR="00722C08" w:rsidRPr="007B5878" w:rsidRDefault="00722C08" w:rsidP="00722C08">
      <w:pPr>
        <w:pStyle w:val="SophistITNormaltext"/>
        <w:numPr>
          <w:ilvl w:val="0"/>
          <w:numId w:val="8"/>
        </w:numPr>
        <w:spacing w:after="100" w:afterAutospacing="1" w:line="240" w:lineRule="auto"/>
        <w:rPr>
          <w:color w:val="000000" w:themeColor="text1"/>
        </w:rPr>
      </w:pPr>
      <w:r w:rsidRPr="007B5878">
        <w:rPr>
          <w:color w:val="000000" w:themeColor="text1"/>
        </w:rPr>
        <w:t>Zadávateľ poskytne virtuálny priestor a prístupy – všetky aktivity spojené s inštaláciou zabezpečuje dodávateľ.</w:t>
      </w:r>
    </w:p>
    <w:p w:rsidR="00722C08" w:rsidRPr="007B5878" w:rsidRDefault="00722C08" w:rsidP="00722C08">
      <w:pPr>
        <w:pStyle w:val="SophistITNormaltext"/>
        <w:numPr>
          <w:ilvl w:val="0"/>
          <w:numId w:val="8"/>
        </w:numPr>
        <w:spacing w:after="100" w:afterAutospacing="1" w:line="240" w:lineRule="auto"/>
        <w:rPr>
          <w:color w:val="000000" w:themeColor="text1"/>
        </w:rPr>
      </w:pPr>
      <w:r w:rsidRPr="007B5878">
        <w:rPr>
          <w:color w:val="000000" w:themeColor="text1"/>
        </w:rPr>
        <w:t>Systému musí byť nasadený a udržiavaný v dvoch verziách – testovacia verzia, produkčná verzia.</w:t>
      </w:r>
    </w:p>
    <w:p w:rsidR="00722C08" w:rsidRPr="007B5878" w:rsidRDefault="00722C08" w:rsidP="00722C08">
      <w:pPr>
        <w:pStyle w:val="SophistITNormaltext"/>
        <w:spacing w:after="100" w:afterAutospacing="1" w:line="240" w:lineRule="auto"/>
        <w:ind w:left="720" w:firstLine="0"/>
        <w:rPr>
          <w:color w:val="000000" w:themeColor="text1"/>
        </w:rPr>
      </w:pPr>
      <w:r w:rsidRPr="007B5878">
        <w:rPr>
          <w:color w:val="000000" w:themeColor="text1"/>
        </w:rPr>
        <w:t>Požadovaný rozsah služieb v rámci implementácie:</w:t>
      </w:r>
    </w:p>
    <w:p w:rsidR="00722C08" w:rsidRPr="007B5878" w:rsidRDefault="00722C08" w:rsidP="00722C08">
      <w:pPr>
        <w:pStyle w:val="SophistITNormaltext"/>
        <w:numPr>
          <w:ilvl w:val="1"/>
          <w:numId w:val="8"/>
        </w:numPr>
        <w:spacing w:after="0" w:line="240" w:lineRule="auto"/>
        <w:rPr>
          <w:color w:val="000000" w:themeColor="text1"/>
        </w:rPr>
      </w:pPr>
      <w:r w:rsidRPr="007B5878">
        <w:rPr>
          <w:color w:val="000000" w:themeColor="text1"/>
        </w:rPr>
        <w:t>Vstupná analýza a špecifikácia (analýza existujúcich dát, záznamov, procesov a dokumentácie)</w:t>
      </w:r>
    </w:p>
    <w:p w:rsidR="00722C08" w:rsidRPr="007B5878" w:rsidRDefault="00722C08" w:rsidP="00722C08">
      <w:pPr>
        <w:pStyle w:val="SophistITNormaltext"/>
        <w:numPr>
          <w:ilvl w:val="1"/>
          <w:numId w:val="8"/>
        </w:numPr>
        <w:spacing w:after="0" w:line="240" w:lineRule="auto"/>
        <w:rPr>
          <w:color w:val="000000" w:themeColor="text1"/>
        </w:rPr>
      </w:pPr>
      <w:r w:rsidRPr="007B5878">
        <w:rPr>
          <w:color w:val="000000" w:themeColor="text1"/>
        </w:rPr>
        <w:lastRenderedPageBreak/>
        <w:t xml:space="preserve">Na základe analýzy definovanie požiadaviek, problémov, procesov, návrhy riešenia, a plánovanie </w:t>
      </w:r>
    </w:p>
    <w:p w:rsidR="00722C08" w:rsidRPr="007B5878" w:rsidRDefault="00722C08" w:rsidP="00722C08">
      <w:pPr>
        <w:pStyle w:val="SophistITNormaltext"/>
        <w:numPr>
          <w:ilvl w:val="1"/>
          <w:numId w:val="8"/>
        </w:numPr>
        <w:spacing w:after="0" w:line="240" w:lineRule="auto"/>
        <w:rPr>
          <w:color w:val="000000" w:themeColor="text1"/>
        </w:rPr>
      </w:pPr>
      <w:r w:rsidRPr="007B5878">
        <w:rPr>
          <w:color w:val="000000" w:themeColor="text1"/>
        </w:rPr>
        <w:t>Implementácia systému</w:t>
      </w:r>
    </w:p>
    <w:p w:rsidR="00722C08" w:rsidRPr="007B5878" w:rsidRDefault="00722C08" w:rsidP="00722C08">
      <w:pPr>
        <w:pStyle w:val="SophistITNormaltext"/>
        <w:numPr>
          <w:ilvl w:val="1"/>
          <w:numId w:val="9"/>
        </w:numPr>
        <w:spacing w:after="0" w:line="240" w:lineRule="auto"/>
        <w:ind w:left="1843"/>
        <w:rPr>
          <w:color w:val="000000" w:themeColor="text1"/>
        </w:rPr>
      </w:pPr>
      <w:r w:rsidRPr="007B5878">
        <w:rPr>
          <w:color w:val="000000" w:themeColor="text1"/>
        </w:rPr>
        <w:t>Parametrizácia  a prípadné do vývoje </w:t>
      </w:r>
    </w:p>
    <w:p w:rsidR="00722C08" w:rsidRPr="007B5878" w:rsidRDefault="00722C08" w:rsidP="00722C08">
      <w:pPr>
        <w:pStyle w:val="SophistITNormaltext"/>
        <w:numPr>
          <w:ilvl w:val="1"/>
          <w:numId w:val="9"/>
        </w:numPr>
        <w:spacing w:after="0" w:line="240" w:lineRule="auto"/>
        <w:ind w:left="1843"/>
        <w:rPr>
          <w:color w:val="000000" w:themeColor="text1"/>
        </w:rPr>
      </w:pPr>
      <w:r w:rsidRPr="007B5878">
        <w:rPr>
          <w:color w:val="000000" w:themeColor="text1"/>
        </w:rPr>
        <w:t>Vkladanie testovacích dát</w:t>
      </w:r>
    </w:p>
    <w:p w:rsidR="00722C08" w:rsidRPr="007B5878" w:rsidRDefault="00722C08" w:rsidP="00722C08">
      <w:pPr>
        <w:pStyle w:val="SophistITNormaltext"/>
        <w:numPr>
          <w:ilvl w:val="1"/>
          <w:numId w:val="9"/>
        </w:numPr>
        <w:spacing w:after="0" w:line="240" w:lineRule="auto"/>
        <w:ind w:left="1843"/>
        <w:rPr>
          <w:color w:val="000000" w:themeColor="text1"/>
        </w:rPr>
      </w:pPr>
      <w:r w:rsidRPr="007B5878">
        <w:rPr>
          <w:color w:val="000000" w:themeColor="text1"/>
        </w:rPr>
        <w:t>Základné školenia kľúčových zamestnancov a testovacích zamestnancov</w:t>
      </w:r>
    </w:p>
    <w:p w:rsidR="00722C08" w:rsidRPr="007B5878" w:rsidRDefault="00722C08" w:rsidP="00722C08">
      <w:pPr>
        <w:pStyle w:val="SophistITNormaltext"/>
        <w:numPr>
          <w:ilvl w:val="1"/>
          <w:numId w:val="9"/>
        </w:numPr>
        <w:spacing w:after="0" w:line="240" w:lineRule="auto"/>
        <w:ind w:left="1843"/>
        <w:rPr>
          <w:color w:val="000000" w:themeColor="text1"/>
        </w:rPr>
      </w:pPr>
      <w:r w:rsidRPr="007B5878">
        <w:rPr>
          <w:color w:val="000000" w:themeColor="text1"/>
        </w:rPr>
        <w:t xml:space="preserve">Nastavenie </w:t>
      </w:r>
      <w:proofErr w:type="spellStart"/>
      <w:r w:rsidRPr="007B5878">
        <w:rPr>
          <w:color w:val="000000" w:themeColor="text1"/>
        </w:rPr>
        <w:t>Work-flow</w:t>
      </w:r>
      <w:proofErr w:type="spellEnd"/>
      <w:r w:rsidRPr="007B5878">
        <w:rPr>
          <w:color w:val="000000" w:themeColor="text1"/>
        </w:rPr>
        <w:t xml:space="preserve"> procesov</w:t>
      </w:r>
    </w:p>
    <w:p w:rsidR="00722C08" w:rsidRPr="007B5878" w:rsidRDefault="00722C08" w:rsidP="00722C08">
      <w:pPr>
        <w:pStyle w:val="SophistITNormaltext"/>
        <w:numPr>
          <w:ilvl w:val="1"/>
          <w:numId w:val="9"/>
        </w:numPr>
        <w:spacing w:after="0" w:line="240" w:lineRule="auto"/>
        <w:ind w:left="1843"/>
        <w:rPr>
          <w:color w:val="000000" w:themeColor="text1"/>
        </w:rPr>
      </w:pPr>
      <w:r w:rsidRPr="007B5878">
        <w:rPr>
          <w:color w:val="000000" w:themeColor="text1"/>
        </w:rPr>
        <w:t>Nastavenie prepojení na externé systémy</w:t>
      </w:r>
    </w:p>
    <w:p w:rsidR="00722C08" w:rsidRPr="007B5878" w:rsidRDefault="00722C08" w:rsidP="00722C08">
      <w:pPr>
        <w:pStyle w:val="SophistITNormaltext"/>
        <w:numPr>
          <w:ilvl w:val="1"/>
          <w:numId w:val="8"/>
        </w:numPr>
        <w:spacing w:after="0" w:line="240" w:lineRule="auto"/>
        <w:rPr>
          <w:color w:val="000000" w:themeColor="text1"/>
        </w:rPr>
      </w:pPr>
      <w:r w:rsidRPr="007B5878">
        <w:rPr>
          <w:color w:val="000000" w:themeColor="text1"/>
        </w:rPr>
        <w:t>Školenia</w:t>
      </w:r>
    </w:p>
    <w:p w:rsidR="00722C08" w:rsidRPr="007B5878" w:rsidRDefault="00722C08" w:rsidP="00722C08">
      <w:pPr>
        <w:pStyle w:val="SophistITNormaltext"/>
        <w:numPr>
          <w:ilvl w:val="1"/>
          <w:numId w:val="9"/>
        </w:numPr>
        <w:spacing w:after="0" w:line="240" w:lineRule="auto"/>
        <w:ind w:left="1843"/>
        <w:rPr>
          <w:color w:val="000000" w:themeColor="text1"/>
        </w:rPr>
      </w:pPr>
      <w:r w:rsidRPr="007B5878">
        <w:rPr>
          <w:color w:val="000000" w:themeColor="text1"/>
        </w:rPr>
        <w:t xml:space="preserve">Školenie pre správcov systému </w:t>
      </w:r>
    </w:p>
    <w:p w:rsidR="00722C08" w:rsidRPr="007B5878" w:rsidRDefault="00722C08" w:rsidP="00722C08">
      <w:pPr>
        <w:pStyle w:val="SophistITNormaltext"/>
        <w:numPr>
          <w:ilvl w:val="1"/>
          <w:numId w:val="9"/>
        </w:numPr>
        <w:spacing w:after="0" w:line="240" w:lineRule="auto"/>
        <w:ind w:left="1843"/>
        <w:rPr>
          <w:color w:val="000000" w:themeColor="text1"/>
        </w:rPr>
      </w:pPr>
      <w:r w:rsidRPr="007B5878">
        <w:rPr>
          <w:color w:val="000000" w:themeColor="text1"/>
        </w:rPr>
        <w:t> školenie pre manažérov</w:t>
      </w:r>
    </w:p>
    <w:p w:rsidR="00722C08" w:rsidRPr="007B5878" w:rsidRDefault="00722C08" w:rsidP="00722C08">
      <w:pPr>
        <w:pStyle w:val="SophistITNormaltext"/>
        <w:numPr>
          <w:ilvl w:val="1"/>
          <w:numId w:val="9"/>
        </w:numPr>
        <w:spacing w:after="0" w:line="240" w:lineRule="auto"/>
        <w:ind w:left="1843"/>
        <w:rPr>
          <w:color w:val="000000" w:themeColor="text1"/>
        </w:rPr>
      </w:pPr>
      <w:r w:rsidRPr="007B5878">
        <w:rPr>
          <w:color w:val="000000" w:themeColor="text1"/>
        </w:rPr>
        <w:t> školenia pre interných audítorov</w:t>
      </w:r>
    </w:p>
    <w:p w:rsidR="00722C08" w:rsidRPr="007B5878" w:rsidRDefault="00722C08" w:rsidP="00722C08">
      <w:pPr>
        <w:pStyle w:val="SophistITNormaltext"/>
        <w:numPr>
          <w:ilvl w:val="1"/>
          <w:numId w:val="9"/>
        </w:numPr>
        <w:spacing w:after="0" w:line="240" w:lineRule="auto"/>
        <w:ind w:left="1843"/>
        <w:rPr>
          <w:color w:val="000000" w:themeColor="text1"/>
        </w:rPr>
      </w:pPr>
      <w:r w:rsidRPr="007B5878">
        <w:rPr>
          <w:color w:val="000000" w:themeColor="text1"/>
        </w:rPr>
        <w:t xml:space="preserve"> Školenia pre Manažérov kybernetickej</w:t>
      </w:r>
    </w:p>
    <w:p w:rsidR="00722C08" w:rsidRPr="007B5878" w:rsidRDefault="00722C08" w:rsidP="00722C08">
      <w:pPr>
        <w:pStyle w:val="SophistITNormaltext"/>
        <w:numPr>
          <w:ilvl w:val="1"/>
          <w:numId w:val="9"/>
        </w:numPr>
        <w:spacing w:after="0" w:line="240" w:lineRule="auto"/>
        <w:ind w:left="1843"/>
        <w:rPr>
          <w:color w:val="000000" w:themeColor="text1"/>
        </w:rPr>
      </w:pPr>
      <w:r w:rsidRPr="007B5878">
        <w:rPr>
          <w:color w:val="000000" w:themeColor="text1"/>
        </w:rPr>
        <w:t> školenia k dokumentácii</w:t>
      </w:r>
    </w:p>
    <w:p w:rsidR="00722C08" w:rsidRPr="007B5878" w:rsidRDefault="00722C08" w:rsidP="00722C08">
      <w:pPr>
        <w:pStyle w:val="SophistITNormaltext"/>
        <w:numPr>
          <w:ilvl w:val="1"/>
          <w:numId w:val="9"/>
        </w:numPr>
        <w:spacing w:after="0" w:line="240" w:lineRule="auto"/>
        <w:ind w:left="1843"/>
        <w:rPr>
          <w:color w:val="000000" w:themeColor="text1"/>
        </w:rPr>
      </w:pPr>
      <w:r w:rsidRPr="007B5878">
        <w:rPr>
          <w:color w:val="000000" w:themeColor="text1"/>
        </w:rPr>
        <w:t> školenia všetkých zamestnancov</w:t>
      </w:r>
    </w:p>
    <w:p w:rsidR="00722C08" w:rsidRPr="007B5878" w:rsidRDefault="00722C08" w:rsidP="00722C08">
      <w:pPr>
        <w:pStyle w:val="SophistITNormaltext"/>
        <w:numPr>
          <w:ilvl w:val="1"/>
          <w:numId w:val="8"/>
        </w:numPr>
        <w:spacing w:after="0" w:line="240" w:lineRule="auto"/>
        <w:rPr>
          <w:color w:val="000000" w:themeColor="text1"/>
        </w:rPr>
      </w:pPr>
      <w:r w:rsidRPr="007B5878">
        <w:rPr>
          <w:color w:val="000000" w:themeColor="text1"/>
        </w:rPr>
        <w:t>Testovanie;</w:t>
      </w:r>
    </w:p>
    <w:p w:rsidR="00722C08" w:rsidRPr="007B5878" w:rsidRDefault="00722C08" w:rsidP="00722C08">
      <w:pPr>
        <w:pStyle w:val="SophistITNormaltext"/>
        <w:numPr>
          <w:ilvl w:val="1"/>
          <w:numId w:val="9"/>
        </w:numPr>
        <w:spacing w:after="0" w:line="240" w:lineRule="auto"/>
        <w:ind w:left="1843"/>
        <w:rPr>
          <w:color w:val="000000" w:themeColor="text1"/>
        </w:rPr>
      </w:pPr>
      <w:r w:rsidRPr="007B5878">
        <w:rPr>
          <w:color w:val="000000" w:themeColor="text1"/>
        </w:rPr>
        <w:t> testovanie funkcionality minimálne 1 mesiac</w:t>
      </w:r>
    </w:p>
    <w:p w:rsidR="00722C08" w:rsidRPr="007B5878" w:rsidRDefault="00722C08" w:rsidP="00722C08">
      <w:pPr>
        <w:pStyle w:val="SophistITNormaltext"/>
        <w:numPr>
          <w:ilvl w:val="1"/>
          <w:numId w:val="8"/>
        </w:numPr>
        <w:spacing w:after="0" w:line="240" w:lineRule="auto"/>
        <w:rPr>
          <w:color w:val="000000" w:themeColor="text1"/>
        </w:rPr>
      </w:pPr>
      <w:r w:rsidRPr="007B5878">
        <w:rPr>
          <w:color w:val="000000" w:themeColor="text1"/>
        </w:rPr>
        <w:t>Plnenie produkčných dát, to znamená napríklad zoznam aktív a existujúcich hrozieb, zraniteľnosti a rizík</w:t>
      </w:r>
    </w:p>
    <w:p w:rsidR="00722C08" w:rsidRPr="007B5878" w:rsidRDefault="00722C08" w:rsidP="00722C08">
      <w:pPr>
        <w:pStyle w:val="SophistITNormaltext"/>
        <w:numPr>
          <w:ilvl w:val="1"/>
          <w:numId w:val="8"/>
        </w:numPr>
        <w:spacing w:after="0" w:line="240" w:lineRule="auto"/>
        <w:rPr>
          <w:color w:val="000000" w:themeColor="text1"/>
        </w:rPr>
      </w:pPr>
      <w:r w:rsidRPr="007B5878">
        <w:rPr>
          <w:color w:val="000000" w:themeColor="text1"/>
        </w:rPr>
        <w:t>Nasadenie do prevádzky;</w:t>
      </w:r>
    </w:p>
    <w:p w:rsidR="00722C08" w:rsidRPr="007B5878" w:rsidRDefault="00722C08" w:rsidP="00722C08">
      <w:pPr>
        <w:pStyle w:val="SophistITNormaltext"/>
        <w:numPr>
          <w:ilvl w:val="1"/>
          <w:numId w:val="9"/>
        </w:numPr>
        <w:spacing w:after="0" w:line="240" w:lineRule="auto"/>
        <w:ind w:left="1843"/>
        <w:rPr>
          <w:color w:val="000000" w:themeColor="text1"/>
        </w:rPr>
      </w:pPr>
      <w:r w:rsidRPr="007B5878">
        <w:rPr>
          <w:color w:val="000000" w:themeColor="text1"/>
        </w:rPr>
        <w:t>Aktívny dohľad nad produkčnou prevádzkou</w:t>
      </w:r>
    </w:p>
    <w:p w:rsidR="00722C08" w:rsidRPr="007B5878" w:rsidRDefault="00722C08" w:rsidP="00722C08">
      <w:pPr>
        <w:pStyle w:val="Odsekzoznamu"/>
        <w:widowControl w:val="0"/>
        <w:numPr>
          <w:ilvl w:val="1"/>
          <w:numId w:val="8"/>
        </w:numPr>
        <w:spacing w:line="256" w:lineRule="auto"/>
        <w:jc w:val="both"/>
        <w:rPr>
          <w:rFonts w:ascii="Tahoma" w:eastAsia="Times New Roman" w:hAnsi="Tahoma" w:cs="Tahoma"/>
          <w:color w:val="000000" w:themeColor="text1"/>
        </w:rPr>
      </w:pPr>
      <w:r w:rsidRPr="007B5878">
        <w:rPr>
          <w:rFonts w:ascii="Tahoma" w:hAnsi="Tahoma" w:cs="Tahoma"/>
          <w:color w:val="000000" w:themeColor="text1"/>
        </w:rPr>
        <w:t> </w:t>
      </w:r>
      <w:proofErr w:type="spellStart"/>
      <w:r w:rsidRPr="007B5878">
        <w:rPr>
          <w:rFonts w:ascii="Tahoma" w:eastAsia="Times New Roman" w:hAnsi="Tahoma" w:cs="Tahoma"/>
          <w:color w:val="000000" w:themeColor="text1"/>
        </w:rPr>
        <w:t>Support</w:t>
      </w:r>
      <w:proofErr w:type="spellEnd"/>
      <w:r w:rsidRPr="007B5878">
        <w:rPr>
          <w:rFonts w:ascii="Tahoma" w:hAnsi="Tahoma" w:cs="Tahoma"/>
          <w:color w:val="000000" w:themeColor="text1"/>
        </w:rPr>
        <w:t>:</w:t>
      </w:r>
      <w:r w:rsidRPr="007B5878">
        <w:rPr>
          <w:rFonts w:ascii="Tahoma" w:eastAsia="Times New Roman" w:hAnsi="Tahoma" w:cs="Tahoma"/>
          <w:color w:val="000000" w:themeColor="text1"/>
        </w:rPr>
        <w:t xml:space="preserve"> Monitoring, údržba, </w:t>
      </w:r>
      <w:r w:rsidRPr="007B5878">
        <w:rPr>
          <w:rFonts w:ascii="Tahoma" w:hAnsi="Tahoma" w:cs="Tahoma"/>
          <w:color w:val="000000" w:themeColor="text1"/>
        </w:rPr>
        <w:t>na 12 mesiacov</w:t>
      </w:r>
      <w:r w:rsidRPr="007B5878">
        <w:rPr>
          <w:rFonts w:ascii="Tahoma" w:eastAsia="Times New Roman" w:hAnsi="Tahoma" w:cs="Tahoma"/>
          <w:color w:val="000000" w:themeColor="text1"/>
        </w:rPr>
        <w:t>.</w:t>
      </w:r>
      <w:r w:rsidRPr="007B5878">
        <w:rPr>
          <w:rFonts w:ascii="Tahoma" w:hAnsi="Tahoma" w:cs="Tahoma"/>
          <w:color w:val="000000" w:themeColor="text1"/>
        </w:rPr>
        <w:t xml:space="preserve"> (</w:t>
      </w:r>
      <w:r w:rsidRPr="007B5878">
        <w:rPr>
          <w:rFonts w:ascii="Tahoma" w:eastAsia="Times New Roman" w:hAnsi="Tahoma" w:cs="Tahoma"/>
          <w:color w:val="000000" w:themeColor="text1"/>
        </w:rPr>
        <w:t xml:space="preserve">Súčasťou riešenia je aj podpora výrobcu v rozsahu 1 rokov). To znamená asistencia v prípade technických problémov s riešením. </w:t>
      </w:r>
    </w:p>
    <w:p w:rsidR="00722C08" w:rsidRPr="007B5878" w:rsidRDefault="00722C08" w:rsidP="00722C08">
      <w:pPr>
        <w:rPr>
          <w:rFonts w:ascii="Tahoma" w:eastAsia="Arial" w:hAnsi="Tahoma" w:cs="Tahoma"/>
          <w:bCs/>
          <w:color w:val="000000"/>
          <w:spacing w:val="-5"/>
          <w:w w:val="105"/>
        </w:rPr>
      </w:pPr>
    </w:p>
    <w:p w:rsidR="00722C08" w:rsidRPr="007B5878" w:rsidRDefault="00722C08" w:rsidP="00722C08">
      <w:pPr>
        <w:rPr>
          <w:rFonts w:ascii="Tahoma" w:eastAsia="Arial" w:hAnsi="Tahoma" w:cs="Tahoma"/>
          <w:bCs/>
          <w:color w:val="000000"/>
          <w:spacing w:val="-5"/>
          <w:w w:val="105"/>
          <w:sz w:val="20"/>
          <w:szCs w:val="20"/>
        </w:rPr>
      </w:pPr>
    </w:p>
    <w:p w:rsidR="00722C08" w:rsidRPr="007B5878" w:rsidRDefault="00722C08" w:rsidP="00722C08">
      <w:pPr>
        <w:pStyle w:val="Odsekzoznamu"/>
        <w:numPr>
          <w:ilvl w:val="0"/>
          <w:numId w:val="27"/>
        </w:numPr>
        <w:autoSpaceDE w:val="0"/>
        <w:autoSpaceDN w:val="0"/>
        <w:spacing w:line="252" w:lineRule="exact"/>
        <w:ind w:right="41"/>
        <w:rPr>
          <w:rFonts w:ascii="Tahoma" w:eastAsia="Arial" w:hAnsi="Tahoma" w:cs="Tahoma"/>
          <w:b/>
          <w:color w:val="000000"/>
          <w:spacing w:val="-5"/>
          <w:w w:val="105"/>
        </w:rPr>
      </w:pPr>
      <w:r w:rsidRPr="007B5878">
        <w:rPr>
          <w:rFonts w:ascii="Tahoma" w:eastAsia="Arial" w:hAnsi="Tahoma" w:cs="Tahoma"/>
          <w:b/>
          <w:color w:val="000000"/>
          <w:spacing w:val="-5"/>
          <w:w w:val="105"/>
        </w:rPr>
        <w:t>Požiadavky na systém: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722C08" w:rsidRPr="007B5878" w:rsidTr="00646DCD">
        <w:trPr>
          <w:trHeight w:val="300"/>
        </w:trPr>
        <w:tc>
          <w:tcPr>
            <w:tcW w:w="5000" w:type="pct"/>
            <w:noWrap/>
            <w:vAlign w:val="bottom"/>
            <w:hideMark/>
          </w:tcPr>
          <w:p w:rsidR="00722C08" w:rsidRPr="007B5878" w:rsidRDefault="00722C08" w:rsidP="00646DCD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spacing w:line="252" w:lineRule="exact"/>
              <w:ind w:right="41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7B5878">
              <w:rPr>
                <w:rFonts w:ascii="Tahoma" w:eastAsia="Arial" w:hAnsi="Tahoma" w:cs="Tahoma"/>
                <w:b/>
                <w:color w:val="000000"/>
                <w:spacing w:val="-5"/>
                <w:w w:val="105"/>
              </w:rPr>
              <w:t>Systém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0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Systém musí poskytovať riadenie kybernetickej bezpečnosti ako celku a v súlade so Zákonom o kybernetickej bezpečnosti.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0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Jazyk systému aj sprievodnej dokumentácie – slovenský alebo česky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0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v prípade potreby a rozhodnutia URHH a Manažéra KB musí byť systém schopný zastrešiť všetky evidenčné a procesné oblasti riadenia KB nezávisle od iných systémov a bez potreby integrácie na iné systémy.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0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systém nesmie byť zložený s viacerých samostatných špecifických systémov – požadované je jednotné riešenie a jednotná technológia v rámci všetkých definovaných funkcionalít.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0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systém musí umožňovať pracovať aj s databázami, ktoré nie potrebné priebežne platiť. Databáza bude dodaná Zadávateľom.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0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nástroj musí umožňovať úpravy existujúcich modulov a rolí/oprávnení podľa požiadaviek Zadávateľa.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0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 xml:space="preserve">Integrovaný zákon č. 69/2018 </w:t>
            </w:r>
            <w:proofErr w:type="spellStart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Z.z</w:t>
            </w:r>
            <w:proofErr w:type="spellEnd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 xml:space="preserve">. o kybernetickej bezpečnosti a požiadavky vyhlášky č. 362/2018 </w:t>
            </w:r>
            <w:proofErr w:type="spellStart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Z.z</w:t>
            </w:r>
            <w:proofErr w:type="spellEnd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 xml:space="preserve">. Obsah bezpečnostných opatrení, obsah a štruktúra bezpečnostnej dokumentácie a rozsah všeobecných bezpečnostných opatrení. To znamená, že systém mapuje opatrenia, aktíva, hrozby, rizika voči zákonu o kybernetickej </w:t>
            </w: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lastRenderedPageBreak/>
              <w:t xml:space="preserve">bezpečnosti č. 69/2018 </w:t>
            </w:r>
            <w:proofErr w:type="spellStart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Z.z</w:t>
            </w:r>
            <w:proofErr w:type="spellEnd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 xml:space="preserve">.  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0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lastRenderedPageBreak/>
              <w:t>možnosť pracovať v systéme aj s inými bezpečnostnými štandardmi (napr. ISO 27001, ako separátny modul)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0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 xml:space="preserve">požadovaná integrácia s AD (min. LDAP), primárne na zdieľanie účtov. 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0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 xml:space="preserve">možnosť definovať vlastné </w:t>
            </w:r>
            <w:proofErr w:type="spellStart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workflow</w:t>
            </w:r>
            <w:proofErr w:type="spellEnd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 xml:space="preserve"> procesy na úrovni celého systému</w:t>
            </w:r>
          </w:p>
        </w:tc>
      </w:tr>
      <w:tr w:rsidR="00722C08" w:rsidRPr="007B5878" w:rsidTr="00646DCD">
        <w:trPr>
          <w:trHeight w:val="9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0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 xml:space="preserve">ku každému prvku (napr. </w:t>
            </w:r>
            <w:proofErr w:type="spellStart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akZtíva</w:t>
            </w:r>
            <w:proofErr w:type="spellEnd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, systémové aktívum, hrozba a pod.) možnosť definovať neobmedzené množstvo užívateľských parametrov minimálne na úrovni textových polí alebo číselníkov (v rámci interných kapacít bez potreby súčinnosti dodávateľa)</w:t>
            </w:r>
          </w:p>
        </w:tc>
      </w:tr>
      <w:tr w:rsidR="00722C08" w:rsidRPr="007B5878" w:rsidTr="00646DCD">
        <w:trPr>
          <w:trHeight w:val="6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0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 xml:space="preserve">systém musí umožňovať nastavenie pre každú rolu vo forme </w:t>
            </w:r>
            <w:proofErr w:type="spellStart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read</w:t>
            </w:r>
            <w:proofErr w:type="spellEnd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 xml:space="preserve"> </w:t>
            </w:r>
            <w:proofErr w:type="spellStart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only</w:t>
            </w:r>
            <w:proofErr w:type="spellEnd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 xml:space="preserve"> (pridelený zamestnanec môže nahliadať ale nemôže nič pridávať, upravovať ani mazať)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0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možnosť nastaviť eskalačné procedúry pre jednotlivé činnosti (napr. plány v prípade neplnenia)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0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 xml:space="preserve">možnosť prepojiť so </w:t>
            </w:r>
            <w:proofErr w:type="spellStart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service</w:t>
            </w:r>
            <w:proofErr w:type="spellEnd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 xml:space="preserve"> </w:t>
            </w:r>
            <w:proofErr w:type="spellStart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deskom</w:t>
            </w:r>
            <w:proofErr w:type="spellEnd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, alebo CMDB databázou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0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 xml:space="preserve">možnosť využívať API rozhranie 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0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 xml:space="preserve">riadenie prístupov v systéme musí pracovať princípom </w:t>
            </w:r>
            <w:proofErr w:type="spellStart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Need</w:t>
            </w:r>
            <w:proofErr w:type="spellEnd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 xml:space="preserve"> to </w:t>
            </w:r>
            <w:proofErr w:type="spellStart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know</w:t>
            </w:r>
            <w:proofErr w:type="spellEnd"/>
          </w:p>
        </w:tc>
      </w:tr>
      <w:tr w:rsidR="00722C08" w:rsidRPr="007B5878" w:rsidTr="00646DCD">
        <w:trPr>
          <w:trHeight w:val="6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0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kompletná evidencia všetkých zmien zrealizovaných užívateľom alebo správcom s možnosťou zobraziť históriu zmien bez potreby generovať samostatné výstupy.</w:t>
            </w:r>
          </w:p>
        </w:tc>
      </w:tr>
      <w:tr w:rsidR="00722C08" w:rsidRPr="007B5878" w:rsidTr="00646DCD">
        <w:trPr>
          <w:trHeight w:val="6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0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integrovaná OLAP kocka minimálne na úrovni pohľadov na informačné aktíva, systémové aktíva, hrozby, zraniteľnosti, opatrenia, riziká, nezhody a ich vzájomné súvislosti v danom okamihu.</w:t>
            </w:r>
          </w:p>
        </w:tc>
      </w:tr>
      <w:tr w:rsidR="00722C08" w:rsidRPr="007B5878" w:rsidTr="00646DCD">
        <w:trPr>
          <w:trHeight w:val="6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0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 xml:space="preserve">Na základe prístupových práv možnosť užívateľsky vyexportovať akékoľvek zoznamy do </w:t>
            </w:r>
            <w:proofErr w:type="spellStart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excelu</w:t>
            </w:r>
            <w:proofErr w:type="spellEnd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 xml:space="preserve">, </w:t>
            </w:r>
            <w:proofErr w:type="spellStart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wordu</w:t>
            </w:r>
            <w:proofErr w:type="spellEnd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 xml:space="preserve">, </w:t>
            </w:r>
            <w:proofErr w:type="spellStart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pdf</w:t>
            </w:r>
            <w:proofErr w:type="spellEnd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.</w:t>
            </w:r>
          </w:p>
        </w:tc>
      </w:tr>
      <w:tr w:rsidR="00722C08" w:rsidRPr="007B5878" w:rsidTr="00646DCD">
        <w:trPr>
          <w:trHeight w:val="347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0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možnosť vytvoriť a automatizovane udržiavať Prehlásenie o aplikovateľnosti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0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každý užívateľ musí mať svoje jedinečné prihlasovacie údaje.</w:t>
            </w:r>
          </w:p>
        </w:tc>
      </w:tr>
      <w:tr w:rsidR="00722C08" w:rsidRPr="007B5878" w:rsidTr="00646DCD">
        <w:trPr>
          <w:trHeight w:val="426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0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automatizované pripomienkovanie a upozorňovanie zamestnancov v prípade ak majú zrealizovať nejakú aktivitu súvisiacu s procesmi KB. (napr. povinnosť aktualizovať analýzu rizík, povinnosť prehodnotiť informačné aktíva, povinnosť oboznámiť sa s dokumentom a pod.)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0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notifikácia aktivít minimálne na úrovni mailov.</w:t>
            </w:r>
          </w:p>
          <w:p w:rsidR="00722C08" w:rsidRPr="007B5878" w:rsidRDefault="00722C08" w:rsidP="00646DCD">
            <w:pPr>
              <w:pStyle w:val="Odsekzoznamu"/>
              <w:widowControl w:val="0"/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</w:p>
          <w:p w:rsidR="00722C08" w:rsidRPr="007B5878" w:rsidRDefault="00722C08" w:rsidP="00646DCD">
            <w:pPr>
              <w:pStyle w:val="Odsekzoznamu"/>
              <w:widowControl w:val="0"/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noWrap/>
            <w:vAlign w:val="bottom"/>
            <w:hideMark/>
          </w:tcPr>
          <w:p w:rsidR="00722C08" w:rsidRPr="007B5878" w:rsidRDefault="00722C08" w:rsidP="00646DCD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spacing w:line="252" w:lineRule="exact"/>
              <w:ind w:right="41"/>
              <w:rPr>
                <w:rFonts w:ascii="Tahoma" w:eastAsia="Times New Roman" w:hAnsi="Tahoma" w:cs="Tahoma"/>
                <w:b/>
                <w:bCs/>
                <w:color w:val="000000"/>
                <w:kern w:val="2"/>
                <w14:ligatures w14:val="standardContextual"/>
              </w:rPr>
            </w:pPr>
            <w:proofErr w:type="spellStart"/>
            <w:r w:rsidRPr="007B5878">
              <w:rPr>
                <w:rFonts w:ascii="Tahoma" w:eastAsia="Arial" w:hAnsi="Tahoma" w:cs="Tahoma"/>
                <w:b/>
                <w:color w:val="000000"/>
                <w:spacing w:val="-5"/>
                <w:w w:val="105"/>
              </w:rPr>
              <w:t>Org</w:t>
            </w:r>
            <w:proofErr w:type="spellEnd"/>
            <w:r w:rsidRPr="007B5878">
              <w:rPr>
                <w:rFonts w:ascii="Tahoma" w:eastAsia="Arial" w:hAnsi="Tahoma" w:cs="Tahoma"/>
                <w:b/>
                <w:color w:val="000000"/>
                <w:spacing w:val="-5"/>
                <w:w w:val="105"/>
              </w:rPr>
              <w:t>. štruktúra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1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proofErr w:type="spellStart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Org</w:t>
            </w:r>
            <w:proofErr w:type="spellEnd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. štruktúru mať možnosť integrovať s AD a pravidelne aktualizovať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1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integrácia s AD v rozsahu štruktúry „vedenie, odbor, oddelenie“</w:t>
            </w:r>
          </w:p>
        </w:tc>
      </w:tr>
      <w:tr w:rsidR="00722C08" w:rsidRPr="007B5878" w:rsidTr="00646DCD">
        <w:trPr>
          <w:trHeight w:val="6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1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 xml:space="preserve">integrácia s AD v rozsahu zamestnanec, pracovná pozícia, zaradenie v </w:t>
            </w:r>
            <w:proofErr w:type="spellStart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Org</w:t>
            </w:r>
            <w:proofErr w:type="spellEnd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. štruktúre, nadriadený zamestnanec, nástup a ukončenie pracovného pomeru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1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 xml:space="preserve">možnosť evidencie viacerých objektov (budov) a ich rozdelenie v rámci </w:t>
            </w:r>
            <w:proofErr w:type="spellStart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Org</w:t>
            </w:r>
            <w:proofErr w:type="spellEnd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. štruktúry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1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možnosť vytvárať vlastné role</w:t>
            </w:r>
          </w:p>
        </w:tc>
      </w:tr>
      <w:tr w:rsidR="00722C08" w:rsidRPr="007B5878" w:rsidTr="00646DCD">
        <w:trPr>
          <w:trHeight w:val="6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1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lastRenderedPageBreak/>
              <w:t>možnosť užívateľsky vytvárať skupiny zamestnancov podľa potreby a následne s danými skupinami pracovať v rámci celého systému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1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 xml:space="preserve">v prípade zmien v </w:t>
            </w:r>
            <w:proofErr w:type="spellStart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Org</w:t>
            </w:r>
            <w:proofErr w:type="spellEnd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. štruktúre automaticky upozorniť kompetentné osoby</w:t>
            </w:r>
          </w:p>
          <w:p w:rsidR="00722C08" w:rsidRPr="007B5878" w:rsidRDefault="00722C08" w:rsidP="00646DCD">
            <w:pPr>
              <w:pStyle w:val="Odsekzoznamu"/>
              <w:widowControl w:val="0"/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</w:p>
          <w:p w:rsidR="00722C08" w:rsidRPr="007B5878" w:rsidRDefault="00722C08" w:rsidP="00646DCD">
            <w:pPr>
              <w:pStyle w:val="Odsekzoznamu"/>
              <w:widowControl w:val="0"/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noWrap/>
            <w:vAlign w:val="bottom"/>
            <w:hideMark/>
          </w:tcPr>
          <w:p w:rsidR="00722C08" w:rsidRPr="007B5878" w:rsidRDefault="00722C08" w:rsidP="00646DCD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spacing w:line="252" w:lineRule="exact"/>
              <w:ind w:right="41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7B5878">
              <w:rPr>
                <w:rFonts w:ascii="Tahoma" w:eastAsia="Arial" w:hAnsi="Tahoma" w:cs="Tahoma"/>
                <w:b/>
                <w:color w:val="000000"/>
                <w:spacing w:val="-5"/>
                <w:w w:val="105"/>
              </w:rPr>
              <w:t>Informačné aktíva</w:t>
            </w:r>
          </w:p>
        </w:tc>
      </w:tr>
      <w:tr w:rsidR="00722C08" w:rsidRPr="007B5878" w:rsidTr="00646DCD">
        <w:trPr>
          <w:trHeight w:val="6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2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 xml:space="preserve">Vysvetlenie: Primárne aktíva - informácie, dáta, know-how apod. Systémové aktíva - informačné systémy, </w:t>
            </w:r>
            <w:proofErr w:type="spellStart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hw</w:t>
            </w:r>
            <w:proofErr w:type="spellEnd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 xml:space="preserve">, </w:t>
            </w:r>
            <w:proofErr w:type="spellStart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sw</w:t>
            </w:r>
            <w:proofErr w:type="spellEnd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, siete, sieťové prvky, dodávatelia a pod.</w:t>
            </w:r>
          </w:p>
        </w:tc>
      </w:tr>
      <w:tr w:rsidR="00722C08" w:rsidRPr="007B5878" w:rsidTr="00646DCD">
        <w:trPr>
          <w:trHeight w:val="6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widowControl w:val="0"/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</w:p>
        </w:tc>
      </w:tr>
      <w:tr w:rsidR="00722C08" w:rsidRPr="007B5878" w:rsidTr="00646DCD">
        <w:trPr>
          <w:trHeight w:val="9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2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 xml:space="preserve">vytvorenie a správu katalógu primárnych aktív a systémových aktív, ich väzieb, možnosť ich hodnotenia, nastavenie hierarchie, priraďovanie kompetentných osôb (vrátane externého subjektu ako tretej strany). možnosť dopĺňať ďalšie sledované parametre bez potreby do vývoja 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2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možnosť priradiť k primárnemu aktívu neobmedzené množstvo systémových aktív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2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možnosť definovať vlastné metriky hodnotení dôvernosti, integrity a dostupnosti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2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možnosť definovať garantov aktív na úrovni zamestnanca, role alebo oddelenia</w:t>
            </w:r>
          </w:p>
        </w:tc>
      </w:tr>
      <w:tr w:rsidR="00722C08" w:rsidRPr="007B5878" w:rsidTr="00646DCD">
        <w:trPr>
          <w:trHeight w:val="6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2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pre každé informačné aktívum musí mať možnosť definovať úroveň dôvernosti, integrity a dostupnosti v vzťahu ku každému priradenému systémovému aktívu samostatnú. Tento vzťah musí priamo vstupovať do analýzy rizík.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noWrap/>
            <w:vAlign w:val="bottom"/>
            <w:hideMark/>
          </w:tcPr>
          <w:p w:rsidR="00722C08" w:rsidRPr="007B5878" w:rsidRDefault="00722C08" w:rsidP="00646DCD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spacing w:line="252" w:lineRule="exact"/>
              <w:ind w:right="41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7B5878">
              <w:rPr>
                <w:rFonts w:ascii="Tahoma" w:eastAsia="Arial" w:hAnsi="Tahoma" w:cs="Tahoma"/>
                <w:b/>
                <w:color w:val="000000"/>
                <w:spacing w:val="-5"/>
                <w:w w:val="105"/>
              </w:rPr>
              <w:t>Systémové aktíva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3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možnosť definovať popis, vlastné kategórie aktív, definovať ich logické (IT) umiestnenie, alebo fyzické umiestnenie</w:t>
            </w:r>
          </w:p>
        </w:tc>
      </w:tr>
      <w:tr w:rsidR="00722C08" w:rsidRPr="007B5878" w:rsidTr="00646DCD">
        <w:trPr>
          <w:trHeight w:val="6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3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možnosť nastaviť, či hodnota systémového aktíva bude preberaná z pripojených primárnych aktív, alebo bude automatizovane vypočítavaná, alebo bude manuálne fixne definovaná.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3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 xml:space="preserve">systémové aktíva musí byť možné hromadne </w:t>
            </w:r>
            <w:proofErr w:type="spellStart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naimportovať</w:t>
            </w:r>
            <w:proofErr w:type="spellEnd"/>
          </w:p>
        </w:tc>
      </w:tr>
      <w:tr w:rsidR="00722C08" w:rsidRPr="007B5878" w:rsidTr="00646DCD">
        <w:trPr>
          <w:trHeight w:val="6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3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ku každému systémovému aktívu musí byť možné priradiť opatrenia, ktoré sú na danom systémovom aktíve implementované.</w:t>
            </w:r>
          </w:p>
          <w:p w:rsidR="00722C08" w:rsidRPr="007B5878" w:rsidRDefault="00722C08" w:rsidP="00646DCD">
            <w:pPr>
              <w:pStyle w:val="Odsekzoznamu"/>
              <w:widowControl w:val="0"/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noWrap/>
            <w:vAlign w:val="bottom"/>
            <w:hideMark/>
          </w:tcPr>
          <w:p w:rsidR="00722C08" w:rsidRPr="007B5878" w:rsidRDefault="00722C08" w:rsidP="00646DCD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spacing w:line="252" w:lineRule="exact"/>
              <w:ind w:right="41"/>
              <w:rPr>
                <w:rFonts w:ascii="Tahoma" w:eastAsia="Times New Roman" w:hAnsi="Tahoma" w:cs="Tahoma"/>
                <w:b/>
                <w:bCs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Arial" w:hAnsi="Tahoma" w:cs="Tahoma"/>
                <w:b/>
                <w:color w:val="000000"/>
                <w:spacing w:val="-5"/>
                <w:w w:val="105"/>
              </w:rPr>
              <w:t>Riadenie rizík</w:t>
            </w:r>
          </w:p>
        </w:tc>
      </w:tr>
      <w:tr w:rsidR="00722C08" w:rsidRPr="007B5878" w:rsidTr="00646DCD">
        <w:trPr>
          <w:trHeight w:val="6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4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Vytvorenie a správa katalógu hrozieb, zraniteľností a opatrení, priraďovanie kompetentných osôb alebo externých subjektov.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4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 xml:space="preserve">možnosť užívateľsky definovať vlastné riziká, vlastné hrozby, zraniteľnosti, opatrenia. Vytváranie vlastných registrov.  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4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 xml:space="preserve">spracovanie Business </w:t>
            </w:r>
            <w:proofErr w:type="spellStart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impact</w:t>
            </w:r>
            <w:proofErr w:type="spellEnd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 xml:space="preserve"> analýzy (BIA) minimálne na úrovni informačných aktív a súvisiacich systémov</w:t>
            </w:r>
          </w:p>
        </w:tc>
      </w:tr>
      <w:tr w:rsidR="00722C08" w:rsidRPr="007B5878" w:rsidTr="00646DCD">
        <w:trPr>
          <w:trHeight w:val="6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4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možnosť definovať viac analýz súčasne vrátane metodík analýz (minimálne 2 – automatizovaná podľa aktuálnych zmien a systémová napr. na úrovni jedného roka)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4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 xml:space="preserve">automatizovaná analýza rizík na základe priebežných záznamov (incidenty, zistenia z </w:t>
            </w: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lastRenderedPageBreak/>
              <w:t>auditov, zistenia z kontrol a podobne)</w:t>
            </w:r>
          </w:p>
        </w:tc>
      </w:tr>
      <w:tr w:rsidR="00722C08" w:rsidRPr="007B5878" w:rsidTr="00646DCD">
        <w:trPr>
          <w:trHeight w:val="6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4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lastRenderedPageBreak/>
              <w:t xml:space="preserve">v prípade automatizovaných výpočtov rizík KB si URHH definuje vlastné vstupy, parametre, hodnoty, váhy a vzorce, ktoré budú vstupovať do automatizované výpočtu. </w:t>
            </w:r>
          </w:p>
        </w:tc>
      </w:tr>
      <w:tr w:rsidR="00722C08" w:rsidRPr="007B5878" w:rsidTr="00646DCD">
        <w:trPr>
          <w:trHeight w:val="6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4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Dodávateľ povinný na vyžiadanie poskytnúť podrobne rozpísané metodiky výpočtov analýz rizík, všetky položky, ktoré do výpočtov vstupujú, ich hodnoty a váhy a vzorce pre výpočet rizík.</w:t>
            </w:r>
          </w:p>
        </w:tc>
      </w:tr>
      <w:tr w:rsidR="00722C08" w:rsidRPr="007B5878" w:rsidTr="00646DCD">
        <w:trPr>
          <w:trHeight w:val="6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4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riadenie rizík musí byť možné až do detailu konkrétneho aktíva, alebo systému v danom čase, vrátane s históriou výšky rizika na danom aktíve, alebo systéme.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4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t>ku každému riziku musí byť možné priradiť súvisiace informačné aktíva, systémové aktíva, opatrenia, zraniteľnosti, hrozby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4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t>ku každému riziku musí byť možné definovať plány zvládania rizika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4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t>jedno riziko môže mať viac plánov ako aj jeden plán môže zastrešovať viac rizík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4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t>pri realizácii plánov musí byť nastavený WF proces vrátane eskalačných procesov.</w:t>
            </w:r>
          </w:p>
        </w:tc>
      </w:tr>
      <w:tr w:rsidR="00722C08" w:rsidRPr="007B5878" w:rsidTr="00646DCD">
        <w:trPr>
          <w:trHeight w:val="9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4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t>každý plán musí obsahovať minimálne popis aktivity, WF procesy, zodpovedné osoby, finančnú alebo kapacitnú náročnosť, termíny realizácie, a definovať osoby kto schváli že daný plán bol splnený, eskalačné procesy pre prípad, že sa plány nesplnili.</w:t>
            </w:r>
          </w:p>
          <w:p w:rsidR="00722C08" w:rsidRPr="007B5878" w:rsidRDefault="00722C08" w:rsidP="00646DCD">
            <w:pPr>
              <w:pStyle w:val="Odsekzoznamu"/>
              <w:widowControl w:val="0"/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spacing w:line="252" w:lineRule="exact"/>
              <w:ind w:right="41"/>
              <w:rPr>
                <w:rFonts w:ascii="Tahoma" w:eastAsia="Times New Roman" w:hAnsi="Tahoma" w:cs="Tahoma"/>
                <w:b/>
                <w:bCs/>
                <w:kern w:val="2"/>
                <w14:ligatures w14:val="standardContextual"/>
              </w:rPr>
            </w:pPr>
            <w:r w:rsidRPr="007B5878">
              <w:rPr>
                <w:rFonts w:ascii="Tahoma" w:eastAsia="Arial" w:hAnsi="Tahoma" w:cs="Tahoma"/>
                <w:b/>
                <w:color w:val="000000"/>
                <w:spacing w:val="-5"/>
                <w:w w:val="105"/>
              </w:rPr>
              <w:t>Zraniteľnosti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5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URHH si definuje vlastný katalóg zraniteľností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noWrap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5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možnosť vytvárať skupiny zraniteľností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noWrap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5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 xml:space="preserve">možnosť napojenia systému na monitorovacie systémy, alebo systémy riadenia zraniteľností. Možnosti budúcich integrácii. </w:t>
            </w:r>
          </w:p>
        </w:tc>
      </w:tr>
      <w:tr w:rsidR="00722C08" w:rsidRPr="007B5878" w:rsidTr="00646DCD">
        <w:trPr>
          <w:trHeight w:val="6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5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možnosť sledovať úroveň jednotlivých zraniteľností (v %, alebo inom číselnom vyjadrení) na základe reálneho vývoja bezpečnosti v prostredí URHH</w:t>
            </w:r>
          </w:p>
        </w:tc>
      </w:tr>
      <w:tr w:rsidR="00722C08" w:rsidRPr="007B5878" w:rsidTr="00646DCD">
        <w:trPr>
          <w:trHeight w:val="6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5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každá zraniteľnosť musí mať pridelenú zodpovednú osobu, ktorá v prípade zneužitia zraniteľnosti je systémom okamžite informovaná</w:t>
            </w:r>
          </w:p>
        </w:tc>
      </w:tr>
      <w:tr w:rsidR="00722C08" w:rsidRPr="007B5878" w:rsidTr="00646DCD">
        <w:trPr>
          <w:trHeight w:val="6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5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možnosť definovať hodnoty zraniteľnosti fixne, alebo operatívne sa meniace podľa reálneho vývoja bezpečnosti v prostredí URHH</w:t>
            </w:r>
          </w:p>
          <w:p w:rsidR="00722C08" w:rsidRPr="007B5878" w:rsidRDefault="00722C08" w:rsidP="00646DCD">
            <w:pPr>
              <w:pStyle w:val="Odsekzoznamu"/>
              <w:widowControl w:val="0"/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spacing w:line="252" w:lineRule="exact"/>
              <w:ind w:right="41"/>
              <w:rPr>
                <w:rFonts w:ascii="Tahoma" w:eastAsia="Arial" w:hAnsi="Tahoma" w:cs="Tahoma"/>
                <w:b/>
                <w:color w:val="000000"/>
                <w:spacing w:val="-5"/>
                <w:w w:val="105"/>
              </w:rPr>
            </w:pPr>
            <w:r w:rsidRPr="007B5878">
              <w:rPr>
                <w:rFonts w:ascii="Tahoma" w:eastAsia="Arial" w:hAnsi="Tahoma" w:cs="Tahoma"/>
                <w:b/>
                <w:color w:val="000000"/>
                <w:spacing w:val="-5"/>
                <w:w w:val="105"/>
              </w:rPr>
              <w:t>Hrozby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6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URHH</w:t>
            </w: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t xml:space="preserve"> si definuje vlastný katalóg hrozieb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noWrap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7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t>možnosť vytvárať skupiny hrozieb</w:t>
            </w:r>
          </w:p>
        </w:tc>
      </w:tr>
      <w:tr w:rsidR="00722C08" w:rsidRPr="007B5878" w:rsidTr="00646DCD">
        <w:trPr>
          <w:trHeight w:val="6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7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t xml:space="preserve">možnosť sledovať úroveň jednotlivých hrozieb (v %, alebo inom číselnom vyjadrení) na základe reálneho vývoja bezpečnosti v prostredí </w:t>
            </w: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URHH</w:t>
            </w:r>
          </w:p>
        </w:tc>
      </w:tr>
      <w:tr w:rsidR="00722C08" w:rsidRPr="007B5878" w:rsidTr="00646DCD">
        <w:trPr>
          <w:trHeight w:val="6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7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t>každá hrozba musí mať pridelenú zodpovednú osobu, ktorá v prípade uskutočnenia hrozby je systémom okamžite informovaná</w:t>
            </w:r>
          </w:p>
        </w:tc>
      </w:tr>
      <w:tr w:rsidR="00722C08" w:rsidRPr="007B5878" w:rsidTr="00646DCD">
        <w:trPr>
          <w:trHeight w:val="6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7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t>možnosť definovať hodnoty hrozieb fixne, alebo operatívne sa meniace podľa reálneho vývoja bezpečnosti v prostredí</w:t>
            </w: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 xml:space="preserve"> URHH</w:t>
            </w:r>
          </w:p>
          <w:p w:rsidR="00722C08" w:rsidRPr="007B5878" w:rsidRDefault="00722C08" w:rsidP="00646DCD">
            <w:pPr>
              <w:pStyle w:val="Odsekzoznamu"/>
              <w:widowControl w:val="0"/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spacing w:line="252" w:lineRule="exact"/>
              <w:ind w:right="41"/>
              <w:rPr>
                <w:rFonts w:ascii="Tahoma" w:eastAsia="Times New Roman" w:hAnsi="Tahoma" w:cs="Tahoma"/>
                <w:b/>
                <w:bCs/>
                <w:kern w:val="2"/>
                <w14:ligatures w14:val="standardContextual"/>
              </w:rPr>
            </w:pPr>
            <w:r w:rsidRPr="007B5878">
              <w:rPr>
                <w:rFonts w:ascii="Tahoma" w:eastAsia="Arial" w:hAnsi="Tahoma" w:cs="Tahoma"/>
                <w:b/>
                <w:color w:val="000000"/>
                <w:spacing w:val="-5"/>
                <w:w w:val="105"/>
              </w:rPr>
              <w:lastRenderedPageBreak/>
              <w:t>Opatrenia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8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URHH</w:t>
            </w: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t xml:space="preserve"> si definuje vlastný katalóg opatrení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noWrap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8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t>možnosť vytvárať skupiny opatrení</w:t>
            </w:r>
          </w:p>
        </w:tc>
      </w:tr>
      <w:tr w:rsidR="00722C08" w:rsidRPr="007B5878" w:rsidTr="00646DCD">
        <w:trPr>
          <w:trHeight w:val="6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8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t xml:space="preserve">možnosť sledovať úroveň jednotlivých opatrení (v %, alebo inom číselnom vyjadrení) na základe reálneho vývoja bezpečnosti v prostredí </w:t>
            </w: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URHH</w:t>
            </w:r>
          </w:p>
        </w:tc>
      </w:tr>
      <w:tr w:rsidR="00722C08" w:rsidRPr="007B5878" w:rsidTr="00646DCD">
        <w:trPr>
          <w:trHeight w:val="6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8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t>každé opatrenie musí mať pridelenú zodpovednú osobu, ktorá v prípade zlyhania opatrenia je systémom okamžite informovaná</w:t>
            </w:r>
          </w:p>
        </w:tc>
      </w:tr>
      <w:tr w:rsidR="00722C08" w:rsidRPr="007B5878" w:rsidTr="00646DCD">
        <w:trPr>
          <w:trHeight w:val="6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8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t xml:space="preserve">možnosť definovať hodnoty opatrení fixne, alebo operatívne sa meniace podľa reálneho vývoja bezpečnosti v prostredí </w:t>
            </w: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URHH</w:t>
            </w:r>
          </w:p>
          <w:p w:rsidR="00722C08" w:rsidRPr="007B5878" w:rsidRDefault="00722C08" w:rsidP="00646DCD">
            <w:pPr>
              <w:pStyle w:val="Odsekzoznamu"/>
              <w:widowControl w:val="0"/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noWrap/>
            <w:vAlign w:val="bottom"/>
            <w:hideMark/>
          </w:tcPr>
          <w:p w:rsidR="00722C08" w:rsidRPr="007B5878" w:rsidRDefault="00722C08" w:rsidP="00646DCD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spacing w:line="252" w:lineRule="exact"/>
              <w:ind w:right="41"/>
              <w:rPr>
                <w:rFonts w:ascii="Tahoma" w:eastAsia="Times New Roman" w:hAnsi="Tahoma" w:cs="Tahoma"/>
                <w:b/>
                <w:bCs/>
                <w:kern w:val="2"/>
                <w14:ligatures w14:val="standardContextual"/>
              </w:rPr>
            </w:pPr>
            <w:r w:rsidRPr="007B5878">
              <w:rPr>
                <w:rFonts w:ascii="Tahoma" w:eastAsia="Arial" w:hAnsi="Tahoma" w:cs="Tahoma"/>
                <w:b/>
                <w:color w:val="000000"/>
                <w:spacing w:val="-5"/>
                <w:w w:val="105"/>
              </w:rPr>
              <w:t>Ciele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9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t>Možnosť definovať ciele KB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9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t>ciele KB musia byť priamo prepojené s rizikami KB</w:t>
            </w:r>
          </w:p>
        </w:tc>
      </w:tr>
      <w:tr w:rsidR="00722C08" w:rsidRPr="007B5878" w:rsidTr="00646DCD">
        <w:trPr>
          <w:trHeight w:val="9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9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t>každý plán musí obsahovať minimálne popis aktivity, WF procesy, zodpovedné osoby, finančnú alebo kapacitnú náročnosť, termíny realizácie, a definovať osoby kto schváli že daný plán bol splnený, eskalačné procesy pre prípad, že sa plány nesplnili.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9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t>možnosť prideliť jeden plán k viacerým cieľom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19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t>možnosť sledovať plnenie plánov napr. v % vyjadrení</w:t>
            </w:r>
          </w:p>
          <w:p w:rsidR="00722C08" w:rsidRPr="007B5878" w:rsidRDefault="00722C08" w:rsidP="00646DCD">
            <w:pPr>
              <w:pStyle w:val="Odsekzoznamu"/>
              <w:widowControl w:val="0"/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</w:p>
          <w:p w:rsidR="00722C08" w:rsidRPr="007B5878" w:rsidRDefault="00722C08" w:rsidP="00646DCD">
            <w:pPr>
              <w:pStyle w:val="Odsekzoznamu"/>
              <w:widowControl w:val="0"/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noWrap/>
            <w:vAlign w:val="bottom"/>
            <w:hideMark/>
          </w:tcPr>
          <w:p w:rsidR="00722C08" w:rsidRPr="007B5878" w:rsidRDefault="00722C08" w:rsidP="00646DCD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spacing w:line="252" w:lineRule="exact"/>
              <w:ind w:right="41"/>
              <w:rPr>
                <w:rFonts w:ascii="Tahoma" w:eastAsia="Times New Roman" w:hAnsi="Tahoma" w:cs="Tahoma"/>
                <w:b/>
                <w:bCs/>
                <w:kern w:val="2"/>
                <w14:ligatures w14:val="standardContextual"/>
              </w:rPr>
            </w:pPr>
            <w:r w:rsidRPr="007B5878">
              <w:rPr>
                <w:rFonts w:ascii="Tahoma" w:eastAsia="Arial" w:hAnsi="Tahoma" w:cs="Tahoma"/>
                <w:b/>
                <w:color w:val="000000"/>
                <w:spacing w:val="-5"/>
                <w:w w:val="105"/>
              </w:rPr>
              <w:t>Audity, kontroly, testy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0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t>Kompletná agenda auditov od plánovania cez realizáciu a vyhodnocovanie auditov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0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t>riadenie auditov v zmysle zákona č. 69/2018 o kybernetickej bezpečnosti. Nástroj umožní dokumentovanie auditných záznamov a správ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0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t xml:space="preserve">možnosť plánovať a riadiť audity 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0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t xml:space="preserve">možnosť definovať vlastné kategórie auditov, kontrol, testov. Ako je napríklad testovanie voči známym zraniteľnostiam. 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0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t>možnosť definovať vlastné kategórie zistení auditov, kontrol, testov a ich váhu</w:t>
            </w:r>
          </w:p>
        </w:tc>
      </w:tr>
      <w:tr w:rsidR="00722C08" w:rsidRPr="007B5878" w:rsidTr="00646DCD">
        <w:trPr>
          <w:trHeight w:val="6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0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t>v rámci každého auditu možnosť definovať interného, alebo externého audítora, oddelenie na ktorom prebehne audit, presný dátum a čas kedy prebehne audit, predmet auditu, článok normy/vyhlášky/ zákona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0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t>v rámci jednotlivých zistení možnosť definovať väzby na aktíva, systémové aktíva, hrozby, zraniteľnosti.</w:t>
            </w:r>
          </w:p>
        </w:tc>
      </w:tr>
      <w:tr w:rsidR="00722C08" w:rsidRPr="007B5878" w:rsidTr="00646DCD">
        <w:trPr>
          <w:trHeight w:val="9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0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t>zabezpečenie kompletnej evidencie  interných/externých auditov/kontrol, auditných plánov, auditných zistení, plány pre zvládanie auditných zistení vrátane možnosti notifikácie osôb, ktoré majú získať informácie o audite, zabezpečenie evidencie kontrol, vyhodnocovanie.</w:t>
            </w:r>
          </w:p>
        </w:tc>
      </w:tr>
      <w:tr w:rsidR="00722C08" w:rsidRPr="007B5878" w:rsidTr="00646DCD">
        <w:trPr>
          <w:trHeight w:val="9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0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t xml:space="preserve">každý plán musí obsahovať minimálne popis aktivity, WF procesy, zodpovedné osoby, finančnú alebo kapacitnú náročnosť, termíny realizácie, a definovať osoby kto schváli </w:t>
            </w: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lastRenderedPageBreak/>
              <w:t>že daný plán bol splnený, eskalačné procesy pre prípad, že sa plány nesplnili.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0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lastRenderedPageBreak/>
              <w:t xml:space="preserve">možnosť automatizovane prepočítavať riziká na základe identifikovaných zistení v prostredí zadávateľa. </w:t>
            </w:r>
          </w:p>
          <w:p w:rsidR="00722C08" w:rsidRPr="007B5878" w:rsidRDefault="00722C08" w:rsidP="00646DCD">
            <w:pPr>
              <w:pStyle w:val="Odsekzoznamu"/>
              <w:widowControl w:val="0"/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noWrap/>
            <w:vAlign w:val="bottom"/>
            <w:hideMark/>
          </w:tcPr>
          <w:p w:rsidR="00722C08" w:rsidRPr="007B5878" w:rsidRDefault="00722C08" w:rsidP="00646DCD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spacing w:line="252" w:lineRule="exact"/>
              <w:ind w:right="41"/>
              <w:rPr>
                <w:rFonts w:ascii="Tahoma" w:eastAsia="Times New Roman" w:hAnsi="Tahoma" w:cs="Tahoma"/>
                <w:b/>
                <w:bCs/>
                <w:kern w:val="2"/>
                <w14:ligatures w14:val="standardContextual"/>
              </w:rPr>
            </w:pPr>
            <w:r w:rsidRPr="007B5878">
              <w:rPr>
                <w:rFonts w:ascii="Tahoma" w:eastAsia="Arial" w:hAnsi="Tahoma" w:cs="Tahoma"/>
                <w:b/>
                <w:color w:val="000000"/>
                <w:spacing w:val="-5"/>
                <w:w w:val="105"/>
              </w:rPr>
              <w:t>Dokumentácia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noWrap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1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t>Komplexná a kompletná správa bezpečnostnej dokumentácie na úrovni smerníc, politík, vyhlášok, záznamov, manuálov a pod.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noWrap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1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t xml:space="preserve">možnosť riadiť prístupy k dokumentácii podľa vopred definovaných pravidiel, schválených </w:t>
            </w: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URHH</w:t>
            </w: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t xml:space="preserve"> 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noWrap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1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t>možnosť definovať práva pre každý dokument individuálne, ale aj pre skupiny dokumentov</w:t>
            </w:r>
          </w:p>
        </w:tc>
      </w:tr>
      <w:tr w:rsidR="00722C08" w:rsidRPr="007B5878" w:rsidTr="00646DCD">
        <w:trPr>
          <w:trHeight w:val="6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1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t>možnosť vložiť dokument a riadiť v systéme celý životný cyklus od odoslania na pripomienkovanie, cez úpravy, schválenie, oboznamovanie až po ukončenie platnosti dokumentu a jeho vyradenie.</w:t>
            </w:r>
          </w:p>
        </w:tc>
      </w:tr>
      <w:tr w:rsidR="00722C08" w:rsidRPr="007B5878" w:rsidTr="00646DCD">
        <w:trPr>
          <w:trHeight w:val="6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1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t>možnosť vygenerovať dokumentáciu na základe informácií zo systému a riadiť v systéme celý životný cyklus od odoslania na pripomienkovaní, cez úpravy, schválenie, oboznamovanie až po ukončenie platnosti dokumentu a jeho vyradenie.</w:t>
            </w:r>
          </w:p>
        </w:tc>
      </w:tr>
      <w:tr w:rsidR="00722C08" w:rsidRPr="007B5878" w:rsidTr="00646DCD">
        <w:trPr>
          <w:trHeight w:val="6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1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t xml:space="preserve">kompletná evidencia všetkých zmien v každom vygenerovanom dokumente na úrovni zobrazenia pôvodného znenia a nového znenia, 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1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t xml:space="preserve">evidencia všetkých popisov zmien v každom nevygenerovanom dokumente 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1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t>kompletná evidencia všetkých zmien v dokumente a autorov zmien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noWrap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1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Riadenie verzií dokumentácie a archívne uloženie všetkých predchádzajúcich verzií dokumentu</w:t>
            </w:r>
          </w:p>
        </w:tc>
      </w:tr>
      <w:tr w:rsidR="00722C08" w:rsidRPr="007B5878" w:rsidTr="00646DCD">
        <w:trPr>
          <w:trHeight w:val="6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1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pripomienkovanie návrhov dokumentácie (vrátane možnosti zabezpečenia notifikácie určených osôb na pripomienkovanie, notifikácie cieľovej skupiny užívateľov, že dokument bol aktualizovaný),</w:t>
            </w:r>
          </w:p>
        </w:tc>
      </w:tr>
      <w:tr w:rsidR="00722C08" w:rsidRPr="007B5878" w:rsidTr="00646DCD">
        <w:trPr>
          <w:trHeight w:val="600"/>
        </w:trPr>
        <w:tc>
          <w:tcPr>
            <w:tcW w:w="5000" w:type="pct"/>
            <w:vAlign w:val="center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1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v rámci pripomienkovania kompletná evidencia všetkých pripomienok v dokumente s väzbou na text, ku ktorému je pripomienka daná, čas a dátum pripomienky, autora pripomienka a aj výsledok ako bola daná pripomienka spracovaná.</w:t>
            </w:r>
          </w:p>
        </w:tc>
      </w:tr>
      <w:tr w:rsidR="00722C08" w:rsidRPr="007B5878" w:rsidTr="00646DCD">
        <w:trPr>
          <w:trHeight w:val="6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1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pripomienkovanie návrhov dokumentácie (vrátane možnosti zabezpečenia notifikácie určených osôb na pripomienkovanie, notifikácie cieľovej skupiny užívateľov, že dokument bol aktualizovaný),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1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automatizovaný proces oboznamovania sa s dokumentom a potvrdení o oboznamovaní</w:t>
            </w:r>
          </w:p>
        </w:tc>
      </w:tr>
      <w:tr w:rsidR="00722C08" w:rsidRPr="007B5878" w:rsidTr="00646DCD">
        <w:trPr>
          <w:trHeight w:val="6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1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systém musí mať definovaný proces, prostredníctvom ktorého je možné vygenerovať prezenčnú listinu, vyškoliť zamestnancov osobne a následne danú prezenčnú listinu zapracovať do systému.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noWrap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1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 xml:space="preserve">nastavenie </w:t>
            </w:r>
            <w:proofErr w:type="spellStart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workflow</w:t>
            </w:r>
            <w:proofErr w:type="spellEnd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 xml:space="preserve"> a eskalačných procesov pre pripomienkovanie, schvaľovanie a oboznamovanie  sa s predpismi,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noWrap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1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lastRenderedPageBreak/>
              <w:t>požadovaná možnosť tvorby a generovania dokumentácie podľa interného dizajn manuálu.</w:t>
            </w:r>
          </w:p>
        </w:tc>
      </w:tr>
      <w:tr w:rsidR="00722C08" w:rsidRPr="007B5878" w:rsidTr="00646DCD">
        <w:trPr>
          <w:trHeight w:val="6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1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 xml:space="preserve">nastavenie neobmedzeného počtu </w:t>
            </w:r>
            <w:proofErr w:type="spellStart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workflow</w:t>
            </w:r>
            <w:proofErr w:type="spellEnd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 xml:space="preserve"> procesov pre jednotlivé typy dokumentov alebo záznamov. Tvorba, alebo úprava </w:t>
            </w:r>
            <w:proofErr w:type="spellStart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workflow</w:t>
            </w:r>
            <w:proofErr w:type="spellEnd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 xml:space="preserve"> procesov musí byť možná aj bez spoluúčasti dodávateľa – </w:t>
            </w:r>
            <w:proofErr w:type="spellStart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t.j</w:t>
            </w:r>
            <w:proofErr w:type="spellEnd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. internými zamestnancami URHH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noWrap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1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nastavenie dátumu platnosti dokumentu (od-do), dátumu vydania dokumentu,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noWrap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1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nastavenie klasifikačného stupňa citlivosti informácií dokumentu,</w:t>
            </w:r>
          </w:p>
          <w:p w:rsidR="00722C08" w:rsidRPr="007B5878" w:rsidRDefault="00722C08" w:rsidP="00646DCD">
            <w:pPr>
              <w:pStyle w:val="Odsekzoznamu"/>
              <w:widowControl w:val="0"/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noWrap/>
            <w:vAlign w:val="center"/>
            <w:hideMark/>
          </w:tcPr>
          <w:p w:rsidR="00722C08" w:rsidRPr="007B5878" w:rsidRDefault="00722C08" w:rsidP="00646DCD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spacing w:line="252" w:lineRule="exact"/>
              <w:ind w:right="41"/>
              <w:rPr>
                <w:rFonts w:ascii="Tahoma" w:eastAsia="Times New Roman" w:hAnsi="Tahoma" w:cs="Tahoma"/>
                <w:b/>
                <w:bCs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Arial" w:hAnsi="Tahoma" w:cs="Tahoma"/>
                <w:b/>
                <w:color w:val="000000"/>
                <w:spacing w:val="-5"/>
                <w:w w:val="105"/>
              </w:rPr>
              <w:t>Externé subjekty</w:t>
            </w:r>
          </w:p>
        </w:tc>
      </w:tr>
      <w:tr w:rsidR="00722C08" w:rsidRPr="007B5878" w:rsidTr="00646DCD">
        <w:trPr>
          <w:trHeight w:val="9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2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Riadenie dodávateľov/externých subjektov s vplyvom na kybernetickú bezpečnosť, priraďovanie ich rolí, hodnotenie subjektu z pohľadu dostupnosti, dôvernosti a integrity. možnosť priradenia externého subjektu k jednotlivým aktivitám, procesom, plánom  v rámci celého systému na úrovni kompetentnej osoby externého subjektu.</w:t>
            </w:r>
          </w:p>
        </w:tc>
      </w:tr>
      <w:tr w:rsidR="00722C08" w:rsidRPr="007B5878" w:rsidTr="00646DCD">
        <w:trPr>
          <w:trHeight w:val="6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2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možnosť definovať externé subjekty ako integrovanú súčasť systému s prepojením na informačné aktíva, systémy, opatrenia, hrozby, zraniteľnosti, audity a pod.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noWrap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2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možnosť definovať tretie strany až na úroveň konkrétneho zamestnanca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noWrap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2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možnosť riadiť role zamestnancov externých subjektov rovnako ako interných zamestnancov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noWrap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2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možnosť definovať kompetencie a povinnosti zamestnancov externých subjektov rovnako ako interných zamestnancov.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noWrap/>
            <w:vAlign w:val="bottom"/>
            <w:hideMark/>
          </w:tcPr>
          <w:p w:rsidR="00722C08" w:rsidRPr="007B5878" w:rsidRDefault="00722C08" w:rsidP="00646DCD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spacing w:line="252" w:lineRule="exact"/>
              <w:ind w:right="41"/>
              <w:rPr>
                <w:rFonts w:ascii="Tahoma" w:eastAsia="Times New Roman" w:hAnsi="Tahoma" w:cs="Tahoma"/>
                <w:b/>
                <w:bCs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Arial" w:hAnsi="Tahoma" w:cs="Tahoma"/>
                <w:b/>
                <w:color w:val="000000"/>
                <w:spacing w:val="-5"/>
                <w:w w:val="105"/>
              </w:rPr>
              <w:t>Incidenty / udalosti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3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Možnosť evidovať podrobne všetky bezpečnostné incidenty a udalosti a ich súvislosti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3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 xml:space="preserve">možnosť definovať vlastné kategórie incidentov a udalostí a definovať k nim </w:t>
            </w:r>
            <w:proofErr w:type="spellStart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workflow</w:t>
            </w:r>
            <w:proofErr w:type="spellEnd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 xml:space="preserve"> proces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3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v rámci každého incidentu / udalosti možnosť definovať miesto, čas, zodpovedné osoby, úroveň škody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3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možnosť integrácie s existujúcou evidenciou, alebo inými bezpečnostnými systémami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3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v rámci jednotlivých incidentov / udalostí možnosť definovať väzby na aktíva, systémové aktíva, hrozby, zraniteľnosti.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3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t>možnosť definovať pre každý incident viac plánov na zvládanie incidentu</w:t>
            </w:r>
          </w:p>
        </w:tc>
      </w:tr>
      <w:tr w:rsidR="00722C08" w:rsidRPr="007B5878" w:rsidTr="00646DCD">
        <w:trPr>
          <w:trHeight w:val="9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3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t>každý plán musí obsahovať minimálne popis aktivity, WF procesy, zodpovedné osoby, finančnú alebo kapacitnú náročnosť, termíny realizácie, a definovať osoby ktoré schvália že daný plán bol splnený, eskalačné procesy pre prípad, že sa plány nesplnili.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3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kern w:val="2"/>
                <w14:ligatures w14:val="standardContextual"/>
              </w:rPr>
              <w:t>možnosť automatizovane prepočítavať riziká na základe jednotlivých incidentov / udalostí</w:t>
            </w:r>
          </w:p>
        </w:tc>
      </w:tr>
      <w:tr w:rsidR="00722C08" w:rsidRPr="007B5878" w:rsidTr="00646DCD">
        <w:trPr>
          <w:trHeight w:val="8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3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možnosť vyhodnocovať incidenty za určité obdobie a identifikovať koreňové príčiny incidentov / udalostí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noWrap/>
            <w:vAlign w:val="bottom"/>
            <w:hideMark/>
          </w:tcPr>
          <w:p w:rsidR="00722C08" w:rsidRPr="007B5878" w:rsidRDefault="00722C08" w:rsidP="00646DCD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spacing w:line="252" w:lineRule="exact"/>
              <w:ind w:right="41"/>
              <w:rPr>
                <w:rFonts w:ascii="Tahoma" w:eastAsia="Times New Roman" w:hAnsi="Tahoma" w:cs="Tahoma"/>
                <w:b/>
                <w:bCs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Arial" w:hAnsi="Tahoma" w:cs="Tahoma"/>
                <w:b/>
                <w:color w:val="000000"/>
                <w:spacing w:val="-5"/>
                <w:w w:val="105"/>
              </w:rPr>
              <w:t>Výstupy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4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lastRenderedPageBreak/>
              <w:t>Možnosť definovať vlastné výstupy vo forme tabuliek alebo grafov (XLS, PDF,XML)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4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možnosť zobrazovať výsledky tabuliek a grafov k definovanému času, alebo určiť interval aktualizácie dát.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4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možnosť automatizovane zasielať vybrané výstupy určenými osobám v určených intervaloch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4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možnosť riadiť prístupy (</w:t>
            </w:r>
            <w:proofErr w:type="spellStart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edit</w:t>
            </w:r>
            <w:proofErr w:type="spellEnd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 xml:space="preserve">, </w:t>
            </w:r>
            <w:proofErr w:type="spellStart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read</w:t>
            </w:r>
            <w:proofErr w:type="spellEnd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 xml:space="preserve"> </w:t>
            </w:r>
            <w:proofErr w:type="spellStart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only</w:t>
            </w:r>
            <w:proofErr w:type="spellEnd"/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) k jednotlivým výstupom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4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možnosť prepojenia na externé manažérske systémy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4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možnosť užívateľsky definovať aké výstupy sa majú zobrazovať na úvodnej obrazovke systému po prihlásení užívateľa.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noWrap/>
            <w:vAlign w:val="bottom"/>
            <w:hideMark/>
          </w:tcPr>
          <w:p w:rsidR="00722C08" w:rsidRPr="007B5878" w:rsidRDefault="00722C08" w:rsidP="00646DCD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spacing w:line="252" w:lineRule="exact"/>
              <w:ind w:right="41"/>
              <w:rPr>
                <w:rFonts w:ascii="Tahoma" w:eastAsia="Times New Roman" w:hAnsi="Tahoma" w:cs="Tahoma"/>
                <w:b/>
                <w:bCs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Arial" w:hAnsi="Tahoma" w:cs="Tahoma"/>
                <w:b/>
                <w:color w:val="000000"/>
                <w:spacing w:val="-5"/>
                <w:w w:val="105"/>
              </w:rPr>
              <w:t>Logovanie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5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logovanie všetkých užívateľských aj systémových aktivít v systéme</w:t>
            </w:r>
          </w:p>
        </w:tc>
      </w:tr>
      <w:tr w:rsidR="00722C08" w:rsidRPr="007B5878" w:rsidTr="00646DCD">
        <w:trPr>
          <w:trHeight w:val="300"/>
        </w:trPr>
        <w:tc>
          <w:tcPr>
            <w:tcW w:w="5000" w:type="pct"/>
            <w:vAlign w:val="bottom"/>
            <w:hideMark/>
          </w:tcPr>
          <w:p w:rsidR="00722C08" w:rsidRPr="007B5878" w:rsidRDefault="00722C08" w:rsidP="00646DCD">
            <w:pPr>
              <w:pStyle w:val="Odsekzoznamu"/>
              <w:widowControl w:val="0"/>
              <w:numPr>
                <w:ilvl w:val="0"/>
                <w:numId w:val="25"/>
              </w:numPr>
              <w:spacing w:before="60" w:after="60" w:line="256" w:lineRule="auto"/>
              <w:jc w:val="both"/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</w:pPr>
            <w:r w:rsidRPr="007B5878">
              <w:rPr>
                <w:rFonts w:ascii="Tahoma" w:eastAsia="Times New Roman" w:hAnsi="Tahoma" w:cs="Tahoma"/>
                <w:color w:val="000000"/>
                <w:kern w:val="2"/>
                <w14:ligatures w14:val="standardContextual"/>
              </w:rPr>
              <w:t>možnosť prepojenia na externé monitorovacie systémy</w:t>
            </w:r>
          </w:p>
        </w:tc>
      </w:tr>
    </w:tbl>
    <w:p w:rsidR="00722C08" w:rsidRPr="007B5878" w:rsidRDefault="00722C08" w:rsidP="00722C08">
      <w:pPr>
        <w:spacing w:line="256" w:lineRule="auto"/>
        <w:jc w:val="both"/>
        <w:rPr>
          <w:rFonts w:ascii="Tahoma" w:hAnsi="Tahoma" w:cs="Tahoma"/>
          <w:b/>
        </w:rPr>
      </w:pPr>
    </w:p>
    <w:p w:rsidR="00722C08" w:rsidRPr="007B5878" w:rsidRDefault="00722C08" w:rsidP="00722C08">
      <w:pPr>
        <w:spacing w:line="256" w:lineRule="auto"/>
        <w:jc w:val="both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 xml:space="preserve">Minimálne 3 referencie nasadenia systému a jeho využívania minimálne 1 rok v ostrej prevádzke vo vyššie požadovanej funkcionalite v rozsahu pre 100 a viac užívateľov. </w:t>
      </w:r>
    </w:p>
    <w:p w:rsidR="00722C08" w:rsidRPr="007B5878" w:rsidRDefault="00722C08" w:rsidP="00722C08">
      <w:pPr>
        <w:spacing w:line="256" w:lineRule="auto"/>
        <w:jc w:val="both"/>
        <w:rPr>
          <w:rFonts w:ascii="Tahoma" w:hAnsi="Tahoma" w:cs="Tahoma"/>
          <w:b/>
        </w:rPr>
      </w:pPr>
    </w:p>
    <w:p w:rsidR="00722C08" w:rsidRPr="007B5878" w:rsidRDefault="00722C08" w:rsidP="00722C08">
      <w:pPr>
        <w:pStyle w:val="Odsekzoznamu"/>
        <w:numPr>
          <w:ilvl w:val="0"/>
          <w:numId w:val="27"/>
        </w:numPr>
        <w:autoSpaceDE w:val="0"/>
        <w:autoSpaceDN w:val="0"/>
        <w:spacing w:line="252" w:lineRule="exact"/>
        <w:ind w:right="41"/>
        <w:rPr>
          <w:rFonts w:ascii="Tahoma" w:eastAsia="Arial" w:hAnsi="Tahoma" w:cs="Tahoma"/>
          <w:b/>
          <w:color w:val="000000"/>
          <w:spacing w:val="-5"/>
          <w:w w:val="105"/>
        </w:rPr>
      </w:pPr>
      <w:proofErr w:type="spellStart"/>
      <w:r w:rsidRPr="007B5878">
        <w:rPr>
          <w:rFonts w:ascii="Tahoma" w:eastAsia="Arial" w:hAnsi="Tahoma" w:cs="Tahoma"/>
          <w:b/>
          <w:color w:val="000000"/>
          <w:spacing w:val="-5"/>
          <w:w w:val="105"/>
        </w:rPr>
        <w:t>Licencovanie</w:t>
      </w:r>
      <w:proofErr w:type="spellEnd"/>
      <w:r w:rsidRPr="007B5878">
        <w:rPr>
          <w:rFonts w:ascii="Tahoma" w:eastAsia="Arial" w:hAnsi="Tahoma" w:cs="Tahoma"/>
          <w:b/>
          <w:color w:val="000000"/>
          <w:spacing w:val="-5"/>
          <w:w w:val="105"/>
        </w:rPr>
        <w:t xml:space="preserve"> </w:t>
      </w:r>
    </w:p>
    <w:p w:rsidR="00722C08" w:rsidRPr="007B5878" w:rsidRDefault="00722C08" w:rsidP="00722C08">
      <w:pPr>
        <w:autoSpaceDE w:val="0"/>
        <w:autoSpaceDN w:val="0"/>
        <w:spacing w:line="244" w:lineRule="exact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Požadujeme licenciu ktorá bude zodpovedať požiadavkám:</w:t>
      </w:r>
    </w:p>
    <w:p w:rsidR="00722C08" w:rsidRPr="007B5878" w:rsidRDefault="00722C08" w:rsidP="00722C08">
      <w:pPr>
        <w:pStyle w:val="Odsekzoznamu"/>
        <w:numPr>
          <w:ilvl w:val="1"/>
          <w:numId w:val="9"/>
        </w:numPr>
        <w:autoSpaceDE w:val="0"/>
        <w:autoSpaceDN w:val="0"/>
        <w:spacing w:after="0" w:line="244" w:lineRule="exact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minimálne pre 100 aktívnych používateľov ktorí budú aktívne pracovať v systéme</w:t>
      </w:r>
    </w:p>
    <w:p w:rsidR="00722C08" w:rsidRPr="007B5878" w:rsidRDefault="00722C08" w:rsidP="00722C08">
      <w:pPr>
        <w:pStyle w:val="Odsekzoznamu"/>
        <w:numPr>
          <w:ilvl w:val="1"/>
          <w:numId w:val="9"/>
        </w:numPr>
        <w:autoSpaceDE w:val="0"/>
        <w:autoSpaceDN w:val="0"/>
        <w:spacing w:after="0" w:line="244" w:lineRule="exact"/>
        <w:rPr>
          <w:rFonts w:ascii="Tahoma" w:hAnsi="Tahoma" w:cs="Tahoma"/>
          <w:bCs/>
        </w:rPr>
      </w:pPr>
      <w:r w:rsidRPr="007B5878">
        <w:rPr>
          <w:rFonts w:ascii="Tahoma" w:hAnsi="Tahoma" w:cs="Tahoma"/>
          <w:bCs/>
        </w:rPr>
        <w:t>minimálne 350 pasívnych užívateľov, ktorí budú pracovať v systéme len v prípade že ich systém vyzve aby zrealizovali nejakú aktivitu.</w:t>
      </w:r>
    </w:p>
    <w:p w:rsidR="00722C08" w:rsidRPr="007B5878" w:rsidRDefault="00722C08" w:rsidP="00722C08">
      <w:pPr>
        <w:rPr>
          <w:rFonts w:ascii="Tahoma" w:hAnsi="Tahoma" w:cs="Tahoma"/>
        </w:rPr>
      </w:pPr>
    </w:p>
    <w:p w:rsidR="00722C08" w:rsidRPr="007B5878" w:rsidRDefault="00722C08" w:rsidP="00722C08">
      <w:pPr>
        <w:pStyle w:val="Odsekzoznamu"/>
        <w:numPr>
          <w:ilvl w:val="0"/>
          <w:numId w:val="26"/>
        </w:numPr>
        <w:jc w:val="both"/>
        <w:rPr>
          <w:rFonts w:ascii="Tahoma" w:hAnsi="Tahoma" w:cs="Tahoma"/>
          <w:b/>
          <w:bCs/>
          <w:sz w:val="28"/>
          <w:szCs w:val="28"/>
        </w:rPr>
      </w:pPr>
      <w:r w:rsidRPr="007B5878">
        <w:rPr>
          <w:rFonts w:ascii="Tahoma" w:hAnsi="Tahoma" w:cs="Tahoma"/>
          <w:b/>
          <w:bCs/>
          <w:sz w:val="28"/>
          <w:szCs w:val="28"/>
        </w:rPr>
        <w:t xml:space="preserve">Ostatné požiadavky </w:t>
      </w:r>
    </w:p>
    <w:p w:rsidR="00722C08" w:rsidRPr="007B5878" w:rsidRDefault="00722C08" w:rsidP="00722C08">
      <w:pPr>
        <w:rPr>
          <w:rFonts w:ascii="Tahoma" w:hAnsi="Tahoma" w:cs="Tahoma"/>
        </w:rPr>
      </w:pPr>
    </w:p>
    <w:p w:rsidR="00722C08" w:rsidRPr="007B5878" w:rsidRDefault="00722C08" w:rsidP="00722C08">
      <w:pPr>
        <w:pStyle w:val="Odsekzoznamu"/>
        <w:numPr>
          <w:ilvl w:val="0"/>
          <w:numId w:val="1"/>
        </w:numPr>
        <w:jc w:val="both"/>
        <w:rPr>
          <w:rFonts w:ascii="Tahoma" w:hAnsi="Tahoma" w:cs="Tahoma"/>
        </w:rPr>
      </w:pPr>
      <w:r w:rsidRPr="007B5878">
        <w:rPr>
          <w:rFonts w:ascii="Tahoma" w:hAnsi="Tahoma" w:cs="Tahoma"/>
        </w:rPr>
        <w:t xml:space="preserve">Vypracovanie interných smerníc a prevádzkovej dokumentácie riadenia IB a </w:t>
      </w:r>
      <w:proofErr w:type="spellStart"/>
      <w:r w:rsidRPr="007B5878">
        <w:rPr>
          <w:rFonts w:ascii="Tahoma" w:hAnsi="Tahoma" w:cs="Tahoma"/>
        </w:rPr>
        <w:t>KyB</w:t>
      </w:r>
      <w:proofErr w:type="spellEnd"/>
    </w:p>
    <w:p w:rsidR="00722C08" w:rsidRPr="007B5878" w:rsidRDefault="00722C08" w:rsidP="00722C08">
      <w:pPr>
        <w:pStyle w:val="Odsekzoznamu"/>
        <w:numPr>
          <w:ilvl w:val="0"/>
          <w:numId w:val="1"/>
        </w:numPr>
        <w:jc w:val="both"/>
        <w:rPr>
          <w:rFonts w:ascii="Tahoma" w:hAnsi="Tahoma" w:cs="Tahoma"/>
        </w:rPr>
      </w:pPr>
      <w:r w:rsidRPr="007B5878">
        <w:rPr>
          <w:rFonts w:ascii="Tahoma" w:hAnsi="Tahoma" w:cs="Tahoma"/>
        </w:rPr>
        <w:t>Stratégia kybernetickej bezpečnosti</w:t>
      </w:r>
    </w:p>
    <w:p w:rsidR="00722C08" w:rsidRPr="007B5878" w:rsidRDefault="00722C08" w:rsidP="00722C08">
      <w:pPr>
        <w:ind w:left="142"/>
        <w:jc w:val="both"/>
        <w:rPr>
          <w:rFonts w:ascii="Tahoma" w:hAnsi="Tahoma" w:cs="Tahoma"/>
        </w:rPr>
      </w:pPr>
      <w:r w:rsidRPr="007B5878">
        <w:rPr>
          <w:rFonts w:ascii="Tahoma" w:hAnsi="Tahoma" w:cs="Tahoma"/>
        </w:rPr>
        <w:t xml:space="preserve">Určiť SMART ciele na dosiahnutie súladu s požiadavkami </w:t>
      </w:r>
      <w:proofErr w:type="spellStart"/>
      <w:r w:rsidRPr="007B5878">
        <w:rPr>
          <w:rFonts w:ascii="Tahoma" w:hAnsi="Tahoma" w:cs="Tahoma"/>
        </w:rPr>
        <w:t>ZoKB</w:t>
      </w:r>
      <w:proofErr w:type="spellEnd"/>
      <w:r w:rsidRPr="007B5878">
        <w:rPr>
          <w:rFonts w:ascii="Tahoma" w:hAnsi="Tahoma" w:cs="Tahoma"/>
        </w:rPr>
        <w:t>.</w:t>
      </w:r>
    </w:p>
    <w:p w:rsidR="00722C08" w:rsidRPr="007B5878" w:rsidRDefault="00722C08" w:rsidP="00722C08">
      <w:pPr>
        <w:ind w:left="142"/>
        <w:jc w:val="both"/>
        <w:rPr>
          <w:rFonts w:ascii="Tahoma" w:hAnsi="Tahoma" w:cs="Tahoma"/>
        </w:rPr>
      </w:pPr>
      <w:r w:rsidRPr="007B5878">
        <w:rPr>
          <w:rFonts w:ascii="Tahoma" w:hAnsi="Tahoma" w:cs="Tahoma"/>
        </w:rPr>
        <w:t>Určiť spôsob na dosiahnutie SMART cieľov kybernetickej bezpečnosti vo forme organizačných, personálnych, fyzických a technologických opatrení (napr. ISO 27002:2022) na implementovanie požiadaviek zákona č. 69/2018 Z. z.</w:t>
      </w:r>
    </w:p>
    <w:p w:rsidR="00722C08" w:rsidRPr="007B5878" w:rsidRDefault="00722C08" w:rsidP="00722C08">
      <w:pPr>
        <w:ind w:left="142"/>
        <w:jc w:val="both"/>
        <w:rPr>
          <w:rFonts w:ascii="Tahoma" w:hAnsi="Tahoma" w:cs="Tahoma"/>
        </w:rPr>
      </w:pPr>
      <w:r w:rsidRPr="007B5878">
        <w:rPr>
          <w:rFonts w:ascii="Tahoma" w:hAnsi="Tahoma" w:cs="Tahoma"/>
        </w:rPr>
        <w:t>Určiť úlohy, povinnosti a zodpovednosti za riadenie kybernetickej bezpečnosti, riadenie aktív, riadenie rizík kybernetickej bezpečnosti a aktualizáciu bezpečnostnej dokumentácie.</w:t>
      </w:r>
    </w:p>
    <w:p w:rsidR="00722C08" w:rsidRPr="007B5878" w:rsidRDefault="00722C08" w:rsidP="00722C08">
      <w:pPr>
        <w:ind w:left="142"/>
        <w:jc w:val="both"/>
        <w:rPr>
          <w:rFonts w:ascii="Tahoma" w:hAnsi="Tahoma" w:cs="Tahoma"/>
        </w:rPr>
      </w:pPr>
      <w:r w:rsidRPr="007B5878">
        <w:rPr>
          <w:rFonts w:ascii="Tahoma" w:hAnsi="Tahoma" w:cs="Tahoma"/>
        </w:rPr>
        <w:t xml:space="preserve">Zaviesť rámec riadenia bezpečnostnej dokumentácie pre celú organizáciu, v rozsahu podľa Príloha č. 2 k vyhláške č. 362/2018 Z. z.  B: Štruktúra bezpečnostnej politiky kybernetickej bezpečnosti a </w:t>
      </w:r>
      <w:proofErr w:type="spellStart"/>
      <w:r w:rsidRPr="007B5878">
        <w:rPr>
          <w:rFonts w:ascii="Tahoma" w:hAnsi="Tahoma" w:cs="Tahoma"/>
        </w:rPr>
        <w:t>personalizovať</w:t>
      </w:r>
      <w:proofErr w:type="spellEnd"/>
      <w:r w:rsidRPr="007B5878">
        <w:rPr>
          <w:rFonts w:ascii="Tahoma" w:hAnsi="Tahoma" w:cs="Tahoma"/>
        </w:rPr>
        <w:t xml:space="preserve"> jednotlivé oblasti.</w:t>
      </w:r>
    </w:p>
    <w:p w:rsidR="00722C08" w:rsidRPr="007B5878" w:rsidRDefault="00722C08" w:rsidP="00722C08">
      <w:pPr>
        <w:ind w:left="142"/>
        <w:jc w:val="both"/>
        <w:rPr>
          <w:rFonts w:ascii="Tahoma" w:hAnsi="Tahoma" w:cs="Tahoma"/>
        </w:rPr>
      </w:pPr>
      <w:r w:rsidRPr="007B5878">
        <w:rPr>
          <w:rFonts w:ascii="Tahoma" w:hAnsi="Tahoma" w:cs="Tahoma"/>
        </w:rPr>
        <w:t xml:space="preserve">Vypracovať stratégiu kybernetickej bezpečnosti, ktorá bude adresne popisovať všetkých 8 požiadaviek definovaných v Prílohe č. 1 A vyhlášky 362/2018 Z. z. a tomuto dokumentu </w:t>
      </w:r>
      <w:r w:rsidRPr="007B5878">
        <w:rPr>
          <w:rFonts w:ascii="Tahoma" w:hAnsi="Tahoma" w:cs="Tahoma"/>
        </w:rPr>
        <w:lastRenderedPageBreak/>
        <w:t>prideliť vlastníka, ktorý bude zodpovedať za jej následné udržiavanie, aktualizáciu a uplatňovanie v praxi.</w:t>
      </w:r>
    </w:p>
    <w:p w:rsidR="00722C08" w:rsidRPr="007B5878" w:rsidRDefault="00722C08" w:rsidP="00722C08">
      <w:pPr>
        <w:ind w:left="142"/>
        <w:jc w:val="both"/>
        <w:rPr>
          <w:rFonts w:ascii="Tahoma" w:hAnsi="Tahoma" w:cs="Tahoma"/>
        </w:rPr>
      </w:pPr>
      <w:r w:rsidRPr="007B5878">
        <w:rPr>
          <w:rFonts w:ascii="Tahoma" w:hAnsi="Tahoma" w:cs="Tahoma"/>
        </w:rPr>
        <w:t xml:space="preserve">Vypracovať politiky adresujúce všetkých 8 povinných oblastí podľa Prílohy 1 B vyhlášky 362/2018 Z. z. a </w:t>
      </w:r>
      <w:proofErr w:type="spellStart"/>
      <w:r w:rsidRPr="007B5878">
        <w:rPr>
          <w:rFonts w:ascii="Tahoma" w:hAnsi="Tahoma" w:cs="Tahoma"/>
        </w:rPr>
        <w:t>personalizovať</w:t>
      </w:r>
      <w:proofErr w:type="spellEnd"/>
      <w:r w:rsidRPr="007B5878">
        <w:rPr>
          <w:rFonts w:ascii="Tahoma" w:hAnsi="Tahoma" w:cs="Tahoma"/>
        </w:rPr>
        <w:t xml:space="preserve"> role pre implementáciu a aktualizovanie  bezpečnostných politík.</w:t>
      </w:r>
    </w:p>
    <w:p w:rsidR="00722C08" w:rsidRPr="007B5878" w:rsidRDefault="00722C08" w:rsidP="00722C08">
      <w:pPr>
        <w:ind w:left="142"/>
        <w:jc w:val="both"/>
        <w:rPr>
          <w:rFonts w:ascii="Tahoma" w:hAnsi="Tahoma" w:cs="Tahoma"/>
        </w:rPr>
      </w:pPr>
      <w:r w:rsidRPr="007B5878">
        <w:rPr>
          <w:rFonts w:ascii="Tahoma" w:hAnsi="Tahoma" w:cs="Tahoma"/>
        </w:rPr>
        <w:t>Zadokumentovať rozsah a spôsob plnenia všetkých bezpečnostných opatrení požadovaných zákonom č. 69/2018 Z. z., vyhláškou NBÚ č. 362/2018 Z. z . Pre vyhodnotenie efektívnosti procesov nastaviť jednotlivé KPI.</w:t>
      </w:r>
    </w:p>
    <w:p w:rsidR="00722C08" w:rsidRPr="007B5878" w:rsidRDefault="00722C08" w:rsidP="00722C08">
      <w:pPr>
        <w:pStyle w:val="Odsekzoznamu"/>
        <w:ind w:left="502"/>
        <w:jc w:val="both"/>
        <w:rPr>
          <w:rFonts w:ascii="Tahoma" w:hAnsi="Tahoma" w:cs="Tahoma"/>
        </w:rPr>
      </w:pPr>
    </w:p>
    <w:p w:rsidR="00746C88" w:rsidRDefault="00746C88"/>
    <w:sectPr w:rsidR="00746C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B624A"/>
    <w:multiLevelType w:val="hybridMultilevel"/>
    <w:tmpl w:val="D2E0861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51CA5"/>
    <w:multiLevelType w:val="hybridMultilevel"/>
    <w:tmpl w:val="46E062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36288"/>
    <w:multiLevelType w:val="hybridMultilevel"/>
    <w:tmpl w:val="A448D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25FB3"/>
    <w:multiLevelType w:val="hybridMultilevel"/>
    <w:tmpl w:val="5114C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03383"/>
    <w:multiLevelType w:val="hybridMultilevel"/>
    <w:tmpl w:val="C30C5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0E0649"/>
    <w:multiLevelType w:val="hybridMultilevel"/>
    <w:tmpl w:val="AD7E580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A242C"/>
    <w:multiLevelType w:val="hybridMultilevel"/>
    <w:tmpl w:val="89168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91141"/>
    <w:multiLevelType w:val="hybridMultilevel"/>
    <w:tmpl w:val="410CF8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4543A"/>
    <w:multiLevelType w:val="hybridMultilevel"/>
    <w:tmpl w:val="00D2B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73312"/>
    <w:multiLevelType w:val="hybridMultilevel"/>
    <w:tmpl w:val="CC4E5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979F0"/>
    <w:multiLevelType w:val="hybridMultilevel"/>
    <w:tmpl w:val="6102E71C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260E2"/>
    <w:multiLevelType w:val="hybridMultilevel"/>
    <w:tmpl w:val="ED209B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EE2125"/>
    <w:multiLevelType w:val="hybridMultilevel"/>
    <w:tmpl w:val="5E9A8E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C26D81"/>
    <w:multiLevelType w:val="hybridMultilevel"/>
    <w:tmpl w:val="690694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CE1715"/>
    <w:multiLevelType w:val="hybridMultilevel"/>
    <w:tmpl w:val="615A4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8E465C"/>
    <w:multiLevelType w:val="hybridMultilevel"/>
    <w:tmpl w:val="F9664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8132EC"/>
    <w:multiLevelType w:val="hybridMultilevel"/>
    <w:tmpl w:val="F402B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9E3782"/>
    <w:multiLevelType w:val="hybridMultilevel"/>
    <w:tmpl w:val="4510EB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A944DC"/>
    <w:multiLevelType w:val="hybridMultilevel"/>
    <w:tmpl w:val="BF025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6B5CA0"/>
    <w:multiLevelType w:val="hybridMultilevel"/>
    <w:tmpl w:val="230A8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511166"/>
    <w:multiLevelType w:val="hybridMultilevel"/>
    <w:tmpl w:val="5C269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D46AE2"/>
    <w:multiLevelType w:val="hybridMultilevel"/>
    <w:tmpl w:val="7E969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3F018F"/>
    <w:multiLevelType w:val="hybridMultilevel"/>
    <w:tmpl w:val="F5545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17686B"/>
    <w:multiLevelType w:val="hybridMultilevel"/>
    <w:tmpl w:val="60A86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8117DA"/>
    <w:multiLevelType w:val="hybridMultilevel"/>
    <w:tmpl w:val="93B2A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780D7F"/>
    <w:multiLevelType w:val="hybridMultilevel"/>
    <w:tmpl w:val="F5289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A10FAD"/>
    <w:multiLevelType w:val="hybridMultilevel"/>
    <w:tmpl w:val="32B25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3"/>
  </w:num>
  <w:num w:numId="4">
    <w:abstractNumId w:val="15"/>
  </w:num>
  <w:num w:numId="5">
    <w:abstractNumId w:val="18"/>
  </w:num>
  <w:num w:numId="6">
    <w:abstractNumId w:val="20"/>
  </w:num>
  <w:num w:numId="7">
    <w:abstractNumId w:val="6"/>
  </w:num>
  <w:num w:numId="8">
    <w:abstractNumId w:val="13"/>
  </w:num>
  <w:num w:numId="9">
    <w:abstractNumId w:val="5"/>
  </w:num>
  <w:num w:numId="10">
    <w:abstractNumId w:val="9"/>
  </w:num>
  <w:num w:numId="11">
    <w:abstractNumId w:val="8"/>
  </w:num>
  <w:num w:numId="12">
    <w:abstractNumId w:val="2"/>
  </w:num>
  <w:num w:numId="13">
    <w:abstractNumId w:val="1"/>
  </w:num>
  <w:num w:numId="14">
    <w:abstractNumId w:val="11"/>
  </w:num>
  <w:num w:numId="15">
    <w:abstractNumId w:val="7"/>
  </w:num>
  <w:num w:numId="16">
    <w:abstractNumId w:val="14"/>
  </w:num>
  <w:num w:numId="17">
    <w:abstractNumId w:val="23"/>
  </w:num>
  <w:num w:numId="18">
    <w:abstractNumId w:val="17"/>
  </w:num>
  <w:num w:numId="19">
    <w:abstractNumId w:val="22"/>
  </w:num>
  <w:num w:numId="20">
    <w:abstractNumId w:val="4"/>
  </w:num>
  <w:num w:numId="21">
    <w:abstractNumId w:val="24"/>
  </w:num>
  <w:num w:numId="22">
    <w:abstractNumId w:val="25"/>
  </w:num>
  <w:num w:numId="23">
    <w:abstractNumId w:val="19"/>
  </w:num>
  <w:num w:numId="24">
    <w:abstractNumId w:val="12"/>
  </w:num>
  <w:num w:numId="25">
    <w:abstractNumId w:val="26"/>
  </w:num>
  <w:num w:numId="26">
    <w:abstractNumId w:val="2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C08"/>
    <w:rsid w:val="00722C08"/>
    <w:rsid w:val="0074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87D25"/>
  <w15:chartTrackingRefBased/>
  <w15:docId w15:val="{42C0D4CE-D4F3-4AEB-AD96-C9B019DD6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2C08"/>
  </w:style>
  <w:style w:type="paragraph" w:styleId="Nadpis1">
    <w:name w:val="heading 1"/>
    <w:basedOn w:val="Normlny"/>
    <w:next w:val="Normlny"/>
    <w:link w:val="Nadpis1Char"/>
    <w:uiPriority w:val="9"/>
    <w:qFormat/>
    <w:rsid w:val="00722C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 2,Lista 1,Use Case List Paragraph,Bullet List,body,Odstavec cíl se seznamem,Odstavec se seznamem1,VS_Odsek,Odsek zoznamu2,Odsek zoznamu Uroven 1,Bullets Level 1,Odsek,Bullet Number,lp1,lp11,List Paragraph11,Bullet 1,ZOZNAM,FooterText"/>
    <w:basedOn w:val="Normlny"/>
    <w:link w:val="OdsekzoznamuChar"/>
    <w:uiPriority w:val="34"/>
    <w:qFormat/>
    <w:rsid w:val="00722C08"/>
    <w:pPr>
      <w:ind w:left="720"/>
      <w:contextualSpacing/>
    </w:pPr>
  </w:style>
  <w:style w:type="character" w:customStyle="1" w:styleId="OdsekzoznamuChar">
    <w:name w:val="Odsek zoznamu Char"/>
    <w:aliases w:val="body 2 Char,Lista 1 Char,Use Case List Paragraph Char,Bullet List Char,body Char,Odstavec cíl se seznamem Char,Odstavec se seznamem1 Char,VS_Odsek Char,Odsek zoznamu2 Char,Odsek zoznamu Uroven 1 Char,Bullets Level 1 Char,Odsek Char"/>
    <w:link w:val="Odsekzoznamu"/>
    <w:uiPriority w:val="34"/>
    <w:qFormat/>
    <w:rsid w:val="00722C08"/>
  </w:style>
  <w:style w:type="paragraph" w:customStyle="1" w:styleId="SophistITNormaltext">
    <w:name w:val="SophistIT Normal text"/>
    <w:basedOn w:val="Zkladntext"/>
    <w:qFormat/>
    <w:rsid w:val="00722C08"/>
    <w:pPr>
      <w:spacing w:after="140" w:line="276" w:lineRule="auto"/>
      <w:ind w:firstLine="360"/>
      <w:jc w:val="both"/>
    </w:pPr>
    <w:rPr>
      <w:rFonts w:ascii="Tahoma" w:eastAsia="Times New Roman" w:hAnsi="Tahoma" w:cs="Tahoma"/>
      <w:color w:val="2E74B5" w:themeColor="accent1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722C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obsahu">
    <w:name w:val="TOC Heading"/>
    <w:basedOn w:val="Nadpis1"/>
    <w:next w:val="Normlny"/>
    <w:uiPriority w:val="39"/>
    <w:unhideWhenUsed/>
    <w:qFormat/>
    <w:rsid w:val="00722C08"/>
    <w:pPr>
      <w:outlineLvl w:val="9"/>
    </w:pPr>
    <w:rPr>
      <w:lang w:val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22C0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22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6370</Words>
  <Characters>36311</Characters>
  <Application>Microsoft Office Word</Application>
  <DocSecurity>0</DocSecurity>
  <Lines>302</Lines>
  <Paragraphs>85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1</cp:revision>
  <dcterms:created xsi:type="dcterms:W3CDTF">2023-09-28T14:36:00Z</dcterms:created>
  <dcterms:modified xsi:type="dcterms:W3CDTF">2023-09-28T14:39:00Z</dcterms:modified>
</cp:coreProperties>
</file>