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33EE808C" w:rsidR="004512A8" w:rsidRDefault="004512A8" w:rsidP="00C1481E">
      <w:r>
        <w:t>OP</w:t>
      </w:r>
      <w:r w:rsidR="00EC6E81">
        <w:t xml:space="preserve">BA </w:t>
      </w:r>
      <w:r w:rsidR="00C05B11">
        <w:t>4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1C13C3E3" w:rsidR="00831E5B" w:rsidRPr="00831E5B" w:rsidRDefault="00831E5B" w:rsidP="00831E5B">
      <w:r>
        <w:rPr>
          <w:noProof/>
        </w:rPr>
        <w:drawing>
          <wp:inline distT="0" distB="0" distL="0" distR="0" wp14:anchorId="39BC3302" wp14:editId="27294938">
            <wp:extent cx="6463030" cy="2692400"/>
            <wp:effectExtent l="0" t="0" r="0" b="0"/>
            <wp:docPr id="783986707" name="Obrázok 1" descr="Obrázok, na ktorom je exteriér, fotografia z lietadla, príroda, letecký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86707" name="Obrázok 1" descr="Obrázok, na ktorom je exteriér, fotografia z lietadla, príroda, letecký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4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