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E5D41" w:rsidR="001E5D41" w:rsidP="001E5D41" w:rsidRDefault="001E5D41" w14:paraId="43505F25" w14:textId="77777777">
      <w:pPr>
        <w:spacing w:line="276" w:lineRule="auto"/>
        <w:jc w:val="center"/>
        <w:rPr>
          <w:rFonts w:ascii="Arial" w:hAnsi="Arial" w:cs="Arial"/>
          <w:b/>
          <w:caps/>
        </w:rPr>
      </w:pPr>
      <w:r w:rsidRPr="002230AC">
        <w:rPr>
          <w:rFonts w:ascii="Arial" w:hAnsi="Arial" w:cs="Arial"/>
          <w:b/>
        </w:rPr>
        <w:t xml:space="preserve">RÁMCOVÁ DOHODA </w:t>
      </w:r>
      <w:r w:rsidRPr="002230AC">
        <w:rPr>
          <w:rFonts w:ascii="Arial" w:hAnsi="Arial" w:cs="Arial"/>
          <w:b/>
        </w:rPr>
        <w:br/>
      </w:r>
      <w:r w:rsidRPr="002230AC">
        <w:rPr>
          <w:rFonts w:ascii="Arial" w:hAnsi="Arial" w:cs="Arial"/>
          <w:b/>
          <w:caps/>
        </w:rPr>
        <w:t xml:space="preserve">pre </w:t>
      </w:r>
      <w:bookmarkStart w:name="_Hlk148297471" w:id="0"/>
      <w:r w:rsidRPr="001E5D41">
        <w:rPr>
          <w:rFonts w:ascii="Arial" w:hAnsi="Arial" w:cs="Arial"/>
          <w:b/>
          <w:caps/>
        </w:rPr>
        <w:t xml:space="preserve">Poistenie zodpovednosti za škodu spôsobenú členmi orgánov spoločnosti </w:t>
      </w:r>
      <w:bookmarkEnd w:id="0"/>
    </w:p>
    <w:p w:rsidRPr="002230AC" w:rsidR="001E5D41" w:rsidP="001E5D41" w:rsidRDefault="001E5D41" w14:paraId="7E363A6C" w14:textId="5A6AAC73">
      <w:pPr>
        <w:spacing w:line="276" w:lineRule="auto"/>
        <w:jc w:val="center"/>
        <w:rPr>
          <w:rFonts w:ascii="Arial" w:hAnsi="Arial" w:cs="Arial"/>
          <w:b/>
        </w:rPr>
      </w:pPr>
      <w:r w:rsidRPr="001E5D41">
        <w:rPr>
          <w:rFonts w:ascii="Arial" w:hAnsi="Arial" w:cs="Arial"/>
          <w:b/>
          <w:caps/>
        </w:rPr>
        <w:t>( Poistenie D&amp;O )</w:t>
      </w:r>
    </w:p>
    <w:p w:rsidRPr="002230AC" w:rsidR="001E5D41" w:rsidP="001E5D41" w:rsidRDefault="001E5D41" w14:paraId="016C3E38" w14:textId="77777777">
      <w:pPr>
        <w:spacing w:line="276" w:lineRule="auto"/>
        <w:jc w:val="both"/>
        <w:rPr>
          <w:rFonts w:ascii="Arial" w:hAnsi="Arial" w:cs="Arial"/>
          <w:sz w:val="20"/>
          <w:szCs w:val="20"/>
        </w:rPr>
      </w:pPr>
    </w:p>
    <w:p w:rsidRPr="002230AC" w:rsidR="001E5D41" w:rsidP="001E5D41" w:rsidRDefault="001E5D41" w14:paraId="309B9CEC" w14:textId="77777777">
      <w:pPr>
        <w:spacing w:line="276" w:lineRule="auto"/>
        <w:jc w:val="center"/>
        <w:rPr>
          <w:rFonts w:ascii="Arial" w:hAnsi="Arial" w:cs="Arial"/>
          <w:sz w:val="20"/>
          <w:szCs w:val="20"/>
        </w:rPr>
      </w:pPr>
      <w:r w:rsidRPr="002230AC">
        <w:rPr>
          <w:rFonts w:ascii="Arial" w:hAnsi="Arial" w:cs="Arial"/>
          <w:sz w:val="20"/>
          <w:szCs w:val="20"/>
        </w:rPr>
        <w:t>(ďalej „</w:t>
      </w:r>
      <w:r w:rsidRPr="002230AC">
        <w:rPr>
          <w:rFonts w:ascii="Arial" w:hAnsi="Arial" w:cs="Arial"/>
          <w:b/>
          <w:bCs/>
          <w:sz w:val="20"/>
          <w:szCs w:val="20"/>
        </w:rPr>
        <w:t>rámcová dohoda</w:t>
      </w:r>
      <w:r w:rsidRPr="002230AC">
        <w:rPr>
          <w:rFonts w:ascii="Arial" w:hAnsi="Arial" w:cs="Arial"/>
          <w:sz w:val="20"/>
          <w:szCs w:val="20"/>
        </w:rPr>
        <w:t>“)</w:t>
      </w:r>
    </w:p>
    <w:p w:rsidRPr="002230AC" w:rsidR="001E5D41" w:rsidP="001E5D41" w:rsidRDefault="001E5D41" w14:paraId="5CDFD483" w14:textId="77777777">
      <w:pPr>
        <w:spacing w:line="276" w:lineRule="auto"/>
        <w:jc w:val="both"/>
        <w:rPr>
          <w:rFonts w:ascii="Arial" w:hAnsi="Arial" w:cs="Arial"/>
          <w:sz w:val="20"/>
          <w:szCs w:val="20"/>
        </w:rPr>
      </w:pPr>
    </w:p>
    <w:p w:rsidRPr="002230AC" w:rsidR="001E5D41" w:rsidP="001E5D41" w:rsidRDefault="001E5D41" w14:paraId="11E89593" w14:textId="77777777">
      <w:pPr>
        <w:spacing w:line="276" w:lineRule="auto"/>
        <w:jc w:val="center"/>
        <w:rPr>
          <w:rFonts w:ascii="Arial" w:hAnsi="Arial" w:cs="Arial"/>
          <w:sz w:val="20"/>
          <w:szCs w:val="20"/>
        </w:rPr>
      </w:pPr>
      <w:r w:rsidRPr="002230AC">
        <w:rPr>
          <w:rFonts w:ascii="Arial" w:hAnsi="Arial" w:cs="Arial"/>
          <w:sz w:val="20"/>
          <w:szCs w:val="20"/>
        </w:rPr>
        <w:t>uzavretá v súlade s ustanoveniami zákona č. 343/2015 Z. z. o verejnom obstarávaní a o zmene</w:t>
      </w:r>
    </w:p>
    <w:p w:rsidRPr="002230AC" w:rsidR="001E5D41" w:rsidP="001E5D41" w:rsidRDefault="001E5D41" w14:paraId="22BEDA75" w14:textId="77777777">
      <w:pPr>
        <w:spacing w:line="276" w:lineRule="auto"/>
        <w:jc w:val="center"/>
        <w:rPr>
          <w:rFonts w:ascii="Arial" w:hAnsi="Arial" w:cs="Arial"/>
          <w:sz w:val="20"/>
          <w:szCs w:val="20"/>
        </w:rPr>
      </w:pPr>
      <w:r w:rsidRPr="002230AC">
        <w:rPr>
          <w:rFonts w:ascii="Arial" w:hAnsi="Arial" w:cs="Arial"/>
          <w:sz w:val="20"/>
          <w:szCs w:val="20"/>
        </w:rPr>
        <w:t>a doplnení niektorých zákonov v znení neskorších predpisov</w:t>
      </w:r>
    </w:p>
    <w:p w:rsidRPr="002230AC" w:rsidR="001E5D41" w:rsidP="001E5D41" w:rsidRDefault="001E5D41" w14:paraId="0ECF7ADF" w14:textId="77777777">
      <w:pPr>
        <w:spacing w:line="276" w:lineRule="auto"/>
        <w:jc w:val="center"/>
        <w:rPr>
          <w:rFonts w:ascii="Arial" w:hAnsi="Arial" w:cs="Arial"/>
          <w:sz w:val="20"/>
          <w:szCs w:val="20"/>
        </w:rPr>
      </w:pPr>
      <w:r w:rsidRPr="002230AC">
        <w:rPr>
          <w:rFonts w:ascii="Arial" w:hAnsi="Arial" w:cs="Arial"/>
          <w:sz w:val="20"/>
          <w:szCs w:val="20"/>
        </w:rPr>
        <w:t>a v zmysle § 262 a 269 ods. 2</w:t>
      </w:r>
    </w:p>
    <w:p w:rsidRPr="002230AC" w:rsidR="001E5D41" w:rsidP="001E5D41" w:rsidRDefault="001E5D41" w14:paraId="48A9719C" w14:textId="77777777">
      <w:pPr>
        <w:spacing w:line="276" w:lineRule="auto"/>
        <w:jc w:val="center"/>
        <w:rPr>
          <w:rFonts w:ascii="Arial" w:hAnsi="Arial" w:cs="Arial"/>
          <w:sz w:val="20"/>
          <w:szCs w:val="20"/>
        </w:rPr>
      </w:pPr>
      <w:r w:rsidRPr="002230AC">
        <w:rPr>
          <w:rFonts w:ascii="Arial" w:hAnsi="Arial" w:cs="Arial"/>
          <w:sz w:val="20"/>
          <w:szCs w:val="20"/>
        </w:rPr>
        <w:t>zákona č. 513/1991 Zb. Obchodného zákonníka v znení neskorších predpisov, ako aj podľa</w:t>
      </w:r>
    </w:p>
    <w:p w:rsidRPr="002230AC" w:rsidR="001E5D41" w:rsidP="001E5D41" w:rsidRDefault="001E5D41" w14:paraId="27785B25" w14:textId="77777777">
      <w:pPr>
        <w:spacing w:line="276" w:lineRule="auto"/>
        <w:jc w:val="center"/>
        <w:rPr>
          <w:rFonts w:ascii="Arial" w:hAnsi="Arial" w:cs="Arial"/>
          <w:sz w:val="20"/>
          <w:szCs w:val="20"/>
        </w:rPr>
      </w:pPr>
      <w:r w:rsidRPr="002230AC">
        <w:rPr>
          <w:rFonts w:ascii="Arial" w:hAnsi="Arial" w:cs="Arial"/>
          <w:sz w:val="20"/>
          <w:szCs w:val="20"/>
        </w:rPr>
        <w:t xml:space="preserve">§ 788 a </w:t>
      </w:r>
      <w:proofErr w:type="spellStart"/>
      <w:r w:rsidRPr="002230AC">
        <w:rPr>
          <w:rFonts w:ascii="Arial" w:hAnsi="Arial" w:cs="Arial"/>
          <w:sz w:val="20"/>
          <w:szCs w:val="20"/>
        </w:rPr>
        <w:t>nasl</w:t>
      </w:r>
      <w:proofErr w:type="spellEnd"/>
      <w:r w:rsidRPr="002230AC">
        <w:rPr>
          <w:rFonts w:ascii="Arial" w:hAnsi="Arial" w:cs="Arial"/>
          <w:sz w:val="20"/>
          <w:szCs w:val="20"/>
        </w:rPr>
        <w:t>. zákona č. 40/1964 Zb. Občianskeho zákonníka</w:t>
      </w:r>
    </w:p>
    <w:p w:rsidRPr="002230AC" w:rsidR="001E5D41" w:rsidP="001E5D41" w:rsidRDefault="001E5D41" w14:paraId="4F4D5C61" w14:textId="77777777">
      <w:pPr>
        <w:spacing w:line="276" w:lineRule="auto"/>
        <w:jc w:val="center"/>
        <w:rPr>
          <w:rFonts w:ascii="Arial" w:hAnsi="Arial" w:cs="Arial"/>
          <w:sz w:val="20"/>
          <w:szCs w:val="20"/>
        </w:rPr>
      </w:pPr>
      <w:r w:rsidRPr="002230AC">
        <w:rPr>
          <w:rFonts w:ascii="Arial" w:hAnsi="Arial" w:cs="Arial"/>
          <w:sz w:val="20"/>
          <w:szCs w:val="20"/>
        </w:rPr>
        <w:t>v znení neskorších predpisov</w:t>
      </w:r>
    </w:p>
    <w:p w:rsidRPr="002230AC" w:rsidR="001E5D41" w:rsidP="001E5D41" w:rsidRDefault="001E5D41" w14:paraId="65DDC915" w14:textId="77777777">
      <w:pPr>
        <w:spacing w:line="276" w:lineRule="auto"/>
        <w:jc w:val="center"/>
        <w:rPr>
          <w:rFonts w:ascii="Arial" w:hAnsi="Arial" w:cs="Arial"/>
          <w:sz w:val="20"/>
          <w:szCs w:val="20"/>
        </w:rPr>
      </w:pPr>
      <w:r w:rsidRPr="002230AC">
        <w:rPr>
          <w:rFonts w:ascii="Arial" w:hAnsi="Arial" w:cs="Arial"/>
          <w:sz w:val="20"/>
          <w:szCs w:val="20"/>
        </w:rPr>
        <w:t>(ďalej ako „Občiansky zákonník“)</w:t>
      </w:r>
    </w:p>
    <w:p w:rsidRPr="002230AC" w:rsidR="001E5D41" w:rsidP="001E5D41" w:rsidRDefault="001E5D41" w14:paraId="08780E4A" w14:textId="77777777">
      <w:pPr>
        <w:spacing w:line="276" w:lineRule="auto"/>
        <w:jc w:val="center"/>
        <w:rPr>
          <w:rFonts w:ascii="Arial" w:hAnsi="Arial" w:cs="Arial"/>
          <w:sz w:val="20"/>
          <w:szCs w:val="20"/>
        </w:rPr>
      </w:pPr>
    </w:p>
    <w:p w:rsidRPr="002230AC" w:rsidR="001E5D41" w:rsidP="001E5D41" w:rsidRDefault="001E5D41" w14:paraId="00C8D054" w14:textId="77777777">
      <w:pPr>
        <w:spacing w:line="276" w:lineRule="auto"/>
        <w:jc w:val="center"/>
        <w:rPr>
          <w:rFonts w:ascii="Arial" w:hAnsi="Arial" w:cs="Arial"/>
          <w:sz w:val="20"/>
          <w:szCs w:val="20"/>
        </w:rPr>
      </w:pPr>
    </w:p>
    <w:p w:rsidRPr="002230AC" w:rsidR="001E5D41" w:rsidP="001E5D41" w:rsidRDefault="001E5D41" w14:paraId="32ECD6C5" w14:textId="77777777">
      <w:pPr>
        <w:spacing w:line="276" w:lineRule="auto"/>
        <w:jc w:val="center"/>
        <w:rPr>
          <w:rFonts w:ascii="Arial" w:hAnsi="Arial" w:cs="Arial"/>
          <w:sz w:val="20"/>
          <w:szCs w:val="20"/>
        </w:rPr>
      </w:pPr>
      <w:r w:rsidRPr="002230AC">
        <w:rPr>
          <w:rFonts w:ascii="Arial" w:hAnsi="Arial" w:cs="Arial"/>
          <w:sz w:val="20"/>
          <w:szCs w:val="20"/>
        </w:rPr>
        <w:t>medzi nasledovnými zmluvnými stranami:</w:t>
      </w:r>
    </w:p>
    <w:p w:rsidRPr="002230AC" w:rsidR="001E5D41" w:rsidP="001E5D41" w:rsidRDefault="001E5D41" w14:paraId="42F81C82" w14:textId="77777777">
      <w:pPr>
        <w:spacing w:line="276" w:lineRule="auto"/>
        <w:jc w:val="center"/>
        <w:rPr>
          <w:rFonts w:ascii="Arial" w:hAnsi="Arial" w:cs="Arial"/>
          <w:sz w:val="20"/>
          <w:szCs w:val="20"/>
        </w:rPr>
      </w:pPr>
    </w:p>
    <w:p w:rsidRPr="002230AC" w:rsidR="001E5D41" w:rsidP="001E5D41" w:rsidRDefault="001E5D41" w14:paraId="436A7D82" w14:textId="77777777">
      <w:pPr>
        <w:spacing w:line="276" w:lineRule="auto"/>
        <w:jc w:val="both"/>
        <w:rPr>
          <w:rFonts w:ascii="Arial" w:hAnsi="Arial" w:cs="Arial"/>
          <w:b/>
          <w:sz w:val="20"/>
          <w:szCs w:val="20"/>
        </w:rPr>
      </w:pPr>
    </w:p>
    <w:p w:rsidRPr="002230AC" w:rsidR="001E5D41" w:rsidP="001E5D41" w:rsidRDefault="001E5D41" w14:paraId="675DB0F3" w14:textId="77777777">
      <w:pPr>
        <w:spacing w:line="276" w:lineRule="auto"/>
        <w:jc w:val="both"/>
        <w:rPr>
          <w:rFonts w:ascii="Arial" w:hAnsi="Arial" w:cs="Arial"/>
          <w:b/>
          <w:sz w:val="20"/>
          <w:szCs w:val="20"/>
        </w:rPr>
      </w:pPr>
      <w:r w:rsidRPr="002230AC">
        <w:rPr>
          <w:rFonts w:ascii="Arial" w:hAnsi="Arial" w:cs="Arial"/>
          <w:sz w:val="20"/>
          <w:szCs w:val="20"/>
        </w:rPr>
        <w:t>Názov:</w:t>
      </w:r>
      <w:r w:rsidRPr="002230AC">
        <w:rPr>
          <w:rFonts w:ascii="Arial" w:hAnsi="Arial" w:cs="Arial"/>
          <w:b/>
          <w:sz w:val="20"/>
          <w:szCs w:val="20"/>
        </w:rPr>
        <w:tab/>
      </w:r>
      <w:r w:rsidRPr="002230AC">
        <w:rPr>
          <w:rFonts w:ascii="Arial" w:hAnsi="Arial" w:cs="Arial"/>
          <w:b/>
          <w:sz w:val="20"/>
          <w:szCs w:val="20"/>
        </w:rPr>
        <w:tab/>
      </w:r>
      <w:r w:rsidRPr="002230AC">
        <w:rPr>
          <w:rFonts w:ascii="Arial" w:hAnsi="Arial" w:cs="Arial"/>
          <w:b/>
          <w:sz w:val="20"/>
          <w:szCs w:val="20"/>
        </w:rPr>
        <w:tab/>
      </w:r>
      <w:r w:rsidRPr="002230AC">
        <w:rPr>
          <w:rFonts w:ascii="Arial" w:hAnsi="Arial" w:cs="Arial"/>
          <w:b/>
          <w:sz w:val="20"/>
          <w:szCs w:val="20"/>
        </w:rPr>
        <w:t>Odvoz a likvidácia odpadu a.s. v skratke: OLO a.s.</w:t>
      </w:r>
    </w:p>
    <w:p w:rsidRPr="002230AC" w:rsidR="001E5D41" w:rsidP="001E5D41" w:rsidRDefault="001E5D41" w14:paraId="105A5A7C" w14:textId="77777777">
      <w:pPr>
        <w:spacing w:line="276" w:lineRule="auto"/>
        <w:jc w:val="both"/>
        <w:rPr>
          <w:rFonts w:ascii="Arial" w:hAnsi="Arial" w:cs="Arial"/>
          <w:sz w:val="20"/>
          <w:szCs w:val="20"/>
        </w:rPr>
      </w:pPr>
      <w:r w:rsidRPr="002230AC">
        <w:rPr>
          <w:rFonts w:ascii="Arial" w:hAnsi="Arial" w:cs="Arial"/>
          <w:sz w:val="20"/>
          <w:szCs w:val="20"/>
        </w:rPr>
        <w:t xml:space="preserve">Sídlo: </w:t>
      </w:r>
      <w:r w:rsidRPr="002230AC">
        <w:rPr>
          <w:rFonts w:ascii="Arial" w:hAnsi="Arial" w:cs="Arial"/>
          <w:sz w:val="20"/>
          <w:szCs w:val="20"/>
        </w:rPr>
        <w:tab/>
      </w:r>
      <w:r w:rsidRPr="002230AC">
        <w:rPr>
          <w:rFonts w:ascii="Arial" w:hAnsi="Arial" w:cs="Arial"/>
          <w:sz w:val="20"/>
          <w:szCs w:val="20"/>
        </w:rPr>
        <w:tab/>
      </w:r>
      <w:r w:rsidRPr="002230AC">
        <w:rPr>
          <w:rFonts w:ascii="Arial" w:hAnsi="Arial" w:cs="Arial"/>
          <w:sz w:val="20"/>
          <w:szCs w:val="20"/>
        </w:rPr>
        <w:tab/>
      </w:r>
      <w:r w:rsidRPr="002230AC">
        <w:rPr>
          <w:rFonts w:ascii="Arial" w:hAnsi="Arial" w:cs="Arial"/>
          <w:sz w:val="20"/>
          <w:szCs w:val="20"/>
        </w:rPr>
        <w:t>Ivanská cesta 22, 821 04 Bratislava</w:t>
      </w:r>
    </w:p>
    <w:p w:rsidRPr="002230AC" w:rsidR="001E5D41" w:rsidP="001E5D41" w:rsidRDefault="001E5D41" w14:paraId="754DF25A" w14:textId="77777777">
      <w:pPr>
        <w:spacing w:line="276" w:lineRule="auto"/>
        <w:jc w:val="both"/>
        <w:rPr>
          <w:rFonts w:ascii="Arial" w:hAnsi="Arial" w:cs="Arial"/>
          <w:sz w:val="20"/>
          <w:szCs w:val="20"/>
        </w:rPr>
      </w:pPr>
      <w:r w:rsidRPr="002230AC">
        <w:rPr>
          <w:rFonts w:ascii="Arial" w:hAnsi="Arial" w:cs="Arial"/>
          <w:sz w:val="20"/>
          <w:szCs w:val="20"/>
        </w:rPr>
        <w:t xml:space="preserve">IČO: </w:t>
      </w:r>
      <w:r w:rsidRPr="002230AC">
        <w:rPr>
          <w:rFonts w:ascii="Arial" w:hAnsi="Arial" w:cs="Arial"/>
          <w:sz w:val="20"/>
          <w:szCs w:val="20"/>
        </w:rPr>
        <w:tab/>
      </w:r>
      <w:r w:rsidRPr="002230AC">
        <w:rPr>
          <w:rFonts w:ascii="Arial" w:hAnsi="Arial" w:cs="Arial"/>
          <w:sz w:val="20"/>
          <w:szCs w:val="20"/>
        </w:rPr>
        <w:tab/>
      </w:r>
      <w:r w:rsidRPr="002230AC">
        <w:rPr>
          <w:rFonts w:ascii="Arial" w:hAnsi="Arial" w:cs="Arial"/>
          <w:sz w:val="20"/>
          <w:szCs w:val="20"/>
        </w:rPr>
        <w:tab/>
      </w:r>
      <w:r w:rsidRPr="002230AC">
        <w:rPr>
          <w:rFonts w:ascii="Arial" w:hAnsi="Arial" w:cs="Arial"/>
          <w:sz w:val="20"/>
          <w:szCs w:val="20"/>
        </w:rPr>
        <w:t>00 681 300</w:t>
      </w:r>
    </w:p>
    <w:p w:rsidRPr="002230AC" w:rsidR="001E5D41" w:rsidP="001E5D41" w:rsidRDefault="001E5D41" w14:paraId="4A576673" w14:textId="77777777">
      <w:pPr>
        <w:spacing w:line="276" w:lineRule="auto"/>
        <w:jc w:val="both"/>
        <w:rPr>
          <w:rFonts w:ascii="Arial" w:hAnsi="Arial" w:cs="Arial"/>
          <w:sz w:val="20"/>
          <w:szCs w:val="20"/>
        </w:rPr>
      </w:pPr>
      <w:r w:rsidRPr="002230AC">
        <w:rPr>
          <w:rFonts w:ascii="Arial" w:hAnsi="Arial" w:cs="Arial"/>
          <w:sz w:val="20"/>
          <w:szCs w:val="20"/>
        </w:rPr>
        <w:t xml:space="preserve">IČ DPH: </w:t>
      </w:r>
      <w:r w:rsidRPr="002230AC">
        <w:rPr>
          <w:rFonts w:ascii="Arial" w:hAnsi="Arial" w:cs="Arial"/>
          <w:sz w:val="20"/>
          <w:szCs w:val="20"/>
        </w:rPr>
        <w:tab/>
      </w:r>
      <w:r w:rsidRPr="002230AC">
        <w:rPr>
          <w:rFonts w:ascii="Arial" w:hAnsi="Arial" w:cs="Arial"/>
          <w:sz w:val="20"/>
          <w:szCs w:val="20"/>
        </w:rPr>
        <w:tab/>
      </w:r>
      <w:r w:rsidRPr="002230AC">
        <w:rPr>
          <w:rFonts w:ascii="Arial" w:hAnsi="Arial" w:cs="Arial"/>
          <w:sz w:val="20"/>
          <w:szCs w:val="20"/>
        </w:rPr>
        <w:t>SK2020318256</w:t>
      </w:r>
    </w:p>
    <w:p w:rsidRPr="002230AC" w:rsidR="001E5D41" w:rsidP="001E5D41" w:rsidRDefault="001E5D41" w14:paraId="16021815" w14:textId="77777777">
      <w:pPr>
        <w:spacing w:line="276" w:lineRule="auto"/>
        <w:jc w:val="both"/>
        <w:rPr>
          <w:rFonts w:ascii="Arial" w:hAnsi="Arial" w:cs="Arial"/>
          <w:sz w:val="20"/>
          <w:szCs w:val="20"/>
        </w:rPr>
      </w:pPr>
      <w:r w:rsidRPr="002230AC">
        <w:rPr>
          <w:rFonts w:ascii="Arial" w:hAnsi="Arial" w:cs="Arial"/>
          <w:sz w:val="20"/>
          <w:szCs w:val="20"/>
        </w:rPr>
        <w:t xml:space="preserve">Bankové spojenie: </w:t>
      </w:r>
      <w:r w:rsidRPr="002230AC">
        <w:rPr>
          <w:rFonts w:ascii="Arial" w:hAnsi="Arial" w:cs="Arial"/>
          <w:sz w:val="20"/>
          <w:szCs w:val="20"/>
        </w:rPr>
        <w:tab/>
      </w:r>
      <w:r w:rsidRPr="002230AC">
        <w:rPr>
          <w:rFonts w:ascii="Arial" w:hAnsi="Arial" w:cs="Arial"/>
          <w:sz w:val="20"/>
          <w:szCs w:val="20"/>
        </w:rPr>
        <w:t>Československá obchodná banka, a.s.</w:t>
      </w:r>
    </w:p>
    <w:p w:rsidRPr="002230AC" w:rsidR="001E5D41" w:rsidP="001E5D41" w:rsidRDefault="001E5D41" w14:paraId="696289FC" w14:textId="77777777">
      <w:pPr>
        <w:spacing w:line="276" w:lineRule="auto"/>
        <w:jc w:val="both"/>
        <w:rPr>
          <w:rFonts w:ascii="Arial" w:hAnsi="Arial" w:cs="Arial"/>
          <w:sz w:val="20"/>
          <w:szCs w:val="20"/>
        </w:rPr>
      </w:pPr>
      <w:r w:rsidRPr="002230AC">
        <w:rPr>
          <w:rFonts w:ascii="Arial" w:hAnsi="Arial" w:cs="Arial"/>
          <w:sz w:val="20"/>
          <w:szCs w:val="20"/>
        </w:rPr>
        <w:t xml:space="preserve">IBAN: </w:t>
      </w:r>
      <w:r w:rsidRPr="002230AC">
        <w:rPr>
          <w:rFonts w:ascii="Arial" w:hAnsi="Arial" w:cs="Arial"/>
          <w:sz w:val="20"/>
          <w:szCs w:val="20"/>
        </w:rPr>
        <w:tab/>
      </w:r>
      <w:r w:rsidRPr="002230AC">
        <w:rPr>
          <w:rFonts w:ascii="Arial" w:hAnsi="Arial" w:cs="Arial"/>
          <w:sz w:val="20"/>
          <w:szCs w:val="20"/>
        </w:rPr>
        <w:tab/>
      </w:r>
      <w:r w:rsidRPr="002230AC">
        <w:rPr>
          <w:rFonts w:ascii="Arial" w:hAnsi="Arial" w:cs="Arial"/>
          <w:sz w:val="20"/>
          <w:szCs w:val="20"/>
        </w:rPr>
        <w:tab/>
      </w:r>
      <w:r w:rsidRPr="002230AC">
        <w:rPr>
          <w:rFonts w:ascii="Arial" w:hAnsi="Arial" w:cs="Arial"/>
          <w:sz w:val="20"/>
          <w:szCs w:val="20"/>
        </w:rPr>
        <w:t>SK37 7500 0000 0000 2533 2773</w:t>
      </w:r>
    </w:p>
    <w:p w:rsidRPr="002230AC" w:rsidR="001E5D41" w:rsidP="001E5D41" w:rsidRDefault="001E5D41" w14:paraId="045476C5" w14:textId="77777777">
      <w:pPr>
        <w:spacing w:line="276" w:lineRule="auto"/>
        <w:jc w:val="both"/>
        <w:rPr>
          <w:rFonts w:ascii="Arial" w:hAnsi="Arial" w:cs="Arial"/>
          <w:sz w:val="20"/>
          <w:szCs w:val="20"/>
        </w:rPr>
      </w:pPr>
      <w:r w:rsidRPr="002230AC">
        <w:rPr>
          <w:rFonts w:ascii="Arial" w:hAnsi="Arial" w:cs="Arial"/>
          <w:sz w:val="20"/>
          <w:szCs w:val="20"/>
        </w:rPr>
        <w:t xml:space="preserve">Zastúpená: </w:t>
      </w:r>
      <w:r w:rsidRPr="002230AC">
        <w:rPr>
          <w:rFonts w:ascii="Arial" w:hAnsi="Arial" w:cs="Arial"/>
          <w:sz w:val="20"/>
          <w:szCs w:val="20"/>
        </w:rPr>
        <w:tab/>
      </w:r>
      <w:r w:rsidRPr="002230AC">
        <w:rPr>
          <w:rFonts w:ascii="Arial" w:hAnsi="Arial" w:cs="Arial"/>
          <w:sz w:val="20"/>
          <w:szCs w:val="20"/>
        </w:rPr>
        <w:tab/>
      </w:r>
    </w:p>
    <w:p w:rsidRPr="002230AC" w:rsidR="001E5D41" w:rsidP="001E5D41" w:rsidRDefault="001E5D41" w14:paraId="375D1E76" w14:textId="77777777">
      <w:pPr>
        <w:spacing w:line="276" w:lineRule="auto"/>
        <w:jc w:val="both"/>
        <w:rPr>
          <w:rFonts w:ascii="Arial" w:hAnsi="Arial" w:cs="Arial"/>
          <w:sz w:val="20"/>
          <w:szCs w:val="20"/>
        </w:rPr>
      </w:pPr>
      <w:r w:rsidRPr="002230AC">
        <w:rPr>
          <w:rFonts w:ascii="Arial" w:hAnsi="Arial" w:cs="Arial"/>
          <w:sz w:val="20"/>
          <w:szCs w:val="20"/>
        </w:rPr>
        <w:tab/>
      </w:r>
      <w:r w:rsidRPr="002230AC">
        <w:rPr>
          <w:rFonts w:ascii="Arial" w:hAnsi="Arial" w:cs="Arial"/>
          <w:sz w:val="20"/>
          <w:szCs w:val="20"/>
        </w:rPr>
        <w:tab/>
      </w:r>
      <w:r w:rsidRPr="002230AC">
        <w:rPr>
          <w:rFonts w:ascii="Arial" w:hAnsi="Arial" w:cs="Arial"/>
          <w:sz w:val="20"/>
          <w:szCs w:val="20"/>
        </w:rPr>
        <w:tab/>
      </w:r>
    </w:p>
    <w:p w:rsidRPr="002230AC" w:rsidR="001E5D41" w:rsidP="001E5D41" w:rsidRDefault="0A460D0E" w14:paraId="0A6665DE" w14:textId="487D061B">
      <w:pPr>
        <w:spacing w:line="276" w:lineRule="auto"/>
        <w:jc w:val="both"/>
        <w:rPr>
          <w:rFonts w:ascii="Arial" w:hAnsi="Arial" w:cs="Arial"/>
          <w:sz w:val="20"/>
          <w:szCs w:val="20"/>
        </w:rPr>
      </w:pPr>
      <w:r w:rsidRPr="0A460D0E">
        <w:rPr>
          <w:rFonts w:ascii="Arial" w:hAnsi="Arial" w:cs="Arial"/>
          <w:sz w:val="20"/>
          <w:szCs w:val="20"/>
        </w:rPr>
        <w:t>Zápis v:</w:t>
      </w:r>
      <w:r w:rsidR="001E5D41">
        <w:tab/>
      </w:r>
      <w:r w:rsidR="001E5D41">
        <w:tab/>
      </w:r>
      <w:r w:rsidR="001E5D41">
        <w:tab/>
      </w:r>
      <w:r w:rsidRPr="0A460D0E">
        <w:rPr>
          <w:rFonts w:ascii="Arial" w:hAnsi="Arial" w:cs="Arial"/>
          <w:sz w:val="20"/>
          <w:szCs w:val="20"/>
        </w:rPr>
        <w:t xml:space="preserve">Obchodnom registri Mestského súdu Bratislava III, </w:t>
      </w:r>
    </w:p>
    <w:p w:rsidRPr="002230AC" w:rsidR="001E5D41" w:rsidP="001E5D41" w:rsidRDefault="001E5D41" w14:paraId="155EB6B0" w14:textId="77777777">
      <w:pPr>
        <w:spacing w:line="276" w:lineRule="auto"/>
        <w:ind w:left="1416" w:firstLine="708"/>
        <w:jc w:val="both"/>
        <w:rPr>
          <w:rFonts w:ascii="Arial" w:hAnsi="Arial" w:cs="Arial"/>
          <w:sz w:val="20"/>
          <w:szCs w:val="20"/>
        </w:rPr>
      </w:pPr>
      <w:r w:rsidRPr="002230AC">
        <w:rPr>
          <w:rFonts w:ascii="Arial" w:hAnsi="Arial" w:cs="Arial"/>
          <w:sz w:val="20"/>
          <w:szCs w:val="20"/>
        </w:rPr>
        <w:t>Oddiel: Sa, Vložka číslo: 482/B</w:t>
      </w:r>
    </w:p>
    <w:p w:rsidRPr="002230AC" w:rsidR="001E5D41" w:rsidP="001E5D41" w:rsidRDefault="001E5D41" w14:paraId="6D934AE3" w14:textId="77777777">
      <w:pPr>
        <w:spacing w:line="276" w:lineRule="auto"/>
        <w:ind w:left="1416" w:firstLine="708"/>
        <w:jc w:val="both"/>
        <w:rPr>
          <w:rFonts w:ascii="Arial" w:hAnsi="Arial" w:cs="Arial"/>
          <w:sz w:val="20"/>
          <w:szCs w:val="20"/>
        </w:rPr>
      </w:pPr>
    </w:p>
    <w:p w:rsidRPr="002230AC" w:rsidR="001E5D41" w:rsidP="001E5D41" w:rsidRDefault="001E5D41" w14:paraId="46ACD535" w14:textId="77777777">
      <w:pPr>
        <w:spacing w:line="276" w:lineRule="auto"/>
        <w:jc w:val="both"/>
        <w:rPr>
          <w:rFonts w:ascii="Arial" w:hAnsi="Arial" w:cs="Arial"/>
          <w:sz w:val="20"/>
          <w:szCs w:val="20"/>
        </w:rPr>
      </w:pPr>
      <w:r w:rsidRPr="002230AC">
        <w:rPr>
          <w:rFonts w:ascii="Arial" w:hAnsi="Arial" w:cs="Arial"/>
          <w:sz w:val="20"/>
          <w:szCs w:val="20"/>
        </w:rPr>
        <w:t xml:space="preserve"> (ďalej len „</w:t>
      </w:r>
      <w:r w:rsidRPr="002230AC">
        <w:rPr>
          <w:rFonts w:ascii="Arial" w:hAnsi="Arial" w:cs="Arial"/>
          <w:b/>
          <w:bCs/>
          <w:sz w:val="20"/>
          <w:szCs w:val="20"/>
        </w:rPr>
        <w:t>poistník</w:t>
      </w:r>
      <w:r w:rsidRPr="002230AC">
        <w:rPr>
          <w:rFonts w:ascii="Arial" w:hAnsi="Arial" w:cs="Arial"/>
          <w:sz w:val="20"/>
          <w:szCs w:val="20"/>
        </w:rPr>
        <w:t>“ alebo „</w:t>
      </w:r>
      <w:r w:rsidRPr="002230AC">
        <w:rPr>
          <w:rFonts w:ascii="Arial" w:hAnsi="Arial" w:cs="Arial"/>
          <w:b/>
          <w:bCs/>
          <w:sz w:val="20"/>
          <w:szCs w:val="20"/>
        </w:rPr>
        <w:t>poistený</w:t>
      </w:r>
      <w:r w:rsidRPr="002230AC">
        <w:rPr>
          <w:rFonts w:ascii="Arial" w:hAnsi="Arial" w:cs="Arial"/>
          <w:sz w:val="20"/>
          <w:szCs w:val="20"/>
        </w:rPr>
        <w:t xml:space="preserve">“) </w:t>
      </w:r>
    </w:p>
    <w:p w:rsidRPr="002230AC" w:rsidR="001E5D41" w:rsidP="001E5D41" w:rsidRDefault="001E5D41" w14:paraId="6F7C3E13" w14:textId="77777777">
      <w:pPr>
        <w:spacing w:line="276" w:lineRule="auto"/>
        <w:jc w:val="both"/>
        <w:rPr>
          <w:rFonts w:ascii="Arial" w:hAnsi="Arial" w:cs="Arial"/>
          <w:sz w:val="20"/>
          <w:szCs w:val="20"/>
        </w:rPr>
      </w:pPr>
    </w:p>
    <w:p w:rsidRPr="002230AC" w:rsidR="001E5D41" w:rsidP="001E5D41" w:rsidRDefault="001E5D41" w14:paraId="0C66475B" w14:textId="77777777">
      <w:pPr>
        <w:spacing w:line="276" w:lineRule="auto"/>
        <w:jc w:val="center"/>
        <w:rPr>
          <w:rFonts w:ascii="Arial" w:hAnsi="Arial" w:cs="Arial"/>
          <w:sz w:val="20"/>
          <w:szCs w:val="20"/>
        </w:rPr>
      </w:pPr>
      <w:r w:rsidRPr="002230AC">
        <w:rPr>
          <w:rFonts w:ascii="Arial" w:hAnsi="Arial" w:cs="Arial"/>
          <w:sz w:val="20"/>
          <w:szCs w:val="20"/>
        </w:rPr>
        <w:t>a</w:t>
      </w:r>
    </w:p>
    <w:p w:rsidRPr="002230AC" w:rsidR="001E5D41" w:rsidP="001E5D41" w:rsidRDefault="001E5D41" w14:paraId="4ACC29A0" w14:textId="77777777">
      <w:pPr>
        <w:spacing w:line="276" w:lineRule="auto"/>
        <w:jc w:val="both"/>
        <w:rPr>
          <w:rFonts w:ascii="Arial" w:hAnsi="Arial" w:cs="Arial"/>
          <w:b/>
          <w:sz w:val="20"/>
          <w:szCs w:val="20"/>
        </w:rPr>
      </w:pPr>
      <w:r w:rsidRPr="002230AC">
        <w:rPr>
          <w:rFonts w:ascii="Arial" w:hAnsi="Arial" w:cs="Arial"/>
          <w:sz w:val="20"/>
          <w:szCs w:val="20"/>
        </w:rPr>
        <w:t>Názov:</w:t>
      </w:r>
      <w:r w:rsidRPr="002230AC">
        <w:rPr>
          <w:rFonts w:ascii="Arial" w:hAnsi="Arial" w:cs="Arial"/>
          <w:b/>
          <w:sz w:val="20"/>
          <w:szCs w:val="20"/>
        </w:rPr>
        <w:tab/>
      </w:r>
      <w:r w:rsidRPr="002230AC">
        <w:rPr>
          <w:rFonts w:ascii="Arial" w:hAnsi="Arial" w:cs="Arial"/>
          <w:b/>
          <w:sz w:val="20"/>
          <w:szCs w:val="20"/>
        </w:rPr>
        <w:tab/>
      </w:r>
      <w:r w:rsidRPr="002230AC">
        <w:rPr>
          <w:rFonts w:ascii="Arial" w:hAnsi="Arial" w:cs="Arial"/>
          <w:b/>
          <w:sz w:val="20"/>
          <w:szCs w:val="20"/>
        </w:rPr>
        <w:tab/>
      </w:r>
      <w:r w:rsidRPr="002230AC">
        <w:rPr>
          <w:rFonts w:ascii="Arial" w:hAnsi="Arial" w:cs="Arial"/>
          <w:b/>
          <w:sz w:val="20"/>
          <w:szCs w:val="20"/>
        </w:rPr>
        <w:tab/>
      </w:r>
      <w:r w:rsidRPr="002230AC">
        <w:rPr>
          <w:rFonts w:ascii="Arial" w:hAnsi="Arial" w:cs="Arial"/>
          <w:b/>
          <w:sz w:val="20"/>
          <w:szCs w:val="20"/>
        </w:rPr>
        <w:tab/>
      </w:r>
    </w:p>
    <w:p w:rsidRPr="002230AC" w:rsidR="001E5D41" w:rsidP="001E5D41" w:rsidRDefault="001E5D41" w14:paraId="1565C87A" w14:textId="77777777">
      <w:pPr>
        <w:spacing w:line="276" w:lineRule="auto"/>
        <w:jc w:val="both"/>
        <w:rPr>
          <w:rFonts w:ascii="Arial" w:hAnsi="Arial" w:cs="Arial"/>
          <w:sz w:val="20"/>
          <w:szCs w:val="20"/>
        </w:rPr>
      </w:pPr>
      <w:r w:rsidRPr="002230AC">
        <w:rPr>
          <w:rFonts w:ascii="Arial" w:hAnsi="Arial" w:cs="Arial"/>
          <w:sz w:val="20"/>
          <w:szCs w:val="20"/>
        </w:rPr>
        <w:t xml:space="preserve">Sídlo: </w:t>
      </w:r>
      <w:r w:rsidRPr="002230AC">
        <w:rPr>
          <w:rFonts w:ascii="Arial" w:hAnsi="Arial" w:cs="Arial"/>
          <w:sz w:val="20"/>
          <w:szCs w:val="20"/>
        </w:rPr>
        <w:tab/>
      </w:r>
      <w:r w:rsidRPr="002230AC">
        <w:rPr>
          <w:rFonts w:ascii="Arial" w:hAnsi="Arial" w:cs="Arial"/>
          <w:sz w:val="20"/>
          <w:szCs w:val="20"/>
        </w:rPr>
        <w:tab/>
      </w:r>
      <w:r w:rsidRPr="002230AC">
        <w:rPr>
          <w:rFonts w:ascii="Arial" w:hAnsi="Arial" w:cs="Arial"/>
          <w:sz w:val="20"/>
          <w:szCs w:val="20"/>
        </w:rPr>
        <w:tab/>
      </w:r>
      <w:r w:rsidRPr="002230AC">
        <w:rPr>
          <w:rFonts w:ascii="Arial" w:hAnsi="Arial" w:cs="Arial"/>
          <w:sz w:val="20"/>
          <w:szCs w:val="20"/>
        </w:rPr>
        <w:tab/>
      </w:r>
      <w:r w:rsidRPr="002230AC">
        <w:rPr>
          <w:rFonts w:ascii="Arial" w:hAnsi="Arial" w:cs="Arial"/>
          <w:sz w:val="20"/>
          <w:szCs w:val="20"/>
        </w:rPr>
        <w:tab/>
      </w:r>
      <w:r w:rsidRPr="002230AC">
        <w:rPr>
          <w:rFonts w:ascii="Arial" w:hAnsi="Arial" w:cs="Arial"/>
          <w:sz w:val="20"/>
          <w:szCs w:val="20"/>
        </w:rPr>
        <w:tab/>
      </w:r>
    </w:p>
    <w:p w:rsidRPr="002230AC" w:rsidR="001E5D41" w:rsidP="001E5D41" w:rsidRDefault="001E5D41" w14:paraId="7CC8B2A1" w14:textId="77777777">
      <w:pPr>
        <w:spacing w:line="276" w:lineRule="auto"/>
        <w:jc w:val="both"/>
        <w:rPr>
          <w:rFonts w:ascii="Arial" w:hAnsi="Arial" w:cs="Arial"/>
          <w:sz w:val="20"/>
          <w:szCs w:val="20"/>
        </w:rPr>
      </w:pPr>
      <w:r w:rsidRPr="002230AC">
        <w:rPr>
          <w:rFonts w:ascii="Arial" w:hAnsi="Arial" w:cs="Arial"/>
          <w:sz w:val="20"/>
          <w:szCs w:val="20"/>
        </w:rPr>
        <w:t xml:space="preserve">IČO: </w:t>
      </w:r>
      <w:r w:rsidRPr="002230AC">
        <w:rPr>
          <w:rFonts w:ascii="Arial" w:hAnsi="Arial" w:cs="Arial"/>
          <w:sz w:val="20"/>
          <w:szCs w:val="20"/>
        </w:rPr>
        <w:tab/>
      </w:r>
      <w:r w:rsidRPr="002230AC">
        <w:rPr>
          <w:rFonts w:ascii="Arial" w:hAnsi="Arial" w:cs="Arial"/>
          <w:sz w:val="20"/>
          <w:szCs w:val="20"/>
        </w:rPr>
        <w:tab/>
      </w:r>
      <w:r w:rsidRPr="002230AC">
        <w:rPr>
          <w:rFonts w:ascii="Arial" w:hAnsi="Arial" w:cs="Arial"/>
          <w:sz w:val="20"/>
          <w:szCs w:val="20"/>
        </w:rPr>
        <w:tab/>
      </w:r>
      <w:r w:rsidRPr="002230AC">
        <w:rPr>
          <w:rFonts w:ascii="Arial" w:hAnsi="Arial" w:cs="Arial"/>
          <w:sz w:val="20"/>
          <w:szCs w:val="20"/>
        </w:rPr>
        <w:tab/>
      </w:r>
      <w:r w:rsidRPr="002230AC">
        <w:rPr>
          <w:rFonts w:ascii="Arial" w:hAnsi="Arial" w:cs="Arial"/>
          <w:sz w:val="20"/>
          <w:szCs w:val="20"/>
        </w:rPr>
        <w:tab/>
      </w:r>
      <w:r w:rsidRPr="002230AC">
        <w:rPr>
          <w:rFonts w:ascii="Arial" w:hAnsi="Arial" w:cs="Arial"/>
          <w:sz w:val="20"/>
          <w:szCs w:val="20"/>
        </w:rPr>
        <w:tab/>
      </w:r>
    </w:p>
    <w:p w:rsidRPr="002230AC" w:rsidR="001E5D41" w:rsidP="001E5D41" w:rsidRDefault="001E5D41" w14:paraId="3A79C12D" w14:textId="77777777">
      <w:pPr>
        <w:spacing w:line="276" w:lineRule="auto"/>
        <w:jc w:val="both"/>
        <w:rPr>
          <w:rFonts w:ascii="Arial" w:hAnsi="Arial" w:cs="Arial"/>
          <w:sz w:val="20"/>
          <w:szCs w:val="20"/>
        </w:rPr>
      </w:pPr>
      <w:r w:rsidRPr="002230AC">
        <w:rPr>
          <w:rFonts w:ascii="Arial" w:hAnsi="Arial" w:cs="Arial"/>
          <w:sz w:val="20"/>
          <w:szCs w:val="20"/>
        </w:rPr>
        <w:t xml:space="preserve">IČ DPH: </w:t>
      </w:r>
      <w:r w:rsidRPr="002230AC">
        <w:rPr>
          <w:rFonts w:ascii="Arial" w:hAnsi="Arial" w:cs="Arial"/>
          <w:sz w:val="20"/>
          <w:szCs w:val="20"/>
        </w:rPr>
        <w:tab/>
      </w:r>
      <w:r w:rsidRPr="002230AC">
        <w:rPr>
          <w:rFonts w:ascii="Arial" w:hAnsi="Arial" w:cs="Arial"/>
          <w:sz w:val="20"/>
          <w:szCs w:val="20"/>
        </w:rPr>
        <w:tab/>
      </w:r>
      <w:r w:rsidRPr="002230AC">
        <w:rPr>
          <w:rFonts w:ascii="Arial" w:hAnsi="Arial" w:cs="Arial"/>
          <w:sz w:val="20"/>
          <w:szCs w:val="20"/>
        </w:rPr>
        <w:tab/>
      </w:r>
      <w:r w:rsidRPr="002230AC">
        <w:rPr>
          <w:rFonts w:ascii="Arial" w:hAnsi="Arial" w:cs="Arial"/>
          <w:sz w:val="20"/>
          <w:szCs w:val="20"/>
        </w:rPr>
        <w:tab/>
      </w:r>
      <w:r w:rsidRPr="002230AC">
        <w:rPr>
          <w:rFonts w:ascii="Arial" w:hAnsi="Arial" w:cs="Arial"/>
          <w:sz w:val="20"/>
          <w:szCs w:val="20"/>
        </w:rPr>
        <w:tab/>
      </w:r>
      <w:r w:rsidRPr="002230AC">
        <w:rPr>
          <w:rFonts w:ascii="Arial" w:hAnsi="Arial" w:cs="Arial"/>
          <w:sz w:val="20"/>
          <w:szCs w:val="20"/>
        </w:rPr>
        <w:tab/>
      </w:r>
    </w:p>
    <w:p w:rsidRPr="002230AC" w:rsidR="001E5D41" w:rsidP="001E5D41" w:rsidRDefault="001E5D41" w14:paraId="6BF4AA65" w14:textId="77777777">
      <w:pPr>
        <w:spacing w:line="276" w:lineRule="auto"/>
        <w:jc w:val="both"/>
        <w:rPr>
          <w:rFonts w:ascii="Arial" w:hAnsi="Arial" w:cs="Arial"/>
          <w:sz w:val="20"/>
          <w:szCs w:val="20"/>
        </w:rPr>
      </w:pPr>
      <w:r w:rsidRPr="002230AC">
        <w:rPr>
          <w:rFonts w:ascii="Arial" w:hAnsi="Arial" w:cs="Arial"/>
          <w:sz w:val="20"/>
          <w:szCs w:val="20"/>
        </w:rPr>
        <w:t xml:space="preserve">Bankové spojenie: </w:t>
      </w:r>
      <w:r w:rsidRPr="002230AC">
        <w:rPr>
          <w:rFonts w:ascii="Arial" w:hAnsi="Arial" w:cs="Arial"/>
          <w:sz w:val="20"/>
          <w:szCs w:val="20"/>
        </w:rPr>
        <w:tab/>
      </w:r>
      <w:r w:rsidRPr="002230AC">
        <w:rPr>
          <w:rFonts w:ascii="Arial" w:hAnsi="Arial" w:cs="Arial"/>
          <w:sz w:val="20"/>
          <w:szCs w:val="20"/>
        </w:rPr>
        <w:tab/>
      </w:r>
    </w:p>
    <w:p w:rsidRPr="002230AC" w:rsidR="001E5D41" w:rsidP="001E5D41" w:rsidRDefault="001E5D41" w14:paraId="2439D6BC" w14:textId="77777777">
      <w:pPr>
        <w:spacing w:line="276" w:lineRule="auto"/>
        <w:jc w:val="both"/>
        <w:rPr>
          <w:rFonts w:ascii="Arial" w:hAnsi="Arial" w:cs="Arial"/>
          <w:sz w:val="20"/>
          <w:szCs w:val="20"/>
        </w:rPr>
      </w:pPr>
      <w:r w:rsidRPr="002230AC">
        <w:rPr>
          <w:rFonts w:ascii="Arial" w:hAnsi="Arial" w:cs="Arial"/>
          <w:sz w:val="20"/>
          <w:szCs w:val="20"/>
        </w:rPr>
        <w:t xml:space="preserve">IBAN: </w:t>
      </w:r>
      <w:r w:rsidRPr="002230AC">
        <w:rPr>
          <w:rFonts w:ascii="Arial" w:hAnsi="Arial" w:cs="Arial"/>
          <w:sz w:val="20"/>
          <w:szCs w:val="20"/>
        </w:rPr>
        <w:tab/>
      </w:r>
      <w:r w:rsidRPr="002230AC">
        <w:rPr>
          <w:rFonts w:ascii="Arial" w:hAnsi="Arial" w:cs="Arial"/>
          <w:sz w:val="20"/>
          <w:szCs w:val="20"/>
        </w:rPr>
        <w:tab/>
      </w:r>
      <w:r w:rsidRPr="002230AC">
        <w:rPr>
          <w:rFonts w:ascii="Arial" w:hAnsi="Arial" w:cs="Arial"/>
          <w:sz w:val="20"/>
          <w:szCs w:val="20"/>
        </w:rPr>
        <w:tab/>
      </w:r>
      <w:r w:rsidRPr="002230AC">
        <w:rPr>
          <w:rFonts w:ascii="Arial" w:hAnsi="Arial" w:cs="Arial"/>
          <w:sz w:val="20"/>
          <w:szCs w:val="20"/>
        </w:rPr>
        <w:tab/>
      </w:r>
      <w:r w:rsidRPr="002230AC">
        <w:rPr>
          <w:rFonts w:ascii="Arial" w:hAnsi="Arial" w:cs="Arial"/>
          <w:sz w:val="20"/>
          <w:szCs w:val="20"/>
        </w:rPr>
        <w:tab/>
      </w:r>
    </w:p>
    <w:p w:rsidRPr="002230AC" w:rsidR="001E5D41" w:rsidP="001E5D41" w:rsidRDefault="001E5D41" w14:paraId="59EFAF74" w14:textId="77777777">
      <w:pPr>
        <w:spacing w:line="276" w:lineRule="auto"/>
        <w:jc w:val="both"/>
        <w:rPr>
          <w:rFonts w:ascii="Arial" w:hAnsi="Arial" w:cs="Arial"/>
          <w:sz w:val="20"/>
          <w:szCs w:val="20"/>
        </w:rPr>
      </w:pPr>
      <w:r w:rsidRPr="002230AC">
        <w:rPr>
          <w:rFonts w:ascii="Arial" w:hAnsi="Arial" w:cs="Arial"/>
          <w:sz w:val="20"/>
          <w:szCs w:val="20"/>
        </w:rPr>
        <w:t xml:space="preserve">Zastúpená: </w:t>
      </w:r>
      <w:r w:rsidRPr="002230AC">
        <w:rPr>
          <w:rFonts w:ascii="Arial" w:hAnsi="Arial" w:cs="Arial"/>
          <w:sz w:val="20"/>
          <w:szCs w:val="20"/>
        </w:rPr>
        <w:tab/>
      </w:r>
      <w:r w:rsidRPr="002230AC">
        <w:rPr>
          <w:rFonts w:ascii="Arial" w:hAnsi="Arial" w:cs="Arial"/>
          <w:sz w:val="20"/>
          <w:szCs w:val="20"/>
        </w:rPr>
        <w:tab/>
      </w:r>
      <w:r w:rsidRPr="002230AC">
        <w:rPr>
          <w:rFonts w:ascii="Arial" w:hAnsi="Arial" w:cs="Arial"/>
          <w:sz w:val="20"/>
          <w:szCs w:val="20"/>
        </w:rPr>
        <w:tab/>
      </w:r>
      <w:r w:rsidRPr="002230AC">
        <w:rPr>
          <w:rFonts w:ascii="Arial" w:hAnsi="Arial" w:cs="Arial"/>
          <w:sz w:val="20"/>
          <w:szCs w:val="20"/>
        </w:rPr>
        <w:tab/>
      </w:r>
    </w:p>
    <w:p w:rsidRPr="002230AC" w:rsidR="001E5D41" w:rsidP="001E5D41" w:rsidRDefault="001E5D41" w14:paraId="5B2AE814" w14:textId="77777777">
      <w:pPr>
        <w:spacing w:line="276" w:lineRule="auto"/>
        <w:jc w:val="both"/>
        <w:rPr>
          <w:rFonts w:ascii="Arial" w:hAnsi="Arial" w:cs="Arial"/>
          <w:sz w:val="20"/>
          <w:szCs w:val="20"/>
        </w:rPr>
      </w:pPr>
      <w:r w:rsidRPr="002230AC">
        <w:rPr>
          <w:rFonts w:ascii="Arial" w:hAnsi="Arial" w:cs="Arial"/>
          <w:sz w:val="20"/>
          <w:szCs w:val="20"/>
        </w:rPr>
        <w:t xml:space="preserve">Zápis v: </w:t>
      </w:r>
    </w:p>
    <w:p w:rsidRPr="002230AC" w:rsidR="001E5D41" w:rsidP="001E5D41" w:rsidRDefault="001E5D41" w14:paraId="18163989" w14:textId="77777777">
      <w:pPr>
        <w:spacing w:line="276" w:lineRule="auto"/>
        <w:jc w:val="both"/>
        <w:rPr>
          <w:rFonts w:ascii="Arial" w:hAnsi="Arial" w:cs="Arial"/>
          <w:sz w:val="20"/>
          <w:szCs w:val="20"/>
        </w:rPr>
      </w:pPr>
    </w:p>
    <w:p w:rsidRPr="002230AC" w:rsidR="001E5D41" w:rsidP="001E5D41" w:rsidRDefault="001E5D41" w14:paraId="27A9F052" w14:textId="77777777">
      <w:pPr>
        <w:spacing w:line="276" w:lineRule="auto"/>
        <w:jc w:val="both"/>
        <w:rPr>
          <w:rFonts w:ascii="Arial" w:hAnsi="Arial" w:cs="Arial"/>
          <w:sz w:val="20"/>
          <w:szCs w:val="20"/>
        </w:rPr>
      </w:pPr>
      <w:r w:rsidRPr="002230AC">
        <w:rPr>
          <w:rFonts w:ascii="Arial" w:hAnsi="Arial" w:cs="Arial"/>
          <w:sz w:val="20"/>
          <w:szCs w:val="20"/>
        </w:rPr>
        <w:t>(ďalej len „</w:t>
      </w:r>
      <w:r w:rsidRPr="002230AC">
        <w:rPr>
          <w:rFonts w:ascii="Arial" w:hAnsi="Arial" w:cs="Arial"/>
          <w:b/>
          <w:bCs/>
          <w:sz w:val="20"/>
          <w:szCs w:val="20"/>
        </w:rPr>
        <w:t>poisťovateľ</w:t>
      </w:r>
      <w:r w:rsidRPr="002230AC">
        <w:rPr>
          <w:rFonts w:ascii="Arial" w:hAnsi="Arial" w:cs="Arial"/>
          <w:sz w:val="20"/>
          <w:szCs w:val="20"/>
        </w:rPr>
        <w:t xml:space="preserve">“); </w:t>
      </w:r>
    </w:p>
    <w:p w:rsidRPr="002230AC" w:rsidR="001E5D41" w:rsidP="001E5D41" w:rsidRDefault="001E5D41" w14:paraId="3D75526E" w14:textId="77777777">
      <w:pPr>
        <w:spacing w:line="276" w:lineRule="auto"/>
        <w:jc w:val="both"/>
        <w:rPr>
          <w:rFonts w:ascii="Arial" w:hAnsi="Arial" w:cs="Arial"/>
          <w:sz w:val="20"/>
          <w:szCs w:val="20"/>
        </w:rPr>
      </w:pPr>
      <w:r w:rsidRPr="002230AC">
        <w:rPr>
          <w:rFonts w:ascii="Arial" w:hAnsi="Arial" w:cs="Arial"/>
          <w:sz w:val="20"/>
          <w:szCs w:val="20"/>
        </w:rPr>
        <w:t>(poistník a poisťovateľ spolu ďalej len ako „</w:t>
      </w:r>
      <w:r w:rsidRPr="002230AC">
        <w:rPr>
          <w:rFonts w:ascii="Arial" w:hAnsi="Arial" w:cs="Arial"/>
          <w:b/>
          <w:bCs/>
          <w:sz w:val="20"/>
          <w:szCs w:val="20"/>
        </w:rPr>
        <w:t>zmluvné strany</w:t>
      </w:r>
      <w:r w:rsidRPr="002230AC">
        <w:rPr>
          <w:rFonts w:ascii="Arial" w:hAnsi="Arial" w:cs="Arial"/>
          <w:sz w:val="20"/>
          <w:szCs w:val="20"/>
        </w:rPr>
        <w:t>“);</w:t>
      </w:r>
    </w:p>
    <w:p w:rsidRPr="00795707" w:rsidR="00EE20B0" w:rsidP="00EE20B0" w:rsidRDefault="00EE20B0" w14:paraId="5FE57050" w14:textId="77777777">
      <w:pPr>
        <w:spacing w:line="276" w:lineRule="auto"/>
        <w:jc w:val="both"/>
        <w:rPr>
          <w:rFonts w:ascii="Arial" w:hAnsi="Arial" w:cs="Arial"/>
          <w:sz w:val="20"/>
          <w:szCs w:val="20"/>
        </w:rPr>
      </w:pPr>
    </w:p>
    <w:p w:rsidRPr="00795707" w:rsidR="00EE20B0" w:rsidP="00EE20B0" w:rsidRDefault="00EE20B0" w14:paraId="5FE57051" w14:textId="77777777">
      <w:pPr>
        <w:spacing w:line="276" w:lineRule="auto"/>
        <w:jc w:val="both"/>
        <w:rPr>
          <w:rFonts w:ascii="Arial" w:hAnsi="Arial" w:cs="Arial"/>
          <w:sz w:val="20"/>
          <w:szCs w:val="20"/>
        </w:rPr>
      </w:pPr>
    </w:p>
    <w:p w:rsidR="001E5D41" w:rsidRDefault="001E5D41" w14:paraId="4175BDDA" w14:textId="77777777">
      <w:pPr>
        <w:spacing w:after="160" w:line="259" w:lineRule="auto"/>
        <w:rPr>
          <w:rFonts w:ascii="Arial" w:hAnsi="Arial" w:cs="Arial"/>
          <w:b/>
          <w:sz w:val="20"/>
          <w:szCs w:val="20"/>
        </w:rPr>
      </w:pPr>
      <w:r>
        <w:rPr>
          <w:rFonts w:ascii="Arial" w:hAnsi="Arial" w:cs="Arial"/>
          <w:b/>
          <w:sz w:val="20"/>
          <w:szCs w:val="20"/>
        </w:rPr>
        <w:br w:type="page"/>
      </w:r>
    </w:p>
    <w:p w:rsidRPr="00795707" w:rsidR="00EE20B0" w:rsidP="00EE20B0" w:rsidRDefault="006D3627" w14:paraId="5FE57052" w14:textId="7279B084">
      <w:pPr>
        <w:spacing w:line="276" w:lineRule="auto"/>
        <w:jc w:val="center"/>
        <w:rPr>
          <w:rFonts w:ascii="Arial" w:hAnsi="Arial" w:cs="Arial"/>
          <w:b/>
          <w:sz w:val="20"/>
          <w:szCs w:val="20"/>
        </w:rPr>
      </w:pPr>
      <w:r w:rsidRPr="00795707">
        <w:rPr>
          <w:rFonts w:ascii="Arial" w:hAnsi="Arial" w:cs="Arial"/>
          <w:b/>
          <w:sz w:val="20"/>
          <w:szCs w:val="20"/>
        </w:rPr>
        <w:t>PREAMBULA</w:t>
      </w:r>
    </w:p>
    <w:p w:rsidR="00795707" w:rsidP="006D3627" w:rsidRDefault="00795707" w14:paraId="586C0F14" w14:textId="06F58B9D">
      <w:pPr>
        <w:spacing w:line="276" w:lineRule="auto"/>
        <w:rPr>
          <w:rFonts w:ascii="Arial" w:hAnsi="Arial" w:cs="Arial"/>
          <w:b/>
          <w:sz w:val="20"/>
          <w:szCs w:val="20"/>
        </w:rPr>
      </w:pPr>
    </w:p>
    <w:p w:rsidRPr="00B51898" w:rsidR="00B30497" w:rsidP="00B30497" w:rsidRDefault="0A460D0E" w14:paraId="25871024" w14:textId="6FC4644F">
      <w:pPr>
        <w:spacing w:line="259" w:lineRule="auto"/>
        <w:jc w:val="both"/>
        <w:rPr>
          <w:rFonts w:ascii="Arial" w:hAnsi="Arial" w:eastAsia="Calibri" w:cs="Arial"/>
          <w:sz w:val="20"/>
          <w:szCs w:val="20"/>
          <w:lang w:eastAsia="en-US"/>
        </w:rPr>
      </w:pPr>
      <w:r w:rsidRPr="0A460D0E">
        <w:rPr>
          <w:rFonts w:ascii="Arial" w:hAnsi="Arial" w:eastAsia="Calibri" w:cs="Arial"/>
          <w:sz w:val="20"/>
          <w:szCs w:val="20"/>
          <w:lang w:eastAsia="en-US"/>
        </w:rPr>
        <w:t xml:space="preserve">Zmluvné strany sa dohodli na uzatvorení tejto zmluvy v rozsahu a za podmienok ďalej uvedených. Poisťovateľ bol vybraný ako úspešný uchádzač vo verejnom obstarávaní podľa zákona č. 343/2015 </w:t>
      </w:r>
      <w:proofErr w:type="spellStart"/>
      <w:r w:rsidRPr="0A460D0E">
        <w:rPr>
          <w:rFonts w:ascii="Arial" w:hAnsi="Arial" w:eastAsia="Calibri" w:cs="Arial"/>
          <w:sz w:val="20"/>
          <w:szCs w:val="20"/>
          <w:lang w:eastAsia="en-US"/>
        </w:rPr>
        <w:t>Z.z</w:t>
      </w:r>
      <w:proofErr w:type="spellEnd"/>
      <w:r w:rsidRPr="0A460D0E">
        <w:rPr>
          <w:rFonts w:ascii="Arial" w:hAnsi="Arial" w:eastAsia="Calibri" w:cs="Arial"/>
          <w:sz w:val="20"/>
          <w:szCs w:val="20"/>
          <w:lang w:eastAsia="en-US"/>
        </w:rPr>
        <w:t>. o verejnom obstarávaní a o zmene a doplnení niektorých zákonov v znení neskorších predpisov (ďalej len „</w:t>
      </w:r>
      <w:r w:rsidRPr="0A460D0E">
        <w:rPr>
          <w:rFonts w:ascii="Arial" w:hAnsi="Arial" w:eastAsia="Calibri" w:cs="Arial"/>
          <w:b/>
          <w:bCs/>
          <w:sz w:val="20"/>
          <w:szCs w:val="20"/>
          <w:lang w:eastAsia="en-US"/>
        </w:rPr>
        <w:t>Zákon o verejnom obstarávaní</w:t>
      </w:r>
      <w:r w:rsidRPr="0A460D0E">
        <w:rPr>
          <w:rFonts w:ascii="Arial" w:hAnsi="Arial" w:eastAsia="Calibri" w:cs="Arial"/>
          <w:sz w:val="20"/>
          <w:szCs w:val="20"/>
          <w:lang w:eastAsia="en-US"/>
        </w:rPr>
        <w:t xml:space="preserve">“) s predmetom zákazky “Poistenie zodpovednosti” v </w:t>
      </w:r>
      <w:r w:rsidRPr="00066C85">
        <w:rPr>
          <w:rFonts w:ascii="Arial" w:hAnsi="Arial" w:eastAsia="Calibri" w:cs="Arial"/>
          <w:sz w:val="20"/>
          <w:szCs w:val="20"/>
          <w:lang w:eastAsia="en-US"/>
          <w:rPrChange w:author="Čukašová Michaela" w:date="2023-10-18T12:22:00Z" w:id="1">
            <w:rPr>
              <w:rFonts w:ascii="Arial" w:hAnsi="Arial" w:eastAsia="Calibri" w:cs="Arial"/>
              <w:sz w:val="20"/>
              <w:szCs w:val="20"/>
              <w:highlight w:val="yellow"/>
              <w:lang w:eastAsia="en-US"/>
            </w:rPr>
          </w:rPrChange>
        </w:rPr>
        <w:t>časti III.</w:t>
      </w:r>
      <w:r w:rsidRPr="0A460D0E">
        <w:rPr>
          <w:rFonts w:ascii="Arial" w:hAnsi="Arial" w:eastAsia="Calibri" w:cs="Arial"/>
          <w:sz w:val="20"/>
          <w:szCs w:val="20"/>
          <w:lang w:eastAsia="en-US"/>
        </w:rPr>
        <w:t xml:space="preserve"> „</w:t>
      </w:r>
      <w:r w:rsidRPr="0A460D0E">
        <w:rPr>
          <w:rFonts w:ascii="Arial" w:hAnsi="Arial" w:eastAsia="Calibri" w:cs="Arial"/>
          <w:b/>
          <w:bCs/>
          <w:i/>
          <w:iCs/>
          <w:sz w:val="20"/>
          <w:szCs w:val="20"/>
          <w:lang w:eastAsia="en-US"/>
        </w:rPr>
        <w:t>Poistenie zodpovednosti za škodu spôsobenú členmi orgánov spoločnosti  (Poistenie D&amp;O)</w:t>
      </w:r>
      <w:r w:rsidRPr="0A460D0E">
        <w:rPr>
          <w:rFonts w:ascii="Arial" w:hAnsi="Arial" w:eastAsia="Calibri" w:cs="Arial"/>
          <w:sz w:val="20"/>
          <w:szCs w:val="20"/>
          <w:lang w:eastAsia="en-US"/>
        </w:rPr>
        <w:t>“   (ďalej len „</w:t>
      </w:r>
      <w:r w:rsidRPr="0A460D0E">
        <w:rPr>
          <w:rFonts w:ascii="Arial" w:hAnsi="Arial" w:eastAsia="Calibri" w:cs="Arial"/>
          <w:b/>
          <w:bCs/>
          <w:sz w:val="20"/>
          <w:szCs w:val="20"/>
          <w:lang w:eastAsia="en-US"/>
        </w:rPr>
        <w:t>Verejné obstarávanie</w:t>
      </w:r>
      <w:r w:rsidRPr="0A460D0E">
        <w:rPr>
          <w:rFonts w:ascii="Arial" w:hAnsi="Arial" w:eastAsia="Calibri" w:cs="Arial"/>
          <w:sz w:val="20"/>
          <w:szCs w:val="20"/>
          <w:lang w:eastAsia="en-US"/>
        </w:rPr>
        <w:t>“).</w:t>
      </w:r>
    </w:p>
    <w:p w:rsidR="00B30497" w:rsidP="00EE20B0" w:rsidRDefault="00B30497" w14:paraId="6A4AF3A6" w14:textId="77777777">
      <w:pPr>
        <w:spacing w:line="276" w:lineRule="auto"/>
        <w:jc w:val="center"/>
        <w:rPr>
          <w:rFonts w:ascii="Arial" w:hAnsi="Arial" w:cs="Arial"/>
          <w:b/>
          <w:sz w:val="20"/>
          <w:szCs w:val="20"/>
        </w:rPr>
      </w:pPr>
    </w:p>
    <w:p w:rsidRPr="006D3627" w:rsidR="00EE20B0" w:rsidP="006D3627" w:rsidRDefault="006D3627" w14:paraId="5FE57056" w14:textId="77130B82">
      <w:pPr>
        <w:pStyle w:val="Odsekzoznamu"/>
        <w:numPr>
          <w:ilvl w:val="0"/>
          <w:numId w:val="31"/>
        </w:numPr>
        <w:spacing w:line="276" w:lineRule="auto"/>
        <w:rPr>
          <w:rFonts w:ascii="Arial" w:hAnsi="Arial" w:cs="Arial"/>
          <w:b/>
          <w:sz w:val="20"/>
          <w:szCs w:val="20"/>
        </w:rPr>
      </w:pPr>
      <w:r w:rsidRPr="006D3627">
        <w:rPr>
          <w:rFonts w:ascii="Arial" w:hAnsi="Arial" w:cs="Arial"/>
          <w:b/>
          <w:sz w:val="20"/>
          <w:szCs w:val="20"/>
        </w:rPr>
        <w:t>PREDMET RÁMCOVEJ DOHODY</w:t>
      </w:r>
    </w:p>
    <w:p w:rsidRPr="00795707" w:rsidR="00EE20B0" w:rsidP="00EE20B0" w:rsidRDefault="00EE20B0" w14:paraId="5FE57057" w14:textId="77777777">
      <w:pPr>
        <w:spacing w:line="276" w:lineRule="auto"/>
        <w:jc w:val="center"/>
        <w:rPr>
          <w:rFonts w:ascii="Arial" w:hAnsi="Arial" w:cs="Arial"/>
          <w:b/>
          <w:sz w:val="20"/>
          <w:szCs w:val="20"/>
        </w:rPr>
      </w:pPr>
    </w:p>
    <w:p w:rsidR="001E5D41" w:rsidP="27AB42CF" w:rsidRDefault="0A460D0E" w14:paraId="0A66D36F" w14:textId="3708076A">
      <w:pPr>
        <w:pStyle w:val="Odsekzoznamu"/>
        <w:numPr>
          <w:ilvl w:val="0"/>
          <w:numId w:val="37"/>
        </w:numPr>
        <w:spacing w:line="276" w:lineRule="auto"/>
        <w:ind w:left="567" w:hanging="567"/>
        <w:jc w:val="both"/>
        <w:rPr>
          <w:rFonts w:ascii="Arial" w:hAnsi="Arial" w:cs="Arial"/>
          <w:color w:val="231F20"/>
          <w:sz w:val="20"/>
          <w:szCs w:val="20"/>
          <w:lang w:eastAsia="en-GB"/>
        </w:rPr>
      </w:pPr>
      <w:r w:rsidRPr="0A460D0E">
        <w:rPr>
          <w:rFonts w:ascii="Arial" w:hAnsi="Arial" w:cs="Arial"/>
          <w:color w:val="231F20"/>
          <w:sz w:val="20"/>
          <w:szCs w:val="20"/>
          <w:lang w:eastAsia="en-GB"/>
        </w:rPr>
        <w:t>Poisťovateľ sa zaväzuje poskytovať poistenému poistnú ochranu v súlade s podmienkami tejto rámcovej dohody a poistnej zmluvy uzatvorenej na základe tejto rámcovej dohody pre poistenie zodpovednosti za škodu spôsobenú členmi organov spoločnosti (ďalej len „</w:t>
      </w:r>
      <w:r w:rsidRPr="0A460D0E">
        <w:rPr>
          <w:rFonts w:ascii="Arial" w:hAnsi="Arial" w:cs="Arial"/>
          <w:b/>
          <w:bCs/>
          <w:color w:val="231F20"/>
          <w:sz w:val="20"/>
          <w:szCs w:val="20"/>
          <w:lang w:eastAsia="en-GB"/>
        </w:rPr>
        <w:t>poskytovanie poistnej ochrany</w:t>
      </w:r>
      <w:r w:rsidRPr="0A460D0E">
        <w:rPr>
          <w:rFonts w:ascii="Arial" w:hAnsi="Arial" w:cs="Arial"/>
          <w:color w:val="231F20"/>
          <w:sz w:val="20"/>
          <w:szCs w:val="20"/>
          <w:lang w:eastAsia="en-GB"/>
        </w:rPr>
        <w:t xml:space="preserve">“) a poistník sa zaväzuje zaplatiť poisťovateľovi poistné v súlade s podmienkami tejto rámcovej dohody. Poisťovateľ nemôže znížiť požadovaný rozsah poistenia uvedený v tejto rámcovej dohode svojimi všeobecnými poistnými podmienkami a zmluvnými dojednaniami alebo doložkami. Poistenie je dojednané v rozsahu nasledovných rizík a podmienok poistenia. Podrobná špecifikácia rozsahu poistného krytia je uvedená v </w:t>
      </w:r>
      <w:r w:rsidRPr="0A460D0E">
        <w:rPr>
          <w:rFonts w:ascii="Arial" w:hAnsi="Arial" w:cs="Arial"/>
          <w:b/>
          <w:bCs/>
          <w:color w:val="231F20"/>
          <w:sz w:val="20"/>
          <w:szCs w:val="20"/>
          <w:lang w:eastAsia="en-GB"/>
        </w:rPr>
        <w:t>prílohe č. 1</w:t>
      </w:r>
      <w:r w:rsidRPr="0A460D0E">
        <w:rPr>
          <w:rFonts w:ascii="Arial" w:hAnsi="Arial" w:cs="Arial"/>
          <w:color w:val="231F20"/>
          <w:sz w:val="20"/>
          <w:szCs w:val="20"/>
          <w:lang w:eastAsia="en-GB"/>
        </w:rPr>
        <w:t xml:space="preserve"> – Opis predmetu zákazky.</w:t>
      </w:r>
    </w:p>
    <w:p w:rsidRPr="001E5D41" w:rsidR="00F410AC" w:rsidP="001E5D41" w:rsidRDefault="00EE20B0" w14:paraId="695777A9" w14:textId="3DDB479B">
      <w:pPr>
        <w:pStyle w:val="Odsekzoznamu"/>
        <w:numPr>
          <w:ilvl w:val="0"/>
          <w:numId w:val="37"/>
        </w:numPr>
        <w:spacing w:line="276" w:lineRule="auto"/>
        <w:ind w:left="567" w:hanging="567"/>
        <w:jc w:val="both"/>
        <w:rPr>
          <w:rFonts w:ascii="Arial" w:hAnsi="Arial" w:cs="Arial"/>
          <w:bCs/>
          <w:color w:val="231F20"/>
          <w:sz w:val="20"/>
          <w:szCs w:val="20"/>
          <w:lang w:eastAsia="en-GB"/>
        </w:rPr>
      </w:pPr>
      <w:r w:rsidRPr="001E5D41">
        <w:rPr>
          <w:rFonts w:ascii="Arial" w:hAnsi="Arial" w:cs="Arial"/>
          <w:sz w:val="20"/>
          <w:szCs w:val="20"/>
        </w:rPr>
        <w:t>Predmetom tejto rámcovej dohody je</w:t>
      </w:r>
      <w:r w:rsidRPr="001E5D41" w:rsidR="002D4C6A">
        <w:rPr>
          <w:rFonts w:ascii="Arial" w:hAnsi="Arial" w:cs="Arial"/>
          <w:sz w:val="20"/>
          <w:szCs w:val="20"/>
        </w:rPr>
        <w:t xml:space="preserve"> poistenie, </w:t>
      </w:r>
      <w:r w:rsidRPr="001E5D41" w:rsidR="00E36C44">
        <w:rPr>
          <w:rFonts w:ascii="Arial" w:hAnsi="Arial" w:cs="Arial"/>
          <w:sz w:val="20"/>
          <w:szCs w:val="20"/>
        </w:rPr>
        <w:t>ktoré sa vzťahuje pre prípad právnej povinnosti poistenej osoby uhradiť škodu spôsobenú pri výkone funkcie člena orgánu alebo osoby vo vedení spoločnosti alebo inej pozície poistenej osoby</w:t>
      </w:r>
      <w:r w:rsidR="001E5D41">
        <w:rPr>
          <w:rFonts w:ascii="Arial" w:hAnsi="Arial" w:cs="Arial"/>
          <w:sz w:val="20"/>
          <w:szCs w:val="20"/>
        </w:rPr>
        <w:t xml:space="preserve">. </w:t>
      </w:r>
      <w:r w:rsidRPr="001E5D41" w:rsidR="00591275">
        <w:rPr>
          <w:rFonts w:ascii="Arial" w:hAnsi="Arial" w:cs="Arial"/>
          <w:sz w:val="20"/>
          <w:szCs w:val="20"/>
        </w:rPr>
        <w:t>Poistenými sú všetci minulí, súčasní a budúci členovia predstavenstva, dozornej rady, prokuristi a všetci riadi</w:t>
      </w:r>
      <w:r w:rsidRPr="001E5D41" w:rsidR="00376ECE">
        <w:rPr>
          <w:rFonts w:ascii="Arial" w:hAnsi="Arial" w:cs="Arial"/>
          <w:sz w:val="20"/>
          <w:szCs w:val="20"/>
        </w:rPr>
        <w:t xml:space="preserve">aci zamestnanci spoločnosti, manžel, manželka člena orgánu, zákonný zástupca, dedič alebo právny nástupca. </w:t>
      </w:r>
    </w:p>
    <w:p w:rsidRPr="005336B2" w:rsidR="001E5D41" w:rsidP="0A460D0E" w:rsidRDefault="0A460D0E" w14:paraId="7EB02D50" w14:textId="77777777">
      <w:pPr>
        <w:pStyle w:val="Odsekzoznamu"/>
        <w:numPr>
          <w:ilvl w:val="0"/>
          <w:numId w:val="37"/>
        </w:numPr>
        <w:spacing w:line="276" w:lineRule="auto"/>
        <w:ind w:left="567" w:hanging="567"/>
        <w:jc w:val="both"/>
        <w:rPr>
          <w:rFonts w:ascii="Arial" w:hAnsi="Arial" w:cs="Arial"/>
          <w:color w:val="231F20"/>
          <w:sz w:val="20"/>
          <w:szCs w:val="20"/>
          <w:lang w:eastAsia="en-GB"/>
        </w:rPr>
      </w:pPr>
      <w:r w:rsidRPr="0A460D0E">
        <w:rPr>
          <w:rFonts w:ascii="Arial" w:hAnsi="Arial" w:cs="Arial"/>
          <w:color w:val="231F20"/>
          <w:sz w:val="20"/>
          <w:szCs w:val="20"/>
          <w:lang w:eastAsia="en-GB"/>
        </w:rPr>
        <w:t xml:space="preserve">Rozsah poistených rizík, limity plnenia, spoluúčasti, územný rozsah a poistné sadzby sú uvedené v </w:t>
      </w:r>
      <w:r w:rsidRPr="0A460D0E">
        <w:rPr>
          <w:rFonts w:ascii="Arial" w:hAnsi="Arial" w:cs="Arial"/>
          <w:b/>
          <w:bCs/>
          <w:color w:val="231F20"/>
          <w:sz w:val="20"/>
          <w:szCs w:val="20"/>
          <w:lang w:eastAsia="en-GB"/>
        </w:rPr>
        <w:t>prílohe č. 2</w:t>
      </w:r>
      <w:r w:rsidRPr="0A460D0E">
        <w:rPr>
          <w:rFonts w:ascii="Arial" w:hAnsi="Arial" w:cs="Arial"/>
          <w:color w:val="231F20"/>
          <w:sz w:val="20"/>
          <w:szCs w:val="20"/>
          <w:lang w:eastAsia="en-GB"/>
        </w:rPr>
        <w:t xml:space="preserve">  - </w:t>
      </w:r>
      <w:bookmarkStart w:name="_Hlk148291850" w:id="2"/>
      <w:r w:rsidRPr="0A460D0E">
        <w:rPr>
          <w:rFonts w:ascii="Arial" w:hAnsi="Arial" w:cs="Arial"/>
          <w:color w:val="231F20"/>
          <w:sz w:val="20"/>
          <w:szCs w:val="20"/>
          <w:lang w:eastAsia="en-GB"/>
        </w:rPr>
        <w:t>Štruktúrovaný rozpočet ceny</w:t>
      </w:r>
      <w:bookmarkEnd w:id="2"/>
      <w:r w:rsidRPr="0A460D0E">
        <w:rPr>
          <w:rFonts w:ascii="Arial" w:hAnsi="Arial" w:cs="Arial"/>
          <w:color w:val="231F20"/>
          <w:sz w:val="20"/>
          <w:szCs w:val="20"/>
          <w:lang w:eastAsia="en-GB"/>
        </w:rPr>
        <w:t>, tejto rámcovej dohody.</w:t>
      </w:r>
    </w:p>
    <w:p w:rsidRPr="001703B4" w:rsidR="001E5D41" w:rsidP="001E5D41" w:rsidRDefault="001E5D41" w14:paraId="47C757EA" w14:textId="77777777">
      <w:pPr>
        <w:pStyle w:val="Odsekzoznamu"/>
        <w:numPr>
          <w:ilvl w:val="0"/>
          <w:numId w:val="37"/>
        </w:numPr>
        <w:spacing w:line="276" w:lineRule="auto"/>
        <w:ind w:left="567" w:hanging="567"/>
        <w:jc w:val="both"/>
        <w:rPr>
          <w:rFonts w:ascii="Arial" w:hAnsi="Arial" w:cs="Arial"/>
          <w:bCs/>
          <w:color w:val="231F20"/>
          <w:sz w:val="20"/>
          <w:szCs w:val="20"/>
          <w:lang w:eastAsia="en-GB"/>
        </w:rPr>
      </w:pPr>
      <w:r w:rsidRPr="001703B4">
        <w:rPr>
          <w:rFonts w:ascii="Arial" w:hAnsi="Arial" w:cs="Arial"/>
          <w:bCs/>
          <w:color w:val="231F20"/>
          <w:sz w:val="20"/>
          <w:szCs w:val="20"/>
          <w:lang w:eastAsia="en-GB"/>
        </w:rPr>
        <w:t>Poisťovateľ sa za týmto účelom zaväzuje v súlade s podmienkami rámcovej dohody v rámci jej platnosti uzavrieť s poistníkom poistnú zmluvu / poistné zmluvy, predmetom ktorej bude poistenie definované v čl. II Rozsah poistenia tejto rámcovej dohody.</w:t>
      </w:r>
    </w:p>
    <w:p w:rsidRPr="001703B4" w:rsidR="001E5D41" w:rsidP="001E5D41" w:rsidRDefault="001E5D41" w14:paraId="45847D9B" w14:textId="77777777">
      <w:pPr>
        <w:pStyle w:val="Odsekzoznamu"/>
        <w:numPr>
          <w:ilvl w:val="0"/>
          <w:numId w:val="37"/>
        </w:numPr>
        <w:spacing w:line="276" w:lineRule="auto"/>
        <w:ind w:left="567" w:hanging="567"/>
        <w:rPr>
          <w:rFonts w:ascii="Arial" w:hAnsi="Arial" w:cs="Arial"/>
          <w:bCs/>
          <w:color w:val="231F20"/>
          <w:sz w:val="20"/>
          <w:szCs w:val="20"/>
          <w:lang w:eastAsia="en-GB"/>
        </w:rPr>
      </w:pPr>
      <w:r w:rsidRPr="001703B4">
        <w:rPr>
          <w:rFonts w:ascii="Arial" w:hAnsi="Arial" w:cs="Arial"/>
          <w:bCs/>
          <w:color w:val="231F20"/>
          <w:sz w:val="20"/>
          <w:szCs w:val="20"/>
          <w:lang w:eastAsia="en-GB"/>
        </w:rPr>
        <w:t>Poistná zmluva bude uzavretá na základe požiadavky poistníka.</w:t>
      </w:r>
    </w:p>
    <w:p w:rsidRPr="006D3627" w:rsidR="001E5D41" w:rsidP="001E5D41" w:rsidRDefault="001E5D41" w14:paraId="06D375BC" w14:textId="77777777">
      <w:pPr>
        <w:pStyle w:val="Odsekzoznamu"/>
        <w:numPr>
          <w:ilvl w:val="0"/>
          <w:numId w:val="37"/>
        </w:numPr>
        <w:spacing w:line="276" w:lineRule="auto"/>
        <w:ind w:left="567" w:hanging="567"/>
        <w:jc w:val="both"/>
        <w:rPr>
          <w:rFonts w:ascii="Arial" w:hAnsi="Arial" w:cs="Arial"/>
          <w:sz w:val="20"/>
          <w:szCs w:val="20"/>
        </w:rPr>
      </w:pPr>
      <w:r w:rsidRPr="006D3627">
        <w:rPr>
          <w:rFonts w:ascii="Arial" w:hAnsi="Arial" w:cs="Arial"/>
          <w:sz w:val="20"/>
          <w:szCs w:val="20"/>
        </w:rPr>
        <w:t>Zmluvné strany sa dohodli, že táto rámcová dohoda je dohodou rámcovou a ustanovenia tejto rámcovej dohody nemožno vykladať ako povinnosť poistníka vyzvať poisťovateľa na uzatvorenie poistnej zmluvy alebo uzatvoriť poistnú zmluvu. Poisťovateľovi nevzniká v súvislosti s neuzatvorením poistnej zml</w:t>
      </w:r>
      <w:r>
        <w:rPr>
          <w:rFonts w:ascii="Arial" w:hAnsi="Arial" w:cs="Arial"/>
          <w:sz w:val="20"/>
          <w:szCs w:val="20"/>
        </w:rPr>
        <w:t>u</w:t>
      </w:r>
      <w:r w:rsidRPr="006D3627">
        <w:rPr>
          <w:rFonts w:ascii="Arial" w:hAnsi="Arial" w:cs="Arial"/>
          <w:sz w:val="20"/>
          <w:szCs w:val="20"/>
        </w:rPr>
        <w:t xml:space="preserve">vy na základe tejto rámcovej dohody žiadny finančný nárok na náhradu škody. Uzatvorenie poistnej zmluvy bude závisieť od aktuálnych potrieb poistníka a poistník si vyhradzuje právo nevyzvať poisťovateľa na uzatvorenie poistnej zmluvy, alebo neuzatvoriť poistnú zmluvu. </w:t>
      </w:r>
    </w:p>
    <w:p w:rsidRPr="001703B4" w:rsidR="001E5D41" w:rsidP="001E5D41" w:rsidRDefault="001E5D41" w14:paraId="79585947" w14:textId="77777777">
      <w:pPr>
        <w:pStyle w:val="Odsekzoznamu"/>
        <w:numPr>
          <w:ilvl w:val="0"/>
          <w:numId w:val="37"/>
        </w:numPr>
        <w:spacing w:line="276" w:lineRule="auto"/>
        <w:ind w:left="567" w:hanging="567"/>
        <w:jc w:val="both"/>
        <w:rPr>
          <w:rFonts w:ascii="Arial" w:hAnsi="Arial" w:cs="Arial"/>
          <w:bCs/>
          <w:color w:val="231F20"/>
          <w:sz w:val="20"/>
          <w:szCs w:val="20"/>
          <w:lang w:eastAsia="en-GB"/>
        </w:rPr>
      </w:pPr>
      <w:r w:rsidRPr="001703B4">
        <w:rPr>
          <w:rFonts w:ascii="Arial" w:hAnsi="Arial" w:cs="Arial"/>
          <w:bCs/>
          <w:color w:val="231F20"/>
          <w:sz w:val="20"/>
          <w:szCs w:val="20"/>
          <w:lang w:eastAsia="en-GB"/>
        </w:rPr>
        <w:t>V prípade, ak návrh poistnej zmluvy nie je v súlade s výzvou poistníka a touto rámcovou dohodou, poistník vráti návrh poistnej zmluvy poisťovateľovi na prepracovanie. Poisťovateľ je povinný prepracovaný návrh poistnej zmluvy doručiť poistníkovi v lehote troch (3) dní odo dňa vrátenia pôvodného návrhu poistnej zmluvy poisťovateľovi na prepracovanie.</w:t>
      </w:r>
    </w:p>
    <w:p w:rsidRPr="00795707" w:rsidR="00206AA7" w:rsidP="00EE20B0" w:rsidRDefault="00206AA7" w14:paraId="5FE57062" w14:textId="77777777">
      <w:pPr>
        <w:widowControl w:val="0"/>
        <w:autoSpaceDE w:val="0"/>
        <w:autoSpaceDN w:val="0"/>
        <w:adjustRightInd w:val="0"/>
        <w:spacing w:line="276" w:lineRule="auto"/>
        <w:jc w:val="both"/>
        <w:rPr>
          <w:rFonts w:ascii="Arial" w:hAnsi="Arial" w:cs="Arial"/>
          <w:color w:val="231F20"/>
          <w:sz w:val="20"/>
          <w:szCs w:val="20"/>
          <w:lang w:eastAsia="en-GB"/>
        </w:rPr>
      </w:pPr>
    </w:p>
    <w:p w:rsidRPr="001E5D41" w:rsidR="00EE20B0" w:rsidP="001E5D41" w:rsidRDefault="001E5D41" w14:paraId="5FE57065" w14:textId="0BF82F30">
      <w:pPr>
        <w:pStyle w:val="Odsekzoznamu"/>
        <w:numPr>
          <w:ilvl w:val="0"/>
          <w:numId w:val="31"/>
        </w:numPr>
        <w:spacing w:line="276" w:lineRule="auto"/>
        <w:rPr>
          <w:rFonts w:ascii="Arial" w:hAnsi="Arial" w:cs="Arial"/>
          <w:b/>
          <w:sz w:val="20"/>
          <w:szCs w:val="20"/>
        </w:rPr>
      </w:pPr>
      <w:r w:rsidRPr="001E5D41">
        <w:rPr>
          <w:rFonts w:ascii="Arial" w:hAnsi="Arial" w:cs="Arial"/>
          <w:b/>
          <w:sz w:val="20"/>
          <w:szCs w:val="20"/>
        </w:rPr>
        <w:t>PREDMET A ROZSAH POISTENIE ZODPOVEDNOSTI ZA ŠKODU SPÔSOBENÚ ČLENMI ORGÁNOV SPOLOČNOSTI</w:t>
      </w:r>
    </w:p>
    <w:p w:rsidRPr="001E5D41" w:rsidR="001E5D41" w:rsidP="001E5D41" w:rsidRDefault="001E5D41" w14:paraId="4B36FB10" w14:textId="77777777">
      <w:pPr>
        <w:pStyle w:val="Odsekzoznamu"/>
        <w:spacing w:line="276" w:lineRule="auto"/>
        <w:ind w:left="1080"/>
        <w:jc w:val="both"/>
        <w:rPr>
          <w:rFonts w:ascii="Arial" w:hAnsi="Arial" w:cs="Arial"/>
          <w:sz w:val="20"/>
          <w:szCs w:val="20"/>
        </w:rPr>
      </w:pPr>
    </w:p>
    <w:p w:rsidR="00767025" w:rsidP="00EE20B0" w:rsidRDefault="001E5D41" w14:paraId="529CA276" w14:textId="532FE7BF">
      <w:pPr>
        <w:pStyle w:val="Odsekzoznamu"/>
        <w:numPr>
          <w:ilvl w:val="0"/>
          <w:numId w:val="8"/>
        </w:numPr>
        <w:spacing w:line="276" w:lineRule="auto"/>
        <w:ind w:left="567" w:hanging="567"/>
        <w:contextualSpacing/>
        <w:jc w:val="both"/>
        <w:rPr>
          <w:rFonts w:ascii="Arial" w:hAnsi="Arial" w:cs="Arial"/>
          <w:sz w:val="20"/>
          <w:szCs w:val="20"/>
        </w:rPr>
      </w:pPr>
      <w:r w:rsidRPr="001E5D41">
        <w:rPr>
          <w:rFonts w:ascii="Arial" w:hAnsi="Arial" w:cs="Arial"/>
          <w:b/>
          <w:bCs/>
          <w:sz w:val="20"/>
          <w:szCs w:val="20"/>
        </w:rPr>
        <w:t>Predmetom poistenia</w:t>
      </w:r>
      <w:r>
        <w:rPr>
          <w:rFonts w:ascii="Arial" w:hAnsi="Arial" w:cs="Arial"/>
          <w:sz w:val="20"/>
          <w:szCs w:val="20"/>
        </w:rPr>
        <w:t>: p</w:t>
      </w:r>
      <w:r w:rsidRPr="001E5D41">
        <w:rPr>
          <w:rFonts w:ascii="Arial" w:hAnsi="Arial" w:cs="Arial"/>
          <w:sz w:val="20"/>
          <w:szCs w:val="20"/>
        </w:rPr>
        <w:t>oistenie sa vzťahuje pre prípad právnej povinnosti poistenej osoby uhradiť škodu spôsobenú pri výkone funkcie člena orgánu alebo osoby vo vedení spoločnosti alebo inej pozície poistenej osoby.</w:t>
      </w:r>
    </w:p>
    <w:p w:rsidR="001569CF" w:rsidP="001569CF" w:rsidRDefault="001E5D41" w14:paraId="28345189" w14:textId="23D60CCE">
      <w:pPr>
        <w:pStyle w:val="Odsekzoznamu"/>
        <w:numPr>
          <w:ilvl w:val="0"/>
          <w:numId w:val="8"/>
        </w:numPr>
        <w:spacing w:line="276" w:lineRule="auto"/>
        <w:ind w:left="567" w:hanging="567"/>
        <w:contextualSpacing/>
        <w:jc w:val="both"/>
        <w:rPr>
          <w:rFonts w:ascii="Arial" w:hAnsi="Arial" w:cs="Arial"/>
          <w:sz w:val="20"/>
          <w:szCs w:val="20"/>
        </w:rPr>
      </w:pPr>
      <w:r w:rsidRPr="001E5D41">
        <w:rPr>
          <w:rFonts w:ascii="Arial" w:hAnsi="Arial" w:cs="Arial"/>
          <w:b/>
          <w:bCs/>
          <w:sz w:val="20"/>
          <w:szCs w:val="20"/>
        </w:rPr>
        <w:t>Poistenými</w:t>
      </w:r>
      <w:r>
        <w:rPr>
          <w:rFonts w:ascii="Arial" w:hAnsi="Arial" w:cs="Arial"/>
          <w:sz w:val="20"/>
          <w:szCs w:val="20"/>
        </w:rPr>
        <w:t xml:space="preserve"> sú v</w:t>
      </w:r>
      <w:r w:rsidRPr="001E5D41">
        <w:rPr>
          <w:rFonts w:ascii="Arial" w:hAnsi="Arial" w:cs="Arial"/>
          <w:sz w:val="20"/>
          <w:szCs w:val="20"/>
        </w:rPr>
        <w:t>šetci minulí, súčasní a budúci členovia predstavenstva, dozornej rady, prokuristi a všetci riadiaci zamestnanci spoločnosti, manžel, manželka člena orgánu, zákonný zástupca, dedič alebo právny nástupca.</w:t>
      </w:r>
    </w:p>
    <w:p w:rsidR="001569CF" w:rsidRDefault="001569CF" w14:paraId="65B61100" w14:textId="77777777">
      <w:pPr>
        <w:spacing w:after="160" w:line="259" w:lineRule="auto"/>
        <w:rPr>
          <w:rFonts w:ascii="Arial" w:hAnsi="Arial" w:cs="Arial"/>
          <w:sz w:val="20"/>
          <w:szCs w:val="20"/>
        </w:rPr>
      </w:pPr>
      <w:r>
        <w:rPr>
          <w:rFonts w:ascii="Arial" w:hAnsi="Arial" w:cs="Arial"/>
          <w:sz w:val="20"/>
          <w:szCs w:val="20"/>
        </w:rPr>
        <w:br w:type="page"/>
      </w:r>
    </w:p>
    <w:p w:rsidR="001569CF" w:rsidP="001569CF" w:rsidRDefault="001569CF" w14:paraId="37787966" w14:textId="77777777">
      <w:pPr>
        <w:pStyle w:val="Odsekzoznamu"/>
        <w:spacing w:line="276" w:lineRule="auto"/>
        <w:ind w:left="567"/>
        <w:contextualSpacing/>
        <w:jc w:val="both"/>
        <w:rPr>
          <w:rFonts w:ascii="Arial" w:hAnsi="Arial" w:cs="Arial"/>
          <w:sz w:val="20"/>
          <w:szCs w:val="20"/>
        </w:rPr>
      </w:pPr>
    </w:p>
    <w:p w:rsidRPr="001569CF" w:rsidR="001569CF" w:rsidP="001569CF" w:rsidRDefault="001E5D41" w14:paraId="50D2F1FD" w14:textId="77777777">
      <w:pPr>
        <w:pStyle w:val="Odsekzoznamu"/>
        <w:numPr>
          <w:ilvl w:val="0"/>
          <w:numId w:val="8"/>
        </w:numPr>
        <w:spacing w:line="276" w:lineRule="auto"/>
        <w:ind w:left="567" w:hanging="567"/>
        <w:contextualSpacing/>
        <w:jc w:val="both"/>
        <w:rPr>
          <w:rFonts w:ascii="Arial" w:hAnsi="Arial" w:cs="Arial"/>
          <w:sz w:val="20"/>
          <w:szCs w:val="20"/>
        </w:rPr>
      </w:pPr>
      <w:r w:rsidRPr="001569CF">
        <w:rPr>
          <w:rFonts w:ascii="Arial" w:hAnsi="Arial" w:cs="Arial"/>
          <w:b/>
          <w:bCs/>
          <w:sz w:val="20"/>
          <w:szCs w:val="20"/>
        </w:rPr>
        <w:t>Rozsah poistného krytia:</w:t>
      </w:r>
      <w:r w:rsidRPr="001569CF" w:rsidR="001569CF">
        <w:rPr>
          <w:rFonts w:ascii="Arial" w:hAnsi="Arial" w:cs="Arial"/>
          <w:bCs/>
          <w:sz w:val="20"/>
          <w:szCs w:val="20"/>
        </w:rPr>
        <w:t xml:space="preserve"> </w:t>
      </w:r>
    </w:p>
    <w:p w:rsidRPr="001569CF" w:rsidR="001569CF" w:rsidP="001569CF" w:rsidRDefault="001569CF" w14:paraId="0CBD430B" w14:textId="721CAAD7">
      <w:pPr>
        <w:numPr>
          <w:ilvl w:val="0"/>
          <w:numId w:val="39"/>
        </w:numPr>
        <w:overflowPunct w:val="0"/>
        <w:autoSpaceDE w:val="0"/>
        <w:autoSpaceDN w:val="0"/>
        <w:adjustRightInd w:val="0"/>
        <w:jc w:val="both"/>
        <w:textAlignment w:val="baseline"/>
        <w:rPr>
          <w:rFonts w:ascii="Arial" w:hAnsi="Arial" w:cs="Arial"/>
          <w:bCs/>
          <w:sz w:val="20"/>
          <w:szCs w:val="20"/>
        </w:rPr>
      </w:pPr>
      <w:r w:rsidRPr="001569CF">
        <w:rPr>
          <w:rFonts w:ascii="Arial" w:hAnsi="Arial" w:cs="Arial"/>
          <w:bCs/>
          <w:sz w:val="20"/>
          <w:szCs w:val="20"/>
        </w:rPr>
        <w:t>poistenie členov orgánov spoločnosti a výkonného managementu</w:t>
      </w:r>
    </w:p>
    <w:p w:rsidRPr="001569CF" w:rsidR="001569CF" w:rsidP="001569CF" w:rsidRDefault="001569CF" w14:paraId="53C1BC29" w14:textId="77777777">
      <w:pPr>
        <w:numPr>
          <w:ilvl w:val="0"/>
          <w:numId w:val="39"/>
        </w:numPr>
        <w:overflowPunct w:val="0"/>
        <w:autoSpaceDE w:val="0"/>
        <w:autoSpaceDN w:val="0"/>
        <w:adjustRightInd w:val="0"/>
        <w:jc w:val="both"/>
        <w:textAlignment w:val="baseline"/>
        <w:rPr>
          <w:rFonts w:ascii="Arial" w:hAnsi="Arial" w:cs="Arial"/>
          <w:bCs/>
          <w:sz w:val="20"/>
          <w:szCs w:val="20"/>
        </w:rPr>
      </w:pPr>
      <w:r w:rsidRPr="001569CF">
        <w:rPr>
          <w:rFonts w:ascii="Arial" w:hAnsi="Arial" w:cs="Arial"/>
          <w:bCs/>
          <w:sz w:val="20"/>
          <w:szCs w:val="20"/>
        </w:rPr>
        <w:t>poistenie náhrady škody vyplývajúcej z nárokov</w:t>
      </w:r>
    </w:p>
    <w:p w:rsidRPr="001569CF" w:rsidR="001569CF" w:rsidP="001569CF" w:rsidRDefault="001569CF" w14:paraId="4A5C4F74" w14:textId="77777777">
      <w:pPr>
        <w:numPr>
          <w:ilvl w:val="0"/>
          <w:numId w:val="39"/>
        </w:numPr>
        <w:overflowPunct w:val="0"/>
        <w:autoSpaceDE w:val="0"/>
        <w:autoSpaceDN w:val="0"/>
        <w:adjustRightInd w:val="0"/>
        <w:jc w:val="both"/>
        <w:textAlignment w:val="baseline"/>
        <w:rPr>
          <w:rFonts w:ascii="Arial" w:hAnsi="Arial" w:cs="Arial"/>
          <w:bCs/>
          <w:sz w:val="20"/>
          <w:szCs w:val="20"/>
        </w:rPr>
      </w:pPr>
      <w:r w:rsidRPr="001569CF">
        <w:rPr>
          <w:rFonts w:ascii="Arial" w:hAnsi="Arial" w:cs="Arial"/>
          <w:bCs/>
          <w:sz w:val="20"/>
          <w:szCs w:val="20"/>
        </w:rPr>
        <w:t>poistenie nákladov obhajoby, súdnych trov, trov mimosúdneho vyrovnania</w:t>
      </w:r>
    </w:p>
    <w:p w:rsidRPr="001569CF" w:rsidR="001569CF" w:rsidP="001569CF" w:rsidRDefault="001569CF" w14:paraId="5260F7D2" w14:textId="77777777">
      <w:pPr>
        <w:numPr>
          <w:ilvl w:val="0"/>
          <w:numId w:val="39"/>
        </w:numPr>
        <w:overflowPunct w:val="0"/>
        <w:autoSpaceDE w:val="0"/>
        <w:autoSpaceDN w:val="0"/>
        <w:adjustRightInd w:val="0"/>
        <w:jc w:val="both"/>
        <w:textAlignment w:val="baseline"/>
        <w:rPr>
          <w:rFonts w:ascii="Arial" w:hAnsi="Arial" w:cs="Arial"/>
          <w:bCs/>
          <w:sz w:val="20"/>
          <w:szCs w:val="20"/>
        </w:rPr>
      </w:pPr>
      <w:r w:rsidRPr="001569CF">
        <w:rPr>
          <w:rFonts w:ascii="Arial" w:hAnsi="Arial" w:cs="Arial"/>
          <w:bCs/>
          <w:sz w:val="20"/>
          <w:szCs w:val="20"/>
        </w:rPr>
        <w:t>poistenie nákladov na styk s verejnosťou a zachovanie dobrého mena</w:t>
      </w:r>
    </w:p>
    <w:p w:rsidRPr="001569CF" w:rsidR="001569CF" w:rsidP="001569CF" w:rsidRDefault="001569CF" w14:paraId="6D101598" w14:textId="77777777">
      <w:pPr>
        <w:numPr>
          <w:ilvl w:val="0"/>
          <w:numId w:val="39"/>
        </w:numPr>
        <w:overflowPunct w:val="0"/>
        <w:autoSpaceDE w:val="0"/>
        <w:autoSpaceDN w:val="0"/>
        <w:adjustRightInd w:val="0"/>
        <w:jc w:val="both"/>
        <w:textAlignment w:val="baseline"/>
        <w:rPr>
          <w:rFonts w:ascii="Arial" w:hAnsi="Arial" w:cs="Arial"/>
          <w:bCs/>
          <w:sz w:val="20"/>
          <w:szCs w:val="20"/>
        </w:rPr>
      </w:pPr>
      <w:r w:rsidRPr="001569CF">
        <w:rPr>
          <w:rFonts w:ascii="Arial" w:hAnsi="Arial" w:cs="Arial"/>
          <w:bCs/>
          <w:sz w:val="20"/>
          <w:szCs w:val="20"/>
        </w:rPr>
        <w:t xml:space="preserve">iné náklady: </w:t>
      </w:r>
    </w:p>
    <w:p w:rsidRPr="001569CF" w:rsidR="001569CF" w:rsidP="001569CF" w:rsidRDefault="001569CF" w14:paraId="1D194E0C" w14:textId="77777777">
      <w:pPr>
        <w:numPr>
          <w:ilvl w:val="0"/>
          <w:numId w:val="40"/>
        </w:numPr>
        <w:overflowPunct w:val="0"/>
        <w:autoSpaceDE w:val="0"/>
        <w:autoSpaceDN w:val="0"/>
        <w:adjustRightInd w:val="0"/>
        <w:jc w:val="both"/>
        <w:textAlignment w:val="baseline"/>
        <w:rPr>
          <w:rFonts w:ascii="Arial" w:hAnsi="Arial" w:cs="Arial"/>
          <w:bCs/>
          <w:sz w:val="20"/>
          <w:szCs w:val="20"/>
        </w:rPr>
      </w:pPr>
      <w:r w:rsidRPr="001569CF">
        <w:rPr>
          <w:rFonts w:ascii="Arial" w:hAnsi="Arial" w:cs="Arial"/>
          <w:bCs/>
          <w:sz w:val="20"/>
          <w:szCs w:val="20"/>
        </w:rPr>
        <w:t>náhradu strát za účasť na súdnom pojednávaní;</w:t>
      </w:r>
    </w:p>
    <w:p w:rsidRPr="001569CF" w:rsidR="001569CF" w:rsidP="001569CF" w:rsidRDefault="001569CF" w14:paraId="6ED3F680" w14:textId="77777777">
      <w:pPr>
        <w:numPr>
          <w:ilvl w:val="0"/>
          <w:numId w:val="40"/>
        </w:numPr>
        <w:overflowPunct w:val="0"/>
        <w:autoSpaceDE w:val="0"/>
        <w:autoSpaceDN w:val="0"/>
        <w:adjustRightInd w:val="0"/>
        <w:jc w:val="both"/>
        <w:textAlignment w:val="baseline"/>
        <w:rPr>
          <w:rFonts w:ascii="Arial" w:hAnsi="Arial" w:cs="Arial"/>
          <w:bCs/>
          <w:sz w:val="20"/>
          <w:szCs w:val="20"/>
        </w:rPr>
      </w:pPr>
      <w:r w:rsidRPr="001569CF">
        <w:rPr>
          <w:rFonts w:ascii="Arial" w:hAnsi="Arial" w:cs="Arial"/>
          <w:bCs/>
          <w:sz w:val="20"/>
          <w:szCs w:val="20"/>
        </w:rPr>
        <w:t xml:space="preserve">náklady na </w:t>
      </w:r>
      <w:proofErr w:type="spellStart"/>
      <w:r w:rsidRPr="001569CF">
        <w:rPr>
          <w:rFonts w:ascii="Arial" w:hAnsi="Arial" w:cs="Arial"/>
          <w:bCs/>
          <w:sz w:val="20"/>
          <w:szCs w:val="20"/>
        </w:rPr>
        <w:t>extradičné</w:t>
      </w:r>
      <w:proofErr w:type="spellEnd"/>
      <w:r w:rsidRPr="001569CF">
        <w:rPr>
          <w:rFonts w:ascii="Arial" w:hAnsi="Arial" w:cs="Arial"/>
          <w:bCs/>
          <w:sz w:val="20"/>
          <w:szCs w:val="20"/>
        </w:rPr>
        <w:t xml:space="preserve"> konanie – náklady na vydanie poisteného do cudziny;</w:t>
      </w:r>
    </w:p>
    <w:p w:rsidRPr="001569CF" w:rsidR="001569CF" w:rsidP="001569CF" w:rsidRDefault="001569CF" w14:paraId="54A48C07" w14:textId="77777777">
      <w:pPr>
        <w:numPr>
          <w:ilvl w:val="0"/>
          <w:numId w:val="40"/>
        </w:numPr>
        <w:overflowPunct w:val="0"/>
        <w:autoSpaceDE w:val="0"/>
        <w:autoSpaceDN w:val="0"/>
        <w:adjustRightInd w:val="0"/>
        <w:jc w:val="both"/>
        <w:textAlignment w:val="baseline"/>
        <w:rPr>
          <w:rFonts w:ascii="Arial" w:hAnsi="Arial" w:cs="Arial"/>
          <w:bCs/>
          <w:sz w:val="20"/>
          <w:szCs w:val="20"/>
        </w:rPr>
      </w:pPr>
      <w:r w:rsidRPr="001569CF">
        <w:rPr>
          <w:rFonts w:ascii="Arial" w:hAnsi="Arial" w:cs="Arial"/>
          <w:bCs/>
          <w:sz w:val="20"/>
          <w:szCs w:val="20"/>
        </w:rPr>
        <w:t>náklady na obranu v konaní proti osobnej slobode alebo majetku;</w:t>
      </w:r>
    </w:p>
    <w:p w:rsidRPr="001569CF" w:rsidR="001569CF" w:rsidP="001569CF" w:rsidRDefault="001569CF" w14:paraId="479CC860" w14:textId="77777777">
      <w:pPr>
        <w:numPr>
          <w:ilvl w:val="0"/>
          <w:numId w:val="40"/>
        </w:numPr>
        <w:overflowPunct w:val="0"/>
        <w:autoSpaceDE w:val="0"/>
        <w:autoSpaceDN w:val="0"/>
        <w:adjustRightInd w:val="0"/>
        <w:jc w:val="both"/>
        <w:textAlignment w:val="baseline"/>
        <w:rPr>
          <w:rFonts w:ascii="Arial" w:hAnsi="Arial" w:cs="Arial"/>
          <w:bCs/>
          <w:sz w:val="20"/>
          <w:szCs w:val="20"/>
        </w:rPr>
      </w:pPr>
      <w:r w:rsidRPr="001569CF">
        <w:rPr>
          <w:rFonts w:ascii="Arial" w:hAnsi="Arial" w:cs="Arial"/>
          <w:bCs/>
          <w:sz w:val="20"/>
          <w:szCs w:val="20"/>
        </w:rPr>
        <w:t>náklady na osobné potreby v súvislosti so zabavením majetku;</w:t>
      </w:r>
    </w:p>
    <w:p w:rsidRPr="001569CF" w:rsidR="001569CF" w:rsidP="001569CF" w:rsidRDefault="001569CF" w14:paraId="64BFF0ED" w14:textId="77777777">
      <w:pPr>
        <w:numPr>
          <w:ilvl w:val="0"/>
          <w:numId w:val="40"/>
        </w:numPr>
        <w:overflowPunct w:val="0"/>
        <w:autoSpaceDE w:val="0"/>
        <w:autoSpaceDN w:val="0"/>
        <w:adjustRightInd w:val="0"/>
        <w:jc w:val="both"/>
        <w:textAlignment w:val="baseline"/>
        <w:rPr>
          <w:rFonts w:ascii="Arial" w:hAnsi="Arial" w:cs="Arial"/>
          <w:bCs/>
          <w:sz w:val="20"/>
          <w:szCs w:val="20"/>
        </w:rPr>
      </w:pPr>
      <w:r w:rsidRPr="001569CF">
        <w:rPr>
          <w:rFonts w:ascii="Arial" w:hAnsi="Arial" w:cs="Arial"/>
          <w:bCs/>
          <w:sz w:val="20"/>
          <w:szCs w:val="20"/>
        </w:rPr>
        <w:t>náklady na peňažnú záruku v súdnom konaní;</w:t>
      </w:r>
    </w:p>
    <w:p w:rsidRPr="001569CF" w:rsidR="001569CF" w:rsidP="001569CF" w:rsidRDefault="001569CF" w14:paraId="328A9D13" w14:textId="77777777">
      <w:pPr>
        <w:numPr>
          <w:ilvl w:val="0"/>
          <w:numId w:val="40"/>
        </w:numPr>
        <w:overflowPunct w:val="0"/>
        <w:autoSpaceDE w:val="0"/>
        <w:autoSpaceDN w:val="0"/>
        <w:adjustRightInd w:val="0"/>
        <w:jc w:val="both"/>
        <w:textAlignment w:val="baseline"/>
        <w:rPr>
          <w:rFonts w:ascii="Arial" w:hAnsi="Arial" w:cs="Arial"/>
          <w:bCs/>
          <w:sz w:val="20"/>
          <w:szCs w:val="20"/>
        </w:rPr>
      </w:pPr>
      <w:r w:rsidRPr="001569CF">
        <w:rPr>
          <w:rFonts w:ascii="Arial" w:hAnsi="Arial" w:cs="Arial"/>
          <w:bCs/>
          <w:sz w:val="20"/>
          <w:szCs w:val="20"/>
        </w:rPr>
        <w:t>náklady obhajoby v súvislosti so škodou na majetku alebo na zdraví;</w:t>
      </w:r>
    </w:p>
    <w:p w:rsidRPr="001569CF" w:rsidR="001569CF" w:rsidP="001569CF" w:rsidRDefault="001569CF" w14:paraId="0AB8A7BD" w14:textId="77777777">
      <w:pPr>
        <w:numPr>
          <w:ilvl w:val="0"/>
          <w:numId w:val="40"/>
        </w:numPr>
        <w:overflowPunct w:val="0"/>
        <w:autoSpaceDE w:val="0"/>
        <w:autoSpaceDN w:val="0"/>
        <w:adjustRightInd w:val="0"/>
        <w:jc w:val="both"/>
        <w:textAlignment w:val="baseline"/>
        <w:rPr>
          <w:rFonts w:ascii="Arial" w:hAnsi="Arial" w:cs="Arial"/>
          <w:bCs/>
          <w:sz w:val="20"/>
          <w:szCs w:val="20"/>
        </w:rPr>
      </w:pPr>
      <w:r w:rsidRPr="001569CF">
        <w:rPr>
          <w:rFonts w:ascii="Arial" w:hAnsi="Arial" w:cs="Arial"/>
          <w:bCs/>
          <w:sz w:val="20"/>
          <w:szCs w:val="20"/>
        </w:rPr>
        <w:t>náklady na psychologickú pomoc;</w:t>
      </w:r>
    </w:p>
    <w:p w:rsidR="001569CF" w:rsidP="001569CF" w:rsidRDefault="001569CF" w14:paraId="381E0117" w14:textId="77777777">
      <w:pPr>
        <w:numPr>
          <w:ilvl w:val="0"/>
          <w:numId w:val="40"/>
        </w:numPr>
        <w:overflowPunct w:val="0"/>
        <w:autoSpaceDE w:val="0"/>
        <w:autoSpaceDN w:val="0"/>
        <w:adjustRightInd w:val="0"/>
        <w:jc w:val="both"/>
        <w:textAlignment w:val="baseline"/>
        <w:rPr>
          <w:rFonts w:ascii="Arial" w:hAnsi="Arial" w:cs="Arial"/>
          <w:bCs/>
          <w:sz w:val="20"/>
          <w:szCs w:val="20"/>
        </w:rPr>
      </w:pPr>
      <w:r w:rsidRPr="001569CF">
        <w:rPr>
          <w:rFonts w:ascii="Arial" w:hAnsi="Arial" w:cs="Arial"/>
          <w:bCs/>
          <w:sz w:val="20"/>
          <w:szCs w:val="20"/>
        </w:rPr>
        <w:t>náklady súvisiace so zásahmi regulačného orgánu;</w:t>
      </w:r>
    </w:p>
    <w:p w:rsidR="001E5D41" w:rsidP="001569CF" w:rsidRDefault="001569CF" w14:paraId="62E4F3F5" w14:textId="55D96B83">
      <w:pPr>
        <w:numPr>
          <w:ilvl w:val="0"/>
          <w:numId w:val="40"/>
        </w:numPr>
        <w:overflowPunct w:val="0"/>
        <w:autoSpaceDE w:val="0"/>
        <w:autoSpaceDN w:val="0"/>
        <w:adjustRightInd w:val="0"/>
        <w:jc w:val="both"/>
        <w:textAlignment w:val="baseline"/>
        <w:rPr>
          <w:rFonts w:ascii="Arial" w:hAnsi="Arial" w:cs="Arial"/>
          <w:bCs/>
          <w:sz w:val="20"/>
          <w:szCs w:val="20"/>
        </w:rPr>
      </w:pPr>
      <w:r w:rsidRPr="001569CF">
        <w:rPr>
          <w:rFonts w:ascii="Arial" w:hAnsi="Arial" w:cs="Arial"/>
          <w:bCs/>
          <w:sz w:val="20"/>
          <w:szCs w:val="20"/>
        </w:rPr>
        <w:t>náklady v neodkladných prípadoch</w:t>
      </w:r>
    </w:p>
    <w:p w:rsidR="001569CF" w:rsidP="001569CF" w:rsidRDefault="001569CF" w14:paraId="39384EF1" w14:textId="36B8FA2D">
      <w:pPr>
        <w:pStyle w:val="Odsekzoznamu"/>
        <w:numPr>
          <w:ilvl w:val="0"/>
          <w:numId w:val="8"/>
        </w:numPr>
        <w:spacing w:line="276" w:lineRule="auto"/>
        <w:ind w:left="567" w:hanging="567"/>
        <w:contextualSpacing/>
        <w:jc w:val="both"/>
        <w:rPr>
          <w:rFonts w:ascii="Arial" w:hAnsi="Arial" w:cs="Arial"/>
          <w:sz w:val="20"/>
          <w:szCs w:val="20"/>
        </w:rPr>
      </w:pPr>
      <w:r w:rsidRPr="006419E5">
        <w:rPr>
          <w:rFonts w:ascii="Arial" w:hAnsi="Arial" w:cs="Arial"/>
          <w:b/>
          <w:bCs/>
          <w:sz w:val="20"/>
          <w:szCs w:val="20"/>
        </w:rPr>
        <w:t>Územná platnosť</w:t>
      </w:r>
      <w:r>
        <w:rPr>
          <w:rFonts w:ascii="Arial" w:hAnsi="Arial" w:cs="Arial"/>
          <w:sz w:val="20"/>
          <w:szCs w:val="20"/>
        </w:rPr>
        <w:t xml:space="preserve">: celý svet </w:t>
      </w:r>
      <w:proofErr w:type="spellStart"/>
      <w:r>
        <w:rPr>
          <w:rFonts w:ascii="Arial" w:hAnsi="Arial" w:cs="Arial"/>
          <w:sz w:val="20"/>
          <w:szCs w:val="20"/>
        </w:rPr>
        <w:t>vyjma</w:t>
      </w:r>
      <w:proofErr w:type="spellEnd"/>
      <w:r>
        <w:rPr>
          <w:rFonts w:ascii="Arial" w:hAnsi="Arial" w:cs="Arial"/>
          <w:sz w:val="20"/>
          <w:szCs w:val="20"/>
        </w:rPr>
        <w:t xml:space="preserve"> USA a Kanady</w:t>
      </w:r>
    </w:p>
    <w:p w:rsidR="001569CF" w:rsidP="001569CF" w:rsidRDefault="001569CF" w14:paraId="40395662" w14:textId="77777777">
      <w:pPr>
        <w:pStyle w:val="Odsekzoznamu"/>
        <w:numPr>
          <w:ilvl w:val="0"/>
          <w:numId w:val="8"/>
        </w:numPr>
        <w:spacing w:line="276" w:lineRule="auto"/>
        <w:ind w:left="567" w:hanging="567"/>
        <w:contextualSpacing/>
        <w:jc w:val="both"/>
        <w:rPr>
          <w:rFonts w:ascii="Arial" w:hAnsi="Arial" w:cs="Arial"/>
          <w:sz w:val="20"/>
          <w:szCs w:val="20"/>
        </w:rPr>
      </w:pPr>
      <w:r>
        <w:rPr>
          <w:rFonts w:ascii="Arial" w:hAnsi="Arial" w:cs="Arial"/>
          <w:b/>
          <w:bCs/>
          <w:sz w:val="20"/>
          <w:szCs w:val="20"/>
        </w:rPr>
        <w:t xml:space="preserve">Rozsah poistného krytia, </w:t>
      </w:r>
      <w:r w:rsidRPr="00A8277A">
        <w:rPr>
          <w:rFonts w:ascii="Arial" w:hAnsi="Arial" w:cs="Arial"/>
          <w:sz w:val="20"/>
          <w:szCs w:val="20"/>
        </w:rPr>
        <w:t>poistené riziká</w:t>
      </w:r>
      <w:r>
        <w:rPr>
          <w:rFonts w:ascii="Arial" w:hAnsi="Arial" w:cs="Arial"/>
          <w:sz w:val="20"/>
          <w:szCs w:val="20"/>
        </w:rPr>
        <w:t xml:space="preserve">, limity/ </w:t>
      </w:r>
      <w:proofErr w:type="spellStart"/>
      <w:r>
        <w:rPr>
          <w:rFonts w:ascii="Arial" w:hAnsi="Arial" w:cs="Arial"/>
          <w:sz w:val="20"/>
          <w:szCs w:val="20"/>
        </w:rPr>
        <w:t>sublimity</w:t>
      </w:r>
      <w:proofErr w:type="spellEnd"/>
      <w:r>
        <w:rPr>
          <w:rFonts w:ascii="Arial" w:hAnsi="Arial" w:cs="Arial"/>
          <w:sz w:val="20"/>
          <w:szCs w:val="20"/>
        </w:rPr>
        <w:t xml:space="preserve"> poistného plnenia, spoluúčasti sú uvedené v </w:t>
      </w:r>
      <w:r w:rsidRPr="00A8277A">
        <w:rPr>
          <w:rFonts w:ascii="Arial" w:hAnsi="Arial" w:cs="Arial"/>
          <w:b/>
          <w:bCs/>
          <w:sz w:val="20"/>
          <w:szCs w:val="20"/>
        </w:rPr>
        <w:t>prílohe č. 2</w:t>
      </w:r>
      <w:r>
        <w:rPr>
          <w:rFonts w:ascii="Arial" w:hAnsi="Arial" w:cs="Arial"/>
          <w:sz w:val="20"/>
          <w:szCs w:val="20"/>
        </w:rPr>
        <w:t xml:space="preserve"> - </w:t>
      </w:r>
      <w:r w:rsidRPr="00A8277A">
        <w:rPr>
          <w:rFonts w:ascii="Arial" w:hAnsi="Arial" w:cs="Arial"/>
          <w:sz w:val="20"/>
          <w:szCs w:val="20"/>
        </w:rPr>
        <w:t>Štruktúrovaný rozpočet ceny</w:t>
      </w:r>
    </w:p>
    <w:p w:rsidRPr="001569CF" w:rsidR="001569CF" w:rsidP="001569CF" w:rsidRDefault="001569CF" w14:paraId="72B3B77A" w14:textId="74C82575">
      <w:pPr>
        <w:pStyle w:val="Odsekzoznamu"/>
        <w:numPr>
          <w:ilvl w:val="0"/>
          <w:numId w:val="8"/>
        </w:numPr>
        <w:spacing w:line="276" w:lineRule="auto"/>
        <w:ind w:left="567" w:hanging="567"/>
        <w:contextualSpacing/>
        <w:jc w:val="both"/>
        <w:rPr>
          <w:rFonts w:ascii="Arial" w:hAnsi="Arial" w:cs="Arial"/>
          <w:sz w:val="20"/>
          <w:szCs w:val="20"/>
        </w:rPr>
      </w:pPr>
      <w:r>
        <w:rPr>
          <w:rFonts w:ascii="Arial" w:hAnsi="Arial" w:cs="Arial"/>
          <w:b/>
          <w:bCs/>
          <w:sz w:val="20"/>
          <w:szCs w:val="20"/>
        </w:rPr>
        <w:t>Osobitné dojednania</w:t>
      </w:r>
    </w:p>
    <w:p w:rsidR="001569CF" w:rsidP="001569CF" w:rsidRDefault="001569CF" w14:paraId="58AA6E98" w14:textId="77777777">
      <w:pPr>
        <w:pStyle w:val="Odsekzoznamu"/>
        <w:numPr>
          <w:ilvl w:val="0"/>
          <w:numId w:val="41"/>
        </w:numPr>
        <w:spacing w:line="276" w:lineRule="auto"/>
        <w:ind w:left="284"/>
        <w:contextualSpacing/>
        <w:jc w:val="both"/>
        <w:rPr>
          <w:rFonts w:ascii="Arial" w:hAnsi="Arial" w:cs="Arial"/>
          <w:sz w:val="20"/>
          <w:szCs w:val="20"/>
        </w:rPr>
      </w:pPr>
      <w:r w:rsidRPr="001569CF">
        <w:rPr>
          <w:rFonts w:ascii="Arial" w:hAnsi="Arial" w:cs="Arial"/>
          <w:b/>
          <w:bCs/>
          <w:sz w:val="20"/>
          <w:szCs w:val="20"/>
        </w:rPr>
        <w:t>Retroaktivita:</w:t>
      </w:r>
      <w:r w:rsidRPr="001569CF">
        <w:rPr>
          <w:rFonts w:ascii="Arial" w:hAnsi="Arial" w:cs="Arial"/>
          <w:b/>
          <w:bCs/>
          <w:sz w:val="20"/>
          <w:szCs w:val="20"/>
        </w:rPr>
        <w:tab/>
      </w:r>
      <w:r w:rsidRPr="001569CF">
        <w:rPr>
          <w:rFonts w:ascii="Arial" w:hAnsi="Arial" w:cs="Arial"/>
          <w:sz w:val="20"/>
          <w:szCs w:val="20"/>
        </w:rPr>
        <w:t>retroaktívny dátum účinností od 19.12.2019 (limit platnej zmluvy 5 000 000 EUR)</w:t>
      </w:r>
    </w:p>
    <w:p w:rsidRPr="001569CF" w:rsidR="001569CF" w:rsidP="001569CF" w:rsidRDefault="001569CF" w14:paraId="3D51ED45" w14:textId="4EC2240F">
      <w:pPr>
        <w:pStyle w:val="Odsekzoznamu"/>
        <w:numPr>
          <w:ilvl w:val="0"/>
          <w:numId w:val="41"/>
        </w:numPr>
        <w:spacing w:line="276" w:lineRule="auto"/>
        <w:ind w:left="284"/>
        <w:contextualSpacing/>
        <w:jc w:val="both"/>
        <w:rPr>
          <w:rFonts w:ascii="Arial" w:hAnsi="Arial" w:cs="Arial"/>
          <w:sz w:val="20"/>
          <w:szCs w:val="20"/>
        </w:rPr>
      </w:pPr>
      <w:r w:rsidRPr="001569CF">
        <w:rPr>
          <w:rFonts w:ascii="Arial" w:hAnsi="Arial" w:cs="Arial"/>
          <w:b/>
          <w:bCs/>
          <w:sz w:val="20"/>
          <w:szCs w:val="20"/>
        </w:rPr>
        <w:t>Predĺženie doby nahlásenia:</w:t>
      </w:r>
      <w:r w:rsidRPr="001569CF">
        <w:rPr>
          <w:rFonts w:ascii="Arial" w:hAnsi="Arial" w:cs="Arial"/>
          <w:sz w:val="20"/>
          <w:szCs w:val="20"/>
        </w:rPr>
        <w:tab/>
      </w:r>
      <w:r w:rsidRPr="001569CF">
        <w:rPr>
          <w:rFonts w:ascii="Arial" w:hAnsi="Arial" w:cs="Arial"/>
          <w:sz w:val="20"/>
          <w:szCs w:val="20"/>
        </w:rPr>
        <w:t>Krytie nárokov vznesených po ukončení platnosti poistnej zmluvy (tzv. „</w:t>
      </w:r>
      <w:proofErr w:type="spellStart"/>
      <w:r w:rsidRPr="001569CF">
        <w:rPr>
          <w:rFonts w:ascii="Arial" w:hAnsi="Arial" w:cs="Arial"/>
          <w:sz w:val="20"/>
          <w:szCs w:val="20"/>
        </w:rPr>
        <w:t>Discovery</w:t>
      </w:r>
      <w:proofErr w:type="spellEnd"/>
      <w:r w:rsidRPr="001569CF">
        <w:rPr>
          <w:rFonts w:ascii="Arial" w:hAnsi="Arial" w:cs="Arial"/>
          <w:sz w:val="20"/>
          <w:szCs w:val="20"/>
        </w:rPr>
        <w:t xml:space="preserve"> </w:t>
      </w:r>
      <w:proofErr w:type="spellStart"/>
      <w:r w:rsidRPr="001569CF">
        <w:rPr>
          <w:rFonts w:ascii="Arial" w:hAnsi="Arial" w:cs="Arial"/>
          <w:sz w:val="20"/>
          <w:szCs w:val="20"/>
        </w:rPr>
        <w:t>Clause</w:t>
      </w:r>
      <w:proofErr w:type="spellEnd"/>
      <w:r w:rsidRPr="001569CF">
        <w:rPr>
          <w:rFonts w:ascii="Arial" w:hAnsi="Arial" w:cs="Arial"/>
          <w:sz w:val="20"/>
          <w:szCs w:val="20"/>
        </w:rPr>
        <w:t>“) – 4 roky.</w:t>
      </w:r>
      <w:r w:rsidRPr="001569CF">
        <w:rPr>
          <w:rFonts w:ascii="Arial" w:hAnsi="Arial" w:cs="Arial"/>
          <w:sz w:val="20"/>
          <w:szCs w:val="20"/>
        </w:rPr>
        <w:tab/>
      </w:r>
    </w:p>
    <w:p w:rsidRPr="00A8277A" w:rsidR="001569CF" w:rsidP="001569CF" w:rsidRDefault="001569CF" w14:paraId="7392C744" w14:textId="77777777">
      <w:pPr>
        <w:pStyle w:val="Odsekzoznamu"/>
        <w:numPr>
          <w:ilvl w:val="0"/>
          <w:numId w:val="41"/>
        </w:numPr>
        <w:spacing w:line="276" w:lineRule="auto"/>
        <w:ind w:left="284"/>
        <w:contextualSpacing/>
        <w:jc w:val="both"/>
        <w:rPr>
          <w:rFonts w:ascii="Arial" w:hAnsi="Arial" w:cs="Arial"/>
          <w:b/>
          <w:bCs/>
          <w:sz w:val="20"/>
          <w:szCs w:val="20"/>
        </w:rPr>
      </w:pPr>
      <w:r w:rsidRPr="00A8277A">
        <w:rPr>
          <w:rFonts w:ascii="Arial" w:hAnsi="Arial" w:cs="Arial"/>
          <w:b/>
          <w:bCs/>
          <w:sz w:val="20"/>
          <w:szCs w:val="20"/>
        </w:rPr>
        <w:t>Prednosť zmluvy pred VPP, ZPP, DPP</w:t>
      </w:r>
    </w:p>
    <w:p w:rsidRPr="00A8277A" w:rsidR="001569CF" w:rsidP="001569CF" w:rsidRDefault="001569CF" w14:paraId="60F376F5" w14:textId="77777777">
      <w:pPr>
        <w:pStyle w:val="Odsekzoznamu"/>
        <w:spacing w:line="276" w:lineRule="auto"/>
        <w:ind w:left="284"/>
        <w:contextualSpacing/>
        <w:jc w:val="both"/>
        <w:rPr>
          <w:rFonts w:ascii="Arial" w:hAnsi="Arial" w:cs="Arial"/>
          <w:sz w:val="20"/>
          <w:szCs w:val="20"/>
        </w:rPr>
      </w:pPr>
      <w:r w:rsidRPr="00A8277A">
        <w:rPr>
          <w:rFonts w:ascii="Arial" w:hAnsi="Arial" w:cs="Arial"/>
          <w:sz w:val="20"/>
          <w:szCs w:val="20"/>
        </w:rPr>
        <w:t>Dojednáva sa, že pokiaľ sú uvedené zmluvné dojednania v rozpore s priloženými VPP, ZPP alebo doložkami, potom majú tieto zmluvné dojednania prednosť pred ustanoveniami priložených VPP, ZPP alebo doložiek.</w:t>
      </w:r>
    </w:p>
    <w:p w:rsidRPr="00A8277A" w:rsidR="001569CF" w:rsidP="001569CF" w:rsidRDefault="001569CF" w14:paraId="77278D8F" w14:textId="77777777">
      <w:pPr>
        <w:pStyle w:val="Odsekzoznamu"/>
        <w:numPr>
          <w:ilvl w:val="0"/>
          <w:numId w:val="41"/>
        </w:numPr>
        <w:spacing w:line="276" w:lineRule="auto"/>
        <w:ind w:left="284"/>
        <w:contextualSpacing/>
        <w:jc w:val="both"/>
        <w:rPr>
          <w:rFonts w:ascii="Arial" w:hAnsi="Arial" w:cs="Arial"/>
          <w:b/>
          <w:bCs/>
          <w:sz w:val="20"/>
          <w:szCs w:val="20"/>
        </w:rPr>
      </w:pPr>
      <w:r w:rsidRPr="00A8277A">
        <w:rPr>
          <w:rFonts w:ascii="Arial" w:hAnsi="Arial" w:cs="Arial"/>
          <w:b/>
          <w:bCs/>
          <w:sz w:val="20"/>
          <w:szCs w:val="20"/>
        </w:rPr>
        <w:t>Požadované odchylné zmluvné dojednania k rozsahu krytia</w:t>
      </w:r>
    </w:p>
    <w:p w:rsidR="001569CF" w:rsidP="001569CF" w:rsidRDefault="001569CF" w14:paraId="41820903" w14:textId="77777777">
      <w:pPr>
        <w:pStyle w:val="Odsekzoznamu"/>
        <w:spacing w:line="276" w:lineRule="auto"/>
        <w:ind w:left="284"/>
        <w:contextualSpacing/>
        <w:jc w:val="both"/>
        <w:rPr>
          <w:rFonts w:ascii="Arial" w:hAnsi="Arial" w:cs="Arial"/>
          <w:sz w:val="20"/>
          <w:szCs w:val="20"/>
        </w:rPr>
      </w:pPr>
      <w:r w:rsidRPr="00A8277A">
        <w:rPr>
          <w:rFonts w:ascii="Arial" w:hAnsi="Arial" w:cs="Arial"/>
          <w:sz w:val="20"/>
          <w:szCs w:val="20"/>
        </w:rPr>
        <w:t>Na rozdiel od všeobecných poistných podmienok, osobitných poistných podmienok a zmluvných dojednaní prislúchajúcich k poistnej zmluve sa dojednáva nasledovné:</w:t>
      </w:r>
    </w:p>
    <w:p w:rsidRPr="001569CF" w:rsidR="001569CF" w:rsidP="001569CF" w:rsidRDefault="0A460D0E" w14:paraId="44DB5A9D" w14:textId="2AC25569">
      <w:pPr>
        <w:pStyle w:val="Odsekzoznamu"/>
        <w:spacing w:line="276" w:lineRule="auto"/>
        <w:ind w:left="284"/>
        <w:contextualSpacing/>
        <w:jc w:val="both"/>
        <w:rPr>
          <w:rFonts w:ascii="Arial" w:hAnsi="Arial" w:cs="Arial"/>
          <w:b/>
          <w:bCs/>
          <w:sz w:val="20"/>
          <w:szCs w:val="20"/>
        </w:rPr>
      </w:pPr>
      <w:r w:rsidRPr="0A460D0E">
        <w:rPr>
          <w:rFonts w:ascii="Arial" w:hAnsi="Arial" w:cs="Arial"/>
          <w:b/>
          <w:bCs/>
          <w:sz w:val="20"/>
          <w:szCs w:val="20"/>
        </w:rPr>
        <w:t>Krížová zodpovednosť (pokiaľ je v zmluve viac poistených subjektov (holding)</w:t>
      </w:r>
    </w:p>
    <w:p w:rsidR="001569CF" w:rsidP="001569CF" w:rsidRDefault="0A460D0E" w14:paraId="10FE691E" w14:textId="5D442E89">
      <w:pPr>
        <w:pStyle w:val="Odsekzoznamu"/>
        <w:spacing w:line="276" w:lineRule="auto"/>
        <w:ind w:left="284"/>
        <w:contextualSpacing/>
        <w:jc w:val="both"/>
        <w:rPr>
          <w:rFonts w:ascii="Arial" w:hAnsi="Arial" w:cs="Arial"/>
          <w:sz w:val="20"/>
          <w:szCs w:val="20"/>
        </w:rPr>
      </w:pPr>
      <w:r w:rsidRPr="0A460D0E">
        <w:rPr>
          <w:rFonts w:ascii="Arial" w:hAnsi="Arial" w:cs="Arial"/>
          <w:sz w:val="20"/>
          <w:szCs w:val="20"/>
        </w:rPr>
        <w:t>Pripoistením krížovej zodpovednosti sa rozumie jednak krytie škôd spôsobených medzi subjektmi poistenými v tomto poistení, jednak krytie škody spôsobených poistenými majetkovo prepojenými osobám, a to pre celý rozsah poistného krytia a do limitov poistného plnenia dojednaných touto poistnou zmluvou.</w:t>
      </w:r>
    </w:p>
    <w:p w:rsidRPr="001569CF" w:rsidR="00EC7913" w:rsidP="0A460D0E" w:rsidRDefault="0A460D0E" w14:paraId="7210DE0C" w14:textId="55B985E9">
      <w:pPr>
        <w:pStyle w:val="Odsekzoznamu"/>
        <w:numPr>
          <w:ilvl w:val="0"/>
          <w:numId w:val="41"/>
        </w:numPr>
        <w:spacing w:line="276" w:lineRule="auto"/>
        <w:ind w:left="284"/>
        <w:contextualSpacing/>
        <w:jc w:val="both"/>
        <w:rPr>
          <w:rFonts w:ascii="Arial" w:hAnsi="Arial" w:cs="Arial"/>
          <w:sz w:val="20"/>
          <w:szCs w:val="20"/>
        </w:rPr>
      </w:pPr>
      <w:r w:rsidRPr="0A460D0E">
        <w:rPr>
          <w:rFonts w:ascii="Arial" w:hAnsi="Arial" w:cs="Arial"/>
          <w:sz w:val="20"/>
          <w:szCs w:val="20"/>
        </w:rPr>
        <w:t>Pokiaľ o náhrade škody rozhoduje príslušný orgán, platí, že poistná udalosť nastala až dňom, kedy rozhodnutie tohto orgánu nadobudlo právoplatnosť. Do doby, kedy rozhodnutie o škode nadobudne právoplatnosť, trvá vo vzťahu k tejto škode poistná ochrana podľa poistnej zmluvy bez ohľadu na dojednaný koniec poistenia.</w:t>
      </w:r>
    </w:p>
    <w:p w:rsidRPr="00795707" w:rsidR="00206AA7" w:rsidP="00EE20B0" w:rsidRDefault="00206AA7" w14:paraId="5FE5706F" w14:textId="77777777">
      <w:pPr>
        <w:spacing w:line="276" w:lineRule="auto"/>
        <w:jc w:val="both"/>
        <w:rPr>
          <w:rFonts w:ascii="Arial" w:hAnsi="Arial" w:cs="Arial"/>
          <w:sz w:val="20"/>
          <w:szCs w:val="20"/>
        </w:rPr>
      </w:pPr>
    </w:p>
    <w:p w:rsidRPr="00495F8B" w:rsidR="001569CF" w:rsidP="236DC42B" w:rsidRDefault="0A460D0E" w14:paraId="4BD142A6" w14:textId="111F4AA2">
      <w:pPr>
        <w:pStyle w:val="Odsekzoznamu"/>
        <w:numPr>
          <w:ilvl w:val="0"/>
          <w:numId w:val="31"/>
        </w:numPr>
        <w:spacing w:line="276" w:lineRule="auto"/>
        <w:rPr>
          <w:rFonts w:ascii="Arial" w:hAnsi="Arial" w:cs="Arial"/>
          <w:b/>
          <w:bCs/>
          <w:sz w:val="20"/>
          <w:szCs w:val="20"/>
        </w:rPr>
      </w:pPr>
      <w:r w:rsidRPr="0A460D0E">
        <w:rPr>
          <w:rFonts w:ascii="Arial" w:hAnsi="Arial" w:cs="Arial"/>
          <w:b/>
          <w:bCs/>
          <w:sz w:val="20"/>
          <w:szCs w:val="20"/>
        </w:rPr>
        <w:t>SPÔSOB A PODMIENKY DOJEDNANIA POISTNEJ ZMLUVY, TRVANIE POISTNEJ ZMLUVY, POISTNÁ DOBA, POISTNÉ OBDOBIE</w:t>
      </w:r>
    </w:p>
    <w:p w:rsidRPr="001569CF" w:rsidR="00EE20B0" w:rsidP="001569CF" w:rsidRDefault="00EE20B0" w14:paraId="5FE57072" w14:textId="77777777">
      <w:pPr>
        <w:pStyle w:val="Odsekzoznamu"/>
        <w:spacing w:line="276" w:lineRule="auto"/>
        <w:ind w:left="1080"/>
        <w:rPr>
          <w:rFonts w:ascii="Arial" w:hAnsi="Arial" w:cs="Arial"/>
          <w:b/>
          <w:sz w:val="20"/>
          <w:szCs w:val="20"/>
        </w:rPr>
      </w:pPr>
    </w:p>
    <w:p w:rsidRPr="00A8277A" w:rsidR="001569CF" w:rsidP="001569CF" w:rsidRDefault="0A460D0E" w14:paraId="3C7C5217" w14:textId="0EEBA49A">
      <w:pPr>
        <w:pStyle w:val="Odsekzoznamu"/>
        <w:numPr>
          <w:ilvl w:val="0"/>
          <w:numId w:val="10"/>
        </w:numPr>
        <w:spacing w:line="276" w:lineRule="auto"/>
        <w:ind w:left="567" w:hanging="567"/>
        <w:contextualSpacing/>
        <w:jc w:val="both"/>
        <w:rPr>
          <w:rFonts w:ascii="Arial" w:hAnsi="Arial" w:eastAsia="Arial" w:cs="Arial"/>
          <w:color w:val="000000" w:themeColor="text1"/>
          <w:sz w:val="20"/>
          <w:szCs w:val="20"/>
        </w:rPr>
      </w:pPr>
      <w:r w:rsidRPr="0A460D0E">
        <w:rPr>
          <w:rFonts w:ascii="Arial" w:hAnsi="Arial" w:eastAsia="Arial" w:cs="Arial"/>
          <w:color w:val="000000" w:themeColor="text1"/>
          <w:sz w:val="20"/>
          <w:szCs w:val="20"/>
        </w:rPr>
        <w:t>Na základe rámcovej dohody bude uzatvorená poistníkom poistná zmluva na každé poistné obdobie v súlade s rámcovou dohodou, pričom v poistnej zmluve budú použité poistné sadzby a rozsah poistených rizík dohodnuté v rámcovej dohode. Návrh poistnej zmluvy bude pred podpísaním tejto rámcovej dohody predložený na kontrolu a bude prílohou č. 3 tejto rámcovej dohody.</w:t>
      </w:r>
    </w:p>
    <w:p w:rsidRPr="00A8277A" w:rsidR="001569CF" w:rsidP="001569CF" w:rsidRDefault="0A460D0E" w14:paraId="08660544" w14:textId="27C15FA1">
      <w:pPr>
        <w:pStyle w:val="Odsekzoznamu"/>
        <w:numPr>
          <w:ilvl w:val="0"/>
          <w:numId w:val="10"/>
        </w:numPr>
        <w:spacing w:line="276" w:lineRule="auto"/>
        <w:ind w:left="567" w:hanging="567"/>
        <w:contextualSpacing/>
        <w:jc w:val="both"/>
        <w:rPr>
          <w:rFonts w:ascii="Arial" w:hAnsi="Arial" w:eastAsia="Arial" w:cs="Arial"/>
          <w:color w:val="000000" w:themeColor="text1"/>
          <w:sz w:val="20"/>
          <w:szCs w:val="20"/>
        </w:rPr>
      </w:pPr>
      <w:r w:rsidRPr="0A460D0E">
        <w:rPr>
          <w:rFonts w:ascii="Arial" w:hAnsi="Arial" w:eastAsia="Arial" w:cs="Arial"/>
          <w:color w:val="000000" w:themeColor="text1"/>
          <w:sz w:val="20"/>
          <w:szCs w:val="20"/>
        </w:rPr>
        <w:t>Poistná zmluva bude uzatvorená na dobu určitú medzi zmluvnými stranami v súlade s poistným obdobím.</w:t>
      </w:r>
    </w:p>
    <w:p w:rsidRPr="00A8277A" w:rsidR="001569CF" w:rsidP="001569CF" w:rsidRDefault="001569CF" w14:paraId="4CE4AB10" w14:textId="77777777">
      <w:pPr>
        <w:pStyle w:val="Odsekzoznamu"/>
        <w:numPr>
          <w:ilvl w:val="0"/>
          <w:numId w:val="10"/>
        </w:numPr>
        <w:spacing w:line="276" w:lineRule="auto"/>
        <w:ind w:left="567" w:hanging="567"/>
        <w:contextualSpacing/>
        <w:jc w:val="both"/>
        <w:rPr>
          <w:rFonts w:ascii="Arial" w:hAnsi="Arial" w:eastAsia="Arial" w:cs="Arial"/>
          <w:color w:val="000000" w:themeColor="text1"/>
          <w:sz w:val="20"/>
          <w:szCs w:val="20"/>
        </w:rPr>
      </w:pPr>
      <w:r w:rsidRPr="00A8277A">
        <w:rPr>
          <w:rFonts w:ascii="Arial" w:hAnsi="Arial" w:eastAsia="Arial" w:cs="Arial"/>
          <w:color w:val="000000" w:themeColor="text1"/>
          <w:sz w:val="20"/>
          <w:szCs w:val="20"/>
        </w:rPr>
        <w:t>Poistným obdobím poistnej zmluvy je jeden (1) kalendárny rok.</w:t>
      </w:r>
    </w:p>
    <w:p w:rsidRPr="00A8277A" w:rsidR="001569CF" w:rsidP="001569CF" w:rsidRDefault="001569CF" w14:paraId="7B8368D7" w14:textId="77777777">
      <w:pPr>
        <w:pStyle w:val="Odsekzoznamu"/>
        <w:numPr>
          <w:ilvl w:val="0"/>
          <w:numId w:val="10"/>
        </w:numPr>
        <w:spacing w:line="276" w:lineRule="auto"/>
        <w:ind w:left="567" w:hanging="567"/>
        <w:contextualSpacing/>
        <w:jc w:val="both"/>
        <w:rPr>
          <w:rFonts w:ascii="Arial" w:hAnsi="Arial" w:eastAsia="Arial" w:cs="Arial"/>
          <w:color w:val="000000" w:themeColor="text1"/>
          <w:sz w:val="20"/>
          <w:szCs w:val="20"/>
        </w:rPr>
      </w:pPr>
      <w:r w:rsidRPr="00A8277A">
        <w:rPr>
          <w:rFonts w:ascii="Arial" w:hAnsi="Arial" w:eastAsia="Arial" w:cs="Arial"/>
          <w:color w:val="000000" w:themeColor="text1"/>
          <w:sz w:val="20"/>
          <w:szCs w:val="20"/>
        </w:rPr>
        <w:t>Poistné obdobie začína plynúť nultou hodinou dňa 1. januára a končí dvadsiatou štvrtou hodinou dňa 31. decembra.</w:t>
      </w:r>
    </w:p>
    <w:p w:rsidRPr="00A8277A" w:rsidR="001569CF" w:rsidP="0A460D0E" w:rsidRDefault="0A460D0E" w14:paraId="7B59ECC0" w14:textId="77777777">
      <w:pPr>
        <w:pStyle w:val="Odsekzoznamu"/>
        <w:numPr>
          <w:ilvl w:val="0"/>
          <w:numId w:val="10"/>
        </w:numPr>
        <w:spacing w:line="276" w:lineRule="auto"/>
        <w:ind w:left="567" w:hanging="567"/>
        <w:contextualSpacing/>
        <w:rPr>
          <w:rFonts w:ascii="Arial" w:hAnsi="Arial" w:eastAsia="Arial" w:cs="Arial"/>
          <w:color w:val="000000" w:themeColor="text1"/>
          <w:sz w:val="20"/>
          <w:szCs w:val="20"/>
        </w:rPr>
      </w:pPr>
      <w:r w:rsidRPr="0A460D0E">
        <w:rPr>
          <w:rFonts w:ascii="Arial" w:hAnsi="Arial" w:eastAsia="Arial" w:cs="Arial"/>
          <w:color w:val="000000" w:themeColor="text1"/>
          <w:sz w:val="20"/>
          <w:szCs w:val="20"/>
        </w:rPr>
        <w:t>Ďalším poistným obdobím je každý nasledujúci kalendárny rok, začínajúci 1. januára a končiaci 31.decembra.</w:t>
      </w:r>
    </w:p>
    <w:p w:rsidRPr="00A8277A" w:rsidR="001569CF" w:rsidP="0A460D0E" w:rsidRDefault="0A460D0E" w14:paraId="43DC6A46" w14:textId="7E7B9C43">
      <w:pPr>
        <w:pStyle w:val="Odsekzoznamu"/>
        <w:numPr>
          <w:ilvl w:val="0"/>
          <w:numId w:val="10"/>
        </w:numPr>
        <w:spacing w:line="276" w:lineRule="auto"/>
        <w:ind w:left="567" w:hanging="567"/>
        <w:contextualSpacing/>
        <w:rPr>
          <w:rFonts w:ascii="Arial" w:hAnsi="Arial" w:eastAsia="Arial" w:cs="Arial"/>
          <w:color w:val="000000" w:themeColor="text1"/>
          <w:sz w:val="20"/>
          <w:szCs w:val="20"/>
        </w:rPr>
      </w:pPr>
      <w:r w:rsidRPr="0A460D0E">
        <w:rPr>
          <w:rFonts w:ascii="Arial" w:hAnsi="Arial" w:eastAsia="Arial" w:cs="Arial"/>
          <w:color w:val="000000" w:themeColor="text1"/>
          <w:sz w:val="20"/>
          <w:szCs w:val="20"/>
        </w:rPr>
        <w:t>Poistenie podľa poistnej zmluvy začína od dátumu vyznačenom v poistnej zmluve ako začiatok</w:t>
      </w:r>
      <w:r w:rsidR="27AB42CF">
        <w:br/>
      </w:r>
      <w:r w:rsidRPr="0A460D0E">
        <w:rPr>
          <w:rFonts w:ascii="Arial" w:hAnsi="Arial" w:eastAsia="Arial" w:cs="Arial"/>
          <w:color w:val="000000" w:themeColor="text1"/>
          <w:sz w:val="20"/>
          <w:szCs w:val="20"/>
        </w:rPr>
        <w:t xml:space="preserve">poistenia, nie však skôr ako 01.01.2024 00.00 h a dojednáva sa na dobu určitú v súlade s </w:t>
      </w:r>
      <w:r w:rsidR="27AB42CF">
        <w:br/>
      </w:r>
      <w:r w:rsidRPr="0A460D0E">
        <w:rPr>
          <w:rFonts w:ascii="Arial" w:hAnsi="Arial" w:eastAsia="Arial" w:cs="Arial"/>
          <w:color w:val="000000" w:themeColor="text1"/>
          <w:sz w:val="20"/>
          <w:szCs w:val="20"/>
        </w:rPr>
        <w:t>podmienkami uvedenými v tejto rámcovej dohode .</w:t>
      </w:r>
    </w:p>
    <w:p w:rsidRPr="00A8277A" w:rsidR="001569CF" w:rsidP="001569CF" w:rsidRDefault="001569CF" w14:paraId="79E5E840" w14:textId="77777777">
      <w:pPr>
        <w:pStyle w:val="Odsekzoznamu"/>
        <w:numPr>
          <w:ilvl w:val="0"/>
          <w:numId w:val="10"/>
        </w:numPr>
        <w:spacing w:line="276" w:lineRule="auto"/>
        <w:ind w:left="567" w:hanging="567"/>
        <w:contextualSpacing/>
        <w:jc w:val="both"/>
        <w:rPr>
          <w:rFonts w:ascii="Arial" w:hAnsi="Arial" w:eastAsia="Arial" w:cs="Arial"/>
          <w:color w:val="000000" w:themeColor="text1"/>
          <w:sz w:val="20"/>
          <w:szCs w:val="20"/>
        </w:rPr>
      </w:pPr>
      <w:r w:rsidRPr="00A8277A">
        <w:rPr>
          <w:rFonts w:ascii="Arial" w:hAnsi="Arial" w:eastAsia="Arial" w:cs="Arial"/>
          <w:color w:val="000000" w:themeColor="text1"/>
          <w:sz w:val="20"/>
          <w:szCs w:val="20"/>
        </w:rPr>
        <w:t>Poistná zmluva bude uzatvorená v súlade s príslušnými ustanoveniami Občianskeho zákonníka</w:t>
      </w:r>
    </w:p>
    <w:p w:rsidRPr="00A8277A" w:rsidR="001569CF" w:rsidP="001569CF" w:rsidRDefault="0A460D0E" w14:paraId="040BE3E1" w14:textId="7B32535C">
      <w:pPr>
        <w:pStyle w:val="Odsekzoznamu"/>
        <w:spacing w:line="276" w:lineRule="auto"/>
        <w:ind w:left="567"/>
        <w:contextualSpacing/>
        <w:jc w:val="both"/>
        <w:rPr>
          <w:rFonts w:ascii="Arial" w:hAnsi="Arial" w:eastAsia="Arial" w:cs="Arial"/>
          <w:color w:val="000000" w:themeColor="text1"/>
          <w:sz w:val="20"/>
          <w:szCs w:val="20"/>
        </w:rPr>
      </w:pPr>
      <w:r w:rsidRPr="0A460D0E">
        <w:rPr>
          <w:rFonts w:ascii="Arial" w:hAnsi="Arial" w:eastAsia="Arial" w:cs="Arial"/>
          <w:color w:val="000000" w:themeColor="text1"/>
          <w:sz w:val="20"/>
          <w:szCs w:val="20"/>
        </w:rPr>
        <w:t xml:space="preserve">a touto rámcovou dohodou. Súčasťou poistnej zmluvy budú vždy Všeobecné poistné podmienky </w:t>
      </w:r>
      <w:r w:rsidR="27AB42CF">
        <w:br/>
      </w:r>
      <w:r w:rsidRPr="0A460D0E">
        <w:rPr>
          <w:rFonts w:ascii="Arial" w:hAnsi="Arial" w:eastAsia="Arial" w:cs="Arial"/>
          <w:color w:val="000000" w:themeColor="text1"/>
          <w:sz w:val="20"/>
          <w:szCs w:val="20"/>
        </w:rPr>
        <w:t>poisťovateľa pre jednotlivé druhy poistenia, ktoré sú zároveň aj prílohou č. 4 tejto rámovej dohody</w:t>
      </w:r>
      <w:r w:rsidR="27AB42CF">
        <w:br/>
      </w:r>
      <w:r w:rsidRPr="0A460D0E">
        <w:rPr>
          <w:rFonts w:ascii="Arial" w:hAnsi="Arial" w:eastAsia="Arial" w:cs="Arial"/>
          <w:color w:val="000000" w:themeColor="text1"/>
          <w:sz w:val="20"/>
          <w:szCs w:val="20"/>
        </w:rPr>
        <w:t xml:space="preserve">pričom dojednania tejto rámcovej dohody majú prednosť pred ustanoveniami poistných </w:t>
      </w:r>
      <w:r w:rsidR="27AB42CF">
        <w:br/>
      </w:r>
      <w:r w:rsidRPr="0A460D0E">
        <w:rPr>
          <w:rFonts w:ascii="Arial" w:hAnsi="Arial" w:eastAsia="Arial" w:cs="Arial"/>
          <w:color w:val="000000" w:themeColor="text1"/>
          <w:sz w:val="20"/>
          <w:szCs w:val="20"/>
        </w:rPr>
        <w:t>podmienok poisťovateľa pre jednotlivé druhy poistenia.</w:t>
      </w:r>
    </w:p>
    <w:p w:rsidRPr="00A8277A" w:rsidR="001569CF" w:rsidP="07B0A6A2" w:rsidRDefault="0A460D0E" w14:paraId="5731CF55" w14:textId="7331D982">
      <w:pPr>
        <w:pStyle w:val="Odsekzoznamu"/>
        <w:numPr>
          <w:ilvl w:val="0"/>
          <w:numId w:val="10"/>
        </w:numPr>
        <w:spacing w:line="276" w:lineRule="auto"/>
        <w:ind w:left="567" w:hanging="567"/>
        <w:contextualSpacing/>
        <w:jc w:val="both"/>
        <w:rPr>
          <w:noProof w:val="0"/>
          <w:lang w:val="sk-SK"/>
        </w:rPr>
      </w:pPr>
      <w:r w:rsidRPr="07B0A6A2" w:rsidR="07B0A6A2">
        <w:rPr>
          <w:rFonts w:ascii="Arial" w:hAnsi="Arial" w:eastAsia="Arial" w:cs="Arial"/>
          <w:color w:val="000000" w:themeColor="text1" w:themeTint="FF" w:themeShade="FF"/>
          <w:sz w:val="20"/>
          <w:szCs w:val="20"/>
        </w:rPr>
        <w:t>Poistiteľ nemôže znížiť požadovaný rozsah poistenia svojimi Všeobecnými poistným podmienkami, Osobitnými poistnými podmienkami (ďalej len „</w:t>
      </w:r>
      <w:r w:rsidRPr="07B0A6A2" w:rsidR="07B0A6A2">
        <w:rPr>
          <w:rFonts w:ascii="Arial" w:hAnsi="Arial" w:eastAsia="Arial" w:cs="Arial"/>
          <w:b w:val="1"/>
          <w:bCs w:val="1"/>
          <w:color w:val="000000" w:themeColor="text1" w:themeTint="FF" w:themeShade="FF"/>
          <w:sz w:val="20"/>
          <w:szCs w:val="20"/>
        </w:rPr>
        <w:t>OPP</w:t>
      </w:r>
      <w:r w:rsidRPr="07B0A6A2" w:rsidR="07B0A6A2">
        <w:rPr>
          <w:rFonts w:ascii="Arial" w:hAnsi="Arial" w:eastAsia="Arial" w:cs="Arial"/>
          <w:color w:val="000000" w:themeColor="text1" w:themeTint="FF" w:themeShade="FF"/>
          <w:sz w:val="20"/>
          <w:szCs w:val="20"/>
        </w:rPr>
        <w:t>“) ani zmluvnými dojednaniami (ďalej len „</w:t>
      </w:r>
      <w:r w:rsidRPr="07B0A6A2" w:rsidR="07B0A6A2">
        <w:rPr>
          <w:rFonts w:ascii="Arial" w:hAnsi="Arial" w:eastAsia="Arial" w:cs="Arial"/>
          <w:b w:val="1"/>
          <w:bCs w:val="1"/>
          <w:color w:val="000000" w:themeColor="text1" w:themeTint="FF" w:themeShade="FF"/>
          <w:sz w:val="20"/>
          <w:szCs w:val="20"/>
        </w:rPr>
        <w:t>Zmluvné dojednania</w:t>
      </w:r>
      <w:r w:rsidRPr="07B0A6A2" w:rsidR="07B0A6A2">
        <w:rPr>
          <w:rFonts w:ascii="Arial" w:hAnsi="Arial" w:eastAsia="Arial" w:cs="Arial"/>
          <w:color w:val="000000" w:themeColor="text1" w:themeTint="FF" w:themeShade="FF"/>
          <w:sz w:val="20"/>
          <w:szCs w:val="20"/>
        </w:rPr>
        <w:t>“). V prípade ak by Všeobecné poistné podmienky, OPP a Zmluvné dojednania obsahovali výluky, ktoré by akýmkoľvek spôsobom menili alebo obmedzovali rozsah poistného krytia v rozsahu poistenia podľa čl. II. rámcovej dohody, majú ustanovenia definované v rozsahu podľa rámcovej dohody prednosť pred akýmikoľvek ustanoveniami a výlukami obsiahnutými vo Všeobecných poistných podmienkach, OPP a Zmluvných dojednaniach. Pre vylúčenie pochybností dojednania tejto rámcovej dohody majú prednosť pred ustanoveniami poistných podmienok poisťovateľa pre poistenie zodpovednosti podľa tejto rámcovej dohody, pričom, v prípade, že Zmluvné dojednania alebo príslušné OPP rozširujú rozsah krytia tejto rámcovej dohody a jej podmienok a sú v prospech poisteného, má poistený nárok na poistné plnenie podľa týchto poistných podmienok.</w:t>
      </w:r>
    </w:p>
    <w:p w:rsidRPr="00A8277A" w:rsidR="001569CF" w:rsidP="001569CF" w:rsidRDefault="0A460D0E" w14:paraId="2CEBCA3E" w14:textId="7780FE9E">
      <w:pPr>
        <w:pStyle w:val="Odsekzoznamu"/>
        <w:numPr>
          <w:ilvl w:val="0"/>
          <w:numId w:val="10"/>
        </w:numPr>
        <w:spacing w:line="276" w:lineRule="auto"/>
        <w:ind w:left="567" w:hanging="567"/>
        <w:contextualSpacing/>
        <w:jc w:val="both"/>
        <w:rPr>
          <w:rFonts w:ascii="Arial" w:hAnsi="Arial" w:eastAsia="Arial" w:cs="Arial"/>
          <w:color w:val="000000" w:themeColor="text1"/>
          <w:sz w:val="20"/>
          <w:szCs w:val="20"/>
        </w:rPr>
      </w:pPr>
      <w:r w:rsidRPr="07B0A6A2" w:rsidR="07B0A6A2">
        <w:rPr>
          <w:rFonts w:ascii="Arial" w:hAnsi="Arial" w:eastAsia="Arial" w:cs="Arial"/>
          <w:color w:val="000000" w:themeColor="text1" w:themeTint="FF" w:themeShade="FF"/>
          <w:sz w:val="20"/>
          <w:szCs w:val="20"/>
        </w:rPr>
        <w:t>Aktualizácia limitov plnenia pre poistenie zodpovednosti podľa tejto rámcovej dohody bude podľa potreby a požiadavky poistníka v priebehu poistného obdobia. Poistník si vyhradzuje právo zmeniť rozsah poistených rizík v súlade s jeho potrebou, zaslaním podkladov formou e-mailu.</w:t>
      </w:r>
    </w:p>
    <w:p w:rsidRPr="00A8277A" w:rsidR="001569CF" w:rsidP="001569CF" w:rsidRDefault="0A460D0E" w14:paraId="6CBA889C" w14:textId="67B7C8F3">
      <w:pPr>
        <w:pStyle w:val="Odsekzoznamu"/>
        <w:numPr>
          <w:ilvl w:val="0"/>
          <w:numId w:val="10"/>
        </w:numPr>
        <w:spacing w:line="276" w:lineRule="auto"/>
        <w:ind w:left="567" w:hanging="567"/>
        <w:contextualSpacing/>
        <w:jc w:val="both"/>
        <w:rPr>
          <w:rFonts w:ascii="Arial" w:hAnsi="Arial" w:eastAsia="Arial" w:cs="Arial"/>
          <w:color w:val="000000" w:themeColor="text1"/>
          <w:sz w:val="20"/>
          <w:szCs w:val="20"/>
        </w:rPr>
      </w:pPr>
      <w:r w:rsidRPr="07B0A6A2" w:rsidR="07B0A6A2">
        <w:rPr>
          <w:rFonts w:ascii="Arial" w:hAnsi="Arial" w:eastAsia="Arial" w:cs="Arial"/>
          <w:color w:val="000000" w:themeColor="text1" w:themeTint="FF" w:themeShade="FF"/>
          <w:sz w:val="20"/>
          <w:szCs w:val="20"/>
        </w:rPr>
        <w:t>Poistiteľ sa zaväzuje, že na žiadosť poistníka vystaví písomné potvrdenie o poistení zodpovednosti za škodu spôsobenú členmi orgánov spoločnosti.</w:t>
      </w:r>
    </w:p>
    <w:p w:rsidR="001569CF" w:rsidP="001569CF" w:rsidRDefault="0A460D0E" w14:paraId="4B17AB94" w14:textId="77777777">
      <w:pPr>
        <w:pStyle w:val="Odsekzoznamu"/>
        <w:numPr>
          <w:ilvl w:val="0"/>
          <w:numId w:val="10"/>
        </w:numPr>
        <w:spacing w:line="276" w:lineRule="auto"/>
        <w:ind w:left="567" w:hanging="567"/>
        <w:contextualSpacing/>
        <w:jc w:val="both"/>
        <w:rPr>
          <w:rFonts w:ascii="Arial" w:hAnsi="Arial" w:eastAsia="Arial" w:cs="Arial"/>
          <w:color w:val="000000" w:themeColor="text1"/>
          <w:sz w:val="20"/>
          <w:szCs w:val="20"/>
        </w:rPr>
      </w:pPr>
      <w:r w:rsidRPr="07B0A6A2" w:rsidR="07B0A6A2">
        <w:rPr>
          <w:rFonts w:ascii="Arial" w:hAnsi="Arial" w:eastAsia="Arial" w:cs="Arial"/>
          <w:color w:val="000000" w:themeColor="text1" w:themeTint="FF" w:themeShade="FF"/>
          <w:sz w:val="20"/>
          <w:szCs w:val="20"/>
        </w:rPr>
        <w:t>Dojednaním tejto rámcovej dohody, poistiteľ poskytne nadštandardné podmienky poistného</w:t>
      </w:r>
      <w:r>
        <w:br/>
      </w:r>
      <w:r w:rsidRPr="07B0A6A2" w:rsidR="07B0A6A2">
        <w:rPr>
          <w:rFonts w:ascii="Arial" w:hAnsi="Arial" w:eastAsia="Arial" w:cs="Arial"/>
          <w:color w:val="000000" w:themeColor="text1" w:themeTint="FF" w:themeShade="FF"/>
          <w:sz w:val="20"/>
          <w:szCs w:val="20"/>
        </w:rPr>
        <w:t xml:space="preserve">krytia a zvýhodnené sadzby pre poistníka. Poistné sadzby pre výpočet poistného a spoluúčasti </w:t>
      </w:r>
      <w:r>
        <w:br/>
      </w:r>
      <w:r w:rsidRPr="07B0A6A2" w:rsidR="07B0A6A2">
        <w:rPr>
          <w:rFonts w:ascii="Arial" w:hAnsi="Arial" w:eastAsia="Arial" w:cs="Arial"/>
          <w:color w:val="000000" w:themeColor="text1" w:themeTint="FF" w:themeShade="FF"/>
          <w:sz w:val="20"/>
          <w:szCs w:val="20"/>
        </w:rPr>
        <w:t>sú záväzné a nemenné po celú dobu trvania rámcovej dohody.</w:t>
      </w:r>
    </w:p>
    <w:p w:rsidR="0022464F" w:rsidP="0022464F" w:rsidRDefault="0A460D0E" w14:paraId="2819DA6A" w14:textId="267D2B55">
      <w:pPr>
        <w:pStyle w:val="Odsekzoznamu"/>
        <w:numPr>
          <w:ilvl w:val="0"/>
          <w:numId w:val="10"/>
        </w:numPr>
        <w:spacing w:line="259" w:lineRule="auto"/>
        <w:jc w:val="both"/>
        <w:rPr>
          <w:rFonts w:ascii="Arial" w:hAnsi="Arial" w:cs="Arial"/>
          <w:sz w:val="20"/>
          <w:szCs w:val="20"/>
        </w:rPr>
      </w:pPr>
      <w:r w:rsidRPr="07B0A6A2" w:rsidR="07B0A6A2">
        <w:rPr>
          <w:rFonts w:ascii="Arial" w:hAnsi="Arial" w:cs="Arial"/>
          <w:sz w:val="20"/>
          <w:szCs w:val="20"/>
        </w:rPr>
        <w:t>Poistné plnenie je splatné v Slovenskej republike a v mene euro (€) do 30 dní po uzavretí škodovej udalosti (len čo poistiteľ skončil šetrenie potrebné na zistenie rozsahu poistiteľa plniť). Šetrenie škodovej udalosti zo strany poistiteľa sa musí vykonať bez zbytočného odkladu; ak sa nemôže šetrenie o rozsahu a výške škody ukončiť do jedného mesiaca po tom, keď sa poistiteľ o škodovej udalosti dozvedel, je poistiteľ povinný, ak je základ nároku na poistné plnenie nesporný, na základe písomnej žiadosti poistníka poskytnúť primeraný preddavok.</w:t>
      </w:r>
    </w:p>
    <w:p w:rsidRPr="000753E9" w:rsidR="0022464F" w:rsidP="0022464F" w:rsidRDefault="0022464F" w14:paraId="02DCE8CE" w14:textId="77777777">
      <w:pPr>
        <w:pStyle w:val="Odsekzoznamu"/>
        <w:rPr>
          <w:rFonts w:ascii="Arial" w:hAnsi="Arial" w:cs="Arial"/>
          <w:sz w:val="20"/>
          <w:szCs w:val="20"/>
        </w:rPr>
      </w:pPr>
    </w:p>
    <w:p w:rsidRPr="00D46D96" w:rsidR="0022464F" w:rsidP="0022464F" w:rsidRDefault="0A460D0E" w14:paraId="6FDBE792" w14:textId="77777777">
      <w:pPr>
        <w:pStyle w:val="Odsekzoznamu"/>
        <w:numPr>
          <w:ilvl w:val="0"/>
          <w:numId w:val="10"/>
        </w:numPr>
        <w:spacing w:line="259" w:lineRule="auto"/>
        <w:jc w:val="both"/>
        <w:rPr>
          <w:rFonts w:ascii="Arial" w:hAnsi="Arial" w:cs="Arial"/>
          <w:sz w:val="20"/>
          <w:szCs w:val="20"/>
        </w:rPr>
      </w:pPr>
      <w:r w:rsidRPr="07B0A6A2" w:rsidR="07B0A6A2">
        <w:rPr>
          <w:rFonts w:ascii="Arial" w:hAnsi="Arial" w:cs="Arial"/>
          <w:sz w:val="20"/>
          <w:szCs w:val="20"/>
        </w:rPr>
        <w:t>V prípade omeškania poistiteľa podľa predchádzajúceho bodu tohto článku prvá veta má poistník právo na úrok z omeškania vo výške 0,05 % z výšky poistného plnenia za každý deň omeškania.</w:t>
      </w:r>
    </w:p>
    <w:p w:rsidRPr="00A8277A" w:rsidR="0022464F" w:rsidP="001569CF" w:rsidRDefault="0022464F" w14:paraId="59A3DA40" w14:textId="77777777">
      <w:pPr>
        <w:pStyle w:val="Odsekzoznamu"/>
        <w:numPr>
          <w:ilvl w:val="0"/>
          <w:numId w:val="10"/>
        </w:numPr>
        <w:spacing w:line="276" w:lineRule="auto"/>
        <w:ind w:left="567" w:hanging="567"/>
        <w:contextualSpacing/>
        <w:jc w:val="both"/>
        <w:rPr>
          <w:rFonts w:ascii="Arial" w:hAnsi="Arial" w:eastAsia="Arial" w:cs="Arial"/>
          <w:color w:val="000000" w:themeColor="text1"/>
          <w:sz w:val="20"/>
          <w:szCs w:val="20"/>
        </w:rPr>
      </w:pPr>
    </w:p>
    <w:p w:rsidRPr="00795707" w:rsidR="00EE20B0" w:rsidP="00EE20B0" w:rsidRDefault="00EE20B0" w14:paraId="5FE57079" w14:textId="77777777">
      <w:pPr>
        <w:spacing w:line="276" w:lineRule="auto"/>
        <w:jc w:val="both"/>
        <w:rPr>
          <w:rFonts w:ascii="Arial" w:hAnsi="Arial" w:cs="Arial"/>
          <w:sz w:val="20"/>
          <w:szCs w:val="20"/>
        </w:rPr>
      </w:pPr>
    </w:p>
    <w:p w:rsidRPr="001569CF" w:rsidR="00EE20B0" w:rsidP="001569CF" w:rsidRDefault="00D9494A" w14:paraId="5FE5707B" w14:textId="6E10DD61">
      <w:pPr>
        <w:pStyle w:val="Odsekzoznamu"/>
        <w:numPr>
          <w:ilvl w:val="0"/>
          <w:numId w:val="31"/>
        </w:numPr>
        <w:spacing w:line="276" w:lineRule="auto"/>
        <w:rPr>
          <w:rFonts w:ascii="Arial" w:hAnsi="Arial" w:cs="Arial"/>
          <w:b/>
          <w:bCs/>
          <w:sz w:val="20"/>
          <w:szCs w:val="20"/>
        </w:rPr>
      </w:pPr>
      <w:r w:rsidRPr="001569CF">
        <w:rPr>
          <w:rFonts w:ascii="Arial" w:hAnsi="Arial" w:cs="Arial"/>
          <w:b/>
          <w:bCs/>
          <w:sz w:val="20"/>
          <w:szCs w:val="20"/>
        </w:rPr>
        <w:t>FINANČNÝ LIMIT RÁMCOVEJ DOHODY, POISTNÉ, PLATOBNÉ PODMIENKY A FAKTURÁCIA</w:t>
      </w:r>
    </w:p>
    <w:p w:rsidRPr="00795707" w:rsidR="00EE20B0" w:rsidP="00EE20B0" w:rsidRDefault="00EE20B0" w14:paraId="5FE5707C" w14:textId="77777777">
      <w:pPr>
        <w:spacing w:line="276" w:lineRule="auto"/>
        <w:rPr>
          <w:rFonts w:ascii="Arial" w:hAnsi="Arial" w:cs="Arial"/>
          <w:b/>
          <w:sz w:val="20"/>
          <w:szCs w:val="20"/>
        </w:rPr>
      </w:pPr>
    </w:p>
    <w:p w:rsidRPr="00795707" w:rsidR="00C6545F" w:rsidP="00C6545F" w:rsidRDefault="00C6545F" w14:paraId="2AC7D60D" w14:textId="77777777">
      <w:pPr>
        <w:pStyle w:val="Odsekzoznamu"/>
        <w:numPr>
          <w:ilvl w:val="0"/>
          <w:numId w:val="23"/>
        </w:numPr>
        <w:spacing w:line="276" w:lineRule="auto"/>
        <w:ind w:left="567" w:hanging="567"/>
        <w:contextualSpacing/>
        <w:jc w:val="both"/>
        <w:rPr>
          <w:rFonts w:ascii="Arial" w:hAnsi="Arial" w:cs="Arial"/>
          <w:sz w:val="20"/>
          <w:szCs w:val="20"/>
        </w:rPr>
      </w:pPr>
      <w:r w:rsidRPr="49AE3B28">
        <w:rPr>
          <w:rFonts w:ascii="Arial" w:hAnsi="Arial" w:cs="Arial"/>
          <w:sz w:val="20"/>
          <w:szCs w:val="20"/>
        </w:rPr>
        <w:t>Celkový finančný limit tejto rámcovej dohody počas jej účinnosti je ........ EUR (slovom: ..................) bez DPH</w:t>
      </w:r>
      <w:r w:rsidRPr="49AE3B28">
        <w:rPr>
          <w:rFonts w:ascii="Arial" w:hAnsi="Arial" w:cs="Arial"/>
          <w:strike/>
          <w:sz w:val="20"/>
          <w:szCs w:val="20"/>
        </w:rPr>
        <w:t>.</w:t>
      </w:r>
      <w:r w:rsidRPr="49AE3B28">
        <w:rPr>
          <w:rFonts w:ascii="Arial" w:hAnsi="Arial" w:cs="Arial"/>
          <w:sz w:val="20"/>
          <w:szCs w:val="20"/>
        </w:rPr>
        <w:t xml:space="preserve"> Tento finančný limit je maximálny a sú v ňom zahrnuté všetky náklady na predmet plnenia podľa tejto rámcovej dohody. Poistník nie je povinný uvedený finančný limit vyčerpať.</w:t>
      </w:r>
    </w:p>
    <w:p w:rsidRPr="00795707" w:rsidR="00C6545F" w:rsidP="00C6545F" w:rsidRDefault="00C6545F" w14:paraId="4F6B7761" w14:textId="77777777">
      <w:pPr>
        <w:pStyle w:val="Odsekzoznamu"/>
        <w:numPr>
          <w:ilvl w:val="0"/>
          <w:numId w:val="23"/>
        </w:numPr>
        <w:spacing w:line="276" w:lineRule="auto"/>
        <w:ind w:left="567" w:hanging="567"/>
        <w:contextualSpacing/>
        <w:jc w:val="both"/>
        <w:rPr>
          <w:rFonts w:ascii="Arial" w:hAnsi="Arial" w:cs="Arial"/>
          <w:sz w:val="20"/>
          <w:szCs w:val="20"/>
        </w:rPr>
      </w:pPr>
      <w:r w:rsidRPr="00795707">
        <w:rPr>
          <w:rFonts w:ascii="Arial" w:hAnsi="Arial" w:cs="Arial"/>
          <w:sz w:val="20"/>
          <w:szCs w:val="20"/>
        </w:rPr>
        <w:t xml:space="preserve">Výška celkového ročného poistného sa stanoví v poistných zmluvách </w:t>
      </w:r>
    </w:p>
    <w:p w:rsidRPr="00795707" w:rsidR="00C6545F" w:rsidP="00C6545F" w:rsidRDefault="00C6545F" w14:paraId="68CFA917" w14:textId="77777777">
      <w:pPr>
        <w:pStyle w:val="Odsekzoznamu"/>
        <w:numPr>
          <w:ilvl w:val="0"/>
          <w:numId w:val="23"/>
        </w:numPr>
        <w:spacing w:line="276" w:lineRule="auto"/>
        <w:ind w:left="567" w:hanging="567"/>
        <w:contextualSpacing/>
        <w:jc w:val="both"/>
        <w:rPr>
          <w:rFonts w:ascii="Arial" w:hAnsi="Arial" w:cs="Arial"/>
          <w:sz w:val="20"/>
          <w:szCs w:val="20"/>
        </w:rPr>
      </w:pPr>
      <w:r w:rsidRPr="00795707">
        <w:rPr>
          <w:rFonts w:ascii="Arial" w:hAnsi="Arial" w:cs="Arial"/>
          <w:sz w:val="20"/>
          <w:szCs w:val="20"/>
        </w:rPr>
        <w:t xml:space="preserve">Výška poistného je stanovená dohodou zmluvných strán v zmysle zákona </w:t>
      </w:r>
      <w:r w:rsidRPr="00795707">
        <w:rPr>
          <w:rFonts w:ascii="Arial" w:hAnsi="Arial" w:cs="Arial"/>
          <w:sz w:val="20"/>
          <w:szCs w:val="20"/>
        </w:rPr>
        <w:br/>
      </w:r>
      <w:r w:rsidRPr="00795707">
        <w:rPr>
          <w:rFonts w:ascii="Arial" w:hAnsi="Arial" w:cs="Arial"/>
          <w:sz w:val="20"/>
          <w:szCs w:val="20"/>
        </w:rPr>
        <w:t>č. 18/1996 Z. z. o cenách v znení neskorších predpisov a vyplýva z</w:t>
      </w:r>
      <w:r>
        <w:rPr>
          <w:rFonts w:ascii="Arial" w:hAnsi="Arial" w:cs="Arial"/>
          <w:sz w:val="20"/>
          <w:szCs w:val="20"/>
        </w:rPr>
        <w:t xml:space="preserve"> </w:t>
      </w:r>
      <w:r w:rsidRPr="00795707">
        <w:rPr>
          <w:rFonts w:ascii="Arial" w:hAnsi="Arial" w:cs="Arial"/>
          <w:sz w:val="20"/>
          <w:szCs w:val="20"/>
        </w:rPr>
        <w:t>ponuky poisťovateľa</w:t>
      </w:r>
      <w:r>
        <w:rPr>
          <w:rFonts w:ascii="Arial" w:hAnsi="Arial" w:cs="Arial"/>
          <w:sz w:val="20"/>
          <w:szCs w:val="20"/>
        </w:rPr>
        <w:t xml:space="preserve"> vo Verejnom obstarávaní. </w:t>
      </w:r>
      <w:r w:rsidRPr="00795707">
        <w:rPr>
          <w:rFonts w:ascii="Arial" w:hAnsi="Arial" w:cs="Arial"/>
          <w:sz w:val="20"/>
          <w:szCs w:val="20"/>
        </w:rPr>
        <w:t xml:space="preserve">Poistné sadzby pre výpočet poistného sú záväzné a nemenné počas celej doby trvania poistenia. </w:t>
      </w:r>
    </w:p>
    <w:p w:rsidRPr="00795707" w:rsidR="00C6545F" w:rsidP="00C6545F" w:rsidRDefault="00C6545F" w14:paraId="0196C3EE" w14:textId="77777777">
      <w:pPr>
        <w:pStyle w:val="Odsekzoznamu"/>
        <w:numPr>
          <w:ilvl w:val="0"/>
          <w:numId w:val="23"/>
        </w:numPr>
        <w:spacing w:line="276" w:lineRule="auto"/>
        <w:ind w:left="567" w:hanging="567"/>
        <w:contextualSpacing/>
        <w:jc w:val="both"/>
        <w:rPr>
          <w:rFonts w:ascii="Arial" w:hAnsi="Arial" w:cs="Arial"/>
          <w:sz w:val="20"/>
          <w:szCs w:val="20"/>
        </w:rPr>
      </w:pPr>
      <w:r w:rsidRPr="49AE3B28">
        <w:rPr>
          <w:rFonts w:ascii="Arial" w:hAnsi="Arial" w:cs="Arial"/>
          <w:sz w:val="20"/>
          <w:szCs w:val="20"/>
        </w:rPr>
        <w:t xml:space="preserve">Poisťovateľ vyhlasuje, že poistné určené v bode 4.3 rámcovej dohody zahŕňa všetky jeho predpokladané náklady a primeraný zisk. Poisťovateľ súčasne vyhlasuje, že s prihliadnutím na všetky okolnosti nebude požadovať akékoľvek ďalšie náklady, príplatky, poplatky, či dane, ktoré nie sú zahrnuté v tejto rámcovej dohode a ktoré by musel znášať poistník, ak poistník splní všetky svoje povinnosti ustanovené touto rámcovou dohodou a všeobecne záväznými právnymi predpismi. </w:t>
      </w:r>
    </w:p>
    <w:p w:rsidRPr="00795707" w:rsidR="00C6545F" w:rsidP="00C6545F" w:rsidRDefault="00C6545F" w14:paraId="0FE73C82" w14:textId="77777777">
      <w:pPr>
        <w:pStyle w:val="Odsekzoznamu"/>
        <w:numPr>
          <w:ilvl w:val="0"/>
          <w:numId w:val="23"/>
        </w:numPr>
        <w:spacing w:line="276" w:lineRule="auto"/>
        <w:ind w:left="567" w:hanging="567"/>
        <w:contextualSpacing/>
        <w:jc w:val="both"/>
        <w:rPr>
          <w:rFonts w:ascii="Arial" w:hAnsi="Arial" w:cs="Arial"/>
          <w:sz w:val="20"/>
          <w:szCs w:val="20"/>
        </w:rPr>
      </w:pPr>
      <w:r w:rsidRPr="00795707">
        <w:rPr>
          <w:rFonts w:ascii="Arial" w:hAnsi="Arial" w:cs="Arial"/>
          <w:sz w:val="20"/>
          <w:szCs w:val="20"/>
        </w:rPr>
        <w:t>Podľa zákona č. 222/2004 Z. z. o dani z pridanej hodnoty v znení neskorších predpisov sú poisťovacie služby oslobodené od dane z pridanej hodnoty, t. j. výška dane z pridanej hodnoty je 0% (0,00 EUR).</w:t>
      </w:r>
    </w:p>
    <w:p w:rsidR="00C6545F" w:rsidP="00C6545F" w:rsidRDefault="00C6545F" w14:paraId="6152CEAB" w14:textId="77777777">
      <w:pPr>
        <w:pStyle w:val="Odsekzoznamu"/>
        <w:numPr>
          <w:ilvl w:val="0"/>
          <w:numId w:val="23"/>
        </w:numPr>
        <w:spacing w:line="276" w:lineRule="auto"/>
        <w:ind w:left="567" w:hanging="567"/>
        <w:contextualSpacing/>
        <w:jc w:val="both"/>
        <w:rPr>
          <w:rFonts w:ascii="Arial" w:hAnsi="Arial" w:cs="Arial"/>
          <w:sz w:val="20"/>
          <w:szCs w:val="20"/>
        </w:rPr>
      </w:pPr>
      <w:r w:rsidRPr="75B08C85">
        <w:rPr>
          <w:rFonts w:ascii="Arial" w:hAnsi="Arial" w:cs="Arial"/>
          <w:sz w:val="20"/>
          <w:szCs w:val="20"/>
        </w:rPr>
        <w:t xml:space="preserve">Zmluvné strany sa dohodli že úhrada poistného bude vykonávaná bezhotovostným platobným stykom a to </w:t>
      </w:r>
      <w:r>
        <w:rPr>
          <w:rFonts w:ascii="Arial" w:hAnsi="Arial" w:cs="Arial"/>
          <w:sz w:val="20"/>
          <w:szCs w:val="20"/>
        </w:rPr>
        <w:t>polročnými</w:t>
      </w:r>
      <w:r w:rsidRPr="75B08C85">
        <w:rPr>
          <w:rFonts w:ascii="Arial" w:hAnsi="Arial" w:cs="Arial"/>
          <w:sz w:val="20"/>
          <w:szCs w:val="20"/>
        </w:rPr>
        <w:t xml:space="preserve"> splátkami</w:t>
      </w:r>
      <w:r w:rsidRPr="00495F8B">
        <w:t xml:space="preserve"> </w:t>
      </w:r>
      <w:r w:rsidRPr="00495F8B">
        <w:rPr>
          <w:rFonts w:ascii="Arial" w:hAnsi="Arial" w:cs="Arial"/>
          <w:sz w:val="20"/>
          <w:szCs w:val="20"/>
        </w:rPr>
        <w:t xml:space="preserve">bez uplatnenia princípu </w:t>
      </w:r>
      <w:proofErr w:type="spellStart"/>
      <w:r w:rsidRPr="00495F8B">
        <w:rPr>
          <w:rFonts w:ascii="Arial" w:hAnsi="Arial" w:cs="Arial"/>
          <w:sz w:val="20"/>
          <w:szCs w:val="20"/>
        </w:rPr>
        <w:t>področnosti</w:t>
      </w:r>
      <w:proofErr w:type="spellEnd"/>
      <w:r>
        <w:rPr>
          <w:rFonts w:ascii="Arial" w:hAnsi="Arial" w:cs="Arial"/>
          <w:sz w:val="20"/>
          <w:szCs w:val="20"/>
        </w:rPr>
        <w:t>.</w:t>
      </w:r>
      <w:r w:rsidRPr="75B08C85">
        <w:rPr>
          <w:rFonts w:ascii="Arial" w:hAnsi="Arial" w:cs="Arial"/>
          <w:sz w:val="20"/>
          <w:szCs w:val="20"/>
        </w:rPr>
        <w:t xml:space="preserve"> Poisťovateľ vykoná predpis (avízo, vyúčtovanie) na úhradu poistného s vyčíslením poistného pre dané splátkové obdobie</w:t>
      </w:r>
      <w:r>
        <w:rPr>
          <w:rFonts w:ascii="Arial" w:hAnsi="Arial" w:cs="Arial"/>
          <w:sz w:val="20"/>
          <w:szCs w:val="20"/>
        </w:rPr>
        <w:t>.</w:t>
      </w:r>
    </w:p>
    <w:p w:rsidRPr="00795707" w:rsidR="00EE20B0" w:rsidP="49AE3B28" w:rsidRDefault="49AE3B28" w14:paraId="5FE57084" w14:textId="438C5029">
      <w:pPr>
        <w:spacing w:line="276" w:lineRule="auto"/>
        <w:contextualSpacing/>
        <w:jc w:val="both"/>
      </w:pPr>
      <w:r w:rsidRPr="49AE3B28">
        <w:rPr>
          <w:rFonts w:ascii="Arial" w:hAnsi="Arial" w:cs="Arial"/>
          <w:sz w:val="20"/>
          <w:szCs w:val="20"/>
        </w:rPr>
        <w:t xml:space="preserve"> </w:t>
      </w:r>
    </w:p>
    <w:p w:rsidR="00C6545F" w:rsidRDefault="00C6545F" w14:paraId="3F48A4FE" w14:textId="77777777">
      <w:pPr>
        <w:spacing w:after="160" w:line="259" w:lineRule="auto"/>
        <w:rPr>
          <w:rFonts w:ascii="Arial" w:hAnsi="Arial" w:cs="Arial"/>
          <w:b/>
          <w:bCs/>
          <w:sz w:val="20"/>
          <w:szCs w:val="20"/>
        </w:rPr>
      </w:pPr>
      <w:r>
        <w:rPr>
          <w:rFonts w:ascii="Arial" w:hAnsi="Arial" w:cs="Arial"/>
          <w:b/>
          <w:bCs/>
          <w:sz w:val="20"/>
          <w:szCs w:val="20"/>
        </w:rPr>
        <w:br w:type="page"/>
      </w:r>
    </w:p>
    <w:p w:rsidRPr="00C6545F" w:rsidR="00EE20B0" w:rsidP="00C6545F" w:rsidRDefault="00D9494A" w14:paraId="5FE57086" w14:textId="31F280EC">
      <w:pPr>
        <w:pStyle w:val="Odsekzoznamu"/>
        <w:numPr>
          <w:ilvl w:val="0"/>
          <w:numId w:val="31"/>
        </w:numPr>
        <w:spacing w:line="276" w:lineRule="auto"/>
        <w:rPr>
          <w:rFonts w:ascii="Arial" w:hAnsi="Arial" w:cs="Arial"/>
          <w:b/>
          <w:bCs/>
          <w:sz w:val="20"/>
          <w:szCs w:val="20"/>
        </w:rPr>
      </w:pPr>
      <w:r w:rsidRPr="00C6545F">
        <w:rPr>
          <w:rFonts w:ascii="Arial" w:hAnsi="Arial" w:cs="Arial"/>
          <w:b/>
          <w:bCs/>
          <w:sz w:val="20"/>
          <w:szCs w:val="20"/>
        </w:rPr>
        <w:t>OSOBITNÉ USTANOVENIA</w:t>
      </w:r>
    </w:p>
    <w:p w:rsidRPr="00795707" w:rsidR="00EE20B0" w:rsidP="00EE20B0" w:rsidRDefault="00EE20B0" w14:paraId="5FE57087" w14:textId="77777777">
      <w:pPr>
        <w:spacing w:line="276" w:lineRule="auto"/>
        <w:jc w:val="center"/>
        <w:rPr>
          <w:rFonts w:ascii="Arial" w:hAnsi="Arial" w:cs="Arial"/>
          <w:b/>
          <w:sz w:val="20"/>
          <w:szCs w:val="20"/>
        </w:rPr>
      </w:pPr>
    </w:p>
    <w:p w:rsidRPr="00795707" w:rsidR="00EE20B0" w:rsidP="00EE20B0" w:rsidRDefault="3454D26B" w14:paraId="5FE57088" w14:textId="2628FD56">
      <w:pPr>
        <w:pStyle w:val="Zkladntext"/>
        <w:numPr>
          <w:ilvl w:val="0"/>
          <w:numId w:val="12"/>
        </w:numPr>
        <w:kinsoku w:val="0"/>
        <w:overflowPunct w:val="0"/>
        <w:spacing w:line="276" w:lineRule="auto"/>
        <w:ind w:left="567" w:right="174" w:hanging="567"/>
        <w:rPr>
          <w:rFonts w:ascii="Arial" w:hAnsi="Arial" w:cs="Arial"/>
          <w:spacing w:val="-1"/>
          <w:sz w:val="20"/>
          <w:szCs w:val="20"/>
        </w:rPr>
      </w:pPr>
      <w:r w:rsidRPr="3454D26B">
        <w:rPr>
          <w:rFonts w:ascii="Arial" w:hAnsi="Arial" w:cs="Arial"/>
          <w:sz w:val="20"/>
          <w:szCs w:val="20"/>
        </w:rPr>
        <w:t>V prípade, ak táto rámcová dohoda neustanovuje inak, zmluvné strany sú povinné zachovávať mlčanlivosť o všetkých informáciách získaných v súvislosti s touto rámcovou dohodou a poistnými zmluvami (ďalej len „</w:t>
      </w:r>
      <w:r w:rsidRPr="3454D26B">
        <w:rPr>
          <w:rFonts w:ascii="Arial" w:hAnsi="Arial" w:cs="Arial"/>
          <w:b/>
          <w:bCs/>
          <w:sz w:val="20"/>
          <w:szCs w:val="20"/>
        </w:rPr>
        <w:t>dôverné informácie</w:t>
      </w:r>
      <w:r w:rsidRPr="3454D26B">
        <w:rPr>
          <w:rFonts w:ascii="Arial" w:hAnsi="Arial" w:cs="Arial"/>
          <w:sz w:val="20"/>
          <w:szCs w:val="20"/>
        </w:rPr>
        <w:t>“) a žiadna zmluvná strana nie je oprávnená zverejniť alebo poskytnúť dôverné informácie iným osobám bez predchádzajúceho písomného súhlasu dotknutej zmluvnej strany.</w:t>
      </w:r>
    </w:p>
    <w:p w:rsidRPr="00795707" w:rsidR="00EE20B0" w:rsidP="00EE20B0" w:rsidRDefault="3454D26B" w14:paraId="5FE57089" w14:textId="361E2D56">
      <w:pPr>
        <w:pStyle w:val="Zkladntext"/>
        <w:numPr>
          <w:ilvl w:val="0"/>
          <w:numId w:val="12"/>
        </w:numPr>
        <w:kinsoku w:val="0"/>
        <w:overflowPunct w:val="0"/>
        <w:spacing w:line="276" w:lineRule="auto"/>
        <w:ind w:left="567" w:right="174" w:hanging="567"/>
        <w:rPr>
          <w:rFonts w:ascii="Arial" w:hAnsi="Arial" w:cs="Arial"/>
          <w:spacing w:val="-1"/>
          <w:sz w:val="20"/>
          <w:szCs w:val="20"/>
        </w:rPr>
      </w:pPr>
      <w:r w:rsidRPr="3454D26B">
        <w:rPr>
          <w:rFonts w:ascii="Arial" w:hAnsi="Arial" w:cs="Arial"/>
          <w:sz w:val="20"/>
          <w:szCs w:val="20"/>
        </w:rPr>
        <w:t>Dôverné informácie v zmysle tejto rámcovej dohody zahŕňajú najmä informácie strategického, obchodného, marketingového, finančného alebo organizačného charakteru, ktoré sú priamo alebo nepriamo spojené s poskytovaním predmetu plnenia rámcovej dohody a nemožno ich považovať za verejne dostupné.</w:t>
      </w:r>
    </w:p>
    <w:p w:rsidRPr="00795707" w:rsidR="00EE20B0" w:rsidP="00EE20B0" w:rsidRDefault="3454D26B" w14:paraId="5FE5708A" w14:textId="77777777">
      <w:pPr>
        <w:pStyle w:val="Zkladntext"/>
        <w:numPr>
          <w:ilvl w:val="0"/>
          <w:numId w:val="12"/>
        </w:numPr>
        <w:kinsoku w:val="0"/>
        <w:overflowPunct w:val="0"/>
        <w:spacing w:line="276" w:lineRule="auto"/>
        <w:ind w:left="567" w:right="174" w:hanging="567"/>
        <w:rPr>
          <w:rFonts w:ascii="Arial" w:hAnsi="Arial" w:cs="Arial"/>
          <w:spacing w:val="-1"/>
          <w:sz w:val="20"/>
          <w:szCs w:val="20"/>
        </w:rPr>
      </w:pPr>
      <w:r w:rsidRPr="3454D26B">
        <w:rPr>
          <w:rFonts w:ascii="Arial" w:hAnsi="Arial" w:cs="Arial"/>
          <w:sz w:val="20"/>
          <w:szCs w:val="20"/>
        </w:rPr>
        <w:t>Dôvernými informáciami nie sú informácie, ktoré:</w:t>
      </w:r>
    </w:p>
    <w:p w:rsidRPr="00795707" w:rsidR="00EE20B0" w:rsidP="00EE20B0" w:rsidRDefault="00EE20B0" w14:paraId="5FE5708B" w14:textId="0EDA8EC6">
      <w:pPr>
        <w:pStyle w:val="Default"/>
        <w:numPr>
          <w:ilvl w:val="0"/>
          <w:numId w:val="21"/>
        </w:numPr>
        <w:shd w:val="clear" w:color="auto" w:fill="FFFFFF"/>
        <w:spacing w:before="58" w:line="276" w:lineRule="auto"/>
        <w:ind w:left="993" w:hanging="426"/>
        <w:jc w:val="both"/>
        <w:rPr>
          <w:bCs/>
          <w:color w:val="auto"/>
          <w:sz w:val="20"/>
          <w:szCs w:val="20"/>
        </w:rPr>
      </w:pPr>
      <w:r w:rsidRPr="00795707">
        <w:rPr>
          <w:bCs/>
          <w:color w:val="auto"/>
          <w:sz w:val="20"/>
          <w:szCs w:val="20"/>
        </w:rPr>
        <w:t>sú všeobecne známe</w:t>
      </w:r>
      <w:r w:rsidR="00900471">
        <w:rPr>
          <w:bCs/>
          <w:color w:val="auto"/>
          <w:sz w:val="20"/>
          <w:szCs w:val="20"/>
        </w:rPr>
        <w:t>,</w:t>
      </w:r>
      <w:r w:rsidRPr="00795707">
        <w:rPr>
          <w:bCs/>
          <w:color w:val="auto"/>
          <w:sz w:val="20"/>
          <w:szCs w:val="20"/>
        </w:rPr>
        <w:t xml:space="preserve"> alebo sa stali všeobecne známymi inak ako porušením tejto rámcovej dohody alebo v dôsledku protiprávneho konania tretej strany,</w:t>
      </w:r>
    </w:p>
    <w:p w:rsidRPr="00795707" w:rsidR="00EE20B0" w:rsidP="00EE20B0" w:rsidRDefault="00EE20B0" w14:paraId="5FE5708C" w14:textId="77777777">
      <w:pPr>
        <w:pStyle w:val="Default"/>
        <w:numPr>
          <w:ilvl w:val="0"/>
          <w:numId w:val="21"/>
        </w:numPr>
        <w:shd w:val="clear" w:color="auto" w:fill="FFFFFF"/>
        <w:spacing w:before="58" w:line="276" w:lineRule="auto"/>
        <w:ind w:left="993" w:hanging="426"/>
        <w:jc w:val="both"/>
        <w:rPr>
          <w:bCs/>
          <w:color w:val="auto"/>
          <w:sz w:val="20"/>
          <w:szCs w:val="20"/>
        </w:rPr>
      </w:pPr>
      <w:r w:rsidRPr="00795707">
        <w:rPr>
          <w:bCs/>
          <w:color w:val="auto"/>
          <w:sz w:val="20"/>
          <w:szCs w:val="20"/>
        </w:rPr>
        <w:t>boli vyvinuté nezávisle bez použitia akýchkoľvek dôverných informácií podľa tejto rámcovej dohody,</w:t>
      </w:r>
    </w:p>
    <w:p w:rsidRPr="00795707" w:rsidR="00EE20B0" w:rsidP="00EE20B0" w:rsidRDefault="00EE20B0" w14:paraId="5FE5708D" w14:textId="77777777">
      <w:pPr>
        <w:pStyle w:val="Default"/>
        <w:numPr>
          <w:ilvl w:val="0"/>
          <w:numId w:val="21"/>
        </w:numPr>
        <w:shd w:val="clear" w:color="auto" w:fill="FFFFFF"/>
        <w:spacing w:before="58" w:line="276" w:lineRule="auto"/>
        <w:ind w:left="993" w:hanging="426"/>
        <w:jc w:val="both"/>
        <w:rPr>
          <w:bCs/>
          <w:color w:val="auto"/>
          <w:sz w:val="20"/>
          <w:szCs w:val="20"/>
        </w:rPr>
      </w:pPr>
      <w:r w:rsidRPr="00795707">
        <w:rPr>
          <w:bCs/>
          <w:color w:val="auto"/>
          <w:sz w:val="20"/>
          <w:szCs w:val="20"/>
        </w:rPr>
        <w:t>boli poskytnuté treťou stranou, ktorá takéto informácie nezískala porušením povinnosti ich ochrany.</w:t>
      </w:r>
    </w:p>
    <w:p w:rsidRPr="00795707" w:rsidR="00EE20B0" w:rsidP="00EE20B0" w:rsidRDefault="3454D26B" w14:paraId="5FE5708E" w14:textId="77777777">
      <w:pPr>
        <w:pStyle w:val="Default"/>
        <w:numPr>
          <w:ilvl w:val="0"/>
          <w:numId w:val="12"/>
        </w:numPr>
        <w:shd w:val="clear" w:color="auto" w:fill="FFFFFF"/>
        <w:spacing w:line="276" w:lineRule="auto"/>
        <w:ind w:left="567" w:hanging="567"/>
        <w:jc w:val="both"/>
        <w:rPr>
          <w:bCs/>
          <w:color w:val="auto"/>
          <w:sz w:val="20"/>
          <w:szCs w:val="20"/>
        </w:rPr>
      </w:pPr>
      <w:r w:rsidRPr="3454D26B">
        <w:rPr>
          <w:color w:val="auto"/>
          <w:sz w:val="20"/>
          <w:szCs w:val="20"/>
        </w:rPr>
        <w:t>Za porušenie povinnosti zachovávať mlčanlivosť sa nepovažuje zverejnenie alebo poskytnutie dôverných informácií oprávnenému subjektu na základe povinnosti vyplývajúcej zo všeobecne záväzných právnych predpisov.</w:t>
      </w:r>
    </w:p>
    <w:p w:rsidRPr="00795707" w:rsidR="00EE20B0" w:rsidP="00EE20B0" w:rsidRDefault="00EE20B0" w14:paraId="5FE5708F" w14:textId="308C66C5">
      <w:pPr>
        <w:pStyle w:val="Zkladntext"/>
        <w:numPr>
          <w:ilvl w:val="0"/>
          <w:numId w:val="12"/>
        </w:numPr>
        <w:kinsoku w:val="0"/>
        <w:overflowPunct w:val="0"/>
        <w:spacing w:line="276" w:lineRule="auto"/>
        <w:ind w:left="567" w:right="174" w:hanging="567"/>
        <w:rPr>
          <w:rFonts w:ascii="Arial" w:hAnsi="Arial" w:cs="Arial"/>
          <w:spacing w:val="-1"/>
          <w:sz w:val="20"/>
          <w:szCs w:val="20"/>
        </w:rPr>
      </w:pPr>
      <w:r w:rsidRPr="00795707">
        <w:rPr>
          <w:rFonts w:ascii="Arial" w:hAnsi="Arial" w:cs="Arial"/>
          <w:sz w:val="20"/>
          <w:szCs w:val="20"/>
        </w:rPr>
        <w:t>Poisťovateľ</w:t>
      </w:r>
      <w:r w:rsidRPr="00795707">
        <w:rPr>
          <w:rFonts w:ascii="Arial" w:hAnsi="Arial" w:cs="Arial"/>
          <w:spacing w:val="-10"/>
          <w:sz w:val="20"/>
          <w:szCs w:val="20"/>
        </w:rPr>
        <w:t xml:space="preserve"> </w:t>
      </w:r>
      <w:r w:rsidRPr="00795707">
        <w:rPr>
          <w:rFonts w:ascii="Arial" w:hAnsi="Arial" w:cs="Arial"/>
          <w:spacing w:val="-1"/>
          <w:sz w:val="20"/>
          <w:szCs w:val="20"/>
        </w:rPr>
        <w:t>berie</w:t>
      </w:r>
      <w:r w:rsidRPr="00795707">
        <w:rPr>
          <w:rFonts w:ascii="Arial" w:hAnsi="Arial" w:cs="Arial"/>
          <w:spacing w:val="-11"/>
          <w:sz w:val="20"/>
          <w:szCs w:val="20"/>
        </w:rPr>
        <w:t xml:space="preserve"> </w:t>
      </w:r>
      <w:r w:rsidRPr="00795707">
        <w:rPr>
          <w:rFonts w:ascii="Arial" w:hAnsi="Arial" w:cs="Arial"/>
          <w:sz w:val="20"/>
          <w:szCs w:val="20"/>
        </w:rPr>
        <w:t>na</w:t>
      </w:r>
      <w:r w:rsidRPr="00795707">
        <w:rPr>
          <w:rFonts w:ascii="Arial" w:hAnsi="Arial" w:cs="Arial"/>
          <w:spacing w:val="-11"/>
          <w:sz w:val="20"/>
          <w:szCs w:val="20"/>
        </w:rPr>
        <w:t xml:space="preserve"> </w:t>
      </w:r>
      <w:r w:rsidRPr="00795707">
        <w:rPr>
          <w:rFonts w:ascii="Arial" w:hAnsi="Arial" w:cs="Arial"/>
          <w:sz w:val="20"/>
          <w:szCs w:val="20"/>
        </w:rPr>
        <w:t>vedomie,</w:t>
      </w:r>
      <w:r w:rsidRPr="00795707">
        <w:rPr>
          <w:rFonts w:ascii="Arial" w:hAnsi="Arial" w:cs="Arial"/>
          <w:spacing w:val="-10"/>
          <w:sz w:val="20"/>
          <w:szCs w:val="20"/>
        </w:rPr>
        <w:t xml:space="preserve"> </w:t>
      </w:r>
      <w:r w:rsidRPr="00795707">
        <w:rPr>
          <w:rFonts w:ascii="Arial" w:hAnsi="Arial" w:cs="Arial"/>
          <w:sz w:val="20"/>
          <w:szCs w:val="20"/>
        </w:rPr>
        <w:t>že</w:t>
      </w:r>
      <w:r w:rsidRPr="00795707">
        <w:rPr>
          <w:rFonts w:ascii="Arial" w:hAnsi="Arial" w:cs="Arial"/>
          <w:spacing w:val="-11"/>
          <w:sz w:val="20"/>
          <w:szCs w:val="20"/>
        </w:rPr>
        <w:t xml:space="preserve"> </w:t>
      </w:r>
      <w:r w:rsidRPr="00795707">
        <w:rPr>
          <w:rFonts w:ascii="Arial" w:hAnsi="Arial" w:cs="Arial"/>
          <w:sz w:val="20"/>
          <w:szCs w:val="20"/>
        </w:rPr>
        <w:t>poistník</w:t>
      </w:r>
      <w:r w:rsidRPr="00795707">
        <w:rPr>
          <w:rFonts w:ascii="Arial" w:hAnsi="Arial" w:cs="Arial"/>
          <w:spacing w:val="-10"/>
          <w:sz w:val="20"/>
          <w:szCs w:val="20"/>
        </w:rPr>
        <w:t xml:space="preserve"> </w:t>
      </w:r>
      <w:r w:rsidRPr="00795707">
        <w:rPr>
          <w:rFonts w:ascii="Arial" w:hAnsi="Arial" w:cs="Arial"/>
          <w:sz w:val="20"/>
          <w:szCs w:val="20"/>
        </w:rPr>
        <w:t>je</w:t>
      </w:r>
      <w:r w:rsidRPr="00795707">
        <w:rPr>
          <w:rFonts w:ascii="Arial" w:hAnsi="Arial" w:cs="Arial"/>
          <w:spacing w:val="-11"/>
          <w:sz w:val="20"/>
          <w:szCs w:val="20"/>
        </w:rPr>
        <w:t xml:space="preserve"> </w:t>
      </w:r>
      <w:r w:rsidRPr="00795707">
        <w:rPr>
          <w:rFonts w:ascii="Arial" w:hAnsi="Arial" w:cs="Arial"/>
          <w:sz w:val="20"/>
          <w:szCs w:val="20"/>
        </w:rPr>
        <w:t>pre</w:t>
      </w:r>
      <w:r w:rsidRPr="00795707">
        <w:rPr>
          <w:rFonts w:ascii="Arial" w:hAnsi="Arial" w:cs="Arial"/>
          <w:spacing w:val="-12"/>
          <w:sz w:val="20"/>
          <w:szCs w:val="20"/>
        </w:rPr>
        <w:t xml:space="preserve"> </w:t>
      </w:r>
      <w:r w:rsidRPr="00795707">
        <w:rPr>
          <w:rFonts w:ascii="Arial" w:hAnsi="Arial" w:cs="Arial"/>
          <w:spacing w:val="-1"/>
          <w:sz w:val="20"/>
          <w:szCs w:val="20"/>
        </w:rPr>
        <w:t>účely</w:t>
      </w:r>
      <w:r w:rsidRPr="00795707">
        <w:rPr>
          <w:rFonts w:ascii="Arial" w:hAnsi="Arial" w:cs="Arial"/>
          <w:spacing w:val="-10"/>
          <w:sz w:val="20"/>
          <w:szCs w:val="20"/>
        </w:rPr>
        <w:t xml:space="preserve"> </w:t>
      </w:r>
      <w:r w:rsidRPr="00795707">
        <w:rPr>
          <w:rFonts w:ascii="Arial" w:hAnsi="Arial" w:cs="Arial"/>
          <w:sz w:val="20"/>
          <w:szCs w:val="20"/>
        </w:rPr>
        <w:t>tejto</w:t>
      </w:r>
      <w:r w:rsidRPr="00795707">
        <w:rPr>
          <w:rFonts w:ascii="Arial" w:hAnsi="Arial" w:cs="Arial"/>
          <w:spacing w:val="-10"/>
          <w:sz w:val="20"/>
          <w:szCs w:val="20"/>
        </w:rPr>
        <w:t xml:space="preserve"> </w:t>
      </w:r>
      <w:r w:rsidRPr="00795707">
        <w:rPr>
          <w:rFonts w:ascii="Arial" w:hAnsi="Arial" w:cs="Arial"/>
          <w:sz w:val="20"/>
          <w:szCs w:val="20"/>
        </w:rPr>
        <w:t>rámcovej dohody a poistných zmlúv uzatváraných na jej základe</w:t>
      </w:r>
      <w:r w:rsidRPr="00795707">
        <w:rPr>
          <w:rFonts w:ascii="Arial" w:hAnsi="Arial" w:cs="Arial"/>
          <w:spacing w:val="-17"/>
          <w:sz w:val="20"/>
          <w:szCs w:val="20"/>
        </w:rPr>
        <w:t xml:space="preserve"> </w:t>
      </w:r>
      <w:r w:rsidRPr="00795707">
        <w:rPr>
          <w:rFonts w:ascii="Arial" w:hAnsi="Arial" w:cs="Arial"/>
          <w:sz w:val="20"/>
          <w:szCs w:val="20"/>
        </w:rPr>
        <w:t>právnickou</w:t>
      </w:r>
      <w:r w:rsidRPr="00795707">
        <w:rPr>
          <w:rFonts w:ascii="Arial" w:hAnsi="Arial" w:cs="Arial"/>
          <w:spacing w:val="-10"/>
          <w:sz w:val="20"/>
          <w:szCs w:val="20"/>
        </w:rPr>
        <w:t xml:space="preserve"> </w:t>
      </w:r>
      <w:r w:rsidRPr="00795707">
        <w:rPr>
          <w:rFonts w:ascii="Arial" w:hAnsi="Arial" w:cs="Arial"/>
          <w:sz w:val="20"/>
          <w:szCs w:val="20"/>
        </w:rPr>
        <w:t>osobou</w:t>
      </w:r>
      <w:r w:rsidRPr="00795707">
        <w:rPr>
          <w:rFonts w:ascii="Arial" w:hAnsi="Arial" w:cs="Arial"/>
          <w:spacing w:val="-10"/>
          <w:sz w:val="20"/>
          <w:szCs w:val="20"/>
        </w:rPr>
        <w:t xml:space="preserve"> </w:t>
      </w:r>
      <w:r w:rsidRPr="00795707">
        <w:rPr>
          <w:rFonts w:ascii="Arial" w:hAnsi="Arial" w:cs="Arial"/>
          <w:sz w:val="20"/>
          <w:szCs w:val="20"/>
        </w:rPr>
        <w:t>povinnou</w:t>
      </w:r>
      <w:r w:rsidRPr="00795707">
        <w:rPr>
          <w:rFonts w:ascii="Arial" w:hAnsi="Arial" w:cs="Arial"/>
          <w:spacing w:val="22"/>
          <w:sz w:val="20"/>
          <w:szCs w:val="20"/>
        </w:rPr>
        <w:t xml:space="preserve"> </w:t>
      </w:r>
      <w:r w:rsidRPr="00795707">
        <w:rPr>
          <w:rFonts w:ascii="Arial" w:hAnsi="Arial" w:cs="Arial"/>
          <w:spacing w:val="-1"/>
          <w:sz w:val="20"/>
          <w:szCs w:val="20"/>
        </w:rPr>
        <w:t>sprístupňovať</w:t>
      </w:r>
      <w:r w:rsidRPr="00795707">
        <w:rPr>
          <w:rFonts w:ascii="Arial" w:hAnsi="Arial" w:cs="Arial"/>
          <w:spacing w:val="-12"/>
          <w:sz w:val="20"/>
          <w:szCs w:val="20"/>
        </w:rPr>
        <w:t xml:space="preserve"> </w:t>
      </w:r>
      <w:r w:rsidRPr="00795707">
        <w:rPr>
          <w:rFonts w:ascii="Arial" w:hAnsi="Arial" w:cs="Arial"/>
          <w:spacing w:val="-1"/>
          <w:sz w:val="20"/>
          <w:szCs w:val="20"/>
        </w:rPr>
        <w:t>informácie</w:t>
      </w:r>
      <w:r w:rsidRPr="00795707">
        <w:rPr>
          <w:rFonts w:ascii="Arial" w:hAnsi="Arial" w:cs="Arial"/>
          <w:spacing w:val="-11"/>
          <w:sz w:val="20"/>
          <w:szCs w:val="20"/>
        </w:rPr>
        <w:t xml:space="preserve"> </w:t>
      </w:r>
      <w:r w:rsidRPr="00795707">
        <w:rPr>
          <w:rFonts w:ascii="Arial" w:hAnsi="Arial" w:cs="Arial"/>
          <w:sz w:val="20"/>
          <w:szCs w:val="20"/>
        </w:rPr>
        <w:t>(povinnou</w:t>
      </w:r>
      <w:r w:rsidRPr="00795707">
        <w:rPr>
          <w:rFonts w:ascii="Arial" w:hAnsi="Arial" w:cs="Arial"/>
          <w:spacing w:val="-13"/>
          <w:sz w:val="20"/>
          <w:szCs w:val="20"/>
        </w:rPr>
        <w:t xml:space="preserve"> </w:t>
      </w:r>
      <w:r w:rsidRPr="00795707">
        <w:rPr>
          <w:rFonts w:ascii="Arial" w:hAnsi="Arial" w:cs="Arial"/>
          <w:sz w:val="20"/>
          <w:szCs w:val="20"/>
        </w:rPr>
        <w:t>osobou)</w:t>
      </w:r>
      <w:r w:rsidRPr="00795707">
        <w:rPr>
          <w:rFonts w:ascii="Arial" w:hAnsi="Arial" w:cs="Arial"/>
          <w:spacing w:val="-13"/>
          <w:sz w:val="20"/>
          <w:szCs w:val="20"/>
        </w:rPr>
        <w:t xml:space="preserve"> </w:t>
      </w:r>
      <w:r w:rsidRPr="00795707">
        <w:rPr>
          <w:rFonts w:ascii="Arial" w:hAnsi="Arial" w:cs="Arial"/>
          <w:sz w:val="20"/>
          <w:szCs w:val="20"/>
        </w:rPr>
        <w:t>v</w:t>
      </w:r>
      <w:r w:rsidRPr="00795707">
        <w:rPr>
          <w:rFonts w:ascii="Arial" w:hAnsi="Arial" w:cs="Arial"/>
          <w:spacing w:val="-12"/>
          <w:sz w:val="20"/>
          <w:szCs w:val="20"/>
        </w:rPr>
        <w:t xml:space="preserve"> </w:t>
      </w:r>
      <w:r w:rsidRPr="00795707">
        <w:rPr>
          <w:rFonts w:ascii="Arial" w:hAnsi="Arial" w:cs="Arial"/>
          <w:sz w:val="20"/>
          <w:szCs w:val="20"/>
        </w:rPr>
        <w:t>súlade</w:t>
      </w:r>
      <w:r w:rsidRPr="00795707">
        <w:rPr>
          <w:rFonts w:ascii="Arial" w:hAnsi="Arial" w:cs="Arial"/>
          <w:spacing w:val="-14"/>
          <w:sz w:val="20"/>
          <w:szCs w:val="20"/>
        </w:rPr>
        <w:t xml:space="preserve"> </w:t>
      </w:r>
      <w:r w:rsidRPr="00795707">
        <w:rPr>
          <w:rFonts w:ascii="Arial" w:hAnsi="Arial" w:cs="Arial"/>
          <w:sz w:val="20"/>
          <w:szCs w:val="20"/>
        </w:rPr>
        <w:t>a</w:t>
      </w:r>
      <w:r w:rsidRPr="00795707">
        <w:rPr>
          <w:rFonts w:ascii="Arial" w:hAnsi="Arial" w:cs="Arial"/>
          <w:spacing w:val="-13"/>
          <w:sz w:val="20"/>
          <w:szCs w:val="20"/>
        </w:rPr>
        <w:t xml:space="preserve"> </w:t>
      </w:r>
      <w:r w:rsidRPr="00795707">
        <w:rPr>
          <w:rFonts w:ascii="Arial" w:hAnsi="Arial" w:cs="Arial"/>
          <w:sz w:val="20"/>
          <w:szCs w:val="20"/>
        </w:rPr>
        <w:t>v</w:t>
      </w:r>
      <w:r w:rsidRPr="00795707">
        <w:rPr>
          <w:rFonts w:ascii="Arial" w:hAnsi="Arial" w:cs="Arial"/>
          <w:spacing w:val="-12"/>
          <w:sz w:val="20"/>
          <w:szCs w:val="20"/>
        </w:rPr>
        <w:t xml:space="preserve"> </w:t>
      </w:r>
      <w:r w:rsidRPr="00795707">
        <w:rPr>
          <w:rFonts w:ascii="Arial" w:hAnsi="Arial" w:cs="Arial"/>
          <w:spacing w:val="-1"/>
          <w:sz w:val="20"/>
          <w:szCs w:val="20"/>
        </w:rPr>
        <w:t>rozsahu</w:t>
      </w:r>
      <w:r w:rsidRPr="00795707">
        <w:rPr>
          <w:rFonts w:ascii="Arial" w:hAnsi="Arial" w:cs="Arial"/>
          <w:spacing w:val="-12"/>
          <w:sz w:val="20"/>
          <w:szCs w:val="20"/>
        </w:rPr>
        <w:t xml:space="preserve"> </w:t>
      </w:r>
      <w:r w:rsidRPr="00795707">
        <w:rPr>
          <w:rFonts w:ascii="Arial" w:hAnsi="Arial" w:cs="Arial"/>
          <w:sz w:val="20"/>
          <w:szCs w:val="20"/>
        </w:rPr>
        <w:t>uvedenom</w:t>
      </w:r>
      <w:r w:rsidRPr="00795707">
        <w:rPr>
          <w:rFonts w:ascii="Arial" w:hAnsi="Arial" w:cs="Arial"/>
          <w:spacing w:val="-12"/>
          <w:sz w:val="20"/>
          <w:szCs w:val="20"/>
        </w:rPr>
        <w:t xml:space="preserve"> </w:t>
      </w:r>
      <w:r w:rsidRPr="00795707">
        <w:rPr>
          <w:rFonts w:ascii="Arial" w:hAnsi="Arial" w:cs="Arial"/>
          <w:sz w:val="20"/>
          <w:szCs w:val="20"/>
        </w:rPr>
        <w:t>v</w:t>
      </w:r>
      <w:r w:rsidRPr="00795707">
        <w:rPr>
          <w:rFonts w:ascii="Arial" w:hAnsi="Arial" w:cs="Arial"/>
          <w:spacing w:val="-12"/>
          <w:sz w:val="20"/>
          <w:szCs w:val="20"/>
        </w:rPr>
        <w:t xml:space="preserve"> </w:t>
      </w:r>
      <w:r w:rsidRPr="00795707">
        <w:rPr>
          <w:rFonts w:ascii="Arial" w:hAnsi="Arial" w:cs="Arial"/>
          <w:sz w:val="20"/>
          <w:szCs w:val="20"/>
        </w:rPr>
        <w:t>§</w:t>
      </w:r>
      <w:r w:rsidRPr="00795707">
        <w:rPr>
          <w:rFonts w:ascii="Arial" w:hAnsi="Arial" w:cs="Arial"/>
          <w:spacing w:val="-12"/>
          <w:sz w:val="20"/>
          <w:szCs w:val="20"/>
        </w:rPr>
        <w:t xml:space="preserve"> </w:t>
      </w:r>
      <w:r w:rsidRPr="00795707">
        <w:rPr>
          <w:rFonts w:ascii="Arial" w:hAnsi="Arial" w:cs="Arial"/>
          <w:sz w:val="20"/>
          <w:szCs w:val="20"/>
        </w:rPr>
        <w:t>10</w:t>
      </w:r>
      <w:r w:rsidRPr="00795707">
        <w:rPr>
          <w:rFonts w:ascii="Arial" w:hAnsi="Arial" w:cs="Arial"/>
          <w:spacing w:val="-12"/>
          <w:sz w:val="20"/>
          <w:szCs w:val="20"/>
        </w:rPr>
        <w:t xml:space="preserve"> </w:t>
      </w:r>
      <w:r w:rsidRPr="00795707">
        <w:rPr>
          <w:rFonts w:ascii="Arial" w:hAnsi="Arial" w:cs="Arial"/>
          <w:sz w:val="20"/>
          <w:szCs w:val="20"/>
        </w:rPr>
        <w:t>ods.</w:t>
      </w:r>
      <w:r w:rsidRPr="00795707">
        <w:rPr>
          <w:rFonts w:ascii="Arial" w:hAnsi="Arial" w:cs="Arial"/>
          <w:spacing w:val="-12"/>
          <w:sz w:val="20"/>
          <w:szCs w:val="20"/>
        </w:rPr>
        <w:t xml:space="preserve"> </w:t>
      </w:r>
      <w:r w:rsidRPr="00795707">
        <w:rPr>
          <w:rFonts w:ascii="Arial" w:hAnsi="Arial" w:cs="Arial"/>
          <w:sz w:val="20"/>
          <w:szCs w:val="20"/>
        </w:rPr>
        <w:t>2</w:t>
      </w:r>
      <w:r w:rsidRPr="00795707">
        <w:rPr>
          <w:rFonts w:ascii="Arial" w:hAnsi="Arial" w:cs="Arial"/>
          <w:spacing w:val="-12"/>
          <w:sz w:val="20"/>
          <w:szCs w:val="20"/>
        </w:rPr>
        <w:t xml:space="preserve"> </w:t>
      </w:r>
      <w:r w:rsidRPr="00795707">
        <w:rPr>
          <w:rFonts w:ascii="Arial" w:hAnsi="Arial" w:cs="Arial"/>
          <w:spacing w:val="-1"/>
          <w:sz w:val="20"/>
          <w:szCs w:val="20"/>
        </w:rPr>
        <w:t xml:space="preserve">písm. c) </w:t>
      </w:r>
      <w:r w:rsidRPr="00795707">
        <w:rPr>
          <w:rFonts w:ascii="Arial" w:hAnsi="Arial" w:cs="Arial"/>
          <w:sz w:val="20"/>
          <w:szCs w:val="20"/>
        </w:rPr>
        <w:t>zákona</w:t>
      </w:r>
      <w:r w:rsidRPr="00795707">
        <w:rPr>
          <w:rFonts w:ascii="Arial" w:hAnsi="Arial" w:cs="Arial"/>
          <w:spacing w:val="32"/>
          <w:sz w:val="20"/>
          <w:szCs w:val="20"/>
        </w:rPr>
        <w:t xml:space="preserve"> </w:t>
      </w:r>
      <w:r w:rsidRPr="00795707">
        <w:rPr>
          <w:rFonts w:ascii="Arial" w:hAnsi="Arial" w:cs="Arial"/>
          <w:spacing w:val="-1"/>
          <w:sz w:val="20"/>
          <w:szCs w:val="20"/>
        </w:rPr>
        <w:t>číslo</w:t>
      </w:r>
      <w:r w:rsidRPr="00795707">
        <w:rPr>
          <w:rFonts w:ascii="Arial" w:hAnsi="Arial" w:cs="Arial"/>
          <w:spacing w:val="33"/>
          <w:sz w:val="20"/>
          <w:szCs w:val="20"/>
        </w:rPr>
        <w:t xml:space="preserve"> </w:t>
      </w:r>
      <w:r w:rsidRPr="00795707">
        <w:rPr>
          <w:rFonts w:ascii="Arial" w:hAnsi="Arial" w:cs="Arial"/>
          <w:sz w:val="20"/>
          <w:szCs w:val="20"/>
        </w:rPr>
        <w:t>211/2000</w:t>
      </w:r>
      <w:r w:rsidRPr="00795707">
        <w:rPr>
          <w:rFonts w:ascii="Arial" w:hAnsi="Arial" w:cs="Arial"/>
          <w:spacing w:val="33"/>
          <w:sz w:val="20"/>
          <w:szCs w:val="20"/>
        </w:rPr>
        <w:t xml:space="preserve"> </w:t>
      </w:r>
      <w:r w:rsidRPr="00795707">
        <w:rPr>
          <w:rFonts w:ascii="Arial" w:hAnsi="Arial" w:cs="Arial"/>
          <w:spacing w:val="-2"/>
          <w:sz w:val="20"/>
          <w:szCs w:val="20"/>
        </w:rPr>
        <w:t>Z.</w:t>
      </w:r>
      <w:r w:rsidRPr="00795707">
        <w:rPr>
          <w:rFonts w:ascii="Arial" w:hAnsi="Arial" w:cs="Arial"/>
          <w:spacing w:val="33"/>
          <w:sz w:val="20"/>
          <w:szCs w:val="20"/>
        </w:rPr>
        <w:t xml:space="preserve"> </w:t>
      </w:r>
      <w:r w:rsidRPr="00795707">
        <w:rPr>
          <w:rFonts w:ascii="Arial" w:hAnsi="Arial" w:cs="Arial"/>
          <w:sz w:val="20"/>
          <w:szCs w:val="20"/>
        </w:rPr>
        <w:t>z.</w:t>
      </w:r>
      <w:r w:rsidRPr="00795707">
        <w:rPr>
          <w:rFonts w:ascii="Arial" w:hAnsi="Arial" w:cs="Arial"/>
          <w:spacing w:val="33"/>
          <w:sz w:val="20"/>
          <w:szCs w:val="20"/>
        </w:rPr>
        <w:t xml:space="preserve"> </w:t>
      </w:r>
      <w:r w:rsidRPr="00795707">
        <w:rPr>
          <w:rFonts w:ascii="Arial" w:hAnsi="Arial" w:cs="Arial"/>
          <w:sz w:val="20"/>
          <w:szCs w:val="20"/>
        </w:rPr>
        <w:t>o</w:t>
      </w:r>
      <w:r w:rsidRPr="00795707">
        <w:rPr>
          <w:rFonts w:ascii="Arial" w:hAnsi="Arial" w:cs="Arial"/>
          <w:spacing w:val="33"/>
          <w:sz w:val="20"/>
          <w:szCs w:val="20"/>
        </w:rPr>
        <w:t xml:space="preserve"> </w:t>
      </w:r>
      <w:r w:rsidRPr="00795707">
        <w:rPr>
          <w:rFonts w:ascii="Arial" w:hAnsi="Arial" w:cs="Arial"/>
          <w:sz w:val="20"/>
          <w:szCs w:val="20"/>
        </w:rPr>
        <w:t>slobodnom</w:t>
      </w:r>
      <w:r w:rsidRPr="00795707">
        <w:rPr>
          <w:rFonts w:ascii="Arial" w:hAnsi="Arial" w:cs="Arial"/>
          <w:spacing w:val="33"/>
          <w:sz w:val="20"/>
          <w:szCs w:val="20"/>
        </w:rPr>
        <w:t xml:space="preserve"> </w:t>
      </w:r>
      <w:r w:rsidRPr="00795707">
        <w:rPr>
          <w:rFonts w:ascii="Arial" w:hAnsi="Arial" w:cs="Arial"/>
          <w:sz w:val="20"/>
          <w:szCs w:val="20"/>
        </w:rPr>
        <w:t>prístupe</w:t>
      </w:r>
      <w:r w:rsidRPr="00795707">
        <w:rPr>
          <w:rFonts w:ascii="Arial" w:hAnsi="Arial" w:cs="Arial"/>
          <w:spacing w:val="32"/>
          <w:sz w:val="20"/>
          <w:szCs w:val="20"/>
        </w:rPr>
        <w:t xml:space="preserve"> </w:t>
      </w:r>
      <w:r w:rsidRPr="00795707">
        <w:rPr>
          <w:rFonts w:ascii="Arial" w:hAnsi="Arial" w:cs="Arial"/>
          <w:sz w:val="20"/>
          <w:szCs w:val="20"/>
        </w:rPr>
        <w:t>k</w:t>
      </w:r>
      <w:r w:rsidRPr="00795707">
        <w:rPr>
          <w:rFonts w:ascii="Arial" w:hAnsi="Arial" w:cs="Arial"/>
          <w:spacing w:val="33"/>
          <w:sz w:val="20"/>
          <w:szCs w:val="20"/>
        </w:rPr>
        <w:t xml:space="preserve"> </w:t>
      </w:r>
      <w:r w:rsidRPr="00795707">
        <w:rPr>
          <w:rFonts w:ascii="Arial" w:hAnsi="Arial" w:cs="Arial"/>
          <w:spacing w:val="-1"/>
          <w:sz w:val="20"/>
          <w:szCs w:val="20"/>
        </w:rPr>
        <w:t>informáciám</w:t>
      </w:r>
      <w:r w:rsidRPr="00795707">
        <w:rPr>
          <w:rFonts w:ascii="Arial" w:hAnsi="Arial" w:cs="Arial"/>
          <w:spacing w:val="33"/>
          <w:sz w:val="20"/>
          <w:szCs w:val="20"/>
        </w:rPr>
        <w:t xml:space="preserve"> </w:t>
      </w:r>
      <w:r w:rsidRPr="00795707">
        <w:rPr>
          <w:rFonts w:ascii="Arial" w:hAnsi="Arial" w:cs="Arial"/>
          <w:sz w:val="20"/>
          <w:szCs w:val="20"/>
        </w:rPr>
        <w:t>a</w:t>
      </w:r>
      <w:r w:rsidRPr="00795707">
        <w:rPr>
          <w:rFonts w:ascii="Arial" w:hAnsi="Arial" w:cs="Arial"/>
          <w:spacing w:val="32"/>
          <w:sz w:val="20"/>
          <w:szCs w:val="20"/>
        </w:rPr>
        <w:t xml:space="preserve"> </w:t>
      </w:r>
      <w:r w:rsidRPr="00795707">
        <w:rPr>
          <w:rFonts w:ascii="Arial" w:hAnsi="Arial" w:cs="Arial"/>
          <w:sz w:val="20"/>
          <w:szCs w:val="20"/>
        </w:rPr>
        <w:t>o</w:t>
      </w:r>
      <w:r w:rsidRPr="00795707">
        <w:rPr>
          <w:rFonts w:ascii="Arial" w:hAnsi="Arial" w:cs="Arial"/>
          <w:spacing w:val="7"/>
          <w:sz w:val="20"/>
          <w:szCs w:val="20"/>
        </w:rPr>
        <w:t xml:space="preserve"> </w:t>
      </w:r>
      <w:r w:rsidRPr="00795707">
        <w:rPr>
          <w:rFonts w:ascii="Arial" w:hAnsi="Arial" w:cs="Arial"/>
          <w:sz w:val="20"/>
          <w:szCs w:val="20"/>
        </w:rPr>
        <w:t>zmene</w:t>
      </w:r>
      <w:r w:rsidRPr="00795707">
        <w:rPr>
          <w:rFonts w:ascii="Arial" w:hAnsi="Arial" w:cs="Arial"/>
          <w:spacing w:val="31"/>
          <w:sz w:val="20"/>
          <w:szCs w:val="20"/>
        </w:rPr>
        <w:t xml:space="preserve"> </w:t>
      </w:r>
      <w:r w:rsidRPr="00795707">
        <w:rPr>
          <w:rFonts w:ascii="Arial" w:hAnsi="Arial" w:cs="Arial"/>
          <w:sz w:val="20"/>
          <w:szCs w:val="20"/>
        </w:rPr>
        <w:t>a</w:t>
      </w:r>
      <w:r w:rsidRPr="00795707">
        <w:rPr>
          <w:rFonts w:ascii="Arial" w:hAnsi="Arial" w:cs="Arial"/>
          <w:spacing w:val="32"/>
          <w:sz w:val="20"/>
          <w:szCs w:val="20"/>
        </w:rPr>
        <w:t xml:space="preserve"> </w:t>
      </w:r>
      <w:r w:rsidRPr="00795707">
        <w:rPr>
          <w:rFonts w:ascii="Arial" w:hAnsi="Arial" w:cs="Arial"/>
          <w:sz w:val="20"/>
          <w:szCs w:val="20"/>
        </w:rPr>
        <w:t>doplnení</w:t>
      </w:r>
      <w:r w:rsidRPr="00795707">
        <w:rPr>
          <w:rFonts w:ascii="Arial" w:hAnsi="Arial" w:cs="Arial"/>
          <w:spacing w:val="31"/>
          <w:sz w:val="20"/>
          <w:szCs w:val="20"/>
        </w:rPr>
        <w:t xml:space="preserve"> </w:t>
      </w:r>
      <w:r w:rsidRPr="00795707">
        <w:rPr>
          <w:rFonts w:ascii="Arial" w:hAnsi="Arial" w:cs="Arial"/>
          <w:spacing w:val="-1"/>
          <w:sz w:val="20"/>
          <w:szCs w:val="20"/>
        </w:rPr>
        <w:t>niektorých</w:t>
      </w:r>
      <w:r w:rsidRPr="00795707">
        <w:rPr>
          <w:rFonts w:ascii="Arial" w:hAnsi="Arial" w:cs="Arial"/>
          <w:sz w:val="20"/>
          <w:szCs w:val="20"/>
        </w:rPr>
        <w:t xml:space="preserve"> zákonov (zákon o slobode informácií) v znení neskorších predpisov</w:t>
      </w:r>
      <w:r w:rsidR="006C3A84">
        <w:rPr>
          <w:rFonts w:ascii="Arial" w:hAnsi="Arial" w:cs="Arial"/>
          <w:sz w:val="20"/>
          <w:szCs w:val="20"/>
        </w:rPr>
        <w:t xml:space="preserve"> (ďalej len „</w:t>
      </w:r>
      <w:r w:rsidRPr="006C3A84" w:rsidR="006C3A84">
        <w:rPr>
          <w:rFonts w:ascii="Arial" w:hAnsi="Arial" w:cs="Arial"/>
          <w:b/>
          <w:bCs/>
          <w:sz w:val="20"/>
          <w:szCs w:val="20"/>
        </w:rPr>
        <w:t>zákon o slobodnom prístupe k informáciám</w:t>
      </w:r>
      <w:r w:rsidR="006C3A84">
        <w:rPr>
          <w:rFonts w:ascii="Arial" w:hAnsi="Arial" w:cs="Arial"/>
          <w:sz w:val="20"/>
          <w:szCs w:val="20"/>
        </w:rPr>
        <w:t>“)</w:t>
      </w:r>
      <w:r w:rsidRPr="00795707">
        <w:rPr>
          <w:rFonts w:ascii="Arial" w:hAnsi="Arial" w:cs="Arial"/>
          <w:sz w:val="20"/>
          <w:szCs w:val="20"/>
        </w:rPr>
        <w:t>.</w:t>
      </w:r>
    </w:p>
    <w:p w:rsidRPr="00795707" w:rsidR="00EE20B0" w:rsidP="00EE20B0" w:rsidRDefault="3454D26B" w14:paraId="5FE57090" w14:textId="77777777">
      <w:pPr>
        <w:pStyle w:val="Zkladntext"/>
        <w:numPr>
          <w:ilvl w:val="0"/>
          <w:numId w:val="12"/>
        </w:numPr>
        <w:kinsoku w:val="0"/>
        <w:overflowPunct w:val="0"/>
        <w:spacing w:line="276" w:lineRule="auto"/>
        <w:ind w:left="567" w:right="174" w:hanging="567"/>
        <w:rPr>
          <w:rFonts w:ascii="Arial" w:hAnsi="Arial" w:cs="Arial"/>
          <w:spacing w:val="-1"/>
          <w:sz w:val="20"/>
          <w:szCs w:val="20"/>
        </w:rPr>
      </w:pPr>
      <w:r w:rsidRPr="3454D26B">
        <w:rPr>
          <w:rFonts w:ascii="Arial" w:hAnsi="Arial" w:cs="Arial"/>
          <w:sz w:val="20"/>
          <w:szCs w:val="20"/>
        </w:rPr>
        <w:t>Zmluvné strany sa zaväzujú upovedomiť dotknutú zmluvnú stranu o porušení povinnosti mlčanlivosti bez zbytočného odkladu po tom, ako sa o takomto porušení dozvedia.</w:t>
      </w:r>
    </w:p>
    <w:p w:rsidRPr="00795707" w:rsidR="00EE20B0" w:rsidP="00EE20B0" w:rsidRDefault="3454D26B" w14:paraId="5FE57091" w14:textId="4CABAE8D">
      <w:pPr>
        <w:pStyle w:val="Zkladntext"/>
        <w:numPr>
          <w:ilvl w:val="0"/>
          <w:numId w:val="12"/>
        </w:numPr>
        <w:kinsoku w:val="0"/>
        <w:overflowPunct w:val="0"/>
        <w:spacing w:line="276" w:lineRule="auto"/>
        <w:ind w:left="567" w:right="174" w:hanging="567"/>
        <w:rPr>
          <w:rFonts w:ascii="Arial" w:hAnsi="Arial" w:cs="Arial"/>
          <w:spacing w:val="-1"/>
          <w:sz w:val="20"/>
          <w:szCs w:val="20"/>
        </w:rPr>
      </w:pPr>
      <w:r w:rsidRPr="3454D26B">
        <w:rPr>
          <w:rFonts w:ascii="Arial" w:hAnsi="Arial" w:cs="Arial"/>
          <w:sz w:val="20"/>
          <w:szCs w:val="20"/>
        </w:rPr>
        <w:t>Záväzok mlčanlivosti zmluvných strán platí aj po ukončení zmluvného vzťahu založeného touto rámcovou dohodou.</w:t>
      </w:r>
    </w:p>
    <w:p w:rsidRPr="00795707" w:rsidR="00EE20B0" w:rsidP="00EE20B0" w:rsidRDefault="00EE20B0" w14:paraId="5FE57092" w14:textId="78F37150">
      <w:pPr>
        <w:pStyle w:val="Zkladntext"/>
        <w:numPr>
          <w:ilvl w:val="0"/>
          <w:numId w:val="12"/>
        </w:numPr>
        <w:kinsoku w:val="0"/>
        <w:overflowPunct w:val="0"/>
        <w:spacing w:line="276" w:lineRule="auto"/>
        <w:ind w:left="567" w:right="174" w:hanging="567"/>
        <w:rPr>
          <w:rFonts w:ascii="Arial" w:hAnsi="Arial" w:cs="Arial"/>
          <w:spacing w:val="-1"/>
          <w:sz w:val="20"/>
          <w:szCs w:val="20"/>
        </w:rPr>
      </w:pPr>
      <w:r w:rsidRPr="00795707">
        <w:rPr>
          <w:rFonts w:ascii="Arial" w:hAnsi="Arial" w:cs="Arial"/>
          <w:spacing w:val="-1"/>
          <w:sz w:val="20"/>
          <w:szCs w:val="20"/>
        </w:rPr>
        <w:t xml:space="preserve">Poisťovateľ je oprávnený vykonať časť plnenia predmetu rámcovej dohody prostredníctvom subdodávateľa uvedeného v Zozname subdodávateľov, ktorý tvorí prílohu č. </w:t>
      </w:r>
      <w:r w:rsidR="00722576">
        <w:rPr>
          <w:rFonts w:ascii="Arial" w:hAnsi="Arial" w:cs="Arial"/>
          <w:spacing w:val="-1"/>
          <w:sz w:val="20"/>
          <w:szCs w:val="20"/>
        </w:rPr>
        <w:t>5</w:t>
      </w:r>
      <w:r w:rsidR="00A641F5">
        <w:rPr>
          <w:rFonts w:ascii="Arial" w:hAnsi="Arial" w:cs="Arial"/>
          <w:spacing w:val="-1"/>
          <w:sz w:val="20"/>
          <w:szCs w:val="20"/>
        </w:rPr>
        <w:t xml:space="preserve"> </w:t>
      </w:r>
      <w:r w:rsidRPr="00795707">
        <w:rPr>
          <w:rFonts w:ascii="Arial" w:hAnsi="Arial" w:cs="Arial"/>
          <w:spacing w:val="-1"/>
          <w:sz w:val="20"/>
          <w:szCs w:val="20"/>
        </w:rPr>
        <w:t>tejto rámcovej dohody.</w:t>
      </w:r>
    </w:p>
    <w:p w:rsidRPr="00795707" w:rsidR="00EE20B0" w:rsidP="00EE20B0" w:rsidRDefault="00EE20B0" w14:paraId="5FE57093" w14:textId="2E4F0E63">
      <w:pPr>
        <w:pStyle w:val="Zkladntext"/>
        <w:numPr>
          <w:ilvl w:val="0"/>
          <w:numId w:val="12"/>
        </w:numPr>
        <w:kinsoku w:val="0"/>
        <w:overflowPunct w:val="0"/>
        <w:spacing w:line="276" w:lineRule="auto"/>
        <w:ind w:left="567" w:right="174" w:hanging="567"/>
        <w:rPr>
          <w:rFonts w:ascii="Arial" w:hAnsi="Arial" w:cs="Arial"/>
          <w:spacing w:val="-1"/>
          <w:sz w:val="20"/>
          <w:szCs w:val="20"/>
        </w:rPr>
      </w:pPr>
      <w:r w:rsidRPr="00795707">
        <w:rPr>
          <w:rFonts w:ascii="Arial" w:hAnsi="Arial" w:cs="Arial"/>
          <w:spacing w:val="-1"/>
          <w:sz w:val="20"/>
          <w:szCs w:val="20"/>
        </w:rPr>
        <w:t xml:space="preserve">Počas trvania tejto rámcovej dohody je poisťovateľ oprávnený zmeniť alebo doplniť subdodávateľa uvedeného v prílohe č. </w:t>
      </w:r>
      <w:r w:rsidR="00722576">
        <w:rPr>
          <w:rFonts w:ascii="Arial" w:hAnsi="Arial" w:cs="Arial"/>
          <w:spacing w:val="-1"/>
          <w:sz w:val="20"/>
          <w:szCs w:val="20"/>
        </w:rPr>
        <w:t>5</w:t>
      </w:r>
      <w:r w:rsidRPr="00795707" w:rsidR="00776F72">
        <w:rPr>
          <w:rFonts w:ascii="Arial" w:hAnsi="Arial" w:cs="Arial"/>
          <w:spacing w:val="-1"/>
          <w:sz w:val="20"/>
          <w:szCs w:val="20"/>
        </w:rPr>
        <w:t xml:space="preserve"> </w:t>
      </w:r>
      <w:r w:rsidRPr="00795707">
        <w:rPr>
          <w:rFonts w:ascii="Arial" w:hAnsi="Arial" w:cs="Arial"/>
          <w:spacing w:val="-1"/>
          <w:sz w:val="20"/>
          <w:szCs w:val="20"/>
        </w:rPr>
        <w:t>rámcovej dohody výlučne len so súhlasom poistníka; poisťovateľ sa zaväzuje spolu s oznámením zmeny alebo doplnenia subdodávateľa uviesť údaje o ňom v rozsahu podľa § 41 ods. 3 zákona o verejnom obstarávaní.</w:t>
      </w:r>
    </w:p>
    <w:p w:rsidRPr="00795707" w:rsidR="00EE20B0" w:rsidP="00EE20B0" w:rsidRDefault="00EE20B0" w14:paraId="5FE57094" w14:textId="29E7BD6A">
      <w:pPr>
        <w:pStyle w:val="Zkladntext"/>
        <w:numPr>
          <w:ilvl w:val="0"/>
          <w:numId w:val="12"/>
        </w:numPr>
        <w:kinsoku w:val="0"/>
        <w:overflowPunct w:val="0"/>
        <w:spacing w:line="276" w:lineRule="auto"/>
        <w:ind w:left="567" w:right="174" w:hanging="567"/>
        <w:rPr>
          <w:rFonts w:ascii="Arial" w:hAnsi="Arial" w:cs="Arial"/>
          <w:sz w:val="20"/>
          <w:szCs w:val="20"/>
        </w:rPr>
      </w:pPr>
      <w:r w:rsidRPr="00795707">
        <w:rPr>
          <w:rFonts w:ascii="Arial" w:hAnsi="Arial" w:cs="Arial"/>
          <w:spacing w:val="-1"/>
          <w:sz w:val="20"/>
          <w:szCs w:val="20"/>
        </w:rPr>
        <w:t xml:space="preserve">Poisťovateľ vyhlasuje, že príloha č. </w:t>
      </w:r>
      <w:r w:rsidR="00722576">
        <w:rPr>
          <w:rFonts w:ascii="Arial" w:hAnsi="Arial" w:cs="Arial"/>
          <w:spacing w:val="-1"/>
          <w:sz w:val="20"/>
          <w:szCs w:val="20"/>
        </w:rPr>
        <w:t>5</w:t>
      </w:r>
      <w:r w:rsidRPr="00795707" w:rsidR="00776F72">
        <w:rPr>
          <w:rFonts w:ascii="Arial" w:hAnsi="Arial" w:cs="Arial"/>
          <w:spacing w:val="-1"/>
          <w:sz w:val="20"/>
          <w:szCs w:val="20"/>
        </w:rPr>
        <w:t xml:space="preserve"> </w:t>
      </w:r>
      <w:r w:rsidRPr="00795707">
        <w:rPr>
          <w:rFonts w:ascii="Arial" w:hAnsi="Arial" w:cs="Arial"/>
          <w:spacing w:val="-1"/>
          <w:sz w:val="20"/>
          <w:szCs w:val="20"/>
        </w:rPr>
        <w:t xml:space="preserve">rámcovej dohody obsahuje aktuálne a úplné údaje v zmysle ustanovenia § 41 ods. 3 zákona o verejnom obstarávaní. Zmenu údajov akéhokoľvek subdodávateľa je poisťovateľ povinný bezodkladne písomne oznámiť poistníkovi. </w:t>
      </w:r>
    </w:p>
    <w:p w:rsidRPr="00795707" w:rsidR="00EE20B0" w:rsidP="00EE20B0" w:rsidRDefault="3454D26B" w14:paraId="5FE57095" w14:textId="13C78848">
      <w:pPr>
        <w:pStyle w:val="Zkladntext"/>
        <w:numPr>
          <w:ilvl w:val="0"/>
          <w:numId w:val="12"/>
        </w:numPr>
        <w:kinsoku w:val="0"/>
        <w:overflowPunct w:val="0"/>
        <w:spacing w:line="276" w:lineRule="auto"/>
        <w:ind w:left="567" w:right="174" w:hanging="567"/>
        <w:rPr>
          <w:rFonts w:ascii="Arial" w:hAnsi="Arial" w:cs="Arial"/>
          <w:sz w:val="20"/>
          <w:szCs w:val="20"/>
        </w:rPr>
      </w:pPr>
      <w:r w:rsidRPr="3454D26B">
        <w:rPr>
          <w:rFonts w:ascii="Arial" w:hAnsi="Arial" w:cs="Arial"/>
          <w:sz w:val="20"/>
          <w:szCs w:val="20"/>
        </w:rPr>
        <w:t>V prípade, ak by mal poisťovateľ v súvislosti s poskytnutím plnenia na základe tejto rámcovej dohody spracúvať osobné údaje, zmluvné strany sa zaväzujú uskutočniť všetky úkony tak, aby spracúvanie osobných údajov spĺňalo požiadavky zákona č. 18/2018 Z. z. o ochrane osobných údajov a o zmene a doplnení niektorých zákonov a nariadenia Európskeho parlamentu a Rady (EÚ) 2016/679 z 27. apríla 2016 o ochrane fyzických osôb pri spracúvaní osobných údajov a o voľnom pohybe takýchto údajov, ktorým sa zrušuje smernica 95/46/ES (všeobecné nariadenie o ochrane údajov) a aby sa zabezpečila ochrana práv dotknutej osoby. Spracúvanie osobných údajov sa bude riadiť osobitnou dohodou uzatvorenou medzi zmluvnými stranami.</w:t>
      </w:r>
    </w:p>
    <w:p w:rsidRPr="00795707" w:rsidR="00EE20B0" w:rsidP="00EE20B0" w:rsidRDefault="3454D26B" w14:paraId="5FE57096" w14:textId="77777777">
      <w:pPr>
        <w:pStyle w:val="Zkladntext"/>
        <w:numPr>
          <w:ilvl w:val="0"/>
          <w:numId w:val="12"/>
        </w:numPr>
        <w:kinsoku w:val="0"/>
        <w:overflowPunct w:val="0"/>
        <w:spacing w:line="276" w:lineRule="auto"/>
        <w:ind w:left="567" w:right="174" w:hanging="567"/>
        <w:rPr>
          <w:rFonts w:ascii="Arial" w:hAnsi="Arial" w:cs="Arial"/>
          <w:spacing w:val="-1"/>
          <w:sz w:val="20"/>
          <w:szCs w:val="20"/>
        </w:rPr>
      </w:pPr>
      <w:r w:rsidRPr="3454D26B">
        <w:rPr>
          <w:rFonts w:ascii="Arial" w:hAnsi="Arial" w:cs="Arial"/>
          <w:sz w:val="20"/>
          <w:szCs w:val="20"/>
        </w:rPr>
        <w:t xml:space="preserve">Poisťovateľ sa zaväzuje byť riadne zapísaný v registri partnerov verejného sektora po dobu trvania tejto rámcovej dohody, ak mu taká povinnosť vyplýva zo zákona </w:t>
      </w:r>
      <w:r w:rsidR="00EE20B0">
        <w:br/>
      </w:r>
      <w:r w:rsidRPr="3454D26B">
        <w:rPr>
          <w:rFonts w:ascii="Arial" w:hAnsi="Arial" w:cs="Arial"/>
          <w:sz w:val="20"/>
          <w:szCs w:val="20"/>
        </w:rPr>
        <w:t>č. 315/2016 Z. z. o registri partnerov verejného sektora a o zmene a doplnení niektorých zákonov v znení neskorších predpisov (ďalej len „</w:t>
      </w:r>
      <w:r w:rsidRPr="3454D26B">
        <w:rPr>
          <w:rFonts w:ascii="Arial" w:hAnsi="Arial" w:cs="Arial"/>
          <w:b/>
          <w:bCs/>
          <w:sz w:val="20"/>
          <w:szCs w:val="20"/>
        </w:rPr>
        <w:t>zákon o registri partnerov verejného sektora</w:t>
      </w:r>
      <w:r w:rsidRPr="3454D26B">
        <w:rPr>
          <w:rFonts w:ascii="Arial" w:hAnsi="Arial" w:cs="Arial"/>
          <w:sz w:val="20"/>
          <w:szCs w:val="20"/>
        </w:rPr>
        <w:t>“). Poisťovateľ sa zaväzuje zabezpečiť, aby jeho subdodávatelia v zmysle § 2 ods. 1 písm. a) siedmy bod zákona o registri partnerov verejného sektora boli riadne zapísaní v registri partnerov verejného sektora po dobu trvania subdodávateľskej zmluvy, ak im taká povinnosť vyplýva zo zákona o registri partnerov verejného sektora. Poisťovateľ je povinný na požiadanie poistníka predložiť všetky zmluvy so subdodávateľmi.</w:t>
      </w:r>
    </w:p>
    <w:p w:rsidRPr="00795707" w:rsidR="00745AE4" w:rsidP="00EE20B0" w:rsidRDefault="00745AE4" w14:paraId="5FE57097" w14:textId="77777777">
      <w:pPr>
        <w:spacing w:line="276" w:lineRule="auto"/>
        <w:jc w:val="both"/>
        <w:rPr>
          <w:rFonts w:ascii="Arial" w:hAnsi="Arial" w:cs="Arial"/>
          <w:sz w:val="20"/>
          <w:szCs w:val="20"/>
        </w:rPr>
      </w:pPr>
    </w:p>
    <w:p w:rsidRPr="00D9494A" w:rsidR="00EE20B0" w:rsidP="00C6545F" w:rsidRDefault="49AE3B28" w14:paraId="5FE57099" w14:textId="5BF72F1E">
      <w:pPr>
        <w:pStyle w:val="Odsekzoznamu"/>
        <w:numPr>
          <w:ilvl w:val="0"/>
          <w:numId w:val="31"/>
        </w:numPr>
        <w:spacing w:line="276" w:lineRule="auto"/>
        <w:rPr>
          <w:rFonts w:ascii="Arial" w:hAnsi="Arial" w:cs="Arial"/>
          <w:b/>
          <w:bCs/>
          <w:sz w:val="20"/>
          <w:szCs w:val="20"/>
        </w:rPr>
      </w:pPr>
      <w:r w:rsidRPr="49AE3B28">
        <w:rPr>
          <w:rFonts w:ascii="Arial" w:hAnsi="Arial" w:cs="Arial"/>
          <w:b/>
          <w:bCs/>
          <w:sz w:val="20"/>
          <w:szCs w:val="20"/>
        </w:rPr>
        <w:t>ZODPOVEDNOSŤ ZA ŠKODU A ZMLUVNÉ POKUTY</w:t>
      </w:r>
    </w:p>
    <w:p w:rsidRPr="00795707" w:rsidR="00EE20B0" w:rsidP="00EE20B0" w:rsidRDefault="00EE20B0" w14:paraId="5FE5709A" w14:textId="77777777">
      <w:pPr>
        <w:spacing w:line="276" w:lineRule="auto"/>
        <w:jc w:val="both"/>
        <w:rPr>
          <w:rFonts w:ascii="Arial" w:hAnsi="Arial" w:cs="Arial"/>
          <w:sz w:val="20"/>
          <w:szCs w:val="20"/>
        </w:rPr>
      </w:pPr>
    </w:p>
    <w:p w:rsidRPr="00C6545F" w:rsidR="00EE20B0" w:rsidP="00C6545F" w:rsidRDefault="00EE20B0" w14:paraId="5FE5709E" w14:textId="6E0CEAAA">
      <w:pPr>
        <w:pStyle w:val="Bezriadkovania"/>
        <w:numPr>
          <w:ilvl w:val="0"/>
          <w:numId w:val="19"/>
        </w:numPr>
        <w:spacing w:line="276" w:lineRule="auto"/>
        <w:ind w:left="567" w:hanging="567"/>
        <w:jc w:val="both"/>
        <w:rPr>
          <w:rFonts w:ascii="Arial" w:hAnsi="Arial" w:cs="Arial"/>
          <w:sz w:val="20"/>
          <w:szCs w:val="20"/>
        </w:rPr>
      </w:pPr>
      <w:r w:rsidRPr="00795707">
        <w:rPr>
          <w:rFonts w:ascii="Arial" w:hAnsi="Arial" w:cs="Arial"/>
          <w:sz w:val="20"/>
          <w:szCs w:val="20"/>
        </w:rPr>
        <w:t>Poisťovateľ, ktorý poruší svoju povinnosť podľa tejto rámcovej dohody, je povinný nahradiť škodu tým spôsobenú poistníkovi, ibaže preukáže, že porušenie povinností bolo spôsobené okolnosťami vylučujúcimi zodpovednosť a zároveň túto okolnosť bez zbytočného odkladu písomne oznámi poistníkovi. Za okolnosť vylučujúcu zodpovednosť sa nepovažuje platobná neschopnosť zmluvnej strany.</w:t>
      </w:r>
    </w:p>
    <w:p w:rsidRPr="00795707" w:rsidR="00EE20B0" w:rsidP="003E5BF6" w:rsidRDefault="18BE9089" w14:paraId="5FE5709F" w14:textId="5CEDADCF">
      <w:pPr>
        <w:pStyle w:val="Zkladntext"/>
        <w:numPr>
          <w:ilvl w:val="0"/>
          <w:numId w:val="19"/>
        </w:numPr>
        <w:kinsoku w:val="0"/>
        <w:overflowPunct w:val="0"/>
        <w:spacing w:line="276" w:lineRule="auto"/>
        <w:ind w:left="567" w:hanging="567"/>
        <w:rPr>
          <w:rFonts w:ascii="Arial" w:hAnsi="Arial" w:cs="Arial"/>
          <w:spacing w:val="-1"/>
          <w:sz w:val="20"/>
          <w:szCs w:val="20"/>
        </w:rPr>
      </w:pPr>
      <w:r>
        <w:rPr>
          <w:rFonts w:ascii="Arial" w:hAnsi="Arial" w:cs="Arial"/>
          <w:spacing w:val="-1"/>
          <w:sz w:val="20"/>
          <w:szCs w:val="20"/>
        </w:rPr>
        <w:t>V prípade, ak</w:t>
      </w:r>
      <w:r w:rsidRPr="00795707" w:rsidR="384F4E46">
        <w:rPr>
          <w:rFonts w:ascii="Arial" w:hAnsi="Arial" w:cs="Arial"/>
          <w:spacing w:val="-1"/>
          <w:sz w:val="20"/>
          <w:szCs w:val="20"/>
        </w:rPr>
        <w:t xml:space="preserve"> poistník neuhradí poistné v zmysle </w:t>
      </w:r>
      <w:r w:rsidR="3FCCD1BD">
        <w:rPr>
          <w:rFonts w:ascii="Arial" w:hAnsi="Arial" w:cs="Arial"/>
          <w:spacing w:val="-1"/>
          <w:sz w:val="20"/>
          <w:szCs w:val="20"/>
        </w:rPr>
        <w:t>bodu 4.6</w:t>
      </w:r>
      <w:r w:rsidRPr="00795707" w:rsidR="384F4E46">
        <w:rPr>
          <w:rFonts w:ascii="Arial" w:hAnsi="Arial" w:cs="Arial"/>
          <w:spacing w:val="-1"/>
          <w:sz w:val="20"/>
          <w:szCs w:val="20"/>
        </w:rPr>
        <w:t xml:space="preserve"> rámcovej dohody, poisťovateľovi vzniká nárok na zaplatenie úrokov z omeškania </w:t>
      </w:r>
      <w:r w:rsidRPr="00795707" w:rsidR="384F4E46">
        <w:rPr>
          <w:rFonts w:ascii="Arial" w:hAnsi="Arial" w:eastAsia="Calibri" w:cs="Arial"/>
          <w:sz w:val="20"/>
          <w:szCs w:val="20"/>
          <w:lang w:eastAsia="en-US"/>
        </w:rPr>
        <w:t>v zákonnej výške</w:t>
      </w:r>
      <w:r w:rsidR="15F269BA">
        <w:rPr>
          <w:rFonts w:ascii="Arial" w:hAnsi="Arial" w:eastAsia="Calibri" w:cs="Arial"/>
          <w:sz w:val="20"/>
          <w:szCs w:val="20"/>
          <w:lang w:eastAsia="en-US"/>
        </w:rPr>
        <w:t>, a to v prípade ak si poisťovateľ t</w:t>
      </w:r>
      <w:r w:rsidRPr="00795707" w:rsidR="23C32D8A">
        <w:rPr>
          <w:rFonts w:ascii="Arial" w:hAnsi="Arial" w:eastAsia="Calibri" w:cs="Arial"/>
          <w:sz w:val="20"/>
          <w:szCs w:val="20"/>
          <w:lang w:eastAsia="en-US"/>
        </w:rPr>
        <w:t>ento nárok písomne uplatn</w:t>
      </w:r>
      <w:r w:rsidR="15F269BA">
        <w:rPr>
          <w:rFonts w:ascii="Arial" w:hAnsi="Arial" w:eastAsia="Calibri" w:cs="Arial"/>
          <w:sz w:val="20"/>
          <w:szCs w:val="20"/>
          <w:lang w:eastAsia="en-US"/>
        </w:rPr>
        <w:t>í</w:t>
      </w:r>
      <w:r w:rsidRPr="00795707" w:rsidR="23C32D8A">
        <w:rPr>
          <w:rFonts w:ascii="Arial" w:hAnsi="Arial" w:eastAsia="Calibri" w:cs="Arial"/>
          <w:sz w:val="20"/>
          <w:szCs w:val="20"/>
          <w:lang w:eastAsia="en-US"/>
        </w:rPr>
        <w:t xml:space="preserve"> u poistníka.</w:t>
      </w:r>
    </w:p>
    <w:p w:rsidRPr="00C6545F" w:rsidR="00CE692C" w:rsidP="00C6545F" w:rsidRDefault="0939D964" w14:paraId="264E29B8" w14:textId="2D551BE4">
      <w:pPr>
        <w:pStyle w:val="Zkladntext"/>
        <w:numPr>
          <w:ilvl w:val="0"/>
          <w:numId w:val="19"/>
        </w:numPr>
        <w:kinsoku w:val="0"/>
        <w:overflowPunct w:val="0"/>
        <w:spacing w:line="276" w:lineRule="auto"/>
        <w:ind w:left="567" w:hanging="567"/>
        <w:rPr>
          <w:rFonts w:ascii="Arial" w:hAnsi="Arial" w:cs="Arial"/>
          <w:spacing w:val="-1"/>
          <w:sz w:val="20"/>
          <w:szCs w:val="20"/>
        </w:rPr>
      </w:pPr>
      <w:r>
        <w:rPr>
          <w:rFonts w:ascii="Arial" w:hAnsi="Arial" w:cs="Arial"/>
          <w:spacing w:val="-1"/>
          <w:sz w:val="20"/>
          <w:szCs w:val="20"/>
        </w:rPr>
        <w:t>Uhraden</w:t>
      </w:r>
      <w:r w:rsidR="58FC2ADF">
        <w:rPr>
          <w:rFonts w:ascii="Arial" w:hAnsi="Arial" w:cs="Arial"/>
          <w:spacing w:val="-1"/>
          <w:sz w:val="20"/>
          <w:szCs w:val="20"/>
        </w:rPr>
        <w:t>í</w:t>
      </w:r>
      <w:r>
        <w:rPr>
          <w:rFonts w:ascii="Arial" w:hAnsi="Arial" w:cs="Arial"/>
          <w:spacing w:val="-1"/>
          <w:sz w:val="20"/>
          <w:szCs w:val="20"/>
        </w:rPr>
        <w:t xml:space="preserve">m zmluvných pokút nie je dotknutý nárok </w:t>
      </w:r>
      <w:r w:rsidR="1ED06229">
        <w:rPr>
          <w:rFonts w:ascii="Arial" w:hAnsi="Arial" w:cs="Arial"/>
          <w:spacing w:val="-1"/>
          <w:sz w:val="20"/>
          <w:szCs w:val="20"/>
        </w:rPr>
        <w:t>zmluvnej strany na náhradu škody a odstúpenie od rámcovej dohody.</w:t>
      </w:r>
      <w:r w:rsidR="4FD59E48">
        <w:rPr>
          <w:rFonts w:ascii="Arial" w:hAnsi="Arial" w:cs="Arial"/>
          <w:spacing w:val="-1"/>
          <w:sz w:val="20"/>
          <w:szCs w:val="20"/>
        </w:rPr>
        <w:t xml:space="preserve"> </w:t>
      </w:r>
      <w:r w:rsidR="2850D9E4">
        <w:rPr>
          <w:rFonts w:ascii="Arial" w:hAnsi="Arial" w:cs="Arial"/>
          <w:spacing w:val="-1"/>
          <w:sz w:val="20"/>
          <w:szCs w:val="20"/>
        </w:rPr>
        <w:t>Poistník</w:t>
      </w:r>
      <w:r w:rsidR="4FD59E48">
        <w:rPr>
          <w:rFonts w:ascii="Arial" w:hAnsi="Arial" w:cs="Arial"/>
          <w:spacing w:val="-1"/>
          <w:sz w:val="20"/>
          <w:szCs w:val="20"/>
        </w:rPr>
        <w:t xml:space="preserve"> m</w:t>
      </w:r>
      <w:r w:rsidR="3FBDCE65">
        <w:rPr>
          <w:rFonts w:ascii="Arial" w:hAnsi="Arial" w:cs="Arial"/>
          <w:spacing w:val="-1"/>
          <w:sz w:val="20"/>
          <w:szCs w:val="20"/>
        </w:rPr>
        <w:t>á</w:t>
      </w:r>
      <w:r w:rsidR="4FD59E48">
        <w:rPr>
          <w:rFonts w:ascii="Arial" w:hAnsi="Arial" w:cs="Arial"/>
          <w:spacing w:val="-1"/>
          <w:sz w:val="20"/>
          <w:szCs w:val="20"/>
        </w:rPr>
        <w:t xml:space="preserve"> </w:t>
      </w:r>
      <w:r w:rsidR="5E3C7BBF">
        <w:rPr>
          <w:rFonts w:ascii="Arial" w:hAnsi="Arial" w:cs="Arial"/>
          <w:spacing w:val="-1"/>
          <w:sz w:val="20"/>
          <w:szCs w:val="20"/>
        </w:rPr>
        <w:t>nárok na náhradu škod</w:t>
      </w:r>
      <w:r w:rsidR="0DCCB7B8">
        <w:rPr>
          <w:rFonts w:ascii="Arial" w:hAnsi="Arial" w:cs="Arial"/>
          <w:spacing w:val="-1"/>
          <w:sz w:val="20"/>
          <w:szCs w:val="20"/>
        </w:rPr>
        <w:t>y</w:t>
      </w:r>
      <w:r w:rsidR="5E3C7BBF">
        <w:rPr>
          <w:rFonts w:ascii="Arial" w:hAnsi="Arial" w:cs="Arial"/>
          <w:spacing w:val="-1"/>
          <w:sz w:val="20"/>
          <w:szCs w:val="20"/>
        </w:rPr>
        <w:t xml:space="preserve"> prevyšujúcu výšku uhradenej zmluvnej pokuty</w:t>
      </w:r>
      <w:r w:rsidRPr="00795707" w:rsidR="384F4E46">
        <w:rPr>
          <w:rFonts w:ascii="Arial" w:hAnsi="Arial" w:cs="Arial"/>
          <w:spacing w:val="-1"/>
          <w:sz w:val="20"/>
          <w:szCs w:val="20"/>
        </w:rPr>
        <w:t xml:space="preserve">. </w:t>
      </w:r>
      <w:r w:rsidR="35922F90">
        <w:rPr>
          <w:rFonts w:ascii="Arial" w:hAnsi="Arial" w:cs="Arial"/>
          <w:spacing w:val="-1"/>
          <w:sz w:val="20"/>
          <w:szCs w:val="20"/>
        </w:rPr>
        <w:t xml:space="preserve">Lehota na uhradenie zmluvných pokút </w:t>
      </w:r>
      <w:r w:rsidR="1CD9A80A">
        <w:rPr>
          <w:rFonts w:ascii="Arial" w:hAnsi="Arial" w:cs="Arial"/>
          <w:spacing w:val="-1"/>
          <w:sz w:val="20"/>
          <w:szCs w:val="20"/>
        </w:rPr>
        <w:t>je tridsať</w:t>
      </w:r>
      <w:r w:rsidRPr="00795707" w:rsidR="384F4E46">
        <w:rPr>
          <w:rFonts w:ascii="Arial" w:hAnsi="Arial" w:cs="Arial"/>
          <w:spacing w:val="-1"/>
          <w:sz w:val="20"/>
          <w:szCs w:val="20"/>
        </w:rPr>
        <w:t xml:space="preserve"> </w:t>
      </w:r>
      <w:r w:rsidR="1CD9A80A">
        <w:rPr>
          <w:rFonts w:ascii="Arial" w:hAnsi="Arial" w:cs="Arial"/>
          <w:spacing w:val="-1"/>
          <w:sz w:val="20"/>
          <w:szCs w:val="20"/>
        </w:rPr>
        <w:t>(</w:t>
      </w:r>
      <w:r w:rsidRPr="00795707" w:rsidR="384F4E46">
        <w:rPr>
          <w:rFonts w:ascii="Arial" w:hAnsi="Arial" w:cs="Arial"/>
          <w:spacing w:val="-1"/>
          <w:sz w:val="20"/>
          <w:szCs w:val="20"/>
        </w:rPr>
        <w:t>30</w:t>
      </w:r>
      <w:r w:rsidR="1CD9A80A">
        <w:rPr>
          <w:rFonts w:ascii="Arial" w:hAnsi="Arial" w:cs="Arial"/>
          <w:spacing w:val="-1"/>
          <w:sz w:val="20"/>
          <w:szCs w:val="20"/>
        </w:rPr>
        <w:t>)</w:t>
      </w:r>
      <w:r w:rsidRPr="00795707" w:rsidR="384F4E46">
        <w:rPr>
          <w:rFonts w:ascii="Arial" w:hAnsi="Arial" w:cs="Arial"/>
          <w:spacing w:val="-1"/>
          <w:sz w:val="20"/>
          <w:szCs w:val="20"/>
        </w:rPr>
        <w:t xml:space="preserve"> dní odo dňa ich písomného uplatnenia</w:t>
      </w:r>
      <w:r w:rsidR="1BF871B6">
        <w:rPr>
          <w:rFonts w:ascii="Arial" w:hAnsi="Arial" w:cs="Arial"/>
          <w:spacing w:val="-1"/>
          <w:sz w:val="20"/>
          <w:szCs w:val="20"/>
        </w:rPr>
        <w:t xml:space="preserve"> zmluvnej strany</w:t>
      </w:r>
      <w:r w:rsidRPr="00795707" w:rsidR="384F4E46">
        <w:rPr>
          <w:rFonts w:ascii="Arial" w:hAnsi="Arial" w:cs="Arial"/>
          <w:spacing w:val="-1"/>
          <w:sz w:val="20"/>
          <w:szCs w:val="20"/>
        </w:rPr>
        <w:t>.</w:t>
      </w:r>
    </w:p>
    <w:p w:rsidRPr="00795707" w:rsidR="00EE20B0" w:rsidP="00EE20B0" w:rsidRDefault="00EE20B0" w14:paraId="5FE570A1" w14:textId="77777777">
      <w:pPr>
        <w:spacing w:line="276" w:lineRule="auto"/>
        <w:jc w:val="both"/>
        <w:rPr>
          <w:rFonts w:ascii="Arial" w:hAnsi="Arial" w:cs="Arial"/>
          <w:sz w:val="20"/>
          <w:szCs w:val="20"/>
        </w:rPr>
      </w:pPr>
    </w:p>
    <w:p w:rsidRPr="00D9494A" w:rsidR="00EE20B0" w:rsidP="00C6545F" w:rsidRDefault="49AE3B28" w14:paraId="5FE570A3" w14:textId="436EBCF1">
      <w:pPr>
        <w:pStyle w:val="Odsekzoznamu"/>
        <w:numPr>
          <w:ilvl w:val="0"/>
          <w:numId w:val="31"/>
        </w:numPr>
        <w:spacing w:line="276" w:lineRule="auto"/>
        <w:rPr>
          <w:rFonts w:ascii="Arial" w:hAnsi="Arial" w:cs="Arial"/>
          <w:b/>
          <w:bCs/>
          <w:sz w:val="20"/>
          <w:szCs w:val="20"/>
        </w:rPr>
      </w:pPr>
      <w:r w:rsidRPr="49AE3B28">
        <w:rPr>
          <w:rFonts w:ascii="Arial" w:hAnsi="Arial" w:cs="Arial"/>
          <w:b/>
          <w:bCs/>
          <w:sz w:val="20"/>
          <w:szCs w:val="20"/>
        </w:rPr>
        <w:t>TRVANIE A UKONČENIE RÁMCOVEJ DOHODY</w:t>
      </w:r>
    </w:p>
    <w:p w:rsidRPr="00795707" w:rsidR="00EE20B0" w:rsidP="00EE20B0" w:rsidRDefault="00EE20B0" w14:paraId="5FE570A4" w14:textId="77777777">
      <w:pPr>
        <w:spacing w:line="276" w:lineRule="auto"/>
        <w:jc w:val="center"/>
        <w:rPr>
          <w:rFonts w:ascii="Arial" w:hAnsi="Arial" w:cs="Arial"/>
          <w:b/>
          <w:sz w:val="20"/>
          <w:szCs w:val="20"/>
        </w:rPr>
      </w:pPr>
    </w:p>
    <w:p w:rsidRPr="00795707" w:rsidR="00EE20B0" w:rsidP="00DA6E87" w:rsidRDefault="49AE3B28" w14:paraId="5FE570A5" w14:textId="27557CD0">
      <w:pPr>
        <w:pStyle w:val="Odsekzoznamu"/>
        <w:numPr>
          <w:ilvl w:val="0"/>
          <w:numId w:val="13"/>
        </w:numPr>
        <w:autoSpaceDN w:val="0"/>
        <w:spacing w:line="276" w:lineRule="auto"/>
        <w:contextualSpacing/>
        <w:jc w:val="both"/>
        <w:rPr>
          <w:rFonts w:ascii="Arial" w:hAnsi="Arial" w:cs="Arial"/>
          <w:sz w:val="20"/>
          <w:szCs w:val="20"/>
        </w:rPr>
      </w:pPr>
      <w:r w:rsidRPr="49AE3B28">
        <w:rPr>
          <w:rFonts w:ascii="Arial" w:hAnsi="Arial" w:cs="Arial"/>
          <w:sz w:val="20"/>
          <w:szCs w:val="20"/>
        </w:rPr>
        <w:t xml:space="preserve">Táto rámcová dohoda sa uzatvára na dobu určitú, a to odo dňa nadobudnutia jej účinnosti podľa tejto rámcovej dohody, </w:t>
      </w:r>
      <w:r w:rsidRPr="0069503C">
        <w:rPr>
          <w:rFonts w:ascii="Arial" w:hAnsi="Arial" w:cs="Arial"/>
          <w:sz w:val="20"/>
          <w:szCs w:val="20"/>
        </w:rPr>
        <w:t xml:space="preserve">do </w:t>
      </w:r>
      <w:r w:rsidR="00A872E4">
        <w:rPr>
          <w:rFonts w:ascii="Arial" w:hAnsi="Arial" w:cs="Arial"/>
          <w:sz w:val="20"/>
          <w:szCs w:val="20"/>
        </w:rPr>
        <w:t>štyridsaťosem</w:t>
      </w:r>
      <w:r w:rsidRPr="0069503C">
        <w:rPr>
          <w:rFonts w:ascii="Arial" w:hAnsi="Arial" w:cs="Arial"/>
          <w:sz w:val="20"/>
          <w:szCs w:val="20"/>
        </w:rPr>
        <w:t xml:space="preserve"> (</w:t>
      </w:r>
      <w:r w:rsidR="00A872E4">
        <w:rPr>
          <w:rFonts w:ascii="Arial" w:hAnsi="Arial" w:cs="Arial"/>
          <w:sz w:val="20"/>
          <w:szCs w:val="20"/>
        </w:rPr>
        <w:t>48</w:t>
      </w:r>
      <w:r w:rsidRPr="0069503C">
        <w:rPr>
          <w:rFonts w:ascii="Arial" w:hAnsi="Arial" w:cs="Arial"/>
          <w:sz w:val="20"/>
          <w:szCs w:val="20"/>
        </w:rPr>
        <w:t>) mesiacov odo dňa účinnosti tejto zmluvy alebo</w:t>
      </w:r>
      <w:r w:rsidRPr="49AE3B28">
        <w:rPr>
          <w:rFonts w:ascii="Arial" w:hAnsi="Arial" w:cs="Arial"/>
          <w:sz w:val="20"/>
          <w:szCs w:val="20"/>
        </w:rPr>
        <w:t xml:space="preserve"> do vyčerpania finančného limitu podľa bodu 4.1 rámcovej dohody, podľa toho, ktorá skutočnosť nastane skôr.</w:t>
      </w:r>
    </w:p>
    <w:p w:rsidRPr="00795707" w:rsidR="00EE20B0" w:rsidP="005C69B2" w:rsidRDefault="00EE20B0" w14:paraId="5FE570A6" w14:textId="77777777">
      <w:pPr>
        <w:pStyle w:val="Odsekzoznamu"/>
        <w:numPr>
          <w:ilvl w:val="0"/>
          <w:numId w:val="13"/>
        </w:numPr>
        <w:autoSpaceDN w:val="0"/>
        <w:spacing w:line="276" w:lineRule="auto"/>
        <w:contextualSpacing/>
        <w:jc w:val="both"/>
        <w:rPr>
          <w:rFonts w:ascii="Arial" w:hAnsi="Arial" w:cs="Arial"/>
          <w:sz w:val="20"/>
          <w:szCs w:val="20"/>
        </w:rPr>
      </w:pPr>
      <w:r w:rsidRPr="00795707">
        <w:rPr>
          <w:rFonts w:ascii="Arial" w:hAnsi="Arial" w:cs="Arial"/>
          <w:sz w:val="20"/>
          <w:szCs w:val="20"/>
        </w:rPr>
        <w:t>Pred uplynutím dohodnutej doby je možné rámcovú dohodu ukončiť:</w:t>
      </w:r>
    </w:p>
    <w:p w:rsidRPr="00795707" w:rsidR="005C69B2" w:rsidP="005C69B2" w:rsidRDefault="005C69B2" w14:paraId="5FE570A7" w14:textId="77777777">
      <w:pPr>
        <w:pStyle w:val="Odsekzoznamu"/>
        <w:numPr>
          <w:ilvl w:val="0"/>
          <w:numId w:val="14"/>
        </w:numPr>
        <w:autoSpaceDN w:val="0"/>
        <w:spacing w:line="276" w:lineRule="auto"/>
        <w:ind w:left="993" w:hanging="426"/>
        <w:contextualSpacing/>
        <w:jc w:val="both"/>
        <w:rPr>
          <w:rFonts w:ascii="Arial" w:hAnsi="Arial" w:cs="Arial"/>
          <w:sz w:val="20"/>
          <w:szCs w:val="20"/>
        </w:rPr>
      </w:pPr>
      <w:r w:rsidRPr="00795707">
        <w:rPr>
          <w:rFonts w:ascii="Arial" w:hAnsi="Arial" w:cs="Arial"/>
          <w:sz w:val="20"/>
          <w:szCs w:val="20"/>
        </w:rPr>
        <w:t>okamžitým odstúpením v prípade jej podstatného porušenia,</w:t>
      </w:r>
    </w:p>
    <w:p w:rsidRPr="00795707" w:rsidR="005C69B2" w:rsidP="005C69B2" w:rsidRDefault="005C69B2" w14:paraId="5FE570A8" w14:textId="0AFF46CE">
      <w:pPr>
        <w:pStyle w:val="Odsekzoznamu"/>
        <w:numPr>
          <w:ilvl w:val="0"/>
          <w:numId w:val="14"/>
        </w:numPr>
        <w:autoSpaceDN w:val="0"/>
        <w:spacing w:line="276" w:lineRule="auto"/>
        <w:ind w:left="993" w:hanging="426"/>
        <w:contextualSpacing/>
        <w:jc w:val="both"/>
        <w:rPr>
          <w:rFonts w:ascii="Arial" w:hAnsi="Arial" w:cs="Arial"/>
          <w:sz w:val="20"/>
          <w:szCs w:val="20"/>
        </w:rPr>
      </w:pPr>
      <w:r w:rsidRPr="00795707">
        <w:rPr>
          <w:rFonts w:ascii="Arial" w:hAnsi="Arial" w:cs="Arial"/>
          <w:sz w:val="20"/>
          <w:szCs w:val="20"/>
        </w:rPr>
        <w:t>výpoveďou</w:t>
      </w:r>
      <w:r w:rsidR="00A3286B">
        <w:rPr>
          <w:rFonts w:ascii="Arial" w:hAnsi="Arial" w:cs="Arial"/>
          <w:sz w:val="20"/>
          <w:szCs w:val="20"/>
        </w:rPr>
        <w:t xml:space="preserve"> poistníka</w:t>
      </w:r>
      <w:r w:rsidRPr="00795707">
        <w:rPr>
          <w:rFonts w:ascii="Arial" w:hAnsi="Arial" w:cs="Arial"/>
          <w:sz w:val="20"/>
          <w:szCs w:val="20"/>
        </w:rPr>
        <w:t>,</w:t>
      </w:r>
    </w:p>
    <w:p w:rsidRPr="00795707" w:rsidR="005C69B2" w:rsidP="005C69B2" w:rsidRDefault="005C69B2" w14:paraId="5FE570A9" w14:textId="77777777">
      <w:pPr>
        <w:pStyle w:val="Odsekzoznamu"/>
        <w:numPr>
          <w:ilvl w:val="0"/>
          <w:numId w:val="14"/>
        </w:numPr>
        <w:autoSpaceDN w:val="0"/>
        <w:spacing w:line="276" w:lineRule="auto"/>
        <w:ind w:left="993" w:hanging="426"/>
        <w:contextualSpacing/>
        <w:jc w:val="both"/>
        <w:rPr>
          <w:rFonts w:ascii="Arial" w:hAnsi="Arial" w:cs="Arial"/>
          <w:sz w:val="20"/>
          <w:szCs w:val="20"/>
        </w:rPr>
      </w:pPr>
      <w:r w:rsidRPr="00795707">
        <w:rPr>
          <w:rFonts w:ascii="Arial" w:hAnsi="Arial" w:cs="Arial"/>
          <w:sz w:val="20"/>
          <w:szCs w:val="20"/>
        </w:rPr>
        <w:t>písomnou dohodou zmluvných strán.</w:t>
      </w:r>
    </w:p>
    <w:p w:rsidRPr="00795707" w:rsidR="00EE20B0" w:rsidP="005C69B2" w:rsidRDefault="00EE20B0" w14:paraId="5FE570AA" w14:textId="77777777">
      <w:pPr>
        <w:pStyle w:val="Odsekzoznamu"/>
        <w:numPr>
          <w:ilvl w:val="0"/>
          <w:numId w:val="13"/>
        </w:numPr>
        <w:autoSpaceDN w:val="0"/>
        <w:spacing w:line="276" w:lineRule="auto"/>
        <w:contextualSpacing/>
        <w:jc w:val="both"/>
        <w:rPr>
          <w:rFonts w:ascii="Arial" w:hAnsi="Arial" w:cs="Arial"/>
          <w:sz w:val="20"/>
          <w:szCs w:val="20"/>
        </w:rPr>
      </w:pPr>
      <w:r w:rsidRPr="00795707">
        <w:rPr>
          <w:rFonts w:ascii="Arial" w:hAnsi="Arial" w:cs="Arial"/>
          <w:sz w:val="20"/>
          <w:szCs w:val="20"/>
        </w:rPr>
        <w:t>Na účely tejto rámcovej dohody sa podstatným porušením záväzku vyplývajúceho z tejto rámcovej dohody považuje:</w:t>
      </w:r>
    </w:p>
    <w:p w:rsidRPr="00795707" w:rsidR="005C69B2" w:rsidP="75B08C85" w:rsidRDefault="280196FF" w14:paraId="5FE570AB" w14:textId="395DBF9E">
      <w:pPr>
        <w:pStyle w:val="Odsekzoznamu"/>
        <w:numPr>
          <w:ilvl w:val="0"/>
          <w:numId w:val="20"/>
        </w:numPr>
        <w:spacing w:line="276" w:lineRule="auto"/>
        <w:ind w:left="993" w:hanging="426"/>
        <w:contextualSpacing/>
        <w:jc w:val="both"/>
        <w:rPr>
          <w:rFonts w:ascii="Arial" w:hAnsi="Arial" w:eastAsia="Calibri" w:cs="Arial"/>
          <w:sz w:val="20"/>
          <w:szCs w:val="20"/>
          <w:lang w:eastAsia="en-US"/>
        </w:rPr>
      </w:pPr>
      <w:r w:rsidRPr="75B08C85">
        <w:rPr>
          <w:rFonts w:ascii="Arial" w:hAnsi="Arial" w:eastAsia="Calibri" w:cs="Arial"/>
          <w:sz w:val="20"/>
          <w:szCs w:val="20"/>
          <w:lang w:eastAsia="en-US"/>
        </w:rPr>
        <w:t xml:space="preserve">ak poisťovateľ v rozpore s </w:t>
      </w:r>
      <w:r w:rsidRPr="75B08C85" w:rsidR="36809377">
        <w:rPr>
          <w:rFonts w:ascii="Arial" w:hAnsi="Arial" w:eastAsia="Calibri" w:cs="Arial"/>
          <w:sz w:val="20"/>
          <w:szCs w:val="20"/>
          <w:lang w:eastAsia="en-US"/>
        </w:rPr>
        <w:t xml:space="preserve">bodom </w:t>
      </w:r>
      <w:r w:rsidR="00C6545F">
        <w:rPr>
          <w:rFonts w:ascii="Arial" w:hAnsi="Arial" w:eastAsia="Calibri" w:cs="Arial"/>
          <w:sz w:val="20"/>
          <w:szCs w:val="20"/>
          <w:lang w:eastAsia="en-US"/>
        </w:rPr>
        <w:t>1.7</w:t>
      </w:r>
      <w:r w:rsidRPr="75B08C85">
        <w:rPr>
          <w:rFonts w:ascii="Arial" w:hAnsi="Arial" w:eastAsia="Calibri" w:cs="Arial"/>
          <w:sz w:val="20"/>
          <w:szCs w:val="20"/>
          <w:lang w:eastAsia="en-US"/>
        </w:rPr>
        <w:t xml:space="preserve">  rámcovej dohody odmietne uzatvoriť poistnú zmluvu,</w:t>
      </w:r>
    </w:p>
    <w:p w:rsidRPr="00795707" w:rsidR="005C69B2" w:rsidP="75B08C85" w:rsidRDefault="280196FF" w14:paraId="5FE570AC" w14:textId="4D33449C">
      <w:pPr>
        <w:pStyle w:val="Odsekzoznamu"/>
        <w:numPr>
          <w:ilvl w:val="0"/>
          <w:numId w:val="20"/>
        </w:numPr>
        <w:spacing w:line="276" w:lineRule="auto"/>
        <w:ind w:left="993" w:hanging="426"/>
        <w:contextualSpacing/>
        <w:jc w:val="both"/>
        <w:rPr>
          <w:rFonts w:ascii="Arial" w:hAnsi="Arial" w:eastAsia="Calibri" w:cs="Arial"/>
          <w:sz w:val="20"/>
          <w:szCs w:val="20"/>
          <w:lang w:eastAsia="en-US"/>
        </w:rPr>
      </w:pPr>
      <w:r w:rsidRPr="75B08C85">
        <w:rPr>
          <w:rFonts w:ascii="Arial" w:hAnsi="Arial" w:eastAsia="Calibri" w:cs="Arial"/>
          <w:sz w:val="20"/>
          <w:szCs w:val="20"/>
          <w:lang w:eastAsia="en-US"/>
        </w:rPr>
        <w:t xml:space="preserve">porušenie povinností poisťovateľa podľa </w:t>
      </w:r>
      <w:r w:rsidRPr="75B08C85" w:rsidR="36809377">
        <w:rPr>
          <w:rFonts w:ascii="Arial" w:hAnsi="Arial" w:eastAsia="Calibri" w:cs="Arial"/>
          <w:sz w:val="20"/>
          <w:szCs w:val="20"/>
          <w:lang w:eastAsia="en-US"/>
        </w:rPr>
        <w:t> bodu 5.1</w:t>
      </w:r>
      <w:r w:rsidRPr="75B08C85" w:rsidR="56F3E0BC">
        <w:rPr>
          <w:rFonts w:ascii="Arial" w:hAnsi="Arial" w:eastAsia="Calibri" w:cs="Arial"/>
          <w:sz w:val="20"/>
          <w:szCs w:val="20"/>
          <w:lang w:eastAsia="en-US"/>
        </w:rPr>
        <w:t>2</w:t>
      </w:r>
      <w:r w:rsidRPr="75B08C85" w:rsidR="36809377">
        <w:rPr>
          <w:rFonts w:ascii="Arial" w:hAnsi="Arial" w:eastAsia="Calibri" w:cs="Arial"/>
          <w:sz w:val="20"/>
          <w:szCs w:val="20"/>
          <w:lang w:eastAsia="en-US"/>
        </w:rPr>
        <w:t xml:space="preserve"> </w:t>
      </w:r>
      <w:r w:rsidRPr="75B08C85">
        <w:rPr>
          <w:rFonts w:ascii="Arial" w:hAnsi="Arial" w:eastAsia="Calibri" w:cs="Arial"/>
          <w:sz w:val="20"/>
          <w:szCs w:val="20"/>
          <w:lang w:eastAsia="en-US"/>
        </w:rPr>
        <w:t>rámcovej dohody,</w:t>
      </w:r>
    </w:p>
    <w:p w:rsidRPr="00795707" w:rsidR="005C69B2" w:rsidP="75B08C85" w:rsidRDefault="280196FF" w14:paraId="5FE570AD" w14:textId="46FBE345">
      <w:pPr>
        <w:pStyle w:val="Odsekzoznamu"/>
        <w:numPr>
          <w:ilvl w:val="0"/>
          <w:numId w:val="20"/>
        </w:numPr>
        <w:spacing w:line="276" w:lineRule="auto"/>
        <w:ind w:left="993" w:hanging="426"/>
        <w:contextualSpacing/>
        <w:jc w:val="both"/>
        <w:rPr>
          <w:rFonts w:ascii="Arial" w:hAnsi="Arial" w:eastAsia="Calibri" w:cs="Arial"/>
          <w:sz w:val="20"/>
          <w:szCs w:val="20"/>
          <w:lang w:eastAsia="en-US"/>
        </w:rPr>
      </w:pPr>
      <w:r w:rsidRPr="75B08C85">
        <w:rPr>
          <w:rFonts w:ascii="Arial" w:hAnsi="Arial" w:eastAsia="Calibri" w:cs="Arial"/>
          <w:sz w:val="20"/>
          <w:szCs w:val="20"/>
          <w:lang w:eastAsia="en-US"/>
        </w:rPr>
        <w:t xml:space="preserve">porušenie povinnosti mlčanlivosti podľa </w:t>
      </w:r>
      <w:r w:rsidRPr="75B08C85" w:rsidR="36809377">
        <w:rPr>
          <w:rFonts w:ascii="Arial" w:hAnsi="Arial" w:eastAsia="Calibri" w:cs="Arial"/>
          <w:sz w:val="20"/>
          <w:szCs w:val="20"/>
          <w:lang w:eastAsia="en-US"/>
        </w:rPr>
        <w:t>bodu 5.2</w:t>
      </w:r>
      <w:r w:rsidRPr="75B08C85">
        <w:rPr>
          <w:rFonts w:ascii="Arial" w:hAnsi="Arial" w:eastAsia="Calibri" w:cs="Arial"/>
          <w:sz w:val="20"/>
          <w:szCs w:val="20"/>
          <w:lang w:eastAsia="en-US"/>
        </w:rPr>
        <w:t xml:space="preserve"> až </w:t>
      </w:r>
      <w:r w:rsidRPr="75B08C85" w:rsidR="36809377">
        <w:rPr>
          <w:rFonts w:ascii="Arial" w:hAnsi="Arial" w:eastAsia="Calibri" w:cs="Arial"/>
          <w:sz w:val="20"/>
          <w:szCs w:val="20"/>
          <w:lang w:eastAsia="en-US"/>
        </w:rPr>
        <w:t>5.8</w:t>
      </w:r>
      <w:r w:rsidRPr="75B08C85">
        <w:rPr>
          <w:rFonts w:ascii="Arial" w:hAnsi="Arial" w:eastAsia="Calibri" w:cs="Arial"/>
          <w:sz w:val="20"/>
          <w:szCs w:val="20"/>
          <w:lang w:eastAsia="en-US"/>
        </w:rPr>
        <w:t xml:space="preserve"> rámcovej dohody alebo iné neoprávnené nakladanie s informáciami poistníka v súvislosti s plnením tejto rámcovej dohody,</w:t>
      </w:r>
    </w:p>
    <w:p w:rsidRPr="00795707" w:rsidR="005C69B2" w:rsidP="005C69B2" w:rsidRDefault="005C69B2" w14:paraId="5FE570AE" w14:textId="77777777">
      <w:pPr>
        <w:pStyle w:val="Odsekzoznamu"/>
        <w:numPr>
          <w:ilvl w:val="0"/>
          <w:numId w:val="20"/>
        </w:numPr>
        <w:spacing w:line="276" w:lineRule="auto"/>
        <w:ind w:left="993" w:hanging="426"/>
        <w:contextualSpacing/>
        <w:jc w:val="both"/>
        <w:rPr>
          <w:rFonts w:ascii="Arial" w:hAnsi="Arial" w:eastAsia="Calibri" w:cs="Arial"/>
          <w:bCs/>
          <w:sz w:val="20"/>
          <w:szCs w:val="20"/>
          <w:lang w:eastAsia="en-US"/>
        </w:rPr>
      </w:pPr>
      <w:r w:rsidRPr="00795707">
        <w:rPr>
          <w:rFonts w:ascii="Arial" w:hAnsi="Arial" w:eastAsia="Calibri" w:cs="Arial"/>
          <w:bCs/>
          <w:sz w:val="20"/>
          <w:szCs w:val="20"/>
          <w:lang w:eastAsia="en-US"/>
        </w:rPr>
        <w:t xml:space="preserve">ak sa preukáže, že poisťovateľ v ponuke predloženej vo verejnom obstarávaní predložil nepravdivé doklady alebo uviedol nepravdivé, neúplné alebo skreslené údaje, </w:t>
      </w:r>
    </w:p>
    <w:p w:rsidRPr="00795707" w:rsidR="005C69B2" w:rsidP="005C69B2" w:rsidRDefault="005C69B2" w14:paraId="5FE570AF" w14:textId="77777777">
      <w:pPr>
        <w:pStyle w:val="Odsekzoznamu"/>
        <w:numPr>
          <w:ilvl w:val="0"/>
          <w:numId w:val="20"/>
        </w:numPr>
        <w:spacing w:line="276" w:lineRule="auto"/>
        <w:ind w:left="993" w:hanging="426"/>
        <w:contextualSpacing/>
        <w:jc w:val="both"/>
        <w:rPr>
          <w:rFonts w:ascii="Arial" w:hAnsi="Arial" w:eastAsia="Calibri" w:cs="Arial"/>
          <w:bCs/>
          <w:sz w:val="20"/>
          <w:szCs w:val="20"/>
          <w:lang w:eastAsia="en-US"/>
        </w:rPr>
      </w:pPr>
      <w:r w:rsidRPr="00795707">
        <w:rPr>
          <w:rFonts w:ascii="Arial" w:hAnsi="Arial" w:eastAsia="Calibri" w:cs="Arial"/>
          <w:bCs/>
          <w:sz w:val="20"/>
          <w:szCs w:val="20"/>
          <w:lang w:eastAsia="en-US"/>
        </w:rPr>
        <w:t>ak je voči zmluvnej strane vedené konkurzné konanie alebo reštrukturalizačné konanie, je v konkurze, v reštrukturalizácii, bol proti nej zamietnutý návrh na vyhlásenie konkurzu pre nedostatok majetku,</w:t>
      </w:r>
    </w:p>
    <w:p w:rsidRPr="00795707" w:rsidR="005C69B2" w:rsidP="005C69B2" w:rsidRDefault="005C69B2" w14:paraId="5FE570B0" w14:textId="77777777">
      <w:pPr>
        <w:pStyle w:val="Odsekzoznamu"/>
        <w:numPr>
          <w:ilvl w:val="0"/>
          <w:numId w:val="20"/>
        </w:numPr>
        <w:spacing w:line="276" w:lineRule="auto"/>
        <w:ind w:left="993" w:hanging="426"/>
        <w:contextualSpacing/>
        <w:jc w:val="both"/>
        <w:rPr>
          <w:rFonts w:ascii="Arial" w:hAnsi="Arial" w:eastAsia="Calibri" w:cs="Arial"/>
          <w:bCs/>
          <w:sz w:val="20"/>
          <w:szCs w:val="20"/>
          <w:lang w:eastAsia="en-US"/>
        </w:rPr>
      </w:pPr>
      <w:r w:rsidRPr="00795707">
        <w:rPr>
          <w:rFonts w:ascii="Arial" w:hAnsi="Arial" w:eastAsia="Calibri" w:cs="Arial"/>
          <w:bCs/>
          <w:sz w:val="20"/>
          <w:szCs w:val="20"/>
          <w:lang w:eastAsia="en-US"/>
        </w:rPr>
        <w:t>ak zmluvná strana vstúpila do likvidácie, alebo bola na ňu zriadená nútená správa,</w:t>
      </w:r>
    </w:p>
    <w:p w:rsidRPr="00795707" w:rsidR="005C69B2" w:rsidP="005C69B2" w:rsidRDefault="005C69B2" w14:paraId="5FE570B1" w14:textId="6C532A8D">
      <w:pPr>
        <w:pStyle w:val="Odsekzoznamu"/>
        <w:numPr>
          <w:ilvl w:val="0"/>
          <w:numId w:val="20"/>
        </w:numPr>
        <w:spacing w:line="276" w:lineRule="auto"/>
        <w:ind w:left="993" w:hanging="426"/>
        <w:contextualSpacing/>
        <w:jc w:val="both"/>
        <w:rPr>
          <w:rFonts w:ascii="Arial" w:hAnsi="Arial" w:eastAsia="Calibri" w:cs="Arial"/>
          <w:bCs/>
          <w:sz w:val="20"/>
          <w:szCs w:val="20"/>
          <w:lang w:eastAsia="en-US"/>
        </w:rPr>
      </w:pPr>
      <w:r w:rsidRPr="00795707">
        <w:rPr>
          <w:rFonts w:ascii="Arial" w:hAnsi="Arial" w:eastAsia="Calibri" w:cs="Arial"/>
          <w:bCs/>
          <w:sz w:val="20"/>
          <w:szCs w:val="20"/>
          <w:lang w:eastAsia="en-US"/>
        </w:rPr>
        <w:t>ak je voči zmluvnej strane vedený výkon rozhodnutia (napr. podľa zákona č. 233/1995 Z. z. o súdnych exekútoroch a exekučnej činnosti (Exekučný poriadok) a o zmene a doplnení ďalších zákonov v znení neskorších predpisov, zákona č. 563/2009 Z. z. o správe daní (daňový poriadok) a o zmene a doplnení niektorých zákonov</w:t>
      </w:r>
      <w:r w:rsidR="0071241F">
        <w:rPr>
          <w:rFonts w:ascii="Arial" w:hAnsi="Arial" w:eastAsia="Calibri" w:cs="Arial"/>
          <w:bCs/>
          <w:sz w:val="20"/>
          <w:szCs w:val="20"/>
          <w:lang w:eastAsia="en-US"/>
        </w:rPr>
        <w:t xml:space="preserve"> v znení neskorších predpisov </w:t>
      </w:r>
      <w:r w:rsidRPr="00795707">
        <w:rPr>
          <w:rFonts w:ascii="Arial" w:hAnsi="Arial" w:eastAsia="Calibri" w:cs="Arial"/>
          <w:bCs/>
          <w:sz w:val="20"/>
          <w:szCs w:val="20"/>
          <w:lang w:eastAsia="en-US"/>
        </w:rPr>
        <w:t xml:space="preserve"> a pod.).</w:t>
      </w:r>
    </w:p>
    <w:p w:rsidR="0044762D" w:rsidP="0044762D" w:rsidRDefault="384F4E46" w14:paraId="05B2190F" w14:textId="70D2506E">
      <w:pPr>
        <w:pStyle w:val="Odsekzoznamu"/>
        <w:numPr>
          <w:ilvl w:val="0"/>
          <w:numId w:val="13"/>
        </w:numPr>
        <w:autoSpaceDN w:val="0"/>
        <w:spacing w:line="276" w:lineRule="auto"/>
        <w:contextualSpacing/>
        <w:jc w:val="both"/>
        <w:rPr>
          <w:rFonts w:ascii="Arial" w:hAnsi="Arial" w:cs="Arial"/>
          <w:sz w:val="20"/>
          <w:szCs w:val="20"/>
        </w:rPr>
      </w:pPr>
      <w:r w:rsidRPr="75B08C85">
        <w:rPr>
          <w:rFonts w:ascii="Arial" w:hAnsi="Arial" w:cs="Arial"/>
          <w:sz w:val="20"/>
          <w:szCs w:val="20"/>
        </w:rPr>
        <w:t>Odstúpenie je účinné dňom, kedy bolo doručené druhej zmluvnej strane. Pri odstúpení od rámcovej dohody zostávajú zachované z nej vyplývajúce práva a povinnosti zmluvných strán do dňa účinnosti odstúpenia. Zmluvné strany sú povinné vyrovnať všetky pohľadávky a záväzky vzniknuté do dňa účinnosti odstúpenia od rámcovej dohody</w:t>
      </w:r>
      <w:r w:rsidRPr="75B08C85" w:rsidR="29464A32">
        <w:rPr>
          <w:rFonts w:ascii="Arial" w:hAnsi="Arial" w:cs="Arial"/>
          <w:sz w:val="20"/>
          <w:szCs w:val="20"/>
        </w:rPr>
        <w:t>.</w:t>
      </w:r>
    </w:p>
    <w:p w:rsidRPr="0044762D" w:rsidR="008A70A4" w:rsidP="0044762D" w:rsidRDefault="49AE3B28" w14:paraId="0498EA25" w14:textId="29966944">
      <w:pPr>
        <w:pStyle w:val="Odsekzoznamu"/>
        <w:numPr>
          <w:ilvl w:val="0"/>
          <w:numId w:val="13"/>
        </w:numPr>
        <w:autoSpaceDN w:val="0"/>
        <w:spacing w:line="276" w:lineRule="auto"/>
        <w:contextualSpacing/>
        <w:jc w:val="both"/>
        <w:rPr>
          <w:rFonts w:ascii="Arial" w:hAnsi="Arial" w:cs="Arial"/>
          <w:sz w:val="20"/>
          <w:szCs w:val="20"/>
        </w:rPr>
      </w:pPr>
      <w:r w:rsidRPr="49AE3B28">
        <w:rPr>
          <w:rFonts w:ascii="Arial" w:hAnsi="Arial" w:cs="Arial"/>
          <w:sz w:val="20"/>
          <w:szCs w:val="20"/>
        </w:rPr>
        <w:t xml:space="preserve">Túto rámcovú dohodu môže poistník ukončiť písomnou výpoveďou aj bez uvedenia dôvodu s výpovednou lehotou </w:t>
      </w:r>
      <w:r w:rsidRPr="0069503C">
        <w:rPr>
          <w:rFonts w:ascii="Arial" w:hAnsi="Arial" w:cs="Arial"/>
          <w:sz w:val="20"/>
          <w:szCs w:val="20"/>
        </w:rPr>
        <w:t>šesť (6) mesiacov</w:t>
      </w:r>
      <w:r w:rsidRPr="49AE3B28">
        <w:rPr>
          <w:rFonts w:ascii="Arial" w:hAnsi="Arial" w:cs="Arial"/>
          <w:sz w:val="20"/>
          <w:szCs w:val="20"/>
        </w:rPr>
        <w:t>, ktorá začína plynúť prvým (1.) dňom kalendárneho mesiaca nasledujúceho po kalendárnom mesiaci, v ktorom bola výpoveď doručená druhej zmluvnej strane.</w:t>
      </w:r>
    </w:p>
    <w:p w:rsidR="00EE20B0" w:rsidP="005C69B2" w:rsidRDefault="49AE3B28" w14:paraId="5FE570B4" w14:textId="4C4436E5">
      <w:pPr>
        <w:pStyle w:val="Odsekzoznamu"/>
        <w:numPr>
          <w:ilvl w:val="0"/>
          <w:numId w:val="13"/>
        </w:numPr>
        <w:autoSpaceDN w:val="0"/>
        <w:spacing w:line="276" w:lineRule="auto"/>
        <w:contextualSpacing/>
        <w:jc w:val="both"/>
        <w:rPr>
          <w:rFonts w:ascii="Arial" w:hAnsi="Arial" w:cs="Arial"/>
          <w:sz w:val="20"/>
          <w:szCs w:val="20"/>
        </w:rPr>
      </w:pPr>
      <w:r w:rsidRPr="49AE3B28">
        <w:rPr>
          <w:rFonts w:ascii="Arial" w:hAnsi="Arial" w:cs="Arial"/>
          <w:sz w:val="20"/>
          <w:szCs w:val="20"/>
        </w:rPr>
        <w:t>Odstúpenie od rámcovej dohody alebo jej ukončenie z iného dôvodu sa nedotýka práva na uplatnenie nárokov vyplývajúcich z porušenia rámcovej dohody, vrátane oprávnenia na náhradu škody, zmluvnej pokuty, riešenia sporov medzi zmluvnými stranami a ostatných ustanovení, ktoré podľa rámcovej dohody alebo vzhľadom na svoju povahu majú trvať aj po ukončení rámcovej dohody. Ustanovenia vzťahujúce sa k usporiadaniu vzájomných právnych vzťahov na základe rámcovej dohody zostávajú v platnosti do momentu ich usporiadania.</w:t>
      </w:r>
    </w:p>
    <w:p w:rsidRPr="00C6545F" w:rsidR="006C6095" w:rsidP="00C6545F" w:rsidRDefault="49AE3B28" w14:paraId="6FFAC163" w14:textId="2D514A2D">
      <w:pPr>
        <w:pStyle w:val="Odsekzoznamu"/>
        <w:numPr>
          <w:ilvl w:val="0"/>
          <w:numId w:val="13"/>
        </w:numPr>
        <w:spacing w:line="276" w:lineRule="auto"/>
        <w:contextualSpacing/>
        <w:jc w:val="both"/>
        <w:rPr>
          <w:rFonts w:ascii="Arial" w:hAnsi="Arial" w:cs="Arial"/>
          <w:sz w:val="20"/>
          <w:szCs w:val="20"/>
        </w:rPr>
      </w:pPr>
      <w:r w:rsidRPr="49AE3B28">
        <w:rPr>
          <w:rFonts w:ascii="Arial" w:hAnsi="Arial" w:cs="Arial"/>
          <w:sz w:val="20"/>
          <w:szCs w:val="20"/>
        </w:rPr>
        <w:t xml:space="preserve">Zmluvné strany vyhlasujú, že v prípade zmeny osoby poistníka, podmienky tejto rámcovej dohody v plnom rozsahu prechádzajú na nástupnícku spoločnosť. Pre vylúčenie akýchkoľvek pochybností akákoľvek zmena osoby poistníka nezakladá dôvod na ukončenie tejto rámcovej dohody. </w:t>
      </w:r>
    </w:p>
    <w:p w:rsidR="004B2422" w:rsidP="006C6095" w:rsidRDefault="004B2422" w14:paraId="408DF6E9" w14:textId="77777777">
      <w:pPr>
        <w:autoSpaceDN w:val="0"/>
        <w:spacing w:line="276" w:lineRule="auto"/>
        <w:contextualSpacing/>
        <w:jc w:val="both"/>
        <w:rPr>
          <w:rFonts w:ascii="Arial" w:hAnsi="Arial" w:cs="Arial"/>
          <w:sz w:val="20"/>
          <w:szCs w:val="20"/>
        </w:rPr>
      </w:pPr>
    </w:p>
    <w:p w:rsidRPr="00D9494A" w:rsidR="006C6095" w:rsidP="00C6545F" w:rsidRDefault="00D9494A" w14:paraId="1B90BBA7" w14:textId="35423E3E">
      <w:pPr>
        <w:pStyle w:val="Odsekzoznamu"/>
        <w:numPr>
          <w:ilvl w:val="0"/>
          <w:numId w:val="31"/>
        </w:numPr>
        <w:spacing w:line="276" w:lineRule="auto"/>
        <w:rPr>
          <w:rFonts w:ascii="Arial" w:hAnsi="Arial" w:cs="Arial"/>
          <w:b/>
          <w:bCs/>
          <w:sz w:val="20"/>
          <w:szCs w:val="20"/>
        </w:rPr>
      </w:pPr>
      <w:r w:rsidRPr="00D9494A">
        <w:rPr>
          <w:rFonts w:ascii="Arial" w:hAnsi="Arial" w:cs="Arial"/>
          <w:b/>
          <w:bCs/>
          <w:sz w:val="20"/>
          <w:szCs w:val="20"/>
        </w:rPr>
        <w:t>VYŠŠIA MOC</w:t>
      </w:r>
    </w:p>
    <w:p w:rsidRPr="006C6095" w:rsidR="006C6095" w:rsidP="006C6095" w:rsidRDefault="006C6095" w14:paraId="1A7BB9A1" w14:textId="77777777">
      <w:pPr>
        <w:autoSpaceDN w:val="0"/>
        <w:spacing w:line="276" w:lineRule="auto"/>
        <w:contextualSpacing/>
        <w:jc w:val="center"/>
        <w:rPr>
          <w:rFonts w:ascii="Arial" w:hAnsi="Arial" w:cs="Arial"/>
          <w:sz w:val="20"/>
          <w:szCs w:val="20"/>
        </w:rPr>
      </w:pPr>
    </w:p>
    <w:p w:rsidR="006C6095" w:rsidP="006C6095" w:rsidRDefault="006C6095" w14:paraId="3C8EE7D4" w14:textId="213DEE98">
      <w:pPr>
        <w:pStyle w:val="Odsekzoznamu"/>
        <w:numPr>
          <w:ilvl w:val="0"/>
          <w:numId w:val="24"/>
        </w:numPr>
        <w:autoSpaceDN w:val="0"/>
        <w:spacing w:line="276" w:lineRule="auto"/>
        <w:ind w:left="567" w:hanging="567"/>
        <w:contextualSpacing/>
        <w:jc w:val="both"/>
        <w:rPr>
          <w:rFonts w:ascii="Arial" w:hAnsi="Arial" w:cs="Arial"/>
          <w:sz w:val="20"/>
          <w:szCs w:val="20"/>
        </w:rPr>
      </w:pPr>
      <w:r w:rsidRPr="006C6095">
        <w:rPr>
          <w:rFonts w:ascii="Arial" w:hAnsi="Arial" w:cs="Arial"/>
          <w:sz w:val="20"/>
          <w:szCs w:val="20"/>
        </w:rPr>
        <w:t xml:space="preserve">Vyššia moc je na účely tejto zmluvy výnimočná udalosť alebo skutočnosť: (i) ktorá je mimo kontroly zmluvnej strany, (ii) proti vzniku ktorej sa zmluvná strana nemohla primerane zabezpečiť pred uzavretím </w:t>
      </w:r>
      <w:r w:rsidR="00337080">
        <w:rPr>
          <w:rFonts w:ascii="Arial" w:hAnsi="Arial" w:cs="Arial"/>
          <w:sz w:val="20"/>
          <w:szCs w:val="20"/>
        </w:rPr>
        <w:t>rámcovej dohody</w:t>
      </w:r>
      <w:r w:rsidRPr="006C6095">
        <w:rPr>
          <w:rFonts w:ascii="Arial" w:hAnsi="Arial" w:cs="Arial"/>
          <w:sz w:val="20"/>
          <w:szCs w:val="20"/>
        </w:rPr>
        <w:t>, (iii) ktorej sa po jej vzniku nemohla zmluvná strana náležite vyhnúť, alebo ju odvrátiť a (iv) ktorú nie je možné v zásade pripísať druhej zmluvnej strane.</w:t>
      </w:r>
    </w:p>
    <w:p w:rsidR="00CE471B" w:rsidP="006C6095" w:rsidRDefault="64BF00BE" w14:paraId="7AC6A48D" w14:textId="45B4AC20">
      <w:pPr>
        <w:pStyle w:val="Odsekzoznamu"/>
        <w:numPr>
          <w:ilvl w:val="0"/>
          <w:numId w:val="24"/>
        </w:numPr>
        <w:autoSpaceDN w:val="0"/>
        <w:spacing w:line="276" w:lineRule="auto"/>
        <w:ind w:left="567" w:hanging="567"/>
        <w:contextualSpacing/>
        <w:jc w:val="both"/>
        <w:rPr>
          <w:rFonts w:ascii="Arial" w:hAnsi="Arial" w:cs="Arial"/>
          <w:sz w:val="20"/>
          <w:szCs w:val="20"/>
        </w:rPr>
      </w:pPr>
      <w:r w:rsidRPr="75B08C85">
        <w:rPr>
          <w:rFonts w:ascii="Arial" w:hAnsi="Arial" w:cs="Arial"/>
          <w:sz w:val="20"/>
          <w:szCs w:val="20"/>
        </w:rPr>
        <w:t xml:space="preserve">Vyššia moc môže zahŕňať iba výnimočné udalosti alebo okolnosti, ak sú splnené vyššie uvedené podmienky podľa </w:t>
      </w:r>
      <w:r w:rsidRPr="75B08C85" w:rsidR="1EDE6A83">
        <w:rPr>
          <w:rFonts w:ascii="Arial" w:hAnsi="Arial" w:cs="Arial"/>
          <w:sz w:val="20"/>
          <w:szCs w:val="20"/>
        </w:rPr>
        <w:t>bodu 8.1</w:t>
      </w:r>
      <w:r w:rsidRPr="75B08C85" w:rsidR="314AED13">
        <w:rPr>
          <w:rFonts w:ascii="Arial" w:hAnsi="Arial" w:cs="Arial"/>
          <w:sz w:val="20"/>
          <w:szCs w:val="20"/>
        </w:rPr>
        <w:t xml:space="preserve"> rámcovej dohody</w:t>
      </w:r>
      <w:r w:rsidRPr="75B08C85">
        <w:rPr>
          <w:rFonts w:ascii="Arial" w:hAnsi="Arial" w:cs="Arial"/>
          <w:sz w:val="20"/>
          <w:szCs w:val="20"/>
        </w:rPr>
        <w:t xml:space="preserve">. Vyššia moc sú najmä nasledujúce prípady: (i) pandémia nebezpečnej choroby; (ii) legislatívne uložené podmienky obmedzenia pohybu ľudí, ako napríklad povinnosť karantény, uzatváranie oblastí, zákazy vstupu cudzích štátnych príslušníkov na územie štátu; (iii) vyhlásenie mimoriadnej situácie alebo núdzového stavu, ak opatrenia prijaté s ich vyhlásením majú, alebo môžu mať dopad na plnenie povinností podľa tejto </w:t>
      </w:r>
      <w:r w:rsidRPr="75B08C85" w:rsidR="314AED13">
        <w:rPr>
          <w:rFonts w:ascii="Arial" w:hAnsi="Arial" w:cs="Arial"/>
          <w:sz w:val="20"/>
          <w:szCs w:val="20"/>
        </w:rPr>
        <w:t>rámcovej dohody</w:t>
      </w:r>
      <w:r w:rsidRPr="75B08C85">
        <w:rPr>
          <w:rFonts w:ascii="Arial" w:hAnsi="Arial" w:cs="Arial"/>
          <w:sz w:val="20"/>
          <w:szCs w:val="20"/>
        </w:rPr>
        <w:t xml:space="preserve">; (iv) vojna, vojnový stav (bez ohľadu na to, či bola vyhlásená), invázia, iné vonkajšie nepriateľské akcie, vzbury, teroristické akcie, revolúcia, povstanie, ozbrojené útoky, alebo občianska vojna v krajine, občianske nepokoje, štrajk; (v) expozícia účinkom vojnového streliva, výbušného materiálu, rádioaktívneho materiálu, ionizujúceho žiarenia, s výnimkou, keď je používanie týchto materiálov možné pripísať </w:t>
      </w:r>
      <w:r w:rsidRPr="75B08C85" w:rsidR="314AED13">
        <w:rPr>
          <w:rFonts w:ascii="Arial" w:hAnsi="Arial" w:cs="Arial"/>
          <w:sz w:val="20"/>
          <w:szCs w:val="20"/>
        </w:rPr>
        <w:t>po</w:t>
      </w:r>
      <w:r w:rsidRPr="75B08C85" w:rsidR="42DC6948">
        <w:rPr>
          <w:rFonts w:ascii="Arial" w:hAnsi="Arial" w:cs="Arial"/>
          <w:sz w:val="20"/>
          <w:szCs w:val="20"/>
        </w:rPr>
        <w:t>i</w:t>
      </w:r>
      <w:r w:rsidRPr="75B08C85" w:rsidR="314AED13">
        <w:rPr>
          <w:rFonts w:ascii="Arial" w:hAnsi="Arial" w:cs="Arial"/>
          <w:sz w:val="20"/>
          <w:szCs w:val="20"/>
        </w:rPr>
        <w:t>sťovateľovi</w:t>
      </w:r>
      <w:r w:rsidRPr="75B08C85">
        <w:rPr>
          <w:rFonts w:ascii="Arial" w:hAnsi="Arial" w:cs="Arial"/>
          <w:sz w:val="20"/>
          <w:szCs w:val="20"/>
        </w:rPr>
        <w:t xml:space="preserve">; (vi) zemetrasenie, povodne, vulkanická činnosť, vietor dosahujúci intenzitu hurikánu a iné prírodné katastrofy s podobnými následkami alebo rozsahom; a (vii) zmena právnych predpisov, v dôsledku ktorej sa plnenie </w:t>
      </w:r>
      <w:r w:rsidRPr="75B08C85" w:rsidR="3D4B68CB">
        <w:rPr>
          <w:rFonts w:ascii="Arial" w:hAnsi="Arial" w:cs="Arial"/>
          <w:sz w:val="20"/>
          <w:szCs w:val="20"/>
        </w:rPr>
        <w:t>rámcovej dohody</w:t>
      </w:r>
      <w:r w:rsidRPr="75B08C85">
        <w:rPr>
          <w:rFonts w:ascii="Arial" w:hAnsi="Arial" w:cs="Arial"/>
          <w:sz w:val="20"/>
          <w:szCs w:val="20"/>
        </w:rPr>
        <w:t xml:space="preserve"> stane celkom alebo sčasti nemožným alebo nedovoleným.</w:t>
      </w:r>
    </w:p>
    <w:p w:rsidRPr="00CE471B" w:rsidR="006C6095" w:rsidP="00CE471B" w:rsidRDefault="006C6095" w14:paraId="7CBB844E" w14:textId="3F1C342B">
      <w:pPr>
        <w:pStyle w:val="Odsekzoznamu"/>
        <w:numPr>
          <w:ilvl w:val="0"/>
          <w:numId w:val="24"/>
        </w:numPr>
        <w:autoSpaceDN w:val="0"/>
        <w:spacing w:line="276" w:lineRule="auto"/>
        <w:ind w:left="567" w:hanging="567"/>
        <w:contextualSpacing/>
        <w:jc w:val="both"/>
        <w:rPr>
          <w:rFonts w:ascii="Arial" w:hAnsi="Arial" w:cs="Arial"/>
          <w:sz w:val="20"/>
          <w:szCs w:val="20"/>
        </w:rPr>
      </w:pPr>
      <w:r w:rsidRPr="00CE471B">
        <w:rPr>
          <w:rFonts w:ascii="Arial" w:hAnsi="Arial" w:cs="Arial"/>
          <w:sz w:val="20"/>
          <w:szCs w:val="20"/>
        </w:rPr>
        <w:t xml:space="preserve">Ak vyššia moc bráni, alebo bude brániť niektorej zo zmluvných strán v plnení jej povinností podľa </w:t>
      </w:r>
      <w:r w:rsidR="00337080">
        <w:rPr>
          <w:rFonts w:ascii="Arial" w:hAnsi="Arial" w:cs="Arial"/>
          <w:sz w:val="20"/>
          <w:szCs w:val="20"/>
        </w:rPr>
        <w:t>rámcovej dohody</w:t>
      </w:r>
      <w:r w:rsidRPr="00CE471B">
        <w:rPr>
          <w:rFonts w:ascii="Arial" w:hAnsi="Arial" w:cs="Arial"/>
          <w:sz w:val="20"/>
          <w:szCs w:val="20"/>
        </w:rPr>
        <w:t xml:space="preserve">, táto zmluvná strana je povinná oznámiť druhej zmluvnej strane túto skutočnosť bez zbytočného odkladu. Zmluvná strana ovplyvnená vyššou mocou nebude zodpovedná za porušenia svojich povinností po dobu, dokiaľ jej vyššia moc bráni, alebo bude brániť v ich plnení. Lehota </w:t>
      </w:r>
      <w:r w:rsidR="00337080">
        <w:rPr>
          <w:rFonts w:ascii="Arial" w:hAnsi="Arial" w:cs="Arial"/>
          <w:sz w:val="20"/>
          <w:szCs w:val="20"/>
        </w:rPr>
        <w:t>na plnenie tejto rámcovej dohody</w:t>
      </w:r>
      <w:r w:rsidRPr="00CE471B">
        <w:rPr>
          <w:rFonts w:ascii="Arial" w:hAnsi="Arial" w:cs="Arial"/>
          <w:sz w:val="20"/>
          <w:szCs w:val="20"/>
        </w:rPr>
        <w:t xml:space="preserve"> sa primerane predĺži o vzájomne dohodnutú dobu, minimálne však o dobu trvania vyššej moci.</w:t>
      </w:r>
    </w:p>
    <w:p w:rsidRPr="00795707" w:rsidR="00EE20B0" w:rsidP="00EE20B0" w:rsidRDefault="00EE20B0" w14:paraId="5FE570B5" w14:textId="77777777">
      <w:pPr>
        <w:spacing w:line="276" w:lineRule="auto"/>
        <w:jc w:val="both"/>
        <w:rPr>
          <w:rFonts w:ascii="Arial" w:hAnsi="Arial" w:cs="Arial"/>
          <w:sz w:val="20"/>
          <w:szCs w:val="20"/>
        </w:rPr>
      </w:pPr>
    </w:p>
    <w:p w:rsidRPr="00C6545F" w:rsidR="00EE20B0" w:rsidP="00C6545F" w:rsidRDefault="00D9494A" w14:paraId="5FE570B7" w14:textId="3F263CD0">
      <w:pPr>
        <w:pStyle w:val="Odsekzoznamu"/>
        <w:numPr>
          <w:ilvl w:val="0"/>
          <w:numId w:val="31"/>
        </w:numPr>
        <w:spacing w:line="276" w:lineRule="auto"/>
        <w:rPr>
          <w:rFonts w:ascii="Arial" w:hAnsi="Arial" w:cs="Arial"/>
          <w:b/>
          <w:bCs/>
          <w:sz w:val="20"/>
          <w:szCs w:val="20"/>
        </w:rPr>
      </w:pPr>
      <w:r w:rsidRPr="00C6545F">
        <w:rPr>
          <w:rFonts w:ascii="Arial" w:hAnsi="Arial" w:cs="Arial"/>
          <w:b/>
          <w:bCs/>
          <w:sz w:val="20"/>
          <w:szCs w:val="20"/>
        </w:rPr>
        <w:t>ZÁVEREČNÉ USTANOVENIA</w:t>
      </w:r>
    </w:p>
    <w:p w:rsidRPr="00795707" w:rsidR="00EE20B0" w:rsidP="00EE20B0" w:rsidRDefault="00EE20B0" w14:paraId="5FE570B8" w14:textId="77777777">
      <w:pPr>
        <w:spacing w:line="276" w:lineRule="auto"/>
        <w:jc w:val="center"/>
        <w:rPr>
          <w:rFonts w:ascii="Arial" w:hAnsi="Arial" w:cs="Arial"/>
          <w:b/>
          <w:sz w:val="20"/>
          <w:szCs w:val="20"/>
        </w:rPr>
      </w:pPr>
    </w:p>
    <w:p w:rsidRPr="00C1070C" w:rsidR="00C1070C" w:rsidP="00C1070C" w:rsidRDefault="00D833D6" w14:paraId="355CC098" w14:textId="74A9A888">
      <w:pPr>
        <w:pStyle w:val="Odsekzoznamu"/>
        <w:widowControl w:val="0"/>
        <w:numPr>
          <w:ilvl w:val="0"/>
          <w:numId w:val="17"/>
        </w:numPr>
        <w:shd w:val="clear" w:color="auto" w:fill="FFFFFF"/>
        <w:autoSpaceDE w:val="0"/>
        <w:autoSpaceDN w:val="0"/>
        <w:adjustRightInd w:val="0"/>
        <w:spacing w:line="276" w:lineRule="auto"/>
        <w:ind w:left="567" w:hanging="567"/>
        <w:jc w:val="both"/>
        <w:rPr>
          <w:rFonts w:ascii="Arial" w:hAnsi="Arial" w:cs="Arial"/>
          <w:sz w:val="20"/>
          <w:szCs w:val="20"/>
        </w:rPr>
      </w:pPr>
      <w:r>
        <w:rPr>
          <w:rFonts w:ascii="Arial" w:hAnsi="Arial" w:cs="Arial"/>
          <w:sz w:val="20"/>
          <w:szCs w:val="20"/>
        </w:rPr>
        <w:t>Poistník</w:t>
      </w:r>
      <w:r w:rsidRPr="00C1070C" w:rsidR="00C1070C">
        <w:rPr>
          <w:rFonts w:ascii="Arial" w:hAnsi="Arial" w:cs="Arial"/>
          <w:sz w:val="20"/>
          <w:szCs w:val="20"/>
        </w:rPr>
        <w:t xml:space="preserve"> ako prevádzkovateľ osobných údajov týmto informuje </w:t>
      </w:r>
      <w:r w:rsidR="00D05E11">
        <w:rPr>
          <w:rFonts w:ascii="Arial" w:hAnsi="Arial" w:cs="Arial"/>
          <w:sz w:val="20"/>
          <w:szCs w:val="20"/>
        </w:rPr>
        <w:t>poisťovateľa</w:t>
      </w:r>
      <w:r w:rsidRPr="00C1070C" w:rsidR="00C1070C">
        <w:rPr>
          <w:rFonts w:ascii="Arial" w:hAnsi="Arial" w:cs="Arial"/>
          <w:sz w:val="20"/>
          <w:szCs w:val="20"/>
        </w:rPr>
        <w:t xml:space="preserve">, že jeho osobné údaje, resp. osobné údaje jeho štatutárneho orgánu a jeho kontaktných osôb podľa tejto zmluvy ako dotknutých osôb, spracúva v rozsahu: titul, meno, priezvisko, funkcia, podpis, email, telefónne číslo, na účel uzatvorenia a plnenia tejto zmluvy. Osobné údaje </w:t>
      </w:r>
      <w:r w:rsidR="00D05E11">
        <w:rPr>
          <w:rFonts w:ascii="Arial" w:hAnsi="Arial" w:cs="Arial"/>
          <w:sz w:val="20"/>
          <w:szCs w:val="20"/>
        </w:rPr>
        <w:t>poistník</w:t>
      </w:r>
      <w:r w:rsidRPr="00C1070C" w:rsidR="00C1070C">
        <w:rPr>
          <w:rFonts w:ascii="Arial" w:hAnsi="Arial" w:cs="Arial"/>
          <w:sz w:val="20"/>
          <w:szCs w:val="20"/>
        </w:rPr>
        <w:t xml:space="preserve"> spracúva na základe oprávneného záujmu podľa čl. 6 ods. 1 písm. </w:t>
      </w:r>
      <w:r w:rsidR="00CA7257">
        <w:rPr>
          <w:rFonts w:ascii="Arial" w:hAnsi="Arial" w:cs="Arial"/>
          <w:sz w:val="20"/>
          <w:szCs w:val="20"/>
        </w:rPr>
        <w:t>b</w:t>
      </w:r>
      <w:r w:rsidRPr="00C1070C" w:rsidR="00C1070C">
        <w:rPr>
          <w:rFonts w:ascii="Arial" w:hAnsi="Arial" w:cs="Arial"/>
          <w:sz w:val="20"/>
          <w:szCs w:val="20"/>
        </w:rPr>
        <w:t xml:space="preserve">) Nariadenia Európskeho parlamentu a </w:t>
      </w:r>
      <w:r w:rsidRPr="00C1070C" w:rsidR="00C1070C">
        <w:rPr>
          <w:rFonts w:ascii="Arial" w:hAnsi="Arial" w:cs="Arial"/>
          <w:sz w:val="20"/>
          <w:szCs w:val="20"/>
        </w:rPr>
        <w:t xml:space="preserve">Rady (EÚ) 2016/679 z 27. apríla 2016 o ochrane fyzických osôb pri spracúvaní osobných údajov a o voľnom pohybe takýchto údajov, ktorým sa zrušuje smernica 95/46/ES (všeobecné nariadenie o ochrane údajov) a § 13 ods. 1 písm. </w:t>
      </w:r>
      <w:r w:rsidR="00CA7257">
        <w:rPr>
          <w:rFonts w:ascii="Arial" w:hAnsi="Arial" w:cs="Arial"/>
          <w:sz w:val="20"/>
          <w:szCs w:val="20"/>
        </w:rPr>
        <w:t>b</w:t>
      </w:r>
      <w:r w:rsidRPr="00C1070C" w:rsidR="00C1070C">
        <w:rPr>
          <w:rFonts w:ascii="Arial" w:hAnsi="Arial" w:cs="Arial"/>
          <w:sz w:val="20"/>
          <w:szCs w:val="20"/>
        </w:rPr>
        <w:t xml:space="preserve">) zákona č. 18/2018 Z. z. o ochrane osobných údajov a o zmene a doplnení niektorých zákonov na riadnom a včasnom plnení tejto zmluvy.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w:t>
      </w:r>
      <w:r w:rsidR="00AE165B">
        <w:rPr>
          <w:rFonts w:ascii="Arial" w:hAnsi="Arial" w:cs="Arial"/>
          <w:sz w:val="20"/>
          <w:szCs w:val="20"/>
        </w:rPr>
        <w:t>z</w:t>
      </w:r>
      <w:r w:rsidRPr="00C1070C" w:rsidR="00C1070C">
        <w:rPr>
          <w:rFonts w:ascii="Arial" w:hAnsi="Arial" w:cs="Arial"/>
          <w:sz w:val="20"/>
          <w:szCs w:val="20"/>
        </w:rPr>
        <w:t>ákona o verejnom obstarávaní. Získané osobné údaje nepodliehajú profilovaniu</w:t>
      </w:r>
      <w:r w:rsidR="005C6011">
        <w:rPr>
          <w:rFonts w:ascii="Arial" w:hAnsi="Arial" w:cs="Arial"/>
          <w:sz w:val="20"/>
          <w:szCs w:val="20"/>
        </w:rPr>
        <w:t>,</w:t>
      </w:r>
      <w:r w:rsidRPr="00C1070C" w:rsidR="00C1070C">
        <w:rPr>
          <w:rFonts w:ascii="Arial" w:hAnsi="Arial" w:cs="Arial"/>
          <w:sz w:val="20"/>
          <w:szCs w:val="20"/>
        </w:rPr>
        <w:t xml:space="preserve"> ani automatizovanému rozhodovaniu. </w:t>
      </w:r>
      <w:r w:rsidR="00D05E11">
        <w:rPr>
          <w:rFonts w:ascii="Arial" w:hAnsi="Arial" w:cs="Arial"/>
          <w:sz w:val="20"/>
          <w:szCs w:val="20"/>
        </w:rPr>
        <w:t>Poistník</w:t>
      </w:r>
      <w:r w:rsidRPr="00C1070C" w:rsidR="00C1070C">
        <w:rPr>
          <w:rFonts w:ascii="Arial" w:hAnsi="Arial" w:cs="Arial"/>
          <w:sz w:val="20"/>
          <w:szCs w:val="20"/>
        </w:rPr>
        <w:t xml:space="preserve"> nezamýšľa prenos osobných údajov do tretej krajiny, ani do medzinárodnej organizácie. Dotknutá osoba má na základe písomnej žiadosti alebo osobne u </w:t>
      </w:r>
      <w:r w:rsidR="00D05E11">
        <w:rPr>
          <w:rFonts w:ascii="Arial" w:hAnsi="Arial" w:cs="Arial"/>
          <w:sz w:val="20"/>
          <w:szCs w:val="20"/>
        </w:rPr>
        <w:t>poistníka</w:t>
      </w:r>
      <w:r w:rsidRPr="00C1070C" w:rsidR="00C1070C">
        <w:rPr>
          <w:rFonts w:ascii="Arial" w:hAnsi="Arial" w:cs="Arial"/>
          <w:sz w:val="20"/>
          <w:szCs w:val="20"/>
        </w:rPr>
        <w:t xml:space="preserve"> právo:</w:t>
      </w:r>
    </w:p>
    <w:p w:rsidR="00D05E11" w:rsidP="00D05E11" w:rsidRDefault="00C1070C" w14:paraId="32E57F1C" w14:textId="77777777">
      <w:pPr>
        <w:pStyle w:val="Odsekzoznamu"/>
        <w:widowControl w:val="0"/>
        <w:numPr>
          <w:ilvl w:val="0"/>
          <w:numId w:val="28"/>
        </w:numPr>
        <w:shd w:val="clear" w:color="auto" w:fill="FFFFFF"/>
        <w:autoSpaceDE w:val="0"/>
        <w:autoSpaceDN w:val="0"/>
        <w:adjustRightInd w:val="0"/>
        <w:spacing w:line="276" w:lineRule="auto"/>
        <w:jc w:val="both"/>
        <w:rPr>
          <w:rFonts w:ascii="Arial" w:hAnsi="Arial" w:cs="Arial"/>
          <w:sz w:val="20"/>
          <w:szCs w:val="20"/>
        </w:rPr>
      </w:pPr>
      <w:r w:rsidRPr="00C1070C">
        <w:rPr>
          <w:rFonts w:ascii="Arial" w:hAnsi="Arial" w:cs="Arial"/>
          <w:sz w:val="20"/>
          <w:szCs w:val="20"/>
        </w:rPr>
        <w:t xml:space="preserve">žiadať o prístup k svojim osobným údajom a o opravu, vymazanie alebo obmedzenie spracúvania svojich osobných údajov; </w:t>
      </w:r>
    </w:p>
    <w:p w:rsidR="00D05E11" w:rsidP="00D05E11" w:rsidRDefault="00C1070C" w14:paraId="1B40B9CA" w14:textId="77777777">
      <w:pPr>
        <w:pStyle w:val="Odsekzoznamu"/>
        <w:widowControl w:val="0"/>
        <w:numPr>
          <w:ilvl w:val="0"/>
          <w:numId w:val="28"/>
        </w:numPr>
        <w:shd w:val="clear" w:color="auto" w:fill="FFFFFF"/>
        <w:autoSpaceDE w:val="0"/>
        <w:autoSpaceDN w:val="0"/>
        <w:adjustRightInd w:val="0"/>
        <w:spacing w:line="276" w:lineRule="auto"/>
        <w:jc w:val="both"/>
        <w:rPr>
          <w:rFonts w:ascii="Arial" w:hAnsi="Arial" w:cs="Arial"/>
          <w:sz w:val="20"/>
          <w:szCs w:val="20"/>
        </w:rPr>
      </w:pPr>
      <w:r w:rsidRPr="00D05E11">
        <w:rPr>
          <w:rFonts w:ascii="Arial" w:hAnsi="Arial" w:cs="Arial"/>
          <w:sz w:val="20"/>
          <w:szCs w:val="20"/>
        </w:rPr>
        <w:t>namietať spracúvanie svojich osobných údajov;</w:t>
      </w:r>
    </w:p>
    <w:p w:rsidR="00D05E11" w:rsidP="00D05E11" w:rsidRDefault="00C1070C" w14:paraId="420D5000" w14:textId="77777777">
      <w:pPr>
        <w:pStyle w:val="Odsekzoznamu"/>
        <w:widowControl w:val="0"/>
        <w:numPr>
          <w:ilvl w:val="0"/>
          <w:numId w:val="28"/>
        </w:numPr>
        <w:shd w:val="clear" w:color="auto" w:fill="FFFFFF"/>
        <w:autoSpaceDE w:val="0"/>
        <w:autoSpaceDN w:val="0"/>
        <w:adjustRightInd w:val="0"/>
        <w:spacing w:line="276" w:lineRule="auto"/>
        <w:jc w:val="both"/>
        <w:rPr>
          <w:rFonts w:ascii="Arial" w:hAnsi="Arial" w:cs="Arial"/>
          <w:sz w:val="20"/>
          <w:szCs w:val="20"/>
        </w:rPr>
      </w:pPr>
      <w:r w:rsidRPr="00D05E11">
        <w:rPr>
          <w:rFonts w:ascii="Arial" w:hAnsi="Arial" w:cs="Arial"/>
          <w:sz w:val="20"/>
          <w:szCs w:val="20"/>
        </w:rPr>
        <w:t>na prenosnosť osobných údajov;</w:t>
      </w:r>
    </w:p>
    <w:p w:rsidRPr="00D05E11" w:rsidR="00C1070C" w:rsidP="00D05E11" w:rsidRDefault="00C1070C" w14:paraId="029B7128" w14:textId="3E1EE393">
      <w:pPr>
        <w:pStyle w:val="Odsekzoznamu"/>
        <w:widowControl w:val="0"/>
        <w:numPr>
          <w:ilvl w:val="0"/>
          <w:numId w:val="28"/>
        </w:numPr>
        <w:shd w:val="clear" w:color="auto" w:fill="FFFFFF"/>
        <w:autoSpaceDE w:val="0"/>
        <w:autoSpaceDN w:val="0"/>
        <w:adjustRightInd w:val="0"/>
        <w:spacing w:line="276" w:lineRule="auto"/>
        <w:jc w:val="both"/>
        <w:rPr>
          <w:rFonts w:ascii="Arial" w:hAnsi="Arial" w:cs="Arial"/>
          <w:sz w:val="20"/>
          <w:szCs w:val="20"/>
        </w:rPr>
      </w:pPr>
      <w:r w:rsidRPr="00D05E11">
        <w:rPr>
          <w:rFonts w:ascii="Arial" w:hAnsi="Arial" w:cs="Arial"/>
          <w:sz w:val="20"/>
          <w:szCs w:val="20"/>
        </w:rPr>
        <w:t xml:space="preserve">podať návrh na začatie konania na Úrade na ochranu osobných údajov Slovenskej republiky. Ďalšie informácie o spracúvaní osobných údajov je možné nájsť aj na webovom sídle </w:t>
      </w:r>
      <w:r w:rsidRPr="00D05E11" w:rsidR="00D05E11">
        <w:rPr>
          <w:rFonts w:ascii="Arial" w:hAnsi="Arial" w:cs="Arial"/>
          <w:sz w:val="20"/>
          <w:szCs w:val="20"/>
        </w:rPr>
        <w:t>poistníka</w:t>
      </w:r>
      <w:r w:rsidRPr="00D05E11">
        <w:rPr>
          <w:rFonts w:ascii="Arial" w:hAnsi="Arial" w:cs="Arial"/>
          <w:sz w:val="20"/>
          <w:szCs w:val="20"/>
        </w:rPr>
        <w:t xml:space="preserve"> (ďalej len „</w:t>
      </w:r>
      <w:r w:rsidRPr="00D05E11">
        <w:rPr>
          <w:rFonts w:ascii="Arial" w:hAnsi="Arial" w:cs="Arial"/>
          <w:b/>
          <w:bCs/>
          <w:sz w:val="20"/>
          <w:szCs w:val="20"/>
        </w:rPr>
        <w:t>Informácie o ochrane osobných údajov</w:t>
      </w:r>
      <w:r w:rsidRPr="00D05E11">
        <w:rPr>
          <w:rFonts w:ascii="Arial" w:hAnsi="Arial" w:cs="Arial"/>
          <w:sz w:val="20"/>
          <w:szCs w:val="20"/>
        </w:rPr>
        <w:t xml:space="preserve">“). </w:t>
      </w:r>
    </w:p>
    <w:p w:rsidRPr="00D05E11" w:rsidR="00C1070C" w:rsidP="00C1070C" w:rsidRDefault="00D05E11" w14:paraId="2050B09F" w14:textId="0894B12A">
      <w:pPr>
        <w:pStyle w:val="Odsekzoznamu"/>
        <w:widowControl w:val="0"/>
        <w:numPr>
          <w:ilvl w:val="0"/>
          <w:numId w:val="17"/>
        </w:numPr>
        <w:shd w:val="clear" w:color="auto" w:fill="FFFFFF"/>
        <w:autoSpaceDE w:val="0"/>
        <w:autoSpaceDN w:val="0"/>
        <w:adjustRightInd w:val="0"/>
        <w:spacing w:line="276" w:lineRule="auto"/>
        <w:ind w:left="567" w:hanging="567"/>
        <w:jc w:val="both"/>
        <w:rPr>
          <w:rFonts w:ascii="Arial" w:hAnsi="Arial" w:cs="Arial"/>
          <w:sz w:val="20"/>
          <w:szCs w:val="20"/>
        </w:rPr>
      </w:pPr>
      <w:r>
        <w:rPr>
          <w:rFonts w:ascii="Arial" w:hAnsi="Arial" w:cs="Arial"/>
          <w:sz w:val="20"/>
          <w:szCs w:val="20"/>
        </w:rPr>
        <w:t>Poisťovateľ</w:t>
      </w:r>
      <w:r w:rsidRPr="00D05E11" w:rsidR="00C1070C">
        <w:rPr>
          <w:rFonts w:ascii="Arial" w:hAnsi="Arial" w:cs="Arial"/>
          <w:sz w:val="20"/>
          <w:szCs w:val="20"/>
        </w:rPr>
        <w:t xml:space="preserve"> podpisom zmluvy potvrdzuje že:</w:t>
      </w:r>
    </w:p>
    <w:p w:rsidR="00E1476A" w:rsidP="00E1476A" w:rsidRDefault="00C1070C" w14:paraId="080E6964" w14:textId="77777777">
      <w:pPr>
        <w:pStyle w:val="Odsekzoznamu"/>
        <w:widowControl w:val="0"/>
        <w:numPr>
          <w:ilvl w:val="0"/>
          <w:numId w:val="29"/>
        </w:numPr>
        <w:shd w:val="clear" w:color="auto" w:fill="FFFFFF"/>
        <w:autoSpaceDE w:val="0"/>
        <w:autoSpaceDN w:val="0"/>
        <w:adjustRightInd w:val="0"/>
        <w:spacing w:line="276" w:lineRule="auto"/>
        <w:jc w:val="both"/>
        <w:rPr>
          <w:rFonts w:ascii="Arial" w:hAnsi="Arial" w:cs="Arial"/>
          <w:sz w:val="20"/>
          <w:szCs w:val="20"/>
        </w:rPr>
      </w:pPr>
      <w:r w:rsidRPr="00D05E11">
        <w:rPr>
          <w:rFonts w:ascii="Arial" w:hAnsi="Arial" w:cs="Arial"/>
          <w:sz w:val="20"/>
          <w:szCs w:val="20"/>
        </w:rPr>
        <w:t>správnosť a pravdivosť osobných údajov, ktoré sa ho týkajú a sú uvedené v tejto zmluve;</w:t>
      </w:r>
    </w:p>
    <w:p w:rsidR="00E1476A" w:rsidP="00E1476A" w:rsidRDefault="00C1070C" w14:paraId="0B46604F" w14:textId="77777777">
      <w:pPr>
        <w:pStyle w:val="Odsekzoznamu"/>
        <w:widowControl w:val="0"/>
        <w:numPr>
          <w:ilvl w:val="0"/>
          <w:numId w:val="29"/>
        </w:numPr>
        <w:shd w:val="clear" w:color="auto" w:fill="FFFFFF"/>
        <w:autoSpaceDE w:val="0"/>
        <w:autoSpaceDN w:val="0"/>
        <w:adjustRightInd w:val="0"/>
        <w:spacing w:line="276" w:lineRule="auto"/>
        <w:jc w:val="both"/>
        <w:rPr>
          <w:rFonts w:ascii="Arial" w:hAnsi="Arial" w:cs="Arial"/>
          <w:sz w:val="20"/>
          <w:szCs w:val="20"/>
        </w:rPr>
      </w:pPr>
      <w:r w:rsidRPr="00E1476A">
        <w:rPr>
          <w:rFonts w:ascii="Arial" w:hAnsi="Arial" w:cs="Arial"/>
          <w:sz w:val="20"/>
          <w:szCs w:val="20"/>
        </w:rPr>
        <w:t>mu boli poskytnuté Informácie o ochrane osobných údajov;</w:t>
      </w:r>
    </w:p>
    <w:p w:rsidRPr="00E1476A" w:rsidR="00C1070C" w:rsidP="00E1476A" w:rsidRDefault="00C1070C" w14:paraId="1DD6D802" w14:textId="42A33C20">
      <w:pPr>
        <w:pStyle w:val="Odsekzoznamu"/>
        <w:widowControl w:val="0"/>
        <w:numPr>
          <w:ilvl w:val="0"/>
          <w:numId w:val="29"/>
        </w:numPr>
        <w:shd w:val="clear" w:color="auto" w:fill="FFFFFF"/>
        <w:autoSpaceDE w:val="0"/>
        <w:autoSpaceDN w:val="0"/>
        <w:adjustRightInd w:val="0"/>
        <w:spacing w:line="276" w:lineRule="auto"/>
        <w:jc w:val="both"/>
        <w:rPr>
          <w:rFonts w:ascii="Arial" w:hAnsi="Arial" w:cs="Arial"/>
          <w:sz w:val="20"/>
          <w:szCs w:val="20"/>
        </w:rPr>
      </w:pPr>
      <w:r w:rsidRPr="00E1476A">
        <w:rPr>
          <w:rFonts w:ascii="Arial" w:hAnsi="Arial" w:cs="Arial"/>
          <w:sz w:val="20"/>
          <w:szCs w:val="20"/>
        </w:rPr>
        <w:t xml:space="preserve">v rozsahu ustanovenom všeobecne záväznými právnymi predpismi informoval o podmienkach spracúvania osobných údajov iné osoby, ktorých osobné údaje poskytol </w:t>
      </w:r>
      <w:r w:rsidRPr="00E1476A" w:rsidR="00D05E11">
        <w:rPr>
          <w:rFonts w:ascii="Arial" w:hAnsi="Arial" w:cs="Arial"/>
          <w:sz w:val="20"/>
          <w:szCs w:val="20"/>
        </w:rPr>
        <w:t>poistníkovi</w:t>
      </w:r>
      <w:r w:rsidRPr="00E1476A">
        <w:rPr>
          <w:rFonts w:ascii="Arial" w:hAnsi="Arial" w:cs="Arial"/>
          <w:sz w:val="20"/>
          <w:szCs w:val="20"/>
        </w:rPr>
        <w:t xml:space="preserve"> v súvislosti s uzatvorením tejto zmluvy (napr. kontaktné osoby, zamestnanci, zástupcovia, subdodávatelia).</w:t>
      </w:r>
    </w:p>
    <w:p w:rsidRPr="009A4C0F" w:rsidR="009A4C0F" w:rsidP="0A460D0E" w:rsidRDefault="00EE20B0" w14:paraId="617F67B7" w14:textId="206C1BB8">
      <w:pPr>
        <w:pStyle w:val="Odsekzoznamu"/>
        <w:widowControl w:val="0"/>
        <w:numPr>
          <w:ilvl w:val="0"/>
          <w:numId w:val="17"/>
        </w:numPr>
        <w:shd w:val="clear" w:color="auto" w:fill="FFFFFF" w:themeFill="background1"/>
        <w:autoSpaceDE w:val="0"/>
        <w:autoSpaceDN w:val="0"/>
        <w:adjustRightInd w:val="0"/>
        <w:spacing w:line="276" w:lineRule="auto"/>
        <w:ind w:left="567" w:hanging="567"/>
        <w:jc w:val="both"/>
        <w:rPr>
          <w:rFonts w:ascii="Arial" w:hAnsi="Arial" w:cs="Arial"/>
          <w:spacing w:val="-22"/>
          <w:sz w:val="20"/>
          <w:szCs w:val="20"/>
        </w:rPr>
      </w:pPr>
      <w:r w:rsidRPr="00795707">
        <w:rPr>
          <w:rFonts w:ascii="Arial" w:hAnsi="Arial" w:cs="Arial"/>
          <w:sz w:val="20"/>
          <w:szCs w:val="20"/>
        </w:rPr>
        <w:t xml:space="preserve">Táto rámcová dohoda </w:t>
      </w:r>
      <w:r w:rsidRPr="006C3A84" w:rsidR="00776F72">
        <w:rPr>
          <w:rFonts w:ascii="Arial" w:hAnsi="Arial" w:cs="Arial"/>
          <w:sz w:val="20"/>
          <w:szCs w:val="20"/>
        </w:rPr>
        <w:t xml:space="preserve">sa stáva platnou dňom jej podpisu oboma zmluvnými stranami a účinnou dňom nasledujúcim po dni jej zverejnenia </w:t>
      </w:r>
      <w:r w:rsidRPr="008E7BBB" w:rsidR="008E7BBB">
        <w:rPr>
          <w:rFonts w:ascii="Arial" w:hAnsi="Arial" w:cs="Arial"/>
          <w:sz w:val="20"/>
          <w:szCs w:val="20"/>
        </w:rPr>
        <w:t>v</w:t>
      </w:r>
      <w:r w:rsidR="009A4C0F">
        <w:rPr>
          <w:rFonts w:ascii="Arial" w:hAnsi="Arial" w:cs="Arial"/>
          <w:sz w:val="20"/>
          <w:szCs w:val="20"/>
        </w:rPr>
        <w:t xml:space="preserve"> Centrálnom registri zmlúv</w:t>
      </w:r>
      <w:r w:rsidRPr="006C3A84" w:rsidR="00776F72">
        <w:rPr>
          <w:rFonts w:ascii="Arial" w:hAnsi="Arial" w:cs="Arial"/>
          <w:sz w:val="20"/>
          <w:szCs w:val="20"/>
        </w:rPr>
        <w:t xml:space="preserve"> v</w:t>
      </w:r>
      <w:r w:rsidR="003E00B6">
        <w:rPr>
          <w:rFonts w:ascii="Arial" w:hAnsi="Arial" w:cs="Arial"/>
          <w:sz w:val="20"/>
          <w:szCs w:val="20"/>
        </w:rPr>
        <w:t> </w:t>
      </w:r>
      <w:r w:rsidRPr="006C3A84" w:rsidR="00776F72">
        <w:rPr>
          <w:rFonts w:ascii="Arial" w:hAnsi="Arial" w:cs="Arial"/>
          <w:sz w:val="20"/>
          <w:szCs w:val="20"/>
        </w:rPr>
        <w:t>zmysle</w:t>
      </w:r>
      <w:r w:rsidR="003E00B6">
        <w:rPr>
          <w:rFonts w:ascii="Arial" w:hAnsi="Arial" w:cs="Arial"/>
          <w:sz w:val="20"/>
          <w:szCs w:val="20"/>
        </w:rPr>
        <w:t xml:space="preserve"> § 47a</w:t>
      </w:r>
      <w:r w:rsidRPr="006C3A84" w:rsidR="00776F72">
        <w:rPr>
          <w:rFonts w:ascii="Arial" w:hAnsi="Arial" w:cs="Arial"/>
          <w:sz w:val="20"/>
          <w:szCs w:val="20"/>
        </w:rPr>
        <w:t xml:space="preserve"> Občiansk</w:t>
      </w:r>
      <w:r w:rsidR="006C3A84">
        <w:rPr>
          <w:rFonts w:ascii="Arial" w:hAnsi="Arial" w:cs="Arial"/>
          <w:sz w:val="20"/>
          <w:szCs w:val="20"/>
        </w:rPr>
        <w:t>eho</w:t>
      </w:r>
      <w:r w:rsidRPr="006C3A84" w:rsidR="00776F72">
        <w:rPr>
          <w:rFonts w:ascii="Arial" w:hAnsi="Arial" w:cs="Arial"/>
          <w:sz w:val="20"/>
          <w:szCs w:val="20"/>
        </w:rPr>
        <w:t xml:space="preserve"> zákonník</w:t>
      </w:r>
      <w:r w:rsidR="006C3A84">
        <w:rPr>
          <w:rFonts w:ascii="Arial" w:hAnsi="Arial" w:cs="Arial"/>
          <w:sz w:val="20"/>
          <w:szCs w:val="20"/>
        </w:rPr>
        <w:t>a</w:t>
      </w:r>
      <w:r w:rsidRPr="006C3A84" w:rsidR="00776F72">
        <w:rPr>
          <w:rFonts w:ascii="Arial" w:hAnsi="Arial" w:cs="Arial"/>
          <w:sz w:val="20"/>
          <w:szCs w:val="20"/>
        </w:rPr>
        <w:t xml:space="preserve"> v znení neskorších predpisov a § 5a zákona o slobodnom prístupe</w:t>
      </w:r>
      <w:r w:rsidR="00140724">
        <w:rPr>
          <w:rFonts w:ascii="Arial" w:hAnsi="Arial" w:cs="Arial"/>
          <w:sz w:val="20"/>
          <w:szCs w:val="20"/>
        </w:rPr>
        <w:t xml:space="preserve"> k</w:t>
      </w:r>
      <w:r w:rsidR="00135608">
        <w:rPr>
          <w:rFonts w:ascii="Arial" w:hAnsi="Arial" w:cs="Arial"/>
          <w:sz w:val="20"/>
          <w:szCs w:val="20"/>
        </w:rPr>
        <w:t> </w:t>
      </w:r>
      <w:r w:rsidR="00140724">
        <w:rPr>
          <w:rFonts w:ascii="Arial" w:hAnsi="Arial" w:cs="Arial"/>
          <w:sz w:val="20"/>
          <w:szCs w:val="20"/>
        </w:rPr>
        <w:t>informáciám</w:t>
      </w:r>
      <w:r w:rsidR="00135608">
        <w:rPr>
          <w:rFonts w:ascii="Arial" w:hAnsi="Arial" w:cs="Arial"/>
          <w:sz w:val="20"/>
          <w:szCs w:val="20"/>
        </w:rPr>
        <w:t>, nie však skôr ako 01.01.2024</w:t>
      </w:r>
      <w:r w:rsidRPr="006C3A84" w:rsidR="00776F72">
        <w:rPr>
          <w:rFonts w:ascii="Arial" w:hAnsi="Arial" w:cs="Arial"/>
          <w:sz w:val="20"/>
          <w:szCs w:val="20"/>
        </w:rPr>
        <w:t>.</w:t>
      </w:r>
      <w:r w:rsidR="007374FA">
        <w:rPr>
          <w:rFonts w:ascii="Arial" w:hAnsi="Arial" w:cs="Arial"/>
          <w:sz w:val="20"/>
          <w:szCs w:val="20"/>
        </w:rPr>
        <w:t xml:space="preserve"> </w:t>
      </w:r>
      <w:r w:rsidRPr="00795707">
        <w:rPr>
          <w:rFonts w:ascii="Arial" w:hAnsi="Arial" w:cs="Arial"/>
          <w:spacing w:val="-1"/>
          <w:sz w:val="20"/>
          <w:szCs w:val="20"/>
        </w:rPr>
        <w:t xml:space="preserve">Poisťovateľ podpisom tejto rámcovej dohody vyhlasuje, že bol oboznámený s povinnosťou poistníka zverejniť túto rámcovú dohodu </w:t>
      </w:r>
      <w:r w:rsidR="009A4C0F">
        <w:rPr>
          <w:rFonts w:ascii="Arial" w:hAnsi="Arial" w:cs="Arial"/>
          <w:sz w:val="20"/>
          <w:szCs w:val="20"/>
        </w:rPr>
        <w:t>v Centrálnom registri zmlúv</w:t>
      </w:r>
      <w:r w:rsidRPr="00795707" w:rsidR="00776F72">
        <w:rPr>
          <w:rFonts w:ascii="Arial" w:hAnsi="Arial" w:cs="Arial"/>
          <w:sz w:val="20"/>
          <w:szCs w:val="20"/>
        </w:rPr>
        <w:t>.</w:t>
      </w:r>
    </w:p>
    <w:p w:rsidRPr="00795707" w:rsidR="00EE20B0" w:rsidP="00EE20B0" w:rsidRDefault="00EE20B0" w14:paraId="5FE570BB" w14:textId="31789D89">
      <w:pPr>
        <w:pStyle w:val="Odsekzoznamu"/>
        <w:widowControl w:val="0"/>
        <w:numPr>
          <w:ilvl w:val="0"/>
          <w:numId w:val="17"/>
        </w:numPr>
        <w:shd w:val="clear" w:color="auto" w:fill="FFFFFF"/>
        <w:autoSpaceDE w:val="0"/>
        <w:autoSpaceDN w:val="0"/>
        <w:adjustRightInd w:val="0"/>
        <w:spacing w:line="276" w:lineRule="auto"/>
        <w:ind w:left="567" w:hanging="567"/>
        <w:jc w:val="both"/>
        <w:rPr>
          <w:rFonts w:ascii="Arial" w:hAnsi="Arial" w:cs="Arial"/>
          <w:spacing w:val="-22"/>
          <w:sz w:val="20"/>
          <w:szCs w:val="20"/>
        </w:rPr>
      </w:pPr>
      <w:r w:rsidRPr="00795707">
        <w:rPr>
          <w:rFonts w:ascii="Arial" w:hAnsi="Arial" w:cs="Arial"/>
          <w:sz w:val="20"/>
          <w:szCs w:val="20"/>
        </w:rPr>
        <w:t>Zmeny a doplnenia tejto rámcovej dohody je možné vykonať len formou vzostupne číslovaný</w:t>
      </w:r>
      <w:r w:rsidRPr="00795707" w:rsidR="00621E85">
        <w:rPr>
          <w:rFonts w:ascii="Arial" w:hAnsi="Arial" w:cs="Arial"/>
          <w:sz w:val="20"/>
          <w:szCs w:val="20"/>
        </w:rPr>
        <w:t xml:space="preserve">ch </w:t>
      </w:r>
      <w:r w:rsidRPr="00795707">
        <w:rPr>
          <w:rFonts w:ascii="Arial" w:hAnsi="Arial" w:cs="Arial"/>
          <w:sz w:val="20"/>
          <w:szCs w:val="20"/>
        </w:rPr>
        <w:t>písomný</w:t>
      </w:r>
      <w:r w:rsidRPr="00795707" w:rsidR="00621E85">
        <w:rPr>
          <w:rFonts w:ascii="Arial" w:hAnsi="Arial" w:cs="Arial"/>
          <w:sz w:val="20"/>
          <w:szCs w:val="20"/>
        </w:rPr>
        <w:t>ch</w:t>
      </w:r>
      <w:r w:rsidRPr="00795707">
        <w:rPr>
          <w:rFonts w:ascii="Arial" w:hAnsi="Arial" w:cs="Arial"/>
          <w:sz w:val="20"/>
          <w:szCs w:val="20"/>
        </w:rPr>
        <w:t xml:space="preserve"> </w:t>
      </w:r>
      <w:r w:rsidRPr="00795707">
        <w:rPr>
          <w:rFonts w:ascii="Arial" w:hAnsi="Arial" w:cs="Arial"/>
          <w:spacing w:val="-1"/>
          <w:sz w:val="20"/>
          <w:szCs w:val="20"/>
        </w:rPr>
        <w:t>dodatk</w:t>
      </w:r>
      <w:r w:rsidRPr="00795707" w:rsidR="00621E85">
        <w:rPr>
          <w:rFonts w:ascii="Arial" w:hAnsi="Arial" w:cs="Arial"/>
          <w:spacing w:val="-1"/>
          <w:sz w:val="20"/>
          <w:szCs w:val="20"/>
        </w:rPr>
        <w:t>ov</w:t>
      </w:r>
      <w:r w:rsidRPr="00795707">
        <w:rPr>
          <w:rFonts w:ascii="Arial" w:hAnsi="Arial" w:cs="Arial"/>
          <w:spacing w:val="-1"/>
          <w:sz w:val="20"/>
          <w:szCs w:val="20"/>
        </w:rPr>
        <w:t>, podpísaný</w:t>
      </w:r>
      <w:r w:rsidRPr="00795707" w:rsidR="00621E85">
        <w:rPr>
          <w:rFonts w:ascii="Arial" w:hAnsi="Arial" w:cs="Arial"/>
          <w:spacing w:val="-1"/>
          <w:sz w:val="20"/>
          <w:szCs w:val="20"/>
        </w:rPr>
        <w:t>ch</w:t>
      </w:r>
      <w:r w:rsidRPr="00795707">
        <w:rPr>
          <w:rFonts w:ascii="Arial" w:hAnsi="Arial" w:cs="Arial"/>
          <w:spacing w:val="-1"/>
          <w:sz w:val="20"/>
          <w:szCs w:val="20"/>
        </w:rPr>
        <w:t xml:space="preserve"> zmluvnými stranami</w:t>
      </w:r>
      <w:r w:rsidRPr="00795707">
        <w:rPr>
          <w:rFonts w:ascii="Arial" w:hAnsi="Arial" w:cs="Arial"/>
          <w:sz w:val="20"/>
          <w:szCs w:val="20"/>
        </w:rPr>
        <w:t>.</w:t>
      </w:r>
    </w:p>
    <w:p w:rsidRPr="00795707" w:rsidR="00EE20B0" w:rsidP="00EE20B0" w:rsidRDefault="00EE20B0" w14:paraId="5FE570BC" w14:textId="16EFE7D0">
      <w:pPr>
        <w:pStyle w:val="Odsekzoznamu"/>
        <w:widowControl w:val="0"/>
        <w:numPr>
          <w:ilvl w:val="0"/>
          <w:numId w:val="17"/>
        </w:numPr>
        <w:shd w:val="clear" w:color="auto" w:fill="FFFFFF"/>
        <w:autoSpaceDE w:val="0"/>
        <w:autoSpaceDN w:val="0"/>
        <w:adjustRightInd w:val="0"/>
        <w:spacing w:line="276" w:lineRule="auto"/>
        <w:ind w:left="567" w:hanging="567"/>
        <w:jc w:val="both"/>
        <w:rPr>
          <w:rFonts w:ascii="Arial" w:hAnsi="Arial" w:cs="Arial"/>
          <w:spacing w:val="-22"/>
          <w:sz w:val="20"/>
          <w:szCs w:val="20"/>
        </w:rPr>
      </w:pPr>
      <w:r w:rsidRPr="00795707">
        <w:rPr>
          <w:rFonts w:ascii="Arial" w:hAnsi="Arial" w:cs="Arial"/>
          <w:spacing w:val="-2"/>
          <w:sz w:val="20"/>
          <w:szCs w:val="20"/>
        </w:rPr>
        <w:t>Vzťahy zmluvných strán súvisiace s touto rámcovou dohodou a v tejto rámcovej dohode bližšie neupravené sa riadia príslušnými ustanoveniami Obchodného zákonníka a ďalší</w:t>
      </w:r>
      <w:r w:rsidR="002A21B8">
        <w:rPr>
          <w:rFonts w:ascii="Arial" w:hAnsi="Arial" w:cs="Arial"/>
          <w:spacing w:val="-2"/>
          <w:sz w:val="20"/>
          <w:szCs w:val="20"/>
        </w:rPr>
        <w:t>mi</w:t>
      </w:r>
      <w:r w:rsidRPr="00795707">
        <w:rPr>
          <w:rFonts w:ascii="Arial" w:hAnsi="Arial" w:cs="Arial"/>
          <w:spacing w:val="-2"/>
          <w:sz w:val="20"/>
          <w:szCs w:val="20"/>
        </w:rPr>
        <w:t xml:space="preserve"> všeobecne záväzný</w:t>
      </w:r>
      <w:r w:rsidR="002A21B8">
        <w:rPr>
          <w:rFonts w:ascii="Arial" w:hAnsi="Arial" w:cs="Arial"/>
          <w:spacing w:val="-2"/>
          <w:sz w:val="20"/>
          <w:szCs w:val="20"/>
        </w:rPr>
        <w:t>mi</w:t>
      </w:r>
      <w:r w:rsidRPr="00795707">
        <w:rPr>
          <w:rFonts w:ascii="Arial" w:hAnsi="Arial" w:cs="Arial"/>
          <w:spacing w:val="-2"/>
          <w:sz w:val="20"/>
          <w:szCs w:val="20"/>
        </w:rPr>
        <w:t xml:space="preserve"> právny</w:t>
      </w:r>
      <w:r w:rsidR="002A21B8">
        <w:rPr>
          <w:rFonts w:ascii="Arial" w:hAnsi="Arial" w:cs="Arial"/>
          <w:spacing w:val="-2"/>
          <w:sz w:val="20"/>
          <w:szCs w:val="20"/>
        </w:rPr>
        <w:t>mi</w:t>
      </w:r>
      <w:r w:rsidRPr="00795707">
        <w:rPr>
          <w:rFonts w:ascii="Arial" w:hAnsi="Arial" w:cs="Arial"/>
          <w:spacing w:val="-2"/>
          <w:sz w:val="20"/>
          <w:szCs w:val="20"/>
        </w:rPr>
        <w:t xml:space="preserve"> predpis</w:t>
      </w:r>
      <w:r w:rsidR="002A21B8">
        <w:rPr>
          <w:rFonts w:ascii="Arial" w:hAnsi="Arial" w:cs="Arial"/>
          <w:spacing w:val="-2"/>
          <w:sz w:val="20"/>
          <w:szCs w:val="20"/>
        </w:rPr>
        <w:t>mi</w:t>
      </w:r>
      <w:r w:rsidRPr="00795707">
        <w:rPr>
          <w:rFonts w:ascii="Arial" w:hAnsi="Arial" w:cs="Arial"/>
          <w:spacing w:val="-2"/>
          <w:sz w:val="20"/>
          <w:szCs w:val="20"/>
        </w:rPr>
        <w:t xml:space="preserve">. </w:t>
      </w:r>
    </w:p>
    <w:p w:rsidRPr="00795707" w:rsidR="00EE20B0" w:rsidP="00EE20B0" w:rsidRDefault="00EE20B0" w14:paraId="5FE570BD" w14:textId="77777777">
      <w:pPr>
        <w:pStyle w:val="Odsekzoznamu"/>
        <w:widowControl w:val="0"/>
        <w:numPr>
          <w:ilvl w:val="0"/>
          <w:numId w:val="17"/>
        </w:numPr>
        <w:shd w:val="clear" w:color="auto" w:fill="FFFFFF"/>
        <w:autoSpaceDE w:val="0"/>
        <w:autoSpaceDN w:val="0"/>
        <w:adjustRightInd w:val="0"/>
        <w:spacing w:line="276" w:lineRule="auto"/>
        <w:ind w:left="567" w:hanging="567"/>
        <w:jc w:val="both"/>
        <w:rPr>
          <w:rFonts w:ascii="Arial" w:hAnsi="Arial" w:cs="Arial"/>
          <w:spacing w:val="-22"/>
          <w:sz w:val="20"/>
          <w:szCs w:val="20"/>
        </w:rPr>
      </w:pPr>
      <w:r w:rsidRPr="00795707">
        <w:rPr>
          <w:rFonts w:ascii="Arial" w:hAnsi="Arial" w:cs="Arial"/>
          <w:spacing w:val="-1"/>
          <w:sz w:val="20"/>
          <w:szCs w:val="20"/>
        </w:rPr>
        <w:t xml:space="preserve">Ak sú niektoré ustanovenia tejto rámcovej dohody neúčinné alebo ak svoju účinnosť stratia, nebude tým dotknutá právna účinnosť ostatného obsahu tejto rámcovej dohody. Predmetné ustanovenie sa nahradí novým ustanovením, ktoré sa čo najviac blíži účelu, sledovanému zmluvnými stranami. </w:t>
      </w:r>
    </w:p>
    <w:p w:rsidRPr="00795707" w:rsidR="00EE20B0" w:rsidP="75B08C85" w:rsidRDefault="384F4E46" w14:paraId="5FE570BE" w14:textId="10280EDC">
      <w:pPr>
        <w:pStyle w:val="Odsekzoznamu"/>
        <w:widowControl w:val="0"/>
        <w:numPr>
          <w:ilvl w:val="0"/>
          <w:numId w:val="17"/>
        </w:numPr>
        <w:shd w:val="clear" w:color="auto" w:fill="FFFFFF" w:themeFill="background1"/>
        <w:autoSpaceDE w:val="0"/>
        <w:autoSpaceDN w:val="0"/>
        <w:adjustRightInd w:val="0"/>
        <w:spacing w:line="276" w:lineRule="auto"/>
        <w:ind w:left="567" w:hanging="567"/>
        <w:jc w:val="both"/>
        <w:rPr>
          <w:rFonts w:ascii="Arial" w:hAnsi="Arial" w:cs="Arial"/>
          <w:spacing w:val="-22"/>
          <w:sz w:val="20"/>
          <w:szCs w:val="20"/>
        </w:rPr>
      </w:pPr>
      <w:r w:rsidRPr="00795707">
        <w:rPr>
          <w:rFonts w:ascii="Arial" w:hAnsi="Arial" w:cs="Arial"/>
          <w:spacing w:val="-1"/>
          <w:sz w:val="20"/>
          <w:szCs w:val="20"/>
        </w:rPr>
        <w:t xml:space="preserve">Spory týkajúce sa tejto rámcovej dohody sa zmluvné strany zaväzujú riešiť prednostne dohodou a vzájomným rokovaním. Ak dohoda nie je možná, pre riešenie sporov z tejto </w:t>
      </w:r>
      <w:r w:rsidR="194312B6">
        <w:rPr>
          <w:rFonts w:ascii="Arial" w:hAnsi="Arial" w:cs="Arial"/>
          <w:spacing w:val="-1"/>
          <w:sz w:val="20"/>
          <w:szCs w:val="20"/>
        </w:rPr>
        <w:t xml:space="preserve">rámcovej </w:t>
      </w:r>
      <w:r w:rsidRPr="00795707">
        <w:rPr>
          <w:rFonts w:ascii="Arial" w:hAnsi="Arial" w:cs="Arial"/>
          <w:spacing w:val="-1"/>
          <w:sz w:val="20"/>
          <w:szCs w:val="20"/>
        </w:rPr>
        <w:t xml:space="preserve">dohody sú príslušné všeobecné súdy Slovenskej republiky.  </w:t>
      </w:r>
    </w:p>
    <w:p w:rsidRPr="00795707" w:rsidR="00EE20B0" w:rsidP="00EE20B0" w:rsidRDefault="00EE20B0" w14:paraId="5FE570BF" w14:textId="0C9CCF70">
      <w:pPr>
        <w:pStyle w:val="Odsekzoznamu"/>
        <w:widowControl w:val="0"/>
        <w:numPr>
          <w:ilvl w:val="0"/>
          <w:numId w:val="17"/>
        </w:numPr>
        <w:shd w:val="clear" w:color="auto" w:fill="FFFFFF"/>
        <w:autoSpaceDE w:val="0"/>
        <w:autoSpaceDN w:val="0"/>
        <w:adjustRightInd w:val="0"/>
        <w:spacing w:line="276" w:lineRule="auto"/>
        <w:ind w:left="567" w:hanging="567"/>
        <w:jc w:val="both"/>
        <w:rPr>
          <w:rFonts w:ascii="Arial" w:hAnsi="Arial" w:cs="Arial"/>
          <w:spacing w:val="-22"/>
          <w:sz w:val="20"/>
          <w:szCs w:val="20"/>
        </w:rPr>
      </w:pPr>
      <w:r w:rsidRPr="00795707">
        <w:rPr>
          <w:rFonts w:ascii="Arial" w:hAnsi="Arial" w:cs="Arial"/>
          <w:spacing w:val="-1"/>
          <w:sz w:val="20"/>
          <w:szCs w:val="20"/>
        </w:rPr>
        <w:t xml:space="preserve">Miestom pre doručovanie písomností sú adresy zmluvných strán uvedené v záhlaví tejto rámcovej dohody. Každá zo zmluvných strán je povinná písomne oznámiť druhej zmluvnej strane akúkoľvek zmenu ohľadne doručovania, a to bezodkladne po tom, čo k takejto zmene dôjde. </w:t>
      </w:r>
      <w:r w:rsidR="00DB3FC6">
        <w:rPr>
          <w:rFonts w:ascii="Arial" w:hAnsi="Arial" w:cs="Arial"/>
          <w:spacing w:val="-1"/>
          <w:sz w:val="20"/>
          <w:szCs w:val="20"/>
        </w:rPr>
        <w:t>V prípade, ak</w:t>
      </w:r>
      <w:r w:rsidRPr="00795707" w:rsidR="00DB3FC6">
        <w:rPr>
          <w:rFonts w:ascii="Arial" w:hAnsi="Arial" w:cs="Arial"/>
          <w:spacing w:val="-1"/>
          <w:sz w:val="20"/>
          <w:szCs w:val="20"/>
        </w:rPr>
        <w:t xml:space="preserve"> </w:t>
      </w:r>
      <w:r w:rsidRPr="00795707">
        <w:rPr>
          <w:rFonts w:ascii="Arial" w:hAnsi="Arial" w:cs="Arial"/>
          <w:spacing w:val="-1"/>
          <w:sz w:val="20"/>
          <w:szCs w:val="20"/>
        </w:rPr>
        <w:t xml:space="preserve">nie je táto zmena oznámená druhej zmluvnej strane, miestom pre doručovanie písomností je miesto, ktoré je uvedené v záhlaví rámcovej dohody. </w:t>
      </w:r>
      <w:r w:rsidRPr="0002240C" w:rsidR="0002240C">
        <w:rPr>
          <w:rFonts w:ascii="Arial" w:hAnsi="Arial" w:cs="Arial"/>
          <w:spacing w:val="-1"/>
          <w:sz w:val="20"/>
          <w:szCs w:val="20"/>
        </w:rPr>
        <w:t>Akékoľvek oznámenie alebo akákoľvek iná formálna komunikácia sa považujú za riadne doručené v deň doručenia zásielky príslušnej zmluvne</w:t>
      </w:r>
      <w:r w:rsidR="00520CDA">
        <w:rPr>
          <w:rFonts w:ascii="Arial" w:hAnsi="Arial" w:cs="Arial"/>
          <w:spacing w:val="-1"/>
          <w:sz w:val="20"/>
          <w:szCs w:val="20"/>
        </w:rPr>
        <w:t>j</w:t>
      </w:r>
      <w:r w:rsidRPr="0002240C" w:rsidR="0002240C">
        <w:rPr>
          <w:rFonts w:ascii="Arial" w:hAnsi="Arial" w:cs="Arial"/>
          <w:spacing w:val="-1"/>
          <w:sz w:val="20"/>
          <w:szCs w:val="20"/>
        </w:rPr>
        <w:t xml:space="preserve"> strane, ak bola zásielka doručená osobne, kuriérskou službou alebo poštou (ako doporučená zásielka), alebo ak adresát odmietne zásielku prevziať dňom odmietnutia prevzatia </w:t>
      </w:r>
      <w:r w:rsidRPr="0002240C" w:rsidR="0002240C">
        <w:rPr>
          <w:rFonts w:ascii="Arial" w:hAnsi="Arial" w:cs="Arial"/>
          <w:spacing w:val="-1"/>
          <w:sz w:val="20"/>
          <w:szCs w:val="20"/>
        </w:rPr>
        <w:t xml:space="preserve">zásielky. Uvedené sa primerane vzťahuje aj na prípad, kedy sa zásielka vrátila </w:t>
      </w:r>
      <w:r w:rsidR="00520CDA">
        <w:rPr>
          <w:rFonts w:ascii="Arial" w:hAnsi="Arial" w:cs="Arial"/>
          <w:spacing w:val="-1"/>
          <w:sz w:val="20"/>
          <w:szCs w:val="20"/>
        </w:rPr>
        <w:t>zmluvnej strane</w:t>
      </w:r>
      <w:r w:rsidRPr="0002240C" w:rsidR="0002240C">
        <w:rPr>
          <w:rFonts w:ascii="Arial" w:hAnsi="Arial" w:cs="Arial"/>
          <w:spacing w:val="-1"/>
          <w:sz w:val="20"/>
          <w:szCs w:val="20"/>
        </w:rPr>
        <w:t xml:space="preserve"> ako nedoručená, za deň doručenia sa v takomto prípade považuje deň, kedy sa zásielka vrátila nedoručená.</w:t>
      </w:r>
      <w:r w:rsidR="00853F82">
        <w:rPr>
          <w:rFonts w:ascii="Arial" w:hAnsi="Arial" w:cs="Arial"/>
          <w:spacing w:val="-1"/>
          <w:sz w:val="20"/>
          <w:szCs w:val="20"/>
        </w:rPr>
        <w:t xml:space="preserve"> </w:t>
      </w:r>
      <w:r w:rsidRPr="00853F82" w:rsidR="00853F82">
        <w:rPr>
          <w:rFonts w:ascii="Arial" w:hAnsi="Arial" w:cs="Arial"/>
          <w:spacing w:val="-1"/>
          <w:sz w:val="20"/>
          <w:szCs w:val="20"/>
        </w:rPr>
        <w:t>Bežná komunikácia zmluvných strán môže byť uskutočňovaná aj elektronicky. Ak nie je v</w:t>
      </w:r>
      <w:r w:rsidR="00520CDA">
        <w:rPr>
          <w:rFonts w:ascii="Arial" w:hAnsi="Arial" w:cs="Arial"/>
          <w:spacing w:val="-1"/>
          <w:sz w:val="20"/>
          <w:szCs w:val="20"/>
        </w:rPr>
        <w:t> rámcovej dohode</w:t>
      </w:r>
      <w:r w:rsidRPr="00853F82" w:rsidR="00853F82">
        <w:rPr>
          <w:rFonts w:ascii="Arial" w:hAnsi="Arial" w:cs="Arial"/>
          <w:spacing w:val="-1"/>
          <w:sz w:val="20"/>
          <w:szCs w:val="20"/>
        </w:rPr>
        <w:t xml:space="preserve"> dohodnuté inak, táto forma komunikácie sa nikdy nevzťahuje na právne úkony uskutočňované zmluvnými stranami</w:t>
      </w:r>
      <w:r w:rsidR="00853F82">
        <w:rPr>
          <w:rFonts w:ascii="Arial" w:hAnsi="Arial" w:cs="Arial"/>
          <w:spacing w:val="-1"/>
          <w:sz w:val="20"/>
          <w:szCs w:val="20"/>
        </w:rPr>
        <w:t>.</w:t>
      </w:r>
    </w:p>
    <w:p w:rsidRPr="00795707" w:rsidR="00EE20B0" w:rsidP="00EE20B0" w:rsidRDefault="00EE20B0" w14:paraId="5FE570C0" w14:textId="77777777">
      <w:pPr>
        <w:pStyle w:val="Odsekzoznamu"/>
        <w:widowControl w:val="0"/>
        <w:numPr>
          <w:ilvl w:val="0"/>
          <w:numId w:val="17"/>
        </w:numPr>
        <w:shd w:val="clear" w:color="auto" w:fill="FFFFFF"/>
        <w:autoSpaceDE w:val="0"/>
        <w:autoSpaceDN w:val="0"/>
        <w:adjustRightInd w:val="0"/>
        <w:spacing w:line="276" w:lineRule="auto"/>
        <w:ind w:left="567" w:hanging="567"/>
        <w:jc w:val="both"/>
        <w:rPr>
          <w:rFonts w:ascii="Arial" w:hAnsi="Arial" w:cs="Arial"/>
          <w:spacing w:val="-22"/>
          <w:sz w:val="20"/>
          <w:szCs w:val="20"/>
        </w:rPr>
      </w:pPr>
      <w:r w:rsidRPr="00795707">
        <w:rPr>
          <w:rFonts w:ascii="Arial" w:hAnsi="Arial" w:cs="Arial"/>
          <w:spacing w:val="-1"/>
          <w:sz w:val="20"/>
          <w:szCs w:val="20"/>
        </w:rPr>
        <w:t xml:space="preserve">Predovšetkým v prípade zmeny obchodného mena, názvu, sídla a právnej formy, oznámi zmluvná strana, ktorej sa niektorá z uvedených zmien týka, písomnou formou túto skutočnosť druhej zmluvnej strane, a to bez zbytočného odkladu, inak povinná zmluvná strana zodpovedá za všetky prípadné škody z toho vyplývajúce alebo náklady, ktoré v tejto súvislosti musela vynaložiť druhá zmluvná strana. Pre vylúčenie pochybností platí, že v takýchto prípadoch nie je potrebné uzatvárať dodatok.   </w:t>
      </w:r>
    </w:p>
    <w:p w:rsidRPr="005872E5" w:rsidR="00EE20B0" w:rsidP="0A460D0E" w:rsidRDefault="00EE20B0" w14:paraId="5FE570C1" w14:textId="3B0F4FF0">
      <w:pPr>
        <w:pStyle w:val="Odsekzoznamu"/>
        <w:widowControl w:val="0"/>
        <w:numPr>
          <w:ilvl w:val="0"/>
          <w:numId w:val="17"/>
        </w:numPr>
        <w:shd w:val="clear" w:color="auto" w:fill="FFFFFF" w:themeFill="background1"/>
        <w:autoSpaceDE w:val="0"/>
        <w:autoSpaceDN w:val="0"/>
        <w:adjustRightInd w:val="0"/>
        <w:spacing w:line="276" w:lineRule="auto"/>
        <w:ind w:left="567" w:hanging="567"/>
        <w:jc w:val="both"/>
        <w:rPr>
          <w:rFonts w:ascii="Arial" w:hAnsi="Arial" w:cs="Arial"/>
          <w:spacing w:val="-22"/>
          <w:sz w:val="20"/>
          <w:szCs w:val="20"/>
        </w:rPr>
      </w:pPr>
      <w:r w:rsidRPr="00795707">
        <w:rPr>
          <w:rFonts w:ascii="Arial" w:hAnsi="Arial" w:cs="Arial"/>
          <w:spacing w:val="-1"/>
          <w:sz w:val="20"/>
          <w:szCs w:val="20"/>
        </w:rPr>
        <w:t xml:space="preserve">V prípade rozhodnutia poisťovateľa o zlúčení, splynutí, rozdelení spoločnosti, predaja podniku alebo jeho časti, vyhlásenia konkurzu alebo reštrukturalizácie na majetok poisťovateľa, začatia konkurzného konania alebo reštrukturalizačného konania voči poisťovateľovi, jeho vstupe do likvidácie, je poisťovateľ povinný preukázateľne oznámiť poistníkovi uskutočnenie takejto zmeny, a to do </w:t>
      </w:r>
      <w:r w:rsidR="00770E60">
        <w:rPr>
          <w:rFonts w:ascii="Arial" w:hAnsi="Arial" w:cs="Arial"/>
          <w:spacing w:val="-1"/>
          <w:sz w:val="20"/>
          <w:szCs w:val="20"/>
        </w:rPr>
        <w:t>desiatich (</w:t>
      </w:r>
      <w:r w:rsidRPr="00795707">
        <w:rPr>
          <w:rFonts w:ascii="Arial" w:hAnsi="Arial" w:cs="Arial"/>
          <w:spacing w:val="-1"/>
          <w:sz w:val="20"/>
          <w:szCs w:val="20"/>
        </w:rPr>
        <w:t>10</w:t>
      </w:r>
      <w:r w:rsidR="00770E60">
        <w:rPr>
          <w:rFonts w:ascii="Arial" w:hAnsi="Arial" w:cs="Arial"/>
          <w:spacing w:val="-1"/>
          <w:sz w:val="20"/>
          <w:szCs w:val="20"/>
        </w:rPr>
        <w:t>)</w:t>
      </w:r>
      <w:r w:rsidRPr="00795707">
        <w:rPr>
          <w:rFonts w:ascii="Arial" w:hAnsi="Arial" w:cs="Arial"/>
          <w:spacing w:val="-1"/>
          <w:sz w:val="20"/>
          <w:szCs w:val="20"/>
        </w:rPr>
        <w:t xml:space="preserve"> kalendárnych dní odo dňa jej účinnosti, inak zodpovedá za všetky škody z toho vyplývajúce.</w:t>
      </w:r>
    </w:p>
    <w:p w:rsidRPr="00795707" w:rsidR="00285B54" w:rsidP="37A7986B" w:rsidRDefault="0A460D0E" w14:paraId="0E1166FB" w14:textId="4730265A">
      <w:pPr>
        <w:pStyle w:val="Odsekzoznamu"/>
        <w:widowControl w:val="0"/>
        <w:numPr>
          <w:ilvl w:val="0"/>
          <w:numId w:val="17"/>
        </w:numPr>
        <w:shd w:val="clear" w:color="auto" w:fill="FFFFFF" w:themeFill="background1"/>
        <w:autoSpaceDE w:val="0"/>
        <w:autoSpaceDN w:val="0"/>
        <w:adjustRightInd w:val="0"/>
        <w:spacing w:line="276" w:lineRule="auto"/>
        <w:ind w:left="567" w:hanging="567"/>
        <w:jc w:val="both"/>
        <w:rPr>
          <w:rFonts w:ascii="Arial" w:hAnsi="Arial" w:cs="Arial"/>
          <w:spacing w:val="-22"/>
          <w:sz w:val="20"/>
          <w:szCs w:val="20"/>
        </w:rPr>
      </w:pPr>
      <w:r w:rsidRPr="33027FB4">
        <w:rPr>
          <w:rFonts w:ascii="Arial" w:hAnsi="Arial" w:cs="Arial"/>
          <w:sz w:val="20"/>
          <w:szCs w:val="20"/>
        </w:rPr>
        <w:t>Zmluvné strany sa dohodli na tom, že finančné sprostredkovanie v zmysle ustanovenia § 2 zákona č. 186/2009 Z. z. o finančnom sprostredkovaní a finančnom poradenstve a o zmene a doplnení niektorých zákonov v znení neskorších predpisov vykonáva pre poistníka/poisteného pri tejto rámcovej dohode samostatný finančný agent. Samostatného finančného agenta oznámi poistník poistiteľovi. Zmluvné strany sa dohodli na tom, že správa tejto rámcovej dohody, bude realizovaná pre poistníka/poisteného výlučne prostredníctvom samostatného poisťovacieho agenta.</w:t>
      </w:r>
    </w:p>
    <w:p w:rsidRPr="00795707" w:rsidR="00E151AF" w:rsidP="00E0316B" w:rsidRDefault="00E151AF" w14:paraId="4459C63C" w14:textId="715C58DA">
      <w:pPr>
        <w:pStyle w:val="Odsekzoznamu"/>
        <w:numPr>
          <w:ilvl w:val="0"/>
          <w:numId w:val="17"/>
        </w:numPr>
        <w:ind w:left="567" w:hanging="567"/>
        <w:jc w:val="both"/>
        <w:rPr>
          <w:rFonts w:ascii="Arial" w:hAnsi="Arial" w:cs="Arial"/>
          <w:spacing w:val="-1"/>
          <w:sz w:val="20"/>
          <w:szCs w:val="20"/>
        </w:rPr>
      </w:pPr>
      <w:r w:rsidRPr="00795707">
        <w:rPr>
          <w:rFonts w:ascii="Arial" w:hAnsi="Arial" w:cs="Arial"/>
          <w:spacing w:val="-1"/>
          <w:sz w:val="20"/>
          <w:szCs w:val="20"/>
        </w:rPr>
        <w:t xml:space="preserve">Táto zmluva je vyhotovená v troch (3) rovnopisoch, z toho dva (2) rovnopisy pre </w:t>
      </w:r>
      <w:r w:rsidR="00E0316B">
        <w:rPr>
          <w:rFonts w:ascii="Arial" w:hAnsi="Arial" w:cs="Arial"/>
          <w:spacing w:val="-1"/>
          <w:sz w:val="20"/>
          <w:szCs w:val="20"/>
        </w:rPr>
        <w:t>poistníka</w:t>
      </w:r>
      <w:r w:rsidRPr="00795707">
        <w:rPr>
          <w:rFonts w:ascii="Arial" w:hAnsi="Arial" w:cs="Arial"/>
          <w:spacing w:val="-1"/>
          <w:sz w:val="20"/>
          <w:szCs w:val="20"/>
        </w:rPr>
        <w:t xml:space="preserve"> a jeden (1) rovnopis pre </w:t>
      </w:r>
      <w:r w:rsidR="00E0316B">
        <w:rPr>
          <w:rFonts w:ascii="Arial" w:hAnsi="Arial" w:cs="Arial"/>
          <w:spacing w:val="-1"/>
          <w:sz w:val="20"/>
          <w:szCs w:val="20"/>
        </w:rPr>
        <w:t>poisťovateľa</w:t>
      </w:r>
      <w:r w:rsidRPr="00795707">
        <w:rPr>
          <w:rFonts w:ascii="Arial" w:hAnsi="Arial" w:cs="Arial"/>
          <w:spacing w:val="-1"/>
          <w:sz w:val="20"/>
          <w:szCs w:val="20"/>
        </w:rPr>
        <w:t xml:space="preserve">. </w:t>
      </w:r>
    </w:p>
    <w:p w:rsidRPr="00A038F4" w:rsidR="00A038F4" w:rsidP="00A038F4" w:rsidRDefault="00A038F4" w14:paraId="564E5430" w14:textId="78D52A4B">
      <w:pPr>
        <w:pStyle w:val="Odsekzoznamu"/>
        <w:widowControl w:val="0"/>
        <w:numPr>
          <w:ilvl w:val="0"/>
          <w:numId w:val="17"/>
        </w:numPr>
        <w:shd w:val="clear" w:color="auto" w:fill="FFFFFF"/>
        <w:autoSpaceDE w:val="0"/>
        <w:autoSpaceDN w:val="0"/>
        <w:adjustRightInd w:val="0"/>
        <w:spacing w:line="276" w:lineRule="auto"/>
        <w:ind w:left="567" w:hanging="567"/>
        <w:jc w:val="both"/>
        <w:rPr>
          <w:rFonts w:ascii="Arial" w:hAnsi="Arial" w:cs="Arial"/>
          <w:spacing w:val="-1"/>
          <w:sz w:val="20"/>
          <w:szCs w:val="20"/>
        </w:rPr>
      </w:pPr>
      <w:r>
        <w:rPr>
          <w:rFonts w:ascii="Arial" w:hAnsi="Arial" w:cs="Arial"/>
          <w:spacing w:val="-1"/>
          <w:sz w:val="20"/>
          <w:szCs w:val="20"/>
        </w:rPr>
        <w:t>Poisťovateľ</w:t>
      </w:r>
      <w:r w:rsidRPr="00A038F4">
        <w:rPr>
          <w:rFonts w:ascii="Arial" w:hAnsi="Arial" w:cs="Arial"/>
          <w:spacing w:val="-1"/>
          <w:sz w:val="20"/>
          <w:szCs w:val="20"/>
        </w:rPr>
        <w:t xml:space="preserve"> je povinný do siedmich (7) dní odo dňa podpísania </w:t>
      </w:r>
      <w:r>
        <w:rPr>
          <w:rFonts w:ascii="Arial" w:hAnsi="Arial" w:cs="Arial"/>
          <w:spacing w:val="-1"/>
          <w:sz w:val="20"/>
          <w:szCs w:val="20"/>
        </w:rPr>
        <w:t>rámcovej dohody</w:t>
      </w:r>
      <w:r w:rsidRPr="00A038F4">
        <w:rPr>
          <w:rFonts w:ascii="Arial" w:hAnsi="Arial" w:cs="Arial"/>
          <w:spacing w:val="-1"/>
          <w:sz w:val="20"/>
          <w:szCs w:val="20"/>
        </w:rPr>
        <w:t xml:space="preserve"> podpísať a doručiť do sídla </w:t>
      </w:r>
      <w:r>
        <w:rPr>
          <w:rFonts w:ascii="Arial" w:hAnsi="Arial" w:cs="Arial"/>
          <w:spacing w:val="-1"/>
          <w:sz w:val="20"/>
          <w:szCs w:val="20"/>
        </w:rPr>
        <w:t>poistníka</w:t>
      </w:r>
      <w:r w:rsidRPr="00A038F4">
        <w:rPr>
          <w:rFonts w:ascii="Arial" w:hAnsi="Arial" w:cs="Arial"/>
          <w:spacing w:val="-1"/>
          <w:sz w:val="20"/>
          <w:szCs w:val="20"/>
        </w:rPr>
        <w:t xml:space="preserve"> </w:t>
      </w:r>
      <w:proofErr w:type="spellStart"/>
      <w:r w:rsidRPr="00A038F4">
        <w:rPr>
          <w:rFonts w:ascii="Arial" w:hAnsi="Arial" w:cs="Arial"/>
          <w:spacing w:val="-1"/>
          <w:sz w:val="20"/>
          <w:szCs w:val="20"/>
        </w:rPr>
        <w:t>Antikorupčnú</w:t>
      </w:r>
      <w:proofErr w:type="spellEnd"/>
      <w:r w:rsidRPr="00A038F4">
        <w:rPr>
          <w:rFonts w:ascii="Arial" w:hAnsi="Arial" w:cs="Arial"/>
          <w:spacing w:val="-1"/>
          <w:sz w:val="20"/>
          <w:szCs w:val="20"/>
        </w:rPr>
        <w:t xml:space="preserve"> doložku zverejnenú na webovom sídle </w:t>
      </w:r>
      <w:r>
        <w:rPr>
          <w:rFonts w:ascii="Arial" w:hAnsi="Arial" w:cs="Arial"/>
          <w:spacing w:val="-1"/>
          <w:sz w:val="20"/>
          <w:szCs w:val="20"/>
        </w:rPr>
        <w:t>poistníka</w:t>
      </w:r>
      <w:r w:rsidRPr="00A038F4">
        <w:rPr>
          <w:rFonts w:ascii="Arial" w:hAnsi="Arial" w:cs="Arial"/>
          <w:spacing w:val="-1"/>
          <w:sz w:val="20"/>
          <w:szCs w:val="20"/>
        </w:rPr>
        <w:t xml:space="preserve">: </w:t>
      </w:r>
      <w:r w:rsidRPr="00D1126C" w:rsidR="00D1126C">
        <w:rPr>
          <w:rFonts w:ascii="Arial" w:hAnsi="Arial" w:cs="Arial"/>
          <w:spacing w:val="-1"/>
          <w:sz w:val="20"/>
          <w:szCs w:val="20"/>
        </w:rPr>
        <w:t>https://www.olo.sk/profil-spolocnosti/integrovany-manazersky-system/</w:t>
      </w:r>
      <w:r w:rsidRPr="00A038F4">
        <w:rPr>
          <w:rFonts w:ascii="Arial" w:hAnsi="Arial" w:cs="Arial"/>
          <w:spacing w:val="-1"/>
          <w:sz w:val="20"/>
          <w:szCs w:val="20"/>
        </w:rPr>
        <w:t>.</w:t>
      </w:r>
    </w:p>
    <w:p w:rsidRPr="00795707" w:rsidR="00EE20B0" w:rsidP="00EE20B0" w:rsidRDefault="00EE20B0" w14:paraId="5FE570C3" w14:textId="24C47722">
      <w:pPr>
        <w:pStyle w:val="Odsekzoznamu"/>
        <w:widowControl w:val="0"/>
        <w:numPr>
          <w:ilvl w:val="0"/>
          <w:numId w:val="17"/>
        </w:numPr>
        <w:shd w:val="clear" w:color="auto" w:fill="FFFFFF"/>
        <w:autoSpaceDE w:val="0"/>
        <w:autoSpaceDN w:val="0"/>
        <w:adjustRightInd w:val="0"/>
        <w:spacing w:line="276" w:lineRule="auto"/>
        <w:ind w:left="567" w:hanging="567"/>
        <w:jc w:val="both"/>
        <w:rPr>
          <w:rFonts w:ascii="Arial" w:hAnsi="Arial" w:cs="Arial"/>
          <w:spacing w:val="-22"/>
          <w:sz w:val="20"/>
          <w:szCs w:val="20"/>
        </w:rPr>
      </w:pPr>
      <w:r w:rsidRPr="00795707">
        <w:rPr>
          <w:rFonts w:ascii="Arial" w:hAnsi="Arial" w:cs="Arial"/>
          <w:spacing w:val="-1"/>
          <w:sz w:val="20"/>
          <w:szCs w:val="20"/>
        </w:rPr>
        <w:t>Zmluvné strany vyhlasujú, že ich vôľa vyjadrená v tejto dohode je slobodná a vážna, túto r</w:t>
      </w:r>
      <w:r w:rsidR="000872D1">
        <w:rPr>
          <w:rFonts w:ascii="Arial" w:hAnsi="Arial" w:cs="Arial"/>
          <w:spacing w:val="-1"/>
          <w:sz w:val="20"/>
          <w:szCs w:val="20"/>
        </w:rPr>
        <w:t>á</w:t>
      </w:r>
      <w:r w:rsidRPr="00795707">
        <w:rPr>
          <w:rFonts w:ascii="Arial" w:hAnsi="Arial" w:cs="Arial"/>
          <w:spacing w:val="-1"/>
          <w:sz w:val="20"/>
          <w:szCs w:val="20"/>
        </w:rPr>
        <w:t>mcovú dohodu neuzatvárajú v tiesni, za nápadne nevýhodných podmienok a ich zmluvná voľnosť nie je inak obmedzená. Svoju vôľu byť viazané touto rámcovou dohodou zmluvné strany vyjadrujú svojimi podpismi.</w:t>
      </w:r>
    </w:p>
    <w:p w:rsidRPr="00795707" w:rsidR="00EE20B0" w:rsidP="00EE20B0" w:rsidRDefault="00EE20B0" w14:paraId="5FE570C4" w14:textId="77777777">
      <w:pPr>
        <w:pStyle w:val="Odsekzoznamu"/>
        <w:widowControl w:val="0"/>
        <w:numPr>
          <w:ilvl w:val="0"/>
          <w:numId w:val="17"/>
        </w:numPr>
        <w:shd w:val="clear" w:color="auto" w:fill="FFFFFF"/>
        <w:autoSpaceDE w:val="0"/>
        <w:autoSpaceDN w:val="0"/>
        <w:adjustRightInd w:val="0"/>
        <w:spacing w:line="276" w:lineRule="auto"/>
        <w:ind w:left="567" w:hanging="567"/>
        <w:jc w:val="both"/>
        <w:rPr>
          <w:rFonts w:ascii="Arial" w:hAnsi="Arial" w:cs="Arial"/>
          <w:spacing w:val="-22"/>
          <w:sz w:val="20"/>
          <w:szCs w:val="20"/>
        </w:rPr>
      </w:pPr>
      <w:r w:rsidRPr="00795707">
        <w:rPr>
          <w:rFonts w:ascii="Arial" w:hAnsi="Arial" w:cs="Arial"/>
          <w:bCs/>
          <w:sz w:val="20"/>
          <w:szCs w:val="20"/>
        </w:rPr>
        <w:t>Neoddeliteľnými prílohami tejto rámcovej dohody sú:</w:t>
      </w:r>
    </w:p>
    <w:p w:rsidR="00264A80" w:rsidP="00264A80" w:rsidRDefault="00264A80" w14:paraId="6821FC57" w14:textId="3E14F21B">
      <w:pPr>
        <w:pStyle w:val="Odsekzoznamu"/>
        <w:numPr>
          <w:ilvl w:val="0"/>
          <w:numId w:val="18"/>
        </w:numPr>
        <w:spacing w:line="276" w:lineRule="auto"/>
        <w:ind w:left="1985" w:hanging="1418"/>
        <w:jc w:val="both"/>
        <w:rPr>
          <w:rFonts w:ascii="Arial" w:hAnsi="Arial" w:eastAsia="Calibri" w:cs="Arial"/>
          <w:bCs/>
          <w:sz w:val="20"/>
          <w:szCs w:val="20"/>
          <w:lang w:eastAsia="en-US"/>
        </w:rPr>
      </w:pPr>
      <w:r w:rsidRPr="00795707">
        <w:rPr>
          <w:rFonts w:ascii="Arial" w:hAnsi="Arial" w:eastAsia="Calibri" w:cs="Arial"/>
          <w:bCs/>
          <w:sz w:val="20"/>
          <w:szCs w:val="20"/>
          <w:lang w:eastAsia="en-US"/>
        </w:rPr>
        <w:t xml:space="preserve">Opis predmetu zákazky </w:t>
      </w:r>
    </w:p>
    <w:p w:rsidR="00C6545F" w:rsidP="00C6545F" w:rsidRDefault="00C6545F" w14:paraId="5488E5F2" w14:textId="77777777">
      <w:pPr>
        <w:pStyle w:val="Odsekzoznamu"/>
        <w:numPr>
          <w:ilvl w:val="0"/>
          <w:numId w:val="18"/>
        </w:numPr>
        <w:spacing w:line="276" w:lineRule="auto"/>
        <w:ind w:left="1985" w:hanging="1418"/>
        <w:jc w:val="both"/>
        <w:rPr>
          <w:rFonts w:ascii="Arial" w:hAnsi="Arial" w:eastAsia="Calibri" w:cs="Arial"/>
          <w:bCs/>
          <w:sz w:val="20"/>
          <w:szCs w:val="20"/>
          <w:lang w:eastAsia="en-US"/>
        </w:rPr>
      </w:pPr>
      <w:r w:rsidRPr="007A3493">
        <w:rPr>
          <w:rFonts w:ascii="Arial" w:hAnsi="Arial" w:eastAsia="Calibri" w:cs="Arial"/>
          <w:bCs/>
          <w:sz w:val="20"/>
          <w:szCs w:val="20"/>
          <w:lang w:eastAsia="en-US"/>
        </w:rPr>
        <w:t>Štruktúrovaný rozpočet ceny</w:t>
      </w:r>
    </w:p>
    <w:p w:rsidR="00C6545F" w:rsidP="37A7986B" w:rsidRDefault="0A460D0E" w14:paraId="4498BC8A" w14:textId="51D2BB70">
      <w:pPr>
        <w:pStyle w:val="Odsekzoznamu"/>
        <w:numPr>
          <w:ilvl w:val="0"/>
          <w:numId w:val="18"/>
        </w:numPr>
        <w:spacing w:line="276" w:lineRule="auto"/>
        <w:ind w:left="1985" w:hanging="1418"/>
        <w:jc w:val="both"/>
        <w:rPr>
          <w:rFonts w:ascii="Arial" w:hAnsi="Arial" w:eastAsia="Calibri" w:cs="Arial"/>
          <w:sz w:val="20"/>
          <w:szCs w:val="20"/>
          <w:lang w:eastAsia="en-US"/>
        </w:rPr>
      </w:pPr>
      <w:r w:rsidRPr="0A460D0E">
        <w:rPr>
          <w:rFonts w:ascii="Arial" w:hAnsi="Arial" w:eastAsia="Calibri" w:cs="Arial"/>
          <w:sz w:val="20"/>
          <w:szCs w:val="20"/>
          <w:lang w:eastAsia="en-US"/>
        </w:rPr>
        <w:t>Návrh poistnej zmluvy</w:t>
      </w:r>
    </w:p>
    <w:p w:rsidR="002B4AD6" w:rsidP="0A460D0E" w:rsidRDefault="0A460D0E" w14:paraId="07E0FB91" w14:textId="6EFA3956">
      <w:pPr>
        <w:pStyle w:val="Odsekzoznamu"/>
        <w:numPr>
          <w:ilvl w:val="0"/>
          <w:numId w:val="18"/>
        </w:numPr>
        <w:spacing w:line="276" w:lineRule="auto"/>
        <w:ind w:left="1985" w:hanging="1418"/>
        <w:jc w:val="both"/>
        <w:rPr>
          <w:rFonts w:ascii="Arial" w:hAnsi="Arial" w:eastAsia="Calibri" w:cs="Arial"/>
          <w:sz w:val="20"/>
          <w:szCs w:val="20"/>
          <w:lang w:eastAsia="en-US"/>
        </w:rPr>
      </w:pPr>
      <w:r w:rsidRPr="0A460D0E">
        <w:rPr>
          <w:rFonts w:ascii="Arial" w:hAnsi="Arial" w:eastAsia="Calibri" w:cs="Arial"/>
          <w:sz w:val="20"/>
          <w:szCs w:val="20"/>
          <w:lang w:eastAsia="en-US"/>
        </w:rPr>
        <w:t>Všeobecné obchodné podmienky poisťovateľa</w:t>
      </w:r>
    </w:p>
    <w:p w:rsidRPr="00795707" w:rsidR="003316C8" w:rsidP="0A460D0E" w:rsidRDefault="0A460D0E" w14:paraId="33A37E96" w14:textId="4FD8BBF8">
      <w:pPr>
        <w:pStyle w:val="Odsekzoznamu"/>
        <w:numPr>
          <w:ilvl w:val="0"/>
          <w:numId w:val="18"/>
        </w:numPr>
        <w:spacing w:line="276" w:lineRule="auto"/>
        <w:ind w:left="1985" w:hanging="1418"/>
        <w:jc w:val="both"/>
        <w:rPr>
          <w:rFonts w:ascii="Arial" w:hAnsi="Arial" w:eastAsia="Calibri" w:cs="Arial"/>
          <w:sz w:val="20"/>
          <w:szCs w:val="20"/>
          <w:lang w:eastAsia="en-US"/>
        </w:rPr>
      </w:pPr>
      <w:r w:rsidRPr="0A460D0E">
        <w:rPr>
          <w:rFonts w:ascii="Arial" w:hAnsi="Arial" w:eastAsia="Calibri" w:cs="Arial"/>
          <w:sz w:val="20"/>
          <w:szCs w:val="20"/>
          <w:lang w:eastAsia="en-US"/>
        </w:rPr>
        <w:t>Zoznam subdodávateľov</w:t>
      </w:r>
    </w:p>
    <w:p w:rsidRPr="00795707" w:rsidR="00264A80" w:rsidP="00E62F24" w:rsidRDefault="00264A80" w14:paraId="11C36005" w14:textId="1D7EA952">
      <w:pPr>
        <w:pStyle w:val="Odsekzoznamu"/>
        <w:spacing w:line="276" w:lineRule="auto"/>
        <w:ind w:left="426"/>
        <w:jc w:val="both"/>
        <w:rPr>
          <w:rFonts w:ascii="Arial" w:hAnsi="Arial" w:cs="Arial"/>
          <w:bCs/>
          <w:sz w:val="20"/>
          <w:szCs w:val="20"/>
        </w:rPr>
      </w:pPr>
    </w:p>
    <w:p w:rsidRPr="00795707" w:rsidR="001A1FEB" w:rsidP="00D9507D" w:rsidRDefault="001A1FEB" w14:paraId="18D9908C" w14:textId="1570F57B">
      <w:pPr>
        <w:pStyle w:val="Bezriadkovania"/>
        <w:spacing w:line="276" w:lineRule="auto"/>
        <w:ind w:left="1985"/>
        <w:jc w:val="both"/>
        <w:rPr>
          <w:rFonts w:ascii="Arial" w:hAnsi="Arial" w:cs="Arial"/>
          <w:bCs/>
          <w:sz w:val="20"/>
          <w:szCs w:val="20"/>
        </w:rPr>
      </w:pPr>
    </w:p>
    <w:p w:rsidRPr="00795707" w:rsidR="00EE20B0" w:rsidP="00EE20B0" w:rsidRDefault="00EE20B0" w14:paraId="5FE570C7" w14:textId="77777777">
      <w:pPr>
        <w:pStyle w:val="Bezriadkovania"/>
        <w:spacing w:line="276" w:lineRule="auto"/>
        <w:ind w:left="1985"/>
        <w:jc w:val="both"/>
        <w:rPr>
          <w:rFonts w:ascii="Arial" w:hAnsi="Arial" w:cs="Arial"/>
          <w:bCs/>
          <w:sz w:val="20"/>
          <w:szCs w:val="20"/>
        </w:rPr>
      </w:pPr>
    </w:p>
    <w:p w:rsidRPr="00795707" w:rsidR="00EE20B0" w:rsidP="00EE20B0" w:rsidRDefault="00EE20B0" w14:paraId="5FE570C8" w14:textId="77777777">
      <w:pPr>
        <w:spacing w:line="276" w:lineRule="auto"/>
        <w:rPr>
          <w:rFonts w:ascii="Arial" w:hAnsi="Arial" w:cs="Arial"/>
          <w:spacing w:val="-1"/>
          <w:sz w:val="20"/>
          <w:szCs w:val="20"/>
        </w:rPr>
      </w:pPr>
      <w:r w:rsidRPr="00795707">
        <w:rPr>
          <w:rFonts w:ascii="Arial" w:hAnsi="Arial" w:cs="Arial"/>
          <w:spacing w:val="-1"/>
          <w:sz w:val="20"/>
          <w:szCs w:val="20"/>
        </w:rPr>
        <w:t>V Bratislave, dňa                                                                       V Bratislave, dňa</w:t>
      </w:r>
    </w:p>
    <w:p w:rsidRPr="00795707" w:rsidR="00EE20B0" w:rsidP="00EE20B0" w:rsidRDefault="00EE20B0" w14:paraId="5FE570C9" w14:textId="77777777">
      <w:pPr>
        <w:spacing w:line="276" w:lineRule="auto"/>
        <w:rPr>
          <w:rFonts w:ascii="Arial" w:hAnsi="Arial" w:cs="Arial"/>
          <w:sz w:val="20"/>
          <w:szCs w:val="20"/>
        </w:rPr>
      </w:pPr>
    </w:p>
    <w:p w:rsidRPr="00795707" w:rsidR="00EE20B0" w:rsidP="00EE20B0" w:rsidRDefault="00EE20B0" w14:paraId="5FE570CA" w14:textId="77777777">
      <w:pPr>
        <w:spacing w:line="276" w:lineRule="auto"/>
        <w:rPr>
          <w:rFonts w:ascii="Arial" w:hAnsi="Arial" w:cs="Arial"/>
          <w:sz w:val="20"/>
          <w:szCs w:val="20"/>
        </w:rPr>
      </w:pPr>
    </w:p>
    <w:p w:rsidR="00A270B4" w:rsidP="00745AE4" w:rsidRDefault="49AE3B28" w14:paraId="5FE570CB" w14:textId="1C5DBEEC">
      <w:pPr>
        <w:spacing w:line="276" w:lineRule="auto"/>
        <w:rPr>
          <w:rFonts w:ascii="Arial" w:hAnsi="Arial" w:cs="Arial"/>
          <w:sz w:val="20"/>
          <w:szCs w:val="20"/>
        </w:rPr>
      </w:pPr>
      <w:r w:rsidRPr="49AE3B28">
        <w:rPr>
          <w:rFonts w:ascii="Arial" w:hAnsi="Arial" w:cs="Arial"/>
          <w:sz w:val="20"/>
          <w:szCs w:val="20"/>
        </w:rPr>
        <w:t>za poistníka:</w:t>
      </w:r>
      <w:r w:rsidR="00EE20B0">
        <w:tab/>
      </w:r>
      <w:r w:rsidRPr="49AE3B28">
        <w:rPr>
          <w:rFonts w:ascii="Arial" w:hAnsi="Arial" w:cs="Arial"/>
          <w:sz w:val="20"/>
          <w:szCs w:val="20"/>
        </w:rPr>
        <w:t xml:space="preserve">                                                                     </w:t>
      </w:r>
      <w:r w:rsidR="00EE20B0">
        <w:tab/>
      </w:r>
      <w:r w:rsidRPr="49AE3B28">
        <w:rPr>
          <w:rFonts w:ascii="Arial" w:hAnsi="Arial" w:cs="Arial"/>
          <w:sz w:val="20"/>
          <w:szCs w:val="20"/>
        </w:rPr>
        <w:t xml:space="preserve">         za poisťovateľa</w:t>
      </w:r>
    </w:p>
    <w:p w:rsidR="00956631" w:rsidP="00745AE4" w:rsidRDefault="00956631" w14:paraId="5372175C" w14:textId="120AACD5">
      <w:pPr>
        <w:spacing w:line="276" w:lineRule="auto"/>
        <w:rPr>
          <w:rFonts w:ascii="Arial" w:hAnsi="Arial" w:cs="Arial"/>
          <w:sz w:val="20"/>
          <w:szCs w:val="20"/>
        </w:rPr>
      </w:pPr>
    </w:p>
    <w:tbl>
      <w:tblPr>
        <w:tblStyle w:val="Mriekatabuky"/>
        <w:tblW w:w="0" w:type="auto"/>
        <w:tblLook w:val="04A0" w:firstRow="1" w:lastRow="0" w:firstColumn="1" w:lastColumn="0" w:noHBand="0" w:noVBand="1"/>
      </w:tblPr>
      <w:tblGrid>
        <w:gridCol w:w="4519"/>
        <w:gridCol w:w="4553"/>
      </w:tblGrid>
      <w:tr w:rsidRPr="001C59EF" w:rsidR="00956631" w:rsidTr="49AE3B28" w14:paraId="2C0B971F" w14:textId="77777777">
        <w:tc>
          <w:tcPr>
            <w:tcW w:w="4606" w:type="dxa"/>
          </w:tcPr>
          <w:p w:rsidRPr="001C59EF" w:rsidR="00956631" w:rsidP="00E52384" w:rsidRDefault="00956631" w14:paraId="50DEE3E4" w14:textId="77777777">
            <w:pPr>
              <w:pStyle w:val="KontraktPodpis"/>
              <w:spacing w:after="120"/>
              <w:rPr>
                <w:rFonts w:cs="Arial"/>
                <w:sz w:val="18"/>
                <w:szCs w:val="18"/>
              </w:rPr>
            </w:pPr>
          </w:p>
          <w:p w:rsidRPr="001C59EF" w:rsidR="00956631" w:rsidP="00E52384" w:rsidRDefault="49AE3B28" w14:paraId="11D990CD" w14:textId="77777777">
            <w:pPr>
              <w:pStyle w:val="KontraktPodpis"/>
              <w:spacing w:after="120"/>
              <w:jc w:val="center"/>
              <w:rPr>
                <w:rFonts w:cs="Arial"/>
                <w:sz w:val="18"/>
                <w:szCs w:val="18"/>
              </w:rPr>
            </w:pPr>
            <w:r w:rsidRPr="49AE3B28">
              <w:rPr>
                <w:rFonts w:cs="Arial"/>
                <w:sz w:val="18"/>
                <w:szCs w:val="18"/>
              </w:rPr>
              <w:t>_____________________________________</w:t>
            </w:r>
          </w:p>
        </w:tc>
        <w:tc>
          <w:tcPr>
            <w:tcW w:w="4606" w:type="dxa"/>
          </w:tcPr>
          <w:p w:rsidRPr="001C59EF" w:rsidR="00956631" w:rsidP="00E52384" w:rsidRDefault="00956631" w14:paraId="6294BC52" w14:textId="77777777">
            <w:pPr>
              <w:pStyle w:val="KontraktPodpis"/>
              <w:spacing w:after="120"/>
              <w:ind w:left="359"/>
              <w:rPr>
                <w:rFonts w:cs="Arial"/>
                <w:sz w:val="18"/>
                <w:szCs w:val="18"/>
              </w:rPr>
            </w:pPr>
          </w:p>
          <w:p w:rsidRPr="001C59EF" w:rsidR="00956631" w:rsidP="00E52384" w:rsidRDefault="49AE3B28" w14:paraId="7F098A4D" w14:textId="77777777">
            <w:pPr>
              <w:pStyle w:val="KontraktPodpis"/>
              <w:spacing w:after="120"/>
              <w:ind w:left="359"/>
              <w:rPr>
                <w:rFonts w:cs="Arial"/>
                <w:sz w:val="18"/>
                <w:szCs w:val="18"/>
              </w:rPr>
            </w:pPr>
            <w:r w:rsidRPr="49AE3B28">
              <w:rPr>
                <w:rFonts w:cs="Arial"/>
                <w:sz w:val="18"/>
                <w:szCs w:val="18"/>
              </w:rPr>
              <w:t>_____________________________________</w:t>
            </w:r>
          </w:p>
        </w:tc>
      </w:tr>
      <w:tr w:rsidRPr="001C59EF" w:rsidR="00956631" w:rsidTr="49AE3B28" w14:paraId="3B42030D" w14:textId="77777777">
        <w:trPr>
          <w:trHeight w:val="496"/>
        </w:trPr>
        <w:tc>
          <w:tcPr>
            <w:tcW w:w="4606" w:type="dxa"/>
          </w:tcPr>
          <w:p w:rsidRPr="00880B51" w:rsidR="00956631" w:rsidP="49AE3B28" w:rsidRDefault="49AE3B28" w14:paraId="53B15082" w14:textId="77777777">
            <w:pPr>
              <w:pStyle w:val="KontraktPodpis"/>
              <w:jc w:val="center"/>
              <w:rPr>
                <w:rFonts w:eastAsia="Arial" w:cs="Arial"/>
                <w:b/>
                <w:bCs/>
                <w:sz w:val="18"/>
                <w:szCs w:val="18"/>
                <w:lang w:val="sk-SK"/>
              </w:rPr>
            </w:pPr>
            <w:r w:rsidRPr="49AE3B28">
              <w:rPr>
                <w:rFonts w:eastAsia="Arial" w:cs="Arial"/>
                <w:b/>
                <w:bCs/>
                <w:sz w:val="18"/>
                <w:szCs w:val="18"/>
                <w:lang w:val="sk-SK"/>
              </w:rPr>
              <w:t>Odvoz a likvidácia odpadu a.s. v skratke: OLO a.s.</w:t>
            </w:r>
          </w:p>
          <w:p w:rsidRPr="00880B51" w:rsidR="00956631" w:rsidP="49AE3B28" w:rsidRDefault="49AE3B28" w14:paraId="4F23F4E6" w14:textId="77777777">
            <w:pPr>
              <w:pStyle w:val="KontraktPodpis"/>
              <w:spacing w:after="120"/>
              <w:jc w:val="center"/>
              <w:rPr>
                <w:rFonts w:eastAsia="Arial" w:cs="Arial"/>
                <w:b/>
                <w:bCs/>
                <w:sz w:val="18"/>
                <w:szCs w:val="18"/>
                <w:lang w:val="sk-SK"/>
              </w:rPr>
            </w:pPr>
            <w:r w:rsidRPr="49AE3B28">
              <w:rPr>
                <w:rFonts w:eastAsia="Arial" w:cs="Arial"/>
                <w:sz w:val="18"/>
                <w:szCs w:val="18"/>
                <w:lang w:val="sk-SK"/>
              </w:rPr>
              <w:t xml:space="preserve"> </w:t>
            </w:r>
            <w:r w:rsidRPr="49AE3B28">
              <w:rPr>
                <w:rFonts w:eastAsia="Arial" w:cs="Arial"/>
                <w:b/>
                <w:bCs/>
                <w:sz w:val="18"/>
                <w:szCs w:val="18"/>
                <w:lang w:val="sk-SK"/>
              </w:rPr>
              <w:t>[</w:t>
            </w:r>
            <w:proofErr w:type="spellStart"/>
            <w:r w:rsidRPr="0069503C">
              <w:rPr>
                <w:rFonts w:eastAsia="Arial" w:cs="Arial"/>
                <w:b/>
                <w:bCs/>
                <w:sz w:val="18"/>
                <w:szCs w:val="18"/>
              </w:rPr>
              <w:t>doplniť</w:t>
            </w:r>
            <w:proofErr w:type="spellEnd"/>
            <w:r w:rsidRPr="49AE3B28">
              <w:rPr>
                <w:rFonts w:eastAsia="Arial" w:cs="Arial"/>
                <w:b/>
                <w:bCs/>
                <w:sz w:val="18"/>
                <w:szCs w:val="18"/>
                <w:lang w:val="sk-SK"/>
              </w:rPr>
              <w:t>]</w:t>
            </w:r>
          </w:p>
          <w:p w:rsidRPr="00880B51" w:rsidR="00956631" w:rsidP="49AE3B28" w:rsidRDefault="49AE3B28" w14:paraId="1AD8E5C3" w14:textId="77777777">
            <w:pPr>
              <w:pStyle w:val="KontraktPodpis"/>
              <w:spacing w:after="120"/>
              <w:jc w:val="center"/>
              <w:rPr>
                <w:rFonts w:eastAsia="Arial" w:cs="Arial"/>
                <w:sz w:val="18"/>
                <w:szCs w:val="18"/>
                <w:lang w:val="sk-SK"/>
              </w:rPr>
            </w:pPr>
            <w:r w:rsidRPr="49AE3B28">
              <w:rPr>
                <w:rFonts w:eastAsia="Arial" w:cs="Arial"/>
                <w:sz w:val="18"/>
                <w:szCs w:val="18"/>
                <w:lang w:val="sk-SK"/>
              </w:rPr>
              <w:t>[</w:t>
            </w:r>
            <w:proofErr w:type="spellStart"/>
            <w:r w:rsidRPr="0069503C">
              <w:rPr>
                <w:rFonts w:eastAsia="Arial" w:cs="Arial"/>
                <w:sz w:val="18"/>
                <w:szCs w:val="18"/>
              </w:rPr>
              <w:t>doplniť</w:t>
            </w:r>
            <w:proofErr w:type="spellEnd"/>
            <w:r w:rsidRPr="49AE3B28">
              <w:rPr>
                <w:rFonts w:eastAsia="Arial" w:cs="Arial"/>
                <w:sz w:val="18"/>
                <w:szCs w:val="18"/>
                <w:lang w:val="sk-SK"/>
              </w:rPr>
              <w:t>]</w:t>
            </w:r>
          </w:p>
          <w:p w:rsidRPr="00880B51" w:rsidR="00956631" w:rsidP="00E52384" w:rsidRDefault="00956631" w14:paraId="13CA8B49" w14:textId="14FBCC4A">
            <w:pPr>
              <w:pStyle w:val="KontraktPodpis"/>
              <w:jc w:val="center"/>
              <w:rPr>
                <w:rFonts w:eastAsia="Arial" w:cs="Arial"/>
                <w:sz w:val="18"/>
                <w:szCs w:val="18"/>
                <w:lang w:val="sk-SK"/>
              </w:rPr>
            </w:pPr>
          </w:p>
        </w:tc>
        <w:tc>
          <w:tcPr>
            <w:tcW w:w="4606" w:type="dxa"/>
          </w:tcPr>
          <w:p w:rsidRPr="001C59EF" w:rsidR="00956631" w:rsidP="00E52384" w:rsidRDefault="49AE3B28" w14:paraId="5C4E3427" w14:textId="77777777">
            <w:pPr>
              <w:pStyle w:val="KontraktPodpis"/>
              <w:spacing w:after="120"/>
              <w:ind w:left="359"/>
              <w:jc w:val="center"/>
              <w:rPr>
                <w:rFonts w:cs="Arial"/>
                <w:b/>
                <w:bCs/>
                <w:sz w:val="18"/>
                <w:szCs w:val="18"/>
                <w:lang w:val="sk-SK"/>
              </w:rPr>
            </w:pPr>
            <w:r w:rsidRPr="49AE3B28">
              <w:rPr>
                <w:rFonts w:cs="Arial"/>
                <w:b/>
                <w:bCs/>
                <w:sz w:val="18"/>
                <w:szCs w:val="18"/>
                <w:lang w:val="sk-SK"/>
              </w:rPr>
              <w:t>[</w:t>
            </w:r>
            <w:proofErr w:type="spellStart"/>
            <w:r w:rsidRPr="0069503C">
              <w:rPr>
                <w:rFonts w:cs="Arial"/>
                <w:b/>
                <w:bCs/>
                <w:sz w:val="18"/>
                <w:szCs w:val="18"/>
              </w:rPr>
              <w:t>doplniť</w:t>
            </w:r>
            <w:proofErr w:type="spellEnd"/>
            <w:r w:rsidRPr="49AE3B28">
              <w:rPr>
                <w:rFonts w:cs="Arial"/>
                <w:b/>
                <w:bCs/>
                <w:sz w:val="18"/>
                <w:szCs w:val="18"/>
                <w:lang w:val="sk-SK"/>
              </w:rPr>
              <w:t>]</w:t>
            </w:r>
          </w:p>
          <w:p w:rsidRPr="001C59EF" w:rsidR="00956631" w:rsidP="00E52384" w:rsidRDefault="49AE3B28" w14:paraId="3F33A4B1" w14:textId="77777777">
            <w:pPr>
              <w:pStyle w:val="KontraktPodpis"/>
              <w:spacing w:after="120"/>
              <w:ind w:left="359"/>
              <w:jc w:val="center"/>
              <w:rPr>
                <w:rFonts w:cs="Arial"/>
                <w:sz w:val="18"/>
                <w:szCs w:val="18"/>
                <w:lang w:val="sk-SK"/>
              </w:rPr>
            </w:pPr>
            <w:r w:rsidRPr="49AE3B28">
              <w:rPr>
                <w:rFonts w:cs="Arial"/>
                <w:sz w:val="18"/>
                <w:szCs w:val="18"/>
                <w:lang w:val="sk-SK"/>
              </w:rPr>
              <w:t>[</w:t>
            </w:r>
            <w:proofErr w:type="spellStart"/>
            <w:r w:rsidRPr="0069503C">
              <w:rPr>
                <w:rFonts w:cs="Arial"/>
                <w:sz w:val="18"/>
                <w:szCs w:val="18"/>
              </w:rPr>
              <w:t>doplniť</w:t>
            </w:r>
            <w:proofErr w:type="spellEnd"/>
            <w:r w:rsidRPr="49AE3B28">
              <w:rPr>
                <w:rFonts w:cs="Arial"/>
                <w:sz w:val="18"/>
                <w:szCs w:val="18"/>
                <w:lang w:val="sk-SK"/>
              </w:rPr>
              <w:t>]</w:t>
            </w:r>
          </w:p>
        </w:tc>
      </w:tr>
      <w:tr w:rsidRPr="001C59EF" w:rsidR="00956631" w:rsidTr="49AE3B28" w14:paraId="04AB6CDE" w14:textId="77777777">
        <w:trPr>
          <w:trHeight w:val="496"/>
        </w:trPr>
        <w:tc>
          <w:tcPr>
            <w:tcW w:w="4606" w:type="dxa"/>
          </w:tcPr>
          <w:p w:rsidRPr="00880B51" w:rsidR="00956631" w:rsidP="00E52384" w:rsidRDefault="00956631" w14:paraId="6E7BE103" w14:textId="77777777">
            <w:pPr>
              <w:pStyle w:val="KontraktPodpis"/>
              <w:spacing w:after="120"/>
              <w:jc w:val="center"/>
              <w:rPr>
                <w:rFonts w:eastAsia="Arial" w:cs="Arial"/>
                <w:sz w:val="18"/>
                <w:szCs w:val="18"/>
                <w:lang w:val="sk-SK"/>
              </w:rPr>
            </w:pPr>
          </w:p>
          <w:p w:rsidRPr="00880B51" w:rsidR="00956631" w:rsidP="00E52384" w:rsidRDefault="00956631" w14:paraId="21742162" w14:textId="77777777">
            <w:pPr>
              <w:pStyle w:val="KontraktPodpis"/>
              <w:spacing w:after="120"/>
              <w:jc w:val="center"/>
              <w:rPr>
                <w:rFonts w:eastAsia="Arial" w:cs="Arial"/>
                <w:sz w:val="18"/>
                <w:szCs w:val="18"/>
                <w:lang w:val="sk-SK"/>
              </w:rPr>
            </w:pPr>
          </w:p>
          <w:p w:rsidRPr="00880B51" w:rsidR="00956631" w:rsidP="49AE3B28" w:rsidRDefault="49AE3B28" w14:paraId="7F3178A6" w14:textId="77777777">
            <w:pPr>
              <w:pStyle w:val="Bezriadkovania"/>
              <w:spacing w:after="120" w:line="276" w:lineRule="auto"/>
              <w:jc w:val="center"/>
              <w:rPr>
                <w:rFonts w:ascii="Arial" w:hAnsi="Arial" w:eastAsia="Arial" w:cs="Arial"/>
                <w:b/>
                <w:bCs/>
                <w:sz w:val="18"/>
                <w:szCs w:val="18"/>
                <w:lang w:val="sk-SK"/>
              </w:rPr>
            </w:pPr>
            <w:r w:rsidRPr="49AE3B28">
              <w:rPr>
                <w:rFonts w:ascii="Arial" w:hAnsi="Arial" w:eastAsia="Arial" w:cs="Arial"/>
                <w:sz w:val="18"/>
                <w:szCs w:val="18"/>
                <w:lang w:val="sk-SK"/>
              </w:rPr>
              <w:t>_____________________________________</w:t>
            </w:r>
          </w:p>
        </w:tc>
        <w:tc>
          <w:tcPr>
            <w:tcW w:w="4606" w:type="dxa"/>
          </w:tcPr>
          <w:p w:rsidRPr="001C59EF" w:rsidR="00956631" w:rsidP="00E52384" w:rsidRDefault="00956631" w14:paraId="27EE8685" w14:textId="77777777">
            <w:pPr>
              <w:pStyle w:val="Bezriadkovania"/>
              <w:spacing w:after="120" w:line="276" w:lineRule="auto"/>
              <w:ind w:left="359"/>
              <w:jc w:val="center"/>
              <w:rPr>
                <w:rFonts w:ascii="Arial" w:hAnsi="Arial" w:cs="Arial"/>
                <w:sz w:val="18"/>
                <w:szCs w:val="18"/>
                <w:lang w:val="sk-SK"/>
              </w:rPr>
            </w:pPr>
          </w:p>
        </w:tc>
      </w:tr>
      <w:tr w:rsidRPr="001C59EF" w:rsidR="00956631" w:rsidTr="49AE3B28" w14:paraId="00854FA4" w14:textId="77777777">
        <w:trPr>
          <w:trHeight w:val="496"/>
        </w:trPr>
        <w:tc>
          <w:tcPr>
            <w:tcW w:w="4606" w:type="dxa"/>
          </w:tcPr>
          <w:p w:rsidRPr="00880B51" w:rsidR="00956631" w:rsidP="00E52384" w:rsidRDefault="49AE3B28" w14:paraId="3F7C3E3D" w14:textId="77777777">
            <w:pPr>
              <w:pStyle w:val="Bezriadkovania"/>
              <w:spacing w:line="276" w:lineRule="auto"/>
              <w:jc w:val="center"/>
              <w:rPr>
                <w:rFonts w:ascii="Arial" w:hAnsi="Arial" w:eastAsia="Arial" w:cs="Arial"/>
                <w:sz w:val="18"/>
                <w:szCs w:val="18"/>
                <w:lang w:val="sk-SK"/>
              </w:rPr>
            </w:pPr>
            <w:r w:rsidRPr="49AE3B28">
              <w:rPr>
                <w:rFonts w:ascii="Arial" w:hAnsi="Arial" w:eastAsia="Arial" w:cs="Arial"/>
                <w:b/>
                <w:bCs/>
                <w:sz w:val="18"/>
                <w:szCs w:val="18"/>
                <w:lang w:val="sk-SK"/>
              </w:rPr>
              <w:t>Odvoz a likvidácia odpadu a.s. v skratke: OLO a.s.</w:t>
            </w:r>
            <w:r w:rsidRPr="49AE3B28">
              <w:rPr>
                <w:rFonts w:ascii="Arial" w:hAnsi="Arial" w:eastAsia="Arial" w:cs="Arial"/>
                <w:sz w:val="18"/>
                <w:szCs w:val="18"/>
                <w:lang w:val="sk-SK"/>
              </w:rPr>
              <w:t xml:space="preserve"> </w:t>
            </w:r>
          </w:p>
          <w:p w:rsidRPr="00880B51" w:rsidR="00956631" w:rsidP="49AE3B28" w:rsidRDefault="49AE3B28" w14:paraId="1C6C8FD7" w14:textId="77777777">
            <w:pPr>
              <w:pStyle w:val="KontraktPodpis"/>
              <w:spacing w:after="120"/>
              <w:jc w:val="center"/>
              <w:rPr>
                <w:rFonts w:eastAsia="Arial" w:cs="Arial"/>
                <w:b/>
                <w:bCs/>
                <w:sz w:val="18"/>
                <w:szCs w:val="18"/>
                <w:lang w:val="sk-SK"/>
              </w:rPr>
            </w:pPr>
            <w:r w:rsidRPr="49AE3B28">
              <w:rPr>
                <w:rFonts w:eastAsia="Arial" w:cs="Arial"/>
                <w:b/>
                <w:bCs/>
                <w:sz w:val="18"/>
                <w:szCs w:val="18"/>
                <w:lang w:val="sk-SK"/>
              </w:rPr>
              <w:t>[</w:t>
            </w:r>
            <w:proofErr w:type="spellStart"/>
            <w:r w:rsidRPr="0069503C">
              <w:rPr>
                <w:rFonts w:eastAsia="Arial" w:cs="Arial"/>
                <w:b/>
                <w:bCs/>
                <w:sz w:val="18"/>
                <w:szCs w:val="18"/>
              </w:rPr>
              <w:t>doplniť</w:t>
            </w:r>
            <w:proofErr w:type="spellEnd"/>
            <w:r w:rsidRPr="49AE3B28">
              <w:rPr>
                <w:rFonts w:eastAsia="Arial" w:cs="Arial"/>
                <w:b/>
                <w:bCs/>
                <w:sz w:val="18"/>
                <w:szCs w:val="18"/>
                <w:lang w:val="sk-SK"/>
              </w:rPr>
              <w:t>]</w:t>
            </w:r>
          </w:p>
          <w:p w:rsidRPr="00880B51" w:rsidR="00956631" w:rsidP="00E52384" w:rsidRDefault="49AE3B28" w14:paraId="0BD6F13E" w14:textId="77777777">
            <w:pPr>
              <w:jc w:val="center"/>
              <w:rPr>
                <w:rFonts w:ascii="Arial" w:hAnsi="Arial" w:cs="Arial"/>
                <w:sz w:val="18"/>
                <w:szCs w:val="18"/>
                <w:lang w:val="sk-SK"/>
              </w:rPr>
            </w:pPr>
            <w:r w:rsidRPr="49AE3B28">
              <w:rPr>
                <w:rFonts w:ascii="Arial" w:hAnsi="Arial" w:cs="Arial"/>
                <w:sz w:val="18"/>
                <w:szCs w:val="18"/>
                <w:lang w:val="sk-SK"/>
              </w:rPr>
              <w:t>[</w:t>
            </w:r>
            <w:proofErr w:type="spellStart"/>
            <w:r w:rsidRPr="0069503C">
              <w:rPr>
                <w:rFonts w:ascii="Arial" w:hAnsi="Arial" w:cs="Arial"/>
                <w:sz w:val="18"/>
                <w:szCs w:val="18"/>
              </w:rPr>
              <w:t>doplniť</w:t>
            </w:r>
            <w:proofErr w:type="spellEnd"/>
            <w:r w:rsidRPr="49AE3B28">
              <w:rPr>
                <w:rFonts w:ascii="Arial" w:hAnsi="Arial" w:cs="Arial"/>
                <w:sz w:val="18"/>
                <w:szCs w:val="18"/>
                <w:lang w:val="sk-SK"/>
              </w:rPr>
              <w:t>]</w:t>
            </w:r>
          </w:p>
        </w:tc>
        <w:tc>
          <w:tcPr>
            <w:tcW w:w="4606" w:type="dxa"/>
          </w:tcPr>
          <w:p w:rsidRPr="001C59EF" w:rsidR="00956631" w:rsidP="00E52384" w:rsidRDefault="00956631" w14:paraId="4FF18B99" w14:textId="77777777">
            <w:pPr>
              <w:pStyle w:val="Bezriadkovania"/>
              <w:spacing w:after="120" w:line="276" w:lineRule="auto"/>
              <w:ind w:left="359"/>
              <w:jc w:val="center"/>
              <w:rPr>
                <w:rFonts w:ascii="Arial" w:hAnsi="Arial" w:cs="Arial"/>
                <w:sz w:val="18"/>
                <w:szCs w:val="18"/>
                <w:lang w:val="sk-SK"/>
              </w:rPr>
            </w:pPr>
          </w:p>
        </w:tc>
      </w:tr>
    </w:tbl>
    <w:p w:rsidRPr="00795707" w:rsidR="00956631" w:rsidP="00745AE4" w:rsidRDefault="00956631" w14:paraId="3E9518C2" w14:textId="77777777">
      <w:pPr>
        <w:spacing w:line="276" w:lineRule="auto"/>
        <w:rPr>
          <w:rFonts w:ascii="Arial" w:hAnsi="Arial" w:cs="Arial"/>
          <w:spacing w:val="-1"/>
          <w:sz w:val="20"/>
          <w:szCs w:val="20"/>
        </w:rPr>
      </w:pPr>
    </w:p>
    <w:sectPr w:rsidRPr="00795707" w:rsidR="00956631" w:rsidSect="004A46FC">
      <w:footerReference w:type="default" r:id="rId11"/>
      <w:pgSz w:w="11906" w:h="16838" w:orient="portrait"/>
      <w:pgMar w:top="1417" w:right="1417" w:bottom="1701" w:left="1417"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3F8F" w:rsidP="004A46FC" w:rsidRDefault="00EF3F8F" w14:paraId="517280E3" w14:textId="77777777">
      <w:r>
        <w:separator/>
      </w:r>
    </w:p>
  </w:endnote>
  <w:endnote w:type="continuationSeparator" w:id="0">
    <w:p w:rsidR="00EF3F8F" w:rsidP="004A46FC" w:rsidRDefault="00EF3F8F" w14:paraId="6C0681AB" w14:textId="77777777">
      <w:r>
        <w:continuationSeparator/>
      </w:r>
    </w:p>
  </w:endnote>
  <w:endnote w:type="continuationNotice" w:id="1">
    <w:p w:rsidR="00EF3F8F" w:rsidRDefault="00EF3F8F" w14:paraId="0FA45D3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cstheme="majorHAnsi"/>
        <w:sz w:val="20"/>
        <w:szCs w:val="20"/>
      </w:rPr>
      <w:id w:val="-637330185"/>
      <w:docPartObj>
        <w:docPartGallery w:val="Page Numbers (Bottom of Page)"/>
        <w:docPartUnique/>
      </w:docPartObj>
    </w:sdtPr>
    <w:sdtEndPr/>
    <w:sdtContent>
      <w:p w:rsidRPr="004A46FC" w:rsidR="004A46FC" w:rsidRDefault="004A46FC" w14:paraId="064EB7C2" w14:textId="480E7098">
        <w:pPr>
          <w:pStyle w:val="Pta"/>
          <w:jc w:val="center"/>
          <w:rPr>
            <w:rFonts w:asciiTheme="majorHAnsi" w:hAnsiTheme="majorHAnsi" w:cstheme="majorHAnsi"/>
            <w:sz w:val="20"/>
            <w:szCs w:val="20"/>
          </w:rPr>
        </w:pPr>
        <w:r w:rsidRPr="004A46FC">
          <w:rPr>
            <w:rFonts w:asciiTheme="majorHAnsi" w:hAnsiTheme="majorHAnsi" w:cstheme="majorHAnsi"/>
            <w:sz w:val="20"/>
            <w:szCs w:val="20"/>
          </w:rPr>
          <w:fldChar w:fldCharType="begin"/>
        </w:r>
        <w:r w:rsidRPr="004A46FC">
          <w:rPr>
            <w:rFonts w:asciiTheme="majorHAnsi" w:hAnsiTheme="majorHAnsi" w:cstheme="majorHAnsi"/>
            <w:sz w:val="20"/>
            <w:szCs w:val="20"/>
          </w:rPr>
          <w:instrText>PAGE   \* MERGEFORMAT</w:instrText>
        </w:r>
        <w:r w:rsidRPr="004A46FC">
          <w:rPr>
            <w:rFonts w:asciiTheme="majorHAnsi" w:hAnsiTheme="majorHAnsi" w:cstheme="majorHAnsi"/>
            <w:sz w:val="20"/>
            <w:szCs w:val="20"/>
          </w:rPr>
          <w:fldChar w:fldCharType="separate"/>
        </w:r>
        <w:r w:rsidRPr="004A46FC">
          <w:rPr>
            <w:rFonts w:asciiTheme="majorHAnsi" w:hAnsiTheme="majorHAnsi" w:cstheme="majorHAnsi"/>
            <w:sz w:val="20"/>
            <w:szCs w:val="20"/>
          </w:rPr>
          <w:t>2</w:t>
        </w:r>
        <w:r w:rsidRPr="004A46FC">
          <w:rPr>
            <w:rFonts w:asciiTheme="majorHAnsi" w:hAnsiTheme="majorHAnsi" w:cstheme="majorHAnsi"/>
            <w:sz w:val="20"/>
            <w:szCs w:val="20"/>
          </w:rPr>
          <w:fldChar w:fldCharType="end"/>
        </w:r>
      </w:p>
    </w:sdtContent>
  </w:sdt>
  <w:p w:rsidR="004A46FC" w:rsidRDefault="004A46FC" w14:paraId="16406ADA" w14:textId="7777777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3F8F" w:rsidP="004A46FC" w:rsidRDefault="00EF3F8F" w14:paraId="20EF931E" w14:textId="77777777">
      <w:r>
        <w:separator/>
      </w:r>
    </w:p>
  </w:footnote>
  <w:footnote w:type="continuationSeparator" w:id="0">
    <w:p w:rsidR="00EF3F8F" w:rsidP="004A46FC" w:rsidRDefault="00EF3F8F" w14:paraId="68AF4F4B" w14:textId="77777777">
      <w:r>
        <w:continuationSeparator/>
      </w:r>
    </w:p>
  </w:footnote>
  <w:footnote w:type="continuationNotice" w:id="1">
    <w:p w:rsidR="00EF3F8F" w:rsidRDefault="00EF3F8F" w14:paraId="173DD3A4"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7E51"/>
    <w:multiLevelType w:val="hybridMultilevel"/>
    <w:tmpl w:val="97C62356"/>
    <w:lvl w:ilvl="0" w:tplc="8DC06E5C">
      <w:start w:val="1"/>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4540B"/>
    <w:multiLevelType w:val="hybridMultilevel"/>
    <w:tmpl w:val="64DA88C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397AA2"/>
    <w:multiLevelType w:val="hybridMultilevel"/>
    <w:tmpl w:val="6D26C5F6"/>
    <w:lvl w:ilvl="0" w:tplc="041B0017">
      <w:start w:val="1"/>
      <w:numFmt w:val="lowerLetter"/>
      <w:lvlText w:val="%1)"/>
      <w:lvlJc w:val="left"/>
      <w:pPr>
        <w:ind w:left="778" w:hanging="360"/>
      </w:pPr>
    </w:lvl>
    <w:lvl w:ilvl="1" w:tplc="041B0019" w:tentative="1">
      <w:start w:val="1"/>
      <w:numFmt w:val="lowerLetter"/>
      <w:lvlText w:val="%2."/>
      <w:lvlJc w:val="left"/>
      <w:pPr>
        <w:ind w:left="1498" w:hanging="360"/>
      </w:pPr>
    </w:lvl>
    <w:lvl w:ilvl="2" w:tplc="041B001B" w:tentative="1">
      <w:start w:val="1"/>
      <w:numFmt w:val="lowerRoman"/>
      <w:lvlText w:val="%3."/>
      <w:lvlJc w:val="right"/>
      <w:pPr>
        <w:ind w:left="2218" w:hanging="180"/>
      </w:pPr>
    </w:lvl>
    <w:lvl w:ilvl="3" w:tplc="041B000F" w:tentative="1">
      <w:start w:val="1"/>
      <w:numFmt w:val="decimal"/>
      <w:lvlText w:val="%4."/>
      <w:lvlJc w:val="left"/>
      <w:pPr>
        <w:ind w:left="2938" w:hanging="360"/>
      </w:pPr>
    </w:lvl>
    <w:lvl w:ilvl="4" w:tplc="041B0019" w:tentative="1">
      <w:start w:val="1"/>
      <w:numFmt w:val="lowerLetter"/>
      <w:lvlText w:val="%5."/>
      <w:lvlJc w:val="left"/>
      <w:pPr>
        <w:ind w:left="3658" w:hanging="360"/>
      </w:pPr>
    </w:lvl>
    <w:lvl w:ilvl="5" w:tplc="041B001B" w:tentative="1">
      <w:start w:val="1"/>
      <w:numFmt w:val="lowerRoman"/>
      <w:lvlText w:val="%6."/>
      <w:lvlJc w:val="right"/>
      <w:pPr>
        <w:ind w:left="4378" w:hanging="180"/>
      </w:pPr>
    </w:lvl>
    <w:lvl w:ilvl="6" w:tplc="041B000F" w:tentative="1">
      <w:start w:val="1"/>
      <w:numFmt w:val="decimal"/>
      <w:lvlText w:val="%7."/>
      <w:lvlJc w:val="left"/>
      <w:pPr>
        <w:ind w:left="5098" w:hanging="360"/>
      </w:pPr>
    </w:lvl>
    <w:lvl w:ilvl="7" w:tplc="041B0019" w:tentative="1">
      <w:start w:val="1"/>
      <w:numFmt w:val="lowerLetter"/>
      <w:lvlText w:val="%8."/>
      <w:lvlJc w:val="left"/>
      <w:pPr>
        <w:ind w:left="5818" w:hanging="360"/>
      </w:pPr>
    </w:lvl>
    <w:lvl w:ilvl="8" w:tplc="041B001B" w:tentative="1">
      <w:start w:val="1"/>
      <w:numFmt w:val="lowerRoman"/>
      <w:lvlText w:val="%9."/>
      <w:lvlJc w:val="right"/>
      <w:pPr>
        <w:ind w:left="6538" w:hanging="180"/>
      </w:pPr>
    </w:lvl>
  </w:abstractNum>
  <w:abstractNum w:abstractNumId="3" w15:restartNumberingAfterBreak="0">
    <w:nsid w:val="0B3C2329"/>
    <w:multiLevelType w:val="multilevel"/>
    <w:tmpl w:val="F4A631E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F04DDC0"/>
    <w:multiLevelType w:val="hybridMultilevel"/>
    <w:tmpl w:val="48427468"/>
    <w:lvl w:ilvl="0" w:tplc="18FAADEA">
      <w:start w:val="4"/>
      <w:numFmt w:val="decimal"/>
      <w:lvlText w:val="3.%1"/>
      <w:lvlJc w:val="left"/>
      <w:pPr>
        <w:ind w:left="720" w:hanging="360"/>
      </w:pPr>
      <w:rPr>
        <w:rFonts w:hint="default" w:ascii="Arial" w:hAnsi="Arial"/>
      </w:rPr>
    </w:lvl>
    <w:lvl w:ilvl="1" w:tplc="9210EECC">
      <w:start w:val="1"/>
      <w:numFmt w:val="lowerLetter"/>
      <w:lvlText w:val="%2."/>
      <w:lvlJc w:val="left"/>
      <w:pPr>
        <w:ind w:left="1440" w:hanging="360"/>
      </w:pPr>
    </w:lvl>
    <w:lvl w:ilvl="2" w:tplc="B9604D14">
      <w:start w:val="1"/>
      <w:numFmt w:val="lowerRoman"/>
      <w:lvlText w:val="%3."/>
      <w:lvlJc w:val="right"/>
      <w:pPr>
        <w:ind w:left="2160" w:hanging="180"/>
      </w:pPr>
    </w:lvl>
    <w:lvl w:ilvl="3" w:tplc="897CBDD0">
      <w:start w:val="1"/>
      <w:numFmt w:val="decimal"/>
      <w:lvlText w:val="%4."/>
      <w:lvlJc w:val="left"/>
      <w:pPr>
        <w:ind w:left="2880" w:hanging="360"/>
      </w:pPr>
    </w:lvl>
    <w:lvl w:ilvl="4" w:tplc="64F80B8E">
      <w:start w:val="1"/>
      <w:numFmt w:val="lowerLetter"/>
      <w:lvlText w:val="%5."/>
      <w:lvlJc w:val="left"/>
      <w:pPr>
        <w:ind w:left="3600" w:hanging="360"/>
      </w:pPr>
    </w:lvl>
    <w:lvl w:ilvl="5" w:tplc="A27C1314">
      <w:start w:val="1"/>
      <w:numFmt w:val="lowerRoman"/>
      <w:lvlText w:val="%6."/>
      <w:lvlJc w:val="right"/>
      <w:pPr>
        <w:ind w:left="4320" w:hanging="180"/>
      </w:pPr>
    </w:lvl>
    <w:lvl w:ilvl="6" w:tplc="27D8DC4C">
      <w:start w:val="1"/>
      <w:numFmt w:val="decimal"/>
      <w:lvlText w:val="%7."/>
      <w:lvlJc w:val="left"/>
      <w:pPr>
        <w:ind w:left="5040" w:hanging="360"/>
      </w:pPr>
    </w:lvl>
    <w:lvl w:ilvl="7" w:tplc="00CCF6F0">
      <w:start w:val="1"/>
      <w:numFmt w:val="lowerLetter"/>
      <w:lvlText w:val="%8."/>
      <w:lvlJc w:val="left"/>
      <w:pPr>
        <w:ind w:left="5760" w:hanging="360"/>
      </w:pPr>
    </w:lvl>
    <w:lvl w:ilvl="8" w:tplc="F530B948">
      <w:start w:val="1"/>
      <w:numFmt w:val="lowerRoman"/>
      <w:lvlText w:val="%9."/>
      <w:lvlJc w:val="right"/>
      <w:pPr>
        <w:ind w:left="6480" w:hanging="180"/>
      </w:pPr>
    </w:lvl>
  </w:abstractNum>
  <w:abstractNum w:abstractNumId="5" w15:restartNumberingAfterBreak="0">
    <w:nsid w:val="126A0F4A"/>
    <w:multiLevelType w:val="multilevel"/>
    <w:tmpl w:val="BFB62966"/>
    <w:lvl w:ilvl="0">
      <w:start w:val="1"/>
      <w:numFmt w:val="decimal"/>
      <w:lvlText w:val="%1."/>
      <w:lvlJc w:val="left"/>
      <w:pPr>
        <w:ind w:left="360" w:hanging="360"/>
      </w:pPr>
      <w:rPr>
        <w:b w:val="0"/>
        <w:bCs w:val="0"/>
      </w:rPr>
    </w:lvl>
    <w:lvl w:ilvl="1">
      <w:start w:val="1"/>
      <w:numFmt w:val="decimal"/>
      <w:lvlText w:val="9.%2"/>
      <w:lvlJc w:val="left"/>
      <w:pPr>
        <w:ind w:left="792" w:hanging="432"/>
      </w:pPr>
      <w:rPr>
        <w:rFonts w:hint="default"/>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EA35F9"/>
    <w:multiLevelType w:val="hybridMultilevel"/>
    <w:tmpl w:val="E222B22C"/>
    <w:lvl w:ilvl="0" w:tplc="F6F485F6">
      <w:start w:val="1"/>
      <w:numFmt w:val="decimal"/>
      <w:lvlText w:val="3.%1"/>
      <w:lvlJc w:val="left"/>
      <w:pPr>
        <w:ind w:left="720" w:hanging="360"/>
      </w:pPr>
      <w:rPr>
        <w:rFonts w:hint="default" w:ascii="Arial" w:hAnsi="Arial"/>
      </w:rPr>
    </w:lvl>
    <w:lvl w:ilvl="1" w:tplc="D69C98AA">
      <w:start w:val="1"/>
      <w:numFmt w:val="lowerLetter"/>
      <w:lvlText w:val="%2."/>
      <w:lvlJc w:val="left"/>
      <w:pPr>
        <w:ind w:left="1440" w:hanging="360"/>
      </w:pPr>
    </w:lvl>
    <w:lvl w:ilvl="2" w:tplc="4B209594">
      <w:start w:val="1"/>
      <w:numFmt w:val="lowerRoman"/>
      <w:lvlText w:val="%3."/>
      <w:lvlJc w:val="right"/>
      <w:pPr>
        <w:ind w:left="2160" w:hanging="180"/>
      </w:pPr>
    </w:lvl>
    <w:lvl w:ilvl="3" w:tplc="BB24FBD8">
      <w:start w:val="1"/>
      <w:numFmt w:val="decimal"/>
      <w:lvlText w:val="%4."/>
      <w:lvlJc w:val="left"/>
      <w:pPr>
        <w:ind w:left="2880" w:hanging="360"/>
      </w:pPr>
    </w:lvl>
    <w:lvl w:ilvl="4" w:tplc="4EEADE1C">
      <w:start w:val="1"/>
      <w:numFmt w:val="lowerLetter"/>
      <w:lvlText w:val="%5."/>
      <w:lvlJc w:val="left"/>
      <w:pPr>
        <w:ind w:left="3600" w:hanging="360"/>
      </w:pPr>
    </w:lvl>
    <w:lvl w:ilvl="5" w:tplc="71E24E8A">
      <w:start w:val="1"/>
      <w:numFmt w:val="lowerRoman"/>
      <w:lvlText w:val="%6."/>
      <w:lvlJc w:val="right"/>
      <w:pPr>
        <w:ind w:left="4320" w:hanging="180"/>
      </w:pPr>
    </w:lvl>
    <w:lvl w:ilvl="6" w:tplc="9C4A68B2">
      <w:start w:val="1"/>
      <w:numFmt w:val="decimal"/>
      <w:lvlText w:val="%7."/>
      <w:lvlJc w:val="left"/>
      <w:pPr>
        <w:ind w:left="5040" w:hanging="360"/>
      </w:pPr>
    </w:lvl>
    <w:lvl w:ilvl="7" w:tplc="E4E238A2">
      <w:start w:val="1"/>
      <w:numFmt w:val="lowerLetter"/>
      <w:lvlText w:val="%8."/>
      <w:lvlJc w:val="left"/>
      <w:pPr>
        <w:ind w:left="5760" w:hanging="360"/>
      </w:pPr>
    </w:lvl>
    <w:lvl w:ilvl="8" w:tplc="FB429FBC">
      <w:start w:val="1"/>
      <w:numFmt w:val="lowerRoman"/>
      <w:lvlText w:val="%9."/>
      <w:lvlJc w:val="right"/>
      <w:pPr>
        <w:ind w:left="6480" w:hanging="180"/>
      </w:pPr>
    </w:lvl>
  </w:abstractNum>
  <w:abstractNum w:abstractNumId="7" w15:restartNumberingAfterBreak="0">
    <w:nsid w:val="1A58648F"/>
    <w:multiLevelType w:val="hybridMultilevel"/>
    <w:tmpl w:val="2A485A3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8" w15:restartNumberingAfterBreak="0">
    <w:nsid w:val="1B4E44DA"/>
    <w:multiLevelType w:val="hybridMultilevel"/>
    <w:tmpl w:val="32007C50"/>
    <w:lvl w:ilvl="0" w:tplc="A8A2CB9E">
      <w:start w:val="2"/>
      <w:numFmt w:val="decimal"/>
      <w:lvlText w:val="3.%1"/>
      <w:lvlJc w:val="left"/>
      <w:pPr>
        <w:ind w:left="720" w:hanging="360"/>
      </w:pPr>
      <w:rPr>
        <w:rFonts w:hint="default" w:ascii="Arial" w:hAnsi="Arial"/>
      </w:rPr>
    </w:lvl>
    <w:lvl w:ilvl="1" w:tplc="EC40EF14">
      <w:start w:val="1"/>
      <w:numFmt w:val="lowerLetter"/>
      <w:lvlText w:val="%2."/>
      <w:lvlJc w:val="left"/>
      <w:pPr>
        <w:ind w:left="1440" w:hanging="360"/>
      </w:pPr>
    </w:lvl>
    <w:lvl w:ilvl="2" w:tplc="7F8CC6CE">
      <w:start w:val="1"/>
      <w:numFmt w:val="lowerRoman"/>
      <w:lvlText w:val="%3."/>
      <w:lvlJc w:val="right"/>
      <w:pPr>
        <w:ind w:left="2160" w:hanging="180"/>
      </w:pPr>
    </w:lvl>
    <w:lvl w:ilvl="3" w:tplc="609CCD08">
      <w:start w:val="1"/>
      <w:numFmt w:val="decimal"/>
      <w:lvlText w:val="%4."/>
      <w:lvlJc w:val="left"/>
      <w:pPr>
        <w:ind w:left="2880" w:hanging="360"/>
      </w:pPr>
    </w:lvl>
    <w:lvl w:ilvl="4" w:tplc="4A9CC8F8">
      <w:start w:val="1"/>
      <w:numFmt w:val="lowerLetter"/>
      <w:lvlText w:val="%5."/>
      <w:lvlJc w:val="left"/>
      <w:pPr>
        <w:ind w:left="3600" w:hanging="360"/>
      </w:pPr>
    </w:lvl>
    <w:lvl w:ilvl="5" w:tplc="819816EC">
      <w:start w:val="1"/>
      <w:numFmt w:val="lowerRoman"/>
      <w:lvlText w:val="%6."/>
      <w:lvlJc w:val="right"/>
      <w:pPr>
        <w:ind w:left="4320" w:hanging="180"/>
      </w:pPr>
    </w:lvl>
    <w:lvl w:ilvl="6" w:tplc="D598D4AE">
      <w:start w:val="1"/>
      <w:numFmt w:val="decimal"/>
      <w:lvlText w:val="%7."/>
      <w:lvlJc w:val="left"/>
      <w:pPr>
        <w:ind w:left="5040" w:hanging="360"/>
      </w:pPr>
    </w:lvl>
    <w:lvl w:ilvl="7" w:tplc="9B6609CE">
      <w:start w:val="1"/>
      <w:numFmt w:val="lowerLetter"/>
      <w:lvlText w:val="%8."/>
      <w:lvlJc w:val="left"/>
      <w:pPr>
        <w:ind w:left="5760" w:hanging="360"/>
      </w:pPr>
    </w:lvl>
    <w:lvl w:ilvl="8" w:tplc="691CE732">
      <w:start w:val="1"/>
      <w:numFmt w:val="lowerRoman"/>
      <w:lvlText w:val="%9."/>
      <w:lvlJc w:val="right"/>
      <w:pPr>
        <w:ind w:left="6480" w:hanging="180"/>
      </w:pPr>
    </w:lvl>
  </w:abstractNum>
  <w:abstractNum w:abstractNumId="9" w15:restartNumberingAfterBreak="0">
    <w:nsid w:val="23802C62"/>
    <w:multiLevelType w:val="hybridMultilevel"/>
    <w:tmpl w:val="30767CF2"/>
    <w:lvl w:ilvl="0" w:tplc="8A1CE428">
      <w:start w:val="1"/>
      <w:numFmt w:val="decimal"/>
      <w:lvlText w:val="1.%1"/>
      <w:lvlJc w:val="left"/>
      <w:pPr>
        <w:ind w:left="786" w:hanging="360"/>
      </w:pPr>
      <w:rPr>
        <w:rFonts w:hint="default"/>
      </w:rPr>
    </w:lvl>
    <w:lvl w:ilvl="1" w:tplc="FFFFFFFF">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0" w15:restartNumberingAfterBreak="0">
    <w:nsid w:val="25C8345C"/>
    <w:multiLevelType w:val="hybridMultilevel"/>
    <w:tmpl w:val="F45885EC"/>
    <w:lvl w:ilvl="0" w:tplc="3B0EDF52">
      <w:start w:val="1"/>
      <w:numFmt w:val="decimal"/>
      <w:lvlText w:val="Príloha č. %1 - "/>
      <w:lvlJc w:val="left"/>
      <w:pPr>
        <w:ind w:left="786" w:hanging="360"/>
      </w:pPr>
      <w:rPr>
        <w:rFonts w:hint="default"/>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11" w15:restartNumberingAfterBreak="0">
    <w:nsid w:val="26F54AF7"/>
    <w:multiLevelType w:val="hybridMultilevel"/>
    <w:tmpl w:val="A30A30D8"/>
    <w:lvl w:ilvl="0" w:tplc="2D1E4F18">
      <w:start w:val="1"/>
      <w:numFmt w:val="decimal"/>
      <w:lvlText w:val="%1."/>
      <w:lvlJc w:val="left"/>
      <w:pPr>
        <w:ind w:left="144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E8C5C74"/>
    <w:multiLevelType w:val="multilevel"/>
    <w:tmpl w:val="F1586960"/>
    <w:lvl w:ilvl="0">
      <w:start w:val="1"/>
      <w:numFmt w:val="decimal"/>
      <w:lvlText w:val="3.%1"/>
      <w:lvlJc w:val="left"/>
      <w:pPr>
        <w:ind w:left="480" w:hanging="480"/>
      </w:p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0822DDD"/>
    <w:multiLevelType w:val="hybridMultilevel"/>
    <w:tmpl w:val="F9CEF1A6"/>
    <w:lvl w:ilvl="0" w:tplc="0D3E6B10">
      <w:start w:val="1"/>
      <w:numFmt w:val="decimal"/>
      <w:lvlText w:val="5.%1"/>
      <w:lvlJc w:val="left"/>
      <w:pPr>
        <w:ind w:left="834" w:hanging="360"/>
      </w:pPr>
      <w:rPr>
        <w:rFonts w:hint="default"/>
        <w:b w:val="0"/>
        <w:bCs w:val="0"/>
      </w:rPr>
    </w:lvl>
    <w:lvl w:ilvl="1" w:tplc="041B0019" w:tentative="1">
      <w:start w:val="1"/>
      <w:numFmt w:val="lowerLetter"/>
      <w:lvlText w:val="%2."/>
      <w:lvlJc w:val="left"/>
      <w:pPr>
        <w:ind w:left="1554" w:hanging="360"/>
      </w:pPr>
    </w:lvl>
    <w:lvl w:ilvl="2" w:tplc="041B001B" w:tentative="1">
      <w:start w:val="1"/>
      <w:numFmt w:val="lowerRoman"/>
      <w:lvlText w:val="%3."/>
      <w:lvlJc w:val="right"/>
      <w:pPr>
        <w:ind w:left="2274" w:hanging="180"/>
      </w:pPr>
    </w:lvl>
    <w:lvl w:ilvl="3" w:tplc="041B000F" w:tentative="1">
      <w:start w:val="1"/>
      <w:numFmt w:val="decimal"/>
      <w:lvlText w:val="%4."/>
      <w:lvlJc w:val="left"/>
      <w:pPr>
        <w:ind w:left="2994" w:hanging="360"/>
      </w:pPr>
    </w:lvl>
    <w:lvl w:ilvl="4" w:tplc="041B0019" w:tentative="1">
      <w:start w:val="1"/>
      <w:numFmt w:val="lowerLetter"/>
      <w:lvlText w:val="%5."/>
      <w:lvlJc w:val="left"/>
      <w:pPr>
        <w:ind w:left="3714" w:hanging="360"/>
      </w:pPr>
    </w:lvl>
    <w:lvl w:ilvl="5" w:tplc="041B001B" w:tentative="1">
      <w:start w:val="1"/>
      <w:numFmt w:val="lowerRoman"/>
      <w:lvlText w:val="%6."/>
      <w:lvlJc w:val="right"/>
      <w:pPr>
        <w:ind w:left="4434" w:hanging="180"/>
      </w:pPr>
    </w:lvl>
    <w:lvl w:ilvl="6" w:tplc="041B000F" w:tentative="1">
      <w:start w:val="1"/>
      <w:numFmt w:val="decimal"/>
      <w:lvlText w:val="%7."/>
      <w:lvlJc w:val="left"/>
      <w:pPr>
        <w:ind w:left="5154" w:hanging="360"/>
      </w:pPr>
    </w:lvl>
    <w:lvl w:ilvl="7" w:tplc="041B0019" w:tentative="1">
      <w:start w:val="1"/>
      <w:numFmt w:val="lowerLetter"/>
      <w:lvlText w:val="%8."/>
      <w:lvlJc w:val="left"/>
      <w:pPr>
        <w:ind w:left="5874" w:hanging="360"/>
      </w:pPr>
    </w:lvl>
    <w:lvl w:ilvl="8" w:tplc="041B001B" w:tentative="1">
      <w:start w:val="1"/>
      <w:numFmt w:val="lowerRoman"/>
      <w:lvlText w:val="%9."/>
      <w:lvlJc w:val="right"/>
      <w:pPr>
        <w:ind w:left="6594" w:hanging="180"/>
      </w:pPr>
    </w:lvl>
  </w:abstractNum>
  <w:abstractNum w:abstractNumId="14" w15:restartNumberingAfterBreak="0">
    <w:nsid w:val="327E4F2C"/>
    <w:multiLevelType w:val="hybridMultilevel"/>
    <w:tmpl w:val="BA90B6A8"/>
    <w:lvl w:ilvl="0" w:tplc="AA840C16">
      <w:start w:val="1"/>
      <w:numFmt w:val="decimal"/>
      <w:lvlText w:val="4.%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5" w15:restartNumberingAfterBreak="0">
    <w:nsid w:val="32B17C78"/>
    <w:multiLevelType w:val="singleLevel"/>
    <w:tmpl w:val="683C41A4"/>
    <w:lvl w:ilvl="0">
      <w:start w:val="1"/>
      <w:numFmt w:val="decimal"/>
      <w:lvlText w:val="9.%1"/>
      <w:lvlJc w:val="left"/>
      <w:pPr>
        <w:ind w:left="360" w:hanging="360"/>
      </w:pPr>
      <w:rPr>
        <w:rFonts w:hint="default"/>
      </w:rPr>
    </w:lvl>
  </w:abstractNum>
  <w:abstractNum w:abstractNumId="16" w15:restartNumberingAfterBreak="0">
    <w:nsid w:val="352F83C3"/>
    <w:multiLevelType w:val="hybridMultilevel"/>
    <w:tmpl w:val="76EE1E96"/>
    <w:lvl w:ilvl="0" w:tplc="DA2C7D72">
      <w:start w:val="6"/>
      <w:numFmt w:val="decimal"/>
      <w:lvlText w:val="3.%1"/>
      <w:lvlJc w:val="left"/>
      <w:pPr>
        <w:ind w:left="720" w:hanging="360"/>
      </w:pPr>
      <w:rPr>
        <w:rFonts w:hint="default" w:ascii="Arial" w:hAnsi="Arial"/>
      </w:rPr>
    </w:lvl>
    <w:lvl w:ilvl="1" w:tplc="18E2F532">
      <w:start w:val="1"/>
      <w:numFmt w:val="lowerLetter"/>
      <w:lvlText w:val="%2."/>
      <w:lvlJc w:val="left"/>
      <w:pPr>
        <w:ind w:left="1440" w:hanging="360"/>
      </w:pPr>
    </w:lvl>
    <w:lvl w:ilvl="2" w:tplc="4190A394">
      <w:start w:val="1"/>
      <w:numFmt w:val="lowerRoman"/>
      <w:lvlText w:val="%3."/>
      <w:lvlJc w:val="right"/>
      <w:pPr>
        <w:ind w:left="2160" w:hanging="180"/>
      </w:pPr>
    </w:lvl>
    <w:lvl w:ilvl="3" w:tplc="1486A0E6">
      <w:start w:val="1"/>
      <w:numFmt w:val="decimal"/>
      <w:lvlText w:val="%4."/>
      <w:lvlJc w:val="left"/>
      <w:pPr>
        <w:ind w:left="2880" w:hanging="360"/>
      </w:pPr>
    </w:lvl>
    <w:lvl w:ilvl="4" w:tplc="11426E1E">
      <w:start w:val="1"/>
      <w:numFmt w:val="lowerLetter"/>
      <w:lvlText w:val="%5."/>
      <w:lvlJc w:val="left"/>
      <w:pPr>
        <w:ind w:left="3600" w:hanging="360"/>
      </w:pPr>
    </w:lvl>
    <w:lvl w:ilvl="5" w:tplc="106E97BC">
      <w:start w:val="1"/>
      <w:numFmt w:val="lowerRoman"/>
      <w:lvlText w:val="%6."/>
      <w:lvlJc w:val="right"/>
      <w:pPr>
        <w:ind w:left="4320" w:hanging="180"/>
      </w:pPr>
    </w:lvl>
    <w:lvl w:ilvl="6" w:tplc="82AEB4A8">
      <w:start w:val="1"/>
      <w:numFmt w:val="decimal"/>
      <w:lvlText w:val="%7."/>
      <w:lvlJc w:val="left"/>
      <w:pPr>
        <w:ind w:left="5040" w:hanging="360"/>
      </w:pPr>
    </w:lvl>
    <w:lvl w:ilvl="7" w:tplc="3A4E3C60">
      <w:start w:val="1"/>
      <w:numFmt w:val="lowerLetter"/>
      <w:lvlText w:val="%8."/>
      <w:lvlJc w:val="left"/>
      <w:pPr>
        <w:ind w:left="5760" w:hanging="360"/>
      </w:pPr>
    </w:lvl>
    <w:lvl w:ilvl="8" w:tplc="7ECCC9CA">
      <w:start w:val="1"/>
      <w:numFmt w:val="lowerRoman"/>
      <w:lvlText w:val="%9."/>
      <w:lvlJc w:val="right"/>
      <w:pPr>
        <w:ind w:left="6480" w:hanging="180"/>
      </w:pPr>
    </w:lvl>
  </w:abstractNum>
  <w:abstractNum w:abstractNumId="17" w15:restartNumberingAfterBreak="0">
    <w:nsid w:val="37F6281E"/>
    <w:multiLevelType w:val="hybridMultilevel"/>
    <w:tmpl w:val="9F5E547A"/>
    <w:lvl w:ilvl="0" w:tplc="8DC06E5C">
      <w:start w:val="1"/>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ACE35BC"/>
    <w:multiLevelType w:val="hybridMultilevel"/>
    <w:tmpl w:val="CE647A1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EB26118"/>
    <w:multiLevelType w:val="hybridMultilevel"/>
    <w:tmpl w:val="64DA88C0"/>
    <w:lvl w:ilvl="0" w:tplc="C98C9B96">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FB53F2C"/>
    <w:multiLevelType w:val="hybridMultilevel"/>
    <w:tmpl w:val="9208A25A"/>
    <w:lvl w:ilvl="0" w:tplc="2544143C">
      <w:start w:val="3"/>
      <w:numFmt w:val="decimal"/>
      <w:lvlText w:val="%1."/>
      <w:lvlJc w:val="left"/>
      <w:pPr>
        <w:ind w:left="83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FED31CE"/>
    <w:multiLevelType w:val="hybridMultilevel"/>
    <w:tmpl w:val="CB6A2446"/>
    <w:lvl w:ilvl="0" w:tplc="2CB2EE3E">
      <w:start w:val="1"/>
      <w:numFmt w:val="decimal"/>
      <w:lvlText w:val="6.%1"/>
      <w:lvlJc w:val="left"/>
      <w:pPr>
        <w:ind w:left="720" w:hanging="360"/>
      </w:pPr>
      <w:rPr>
        <w:rFonts w:hint="default"/>
      </w:rPr>
    </w:lvl>
    <w:lvl w:ilvl="1" w:tplc="8E12B064">
      <w:start w:val="1"/>
      <w:numFmt w:val="decimal"/>
      <w:lvlText w:val="5.%2"/>
      <w:lvlJc w:val="left"/>
      <w:pPr>
        <w:ind w:left="1440" w:hanging="360"/>
      </w:pPr>
      <w:rPr>
        <w:rFonts w:hint="default"/>
        <w:b w:val="0"/>
        <w:bCs w:val="0"/>
        <w:color w:val="auto"/>
      </w:rPr>
    </w:lvl>
    <w:lvl w:ilvl="2" w:tplc="1F009422">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002CB78"/>
    <w:multiLevelType w:val="hybridMultilevel"/>
    <w:tmpl w:val="A552BF34"/>
    <w:lvl w:ilvl="0" w:tplc="A0F8F26C">
      <w:start w:val="5"/>
      <w:numFmt w:val="decimal"/>
      <w:lvlText w:val="3.%1"/>
      <w:lvlJc w:val="left"/>
      <w:pPr>
        <w:ind w:left="720" w:hanging="360"/>
      </w:pPr>
      <w:rPr>
        <w:rFonts w:hint="default" w:ascii="Arial" w:hAnsi="Arial"/>
      </w:rPr>
    </w:lvl>
    <w:lvl w:ilvl="1" w:tplc="BAB897E8">
      <w:start w:val="1"/>
      <w:numFmt w:val="lowerLetter"/>
      <w:lvlText w:val="%2."/>
      <w:lvlJc w:val="left"/>
      <w:pPr>
        <w:ind w:left="1440" w:hanging="360"/>
      </w:pPr>
    </w:lvl>
    <w:lvl w:ilvl="2" w:tplc="1D328E44">
      <w:start w:val="1"/>
      <w:numFmt w:val="lowerRoman"/>
      <w:lvlText w:val="%3."/>
      <w:lvlJc w:val="right"/>
      <w:pPr>
        <w:ind w:left="2160" w:hanging="180"/>
      </w:pPr>
    </w:lvl>
    <w:lvl w:ilvl="3" w:tplc="4EA43E8E">
      <w:start w:val="1"/>
      <w:numFmt w:val="decimal"/>
      <w:lvlText w:val="%4."/>
      <w:lvlJc w:val="left"/>
      <w:pPr>
        <w:ind w:left="2880" w:hanging="360"/>
      </w:pPr>
    </w:lvl>
    <w:lvl w:ilvl="4" w:tplc="2974D3E8">
      <w:start w:val="1"/>
      <w:numFmt w:val="lowerLetter"/>
      <w:lvlText w:val="%5."/>
      <w:lvlJc w:val="left"/>
      <w:pPr>
        <w:ind w:left="3600" w:hanging="360"/>
      </w:pPr>
    </w:lvl>
    <w:lvl w:ilvl="5" w:tplc="072EAE00">
      <w:start w:val="1"/>
      <w:numFmt w:val="lowerRoman"/>
      <w:lvlText w:val="%6."/>
      <w:lvlJc w:val="right"/>
      <w:pPr>
        <w:ind w:left="4320" w:hanging="180"/>
      </w:pPr>
    </w:lvl>
    <w:lvl w:ilvl="6" w:tplc="E5AA3044">
      <w:start w:val="1"/>
      <w:numFmt w:val="decimal"/>
      <w:lvlText w:val="%7."/>
      <w:lvlJc w:val="left"/>
      <w:pPr>
        <w:ind w:left="5040" w:hanging="360"/>
      </w:pPr>
    </w:lvl>
    <w:lvl w:ilvl="7" w:tplc="20CA4FD6">
      <w:start w:val="1"/>
      <w:numFmt w:val="lowerLetter"/>
      <w:lvlText w:val="%8."/>
      <w:lvlJc w:val="left"/>
      <w:pPr>
        <w:ind w:left="5760" w:hanging="360"/>
      </w:pPr>
    </w:lvl>
    <w:lvl w:ilvl="8" w:tplc="21EE1456">
      <w:start w:val="1"/>
      <w:numFmt w:val="lowerRoman"/>
      <w:lvlText w:val="%9."/>
      <w:lvlJc w:val="right"/>
      <w:pPr>
        <w:ind w:left="6480" w:hanging="180"/>
      </w:pPr>
    </w:lvl>
  </w:abstractNum>
  <w:abstractNum w:abstractNumId="23" w15:restartNumberingAfterBreak="0">
    <w:nsid w:val="435715E4"/>
    <w:multiLevelType w:val="hybridMultilevel"/>
    <w:tmpl w:val="F1C84362"/>
    <w:lvl w:ilvl="0" w:tplc="04050005">
      <w:start w:val="1"/>
      <w:numFmt w:val="bullet"/>
      <w:lvlText w:val=""/>
      <w:lvlJc w:val="left"/>
      <w:pPr>
        <w:ind w:left="1429" w:hanging="360"/>
      </w:pPr>
      <w:rPr>
        <w:rFonts w:hint="default" w:ascii="Wingdings" w:hAnsi="Wingdings"/>
      </w:rPr>
    </w:lvl>
    <w:lvl w:ilvl="1" w:tplc="04050003" w:tentative="1">
      <w:start w:val="1"/>
      <w:numFmt w:val="bullet"/>
      <w:lvlText w:val="o"/>
      <w:lvlJc w:val="left"/>
      <w:pPr>
        <w:ind w:left="2149" w:hanging="360"/>
      </w:pPr>
      <w:rPr>
        <w:rFonts w:hint="default" w:ascii="Courier New" w:hAnsi="Courier New" w:cs="Courier New"/>
      </w:rPr>
    </w:lvl>
    <w:lvl w:ilvl="2" w:tplc="04050005" w:tentative="1">
      <w:start w:val="1"/>
      <w:numFmt w:val="bullet"/>
      <w:lvlText w:val=""/>
      <w:lvlJc w:val="left"/>
      <w:pPr>
        <w:ind w:left="2869" w:hanging="360"/>
      </w:pPr>
      <w:rPr>
        <w:rFonts w:hint="default" w:ascii="Wingdings" w:hAnsi="Wingdings"/>
      </w:rPr>
    </w:lvl>
    <w:lvl w:ilvl="3" w:tplc="04050001" w:tentative="1">
      <w:start w:val="1"/>
      <w:numFmt w:val="bullet"/>
      <w:lvlText w:val=""/>
      <w:lvlJc w:val="left"/>
      <w:pPr>
        <w:ind w:left="3589" w:hanging="360"/>
      </w:pPr>
      <w:rPr>
        <w:rFonts w:hint="default" w:ascii="Symbol" w:hAnsi="Symbol"/>
      </w:rPr>
    </w:lvl>
    <w:lvl w:ilvl="4" w:tplc="04050003" w:tentative="1">
      <w:start w:val="1"/>
      <w:numFmt w:val="bullet"/>
      <w:lvlText w:val="o"/>
      <w:lvlJc w:val="left"/>
      <w:pPr>
        <w:ind w:left="4309" w:hanging="360"/>
      </w:pPr>
      <w:rPr>
        <w:rFonts w:hint="default" w:ascii="Courier New" w:hAnsi="Courier New" w:cs="Courier New"/>
      </w:rPr>
    </w:lvl>
    <w:lvl w:ilvl="5" w:tplc="04050005" w:tentative="1">
      <w:start w:val="1"/>
      <w:numFmt w:val="bullet"/>
      <w:lvlText w:val=""/>
      <w:lvlJc w:val="left"/>
      <w:pPr>
        <w:ind w:left="5029" w:hanging="360"/>
      </w:pPr>
      <w:rPr>
        <w:rFonts w:hint="default" w:ascii="Wingdings" w:hAnsi="Wingdings"/>
      </w:rPr>
    </w:lvl>
    <w:lvl w:ilvl="6" w:tplc="04050001" w:tentative="1">
      <w:start w:val="1"/>
      <w:numFmt w:val="bullet"/>
      <w:lvlText w:val=""/>
      <w:lvlJc w:val="left"/>
      <w:pPr>
        <w:ind w:left="5749" w:hanging="360"/>
      </w:pPr>
      <w:rPr>
        <w:rFonts w:hint="default" w:ascii="Symbol" w:hAnsi="Symbol"/>
      </w:rPr>
    </w:lvl>
    <w:lvl w:ilvl="7" w:tplc="04050003" w:tentative="1">
      <w:start w:val="1"/>
      <w:numFmt w:val="bullet"/>
      <w:lvlText w:val="o"/>
      <w:lvlJc w:val="left"/>
      <w:pPr>
        <w:ind w:left="6469" w:hanging="360"/>
      </w:pPr>
      <w:rPr>
        <w:rFonts w:hint="default" w:ascii="Courier New" w:hAnsi="Courier New" w:cs="Courier New"/>
      </w:rPr>
    </w:lvl>
    <w:lvl w:ilvl="8" w:tplc="04050005" w:tentative="1">
      <w:start w:val="1"/>
      <w:numFmt w:val="bullet"/>
      <w:lvlText w:val=""/>
      <w:lvlJc w:val="left"/>
      <w:pPr>
        <w:ind w:left="7189" w:hanging="360"/>
      </w:pPr>
      <w:rPr>
        <w:rFonts w:hint="default" w:ascii="Wingdings" w:hAnsi="Wingdings"/>
      </w:rPr>
    </w:lvl>
  </w:abstractNum>
  <w:abstractNum w:abstractNumId="24" w15:restartNumberingAfterBreak="0">
    <w:nsid w:val="43AD0AC2"/>
    <w:multiLevelType w:val="hybridMultilevel"/>
    <w:tmpl w:val="ADC255DE"/>
    <w:lvl w:ilvl="0" w:tplc="88F219C4">
      <w:start w:val="1"/>
      <w:numFmt w:val="decimal"/>
      <w:lvlText w:val="5.1.%1"/>
      <w:lvlJc w:val="left"/>
      <w:pPr>
        <w:ind w:left="83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4750CF1"/>
    <w:multiLevelType w:val="hybridMultilevel"/>
    <w:tmpl w:val="1D1AC5AE"/>
    <w:lvl w:ilvl="0" w:tplc="C298DEA6">
      <w:start w:val="1"/>
      <w:numFmt w:val="decimal"/>
      <w:lvlText w:val="2.%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5B455B8"/>
    <w:multiLevelType w:val="hybridMultilevel"/>
    <w:tmpl w:val="A5F06926"/>
    <w:lvl w:ilvl="0" w:tplc="2CB2EE3E">
      <w:start w:val="1"/>
      <w:numFmt w:val="decimal"/>
      <w:lvlText w:val="6.%1"/>
      <w:lvlJc w:val="left"/>
      <w:pPr>
        <w:ind w:left="834" w:hanging="360"/>
      </w:pPr>
      <w:rPr>
        <w:rFonts w:hint="default"/>
      </w:rPr>
    </w:lvl>
    <w:lvl w:ilvl="1" w:tplc="041B0019" w:tentative="1">
      <w:start w:val="1"/>
      <w:numFmt w:val="lowerLetter"/>
      <w:lvlText w:val="%2."/>
      <w:lvlJc w:val="left"/>
      <w:pPr>
        <w:ind w:left="1554" w:hanging="360"/>
      </w:pPr>
    </w:lvl>
    <w:lvl w:ilvl="2" w:tplc="041B001B" w:tentative="1">
      <w:start w:val="1"/>
      <w:numFmt w:val="lowerRoman"/>
      <w:lvlText w:val="%3."/>
      <w:lvlJc w:val="right"/>
      <w:pPr>
        <w:ind w:left="2274" w:hanging="180"/>
      </w:pPr>
    </w:lvl>
    <w:lvl w:ilvl="3" w:tplc="041B000F" w:tentative="1">
      <w:start w:val="1"/>
      <w:numFmt w:val="decimal"/>
      <w:lvlText w:val="%4."/>
      <w:lvlJc w:val="left"/>
      <w:pPr>
        <w:ind w:left="2994" w:hanging="360"/>
      </w:pPr>
    </w:lvl>
    <w:lvl w:ilvl="4" w:tplc="041B0019" w:tentative="1">
      <w:start w:val="1"/>
      <w:numFmt w:val="lowerLetter"/>
      <w:lvlText w:val="%5."/>
      <w:lvlJc w:val="left"/>
      <w:pPr>
        <w:ind w:left="3714" w:hanging="360"/>
      </w:pPr>
    </w:lvl>
    <w:lvl w:ilvl="5" w:tplc="041B001B" w:tentative="1">
      <w:start w:val="1"/>
      <w:numFmt w:val="lowerRoman"/>
      <w:lvlText w:val="%6."/>
      <w:lvlJc w:val="right"/>
      <w:pPr>
        <w:ind w:left="4434" w:hanging="180"/>
      </w:pPr>
    </w:lvl>
    <w:lvl w:ilvl="6" w:tplc="041B000F" w:tentative="1">
      <w:start w:val="1"/>
      <w:numFmt w:val="decimal"/>
      <w:lvlText w:val="%7."/>
      <w:lvlJc w:val="left"/>
      <w:pPr>
        <w:ind w:left="5154" w:hanging="360"/>
      </w:pPr>
    </w:lvl>
    <w:lvl w:ilvl="7" w:tplc="041B0019" w:tentative="1">
      <w:start w:val="1"/>
      <w:numFmt w:val="lowerLetter"/>
      <w:lvlText w:val="%8."/>
      <w:lvlJc w:val="left"/>
      <w:pPr>
        <w:ind w:left="5874" w:hanging="360"/>
      </w:pPr>
    </w:lvl>
    <w:lvl w:ilvl="8" w:tplc="041B001B" w:tentative="1">
      <w:start w:val="1"/>
      <w:numFmt w:val="lowerRoman"/>
      <w:lvlText w:val="%9."/>
      <w:lvlJc w:val="right"/>
      <w:pPr>
        <w:ind w:left="6594" w:hanging="180"/>
      </w:pPr>
    </w:lvl>
  </w:abstractNum>
  <w:abstractNum w:abstractNumId="27" w15:restartNumberingAfterBreak="0">
    <w:nsid w:val="487D2F71"/>
    <w:multiLevelType w:val="hybridMultilevel"/>
    <w:tmpl w:val="91366624"/>
    <w:lvl w:ilvl="0" w:tplc="8DC06E5C">
      <w:start w:val="1"/>
      <w:numFmt w:val="decimal"/>
      <w:lvlText w:val="1.%1"/>
      <w:lvlJc w:val="left"/>
      <w:pPr>
        <w:ind w:left="64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D493385"/>
    <w:multiLevelType w:val="hybridMultilevel"/>
    <w:tmpl w:val="A4E69A90"/>
    <w:lvl w:ilvl="0" w:tplc="2E1A0972">
      <w:start w:val="4"/>
      <w:numFmt w:val="decimal"/>
      <w:lvlText w:val="%1."/>
      <w:lvlJc w:val="left"/>
      <w:pPr>
        <w:ind w:left="834" w:hanging="360"/>
      </w:pPr>
      <w:rPr>
        <w:rFonts w:hint="default" w:ascii="Arial" w:hAnsi="Arial" w:cs="Arial"/>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1B41FD0"/>
    <w:multiLevelType w:val="hybridMultilevel"/>
    <w:tmpl w:val="C156893E"/>
    <w:lvl w:ilvl="0" w:tplc="9946C0F4">
      <w:start w:val="1"/>
      <w:numFmt w:val="decimal"/>
      <w:lvlText w:val="8.%1"/>
      <w:lvlJc w:val="left"/>
      <w:pPr>
        <w:ind w:left="720" w:hanging="360"/>
      </w:pPr>
      <w:rPr>
        <w:rFonts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5FA17C1"/>
    <w:multiLevelType w:val="hybridMultilevel"/>
    <w:tmpl w:val="548CF9BE"/>
    <w:lvl w:ilvl="0" w:tplc="8DC06E5C">
      <w:start w:val="1"/>
      <w:numFmt w:val="decimal"/>
      <w:lvlText w:val="1.%1"/>
      <w:lvlJc w:val="left"/>
      <w:pPr>
        <w:ind w:left="1080" w:hanging="36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1" w15:restartNumberingAfterBreak="0">
    <w:nsid w:val="56134DED"/>
    <w:multiLevelType w:val="hybridMultilevel"/>
    <w:tmpl w:val="6F3248EE"/>
    <w:lvl w:ilvl="0" w:tplc="041B000F">
      <w:start w:val="1"/>
      <w:numFmt w:val="decimal"/>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7A4FF56"/>
    <w:multiLevelType w:val="hybridMultilevel"/>
    <w:tmpl w:val="5F362DD8"/>
    <w:lvl w:ilvl="0" w:tplc="FDF2B022">
      <w:start w:val="3"/>
      <w:numFmt w:val="decimal"/>
      <w:lvlText w:val="3.%1"/>
      <w:lvlJc w:val="left"/>
      <w:pPr>
        <w:ind w:left="720" w:hanging="360"/>
      </w:pPr>
      <w:rPr>
        <w:rFonts w:hint="default" w:ascii="Arial" w:hAnsi="Arial"/>
      </w:rPr>
    </w:lvl>
    <w:lvl w:ilvl="1" w:tplc="86B42F06">
      <w:start w:val="1"/>
      <w:numFmt w:val="lowerLetter"/>
      <w:lvlText w:val="%2."/>
      <w:lvlJc w:val="left"/>
      <w:pPr>
        <w:ind w:left="1440" w:hanging="360"/>
      </w:pPr>
    </w:lvl>
    <w:lvl w:ilvl="2" w:tplc="444ED61A">
      <w:start w:val="1"/>
      <w:numFmt w:val="lowerRoman"/>
      <w:lvlText w:val="%3."/>
      <w:lvlJc w:val="right"/>
      <w:pPr>
        <w:ind w:left="2160" w:hanging="180"/>
      </w:pPr>
    </w:lvl>
    <w:lvl w:ilvl="3" w:tplc="1C148CB4">
      <w:start w:val="1"/>
      <w:numFmt w:val="decimal"/>
      <w:lvlText w:val="%4."/>
      <w:lvlJc w:val="left"/>
      <w:pPr>
        <w:ind w:left="2880" w:hanging="360"/>
      </w:pPr>
    </w:lvl>
    <w:lvl w:ilvl="4" w:tplc="5CF82706">
      <w:start w:val="1"/>
      <w:numFmt w:val="lowerLetter"/>
      <w:lvlText w:val="%5."/>
      <w:lvlJc w:val="left"/>
      <w:pPr>
        <w:ind w:left="3600" w:hanging="360"/>
      </w:pPr>
    </w:lvl>
    <w:lvl w:ilvl="5" w:tplc="5D7CDC64">
      <w:start w:val="1"/>
      <w:numFmt w:val="lowerRoman"/>
      <w:lvlText w:val="%6."/>
      <w:lvlJc w:val="right"/>
      <w:pPr>
        <w:ind w:left="4320" w:hanging="180"/>
      </w:pPr>
    </w:lvl>
    <w:lvl w:ilvl="6" w:tplc="97F28316">
      <w:start w:val="1"/>
      <w:numFmt w:val="decimal"/>
      <w:lvlText w:val="%7."/>
      <w:lvlJc w:val="left"/>
      <w:pPr>
        <w:ind w:left="5040" w:hanging="360"/>
      </w:pPr>
    </w:lvl>
    <w:lvl w:ilvl="7" w:tplc="6B3EB1BE">
      <w:start w:val="1"/>
      <w:numFmt w:val="lowerLetter"/>
      <w:lvlText w:val="%8."/>
      <w:lvlJc w:val="left"/>
      <w:pPr>
        <w:ind w:left="5760" w:hanging="360"/>
      </w:pPr>
    </w:lvl>
    <w:lvl w:ilvl="8" w:tplc="4CA854A0">
      <w:start w:val="1"/>
      <w:numFmt w:val="lowerRoman"/>
      <w:lvlText w:val="%9."/>
      <w:lvlJc w:val="right"/>
      <w:pPr>
        <w:ind w:left="6480" w:hanging="180"/>
      </w:pPr>
    </w:lvl>
  </w:abstractNum>
  <w:abstractNum w:abstractNumId="33" w15:restartNumberingAfterBreak="0">
    <w:nsid w:val="58BB4728"/>
    <w:multiLevelType w:val="hybridMultilevel"/>
    <w:tmpl w:val="52AE4E3C"/>
    <w:lvl w:ilvl="0" w:tplc="72BC2784">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4" w15:restartNumberingAfterBreak="0">
    <w:nsid w:val="595440D8"/>
    <w:multiLevelType w:val="hybridMultilevel"/>
    <w:tmpl w:val="41C69360"/>
    <w:lvl w:ilvl="0" w:tplc="DDC802D0">
      <w:start w:val="1"/>
      <w:numFmt w:val="low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5" w15:restartNumberingAfterBreak="0">
    <w:nsid w:val="5AA2512F"/>
    <w:multiLevelType w:val="hybridMultilevel"/>
    <w:tmpl w:val="9CAC1AB2"/>
    <w:lvl w:ilvl="0" w:tplc="04050017">
      <w:start w:val="1"/>
      <w:numFmt w:val="lowerLetter"/>
      <w:lvlText w:val="%1)"/>
      <w:lvlJc w:val="left"/>
      <w:pPr>
        <w:ind w:left="719" w:hanging="360"/>
      </w:pPr>
    </w:lvl>
    <w:lvl w:ilvl="1" w:tplc="04050019" w:tentative="1">
      <w:start w:val="1"/>
      <w:numFmt w:val="lowerLetter"/>
      <w:lvlText w:val="%2."/>
      <w:lvlJc w:val="left"/>
      <w:pPr>
        <w:ind w:left="1439" w:hanging="360"/>
      </w:pPr>
    </w:lvl>
    <w:lvl w:ilvl="2" w:tplc="0405001B" w:tentative="1">
      <w:start w:val="1"/>
      <w:numFmt w:val="lowerRoman"/>
      <w:lvlText w:val="%3."/>
      <w:lvlJc w:val="right"/>
      <w:pPr>
        <w:ind w:left="2159" w:hanging="180"/>
      </w:pPr>
    </w:lvl>
    <w:lvl w:ilvl="3" w:tplc="0405000F" w:tentative="1">
      <w:start w:val="1"/>
      <w:numFmt w:val="decimal"/>
      <w:lvlText w:val="%4."/>
      <w:lvlJc w:val="left"/>
      <w:pPr>
        <w:ind w:left="2879" w:hanging="360"/>
      </w:pPr>
    </w:lvl>
    <w:lvl w:ilvl="4" w:tplc="04050019" w:tentative="1">
      <w:start w:val="1"/>
      <w:numFmt w:val="lowerLetter"/>
      <w:lvlText w:val="%5."/>
      <w:lvlJc w:val="left"/>
      <w:pPr>
        <w:ind w:left="3599" w:hanging="360"/>
      </w:pPr>
    </w:lvl>
    <w:lvl w:ilvl="5" w:tplc="0405001B" w:tentative="1">
      <w:start w:val="1"/>
      <w:numFmt w:val="lowerRoman"/>
      <w:lvlText w:val="%6."/>
      <w:lvlJc w:val="right"/>
      <w:pPr>
        <w:ind w:left="4319" w:hanging="180"/>
      </w:pPr>
    </w:lvl>
    <w:lvl w:ilvl="6" w:tplc="0405000F" w:tentative="1">
      <w:start w:val="1"/>
      <w:numFmt w:val="decimal"/>
      <w:lvlText w:val="%7."/>
      <w:lvlJc w:val="left"/>
      <w:pPr>
        <w:ind w:left="5039" w:hanging="360"/>
      </w:pPr>
    </w:lvl>
    <w:lvl w:ilvl="7" w:tplc="04050019" w:tentative="1">
      <w:start w:val="1"/>
      <w:numFmt w:val="lowerLetter"/>
      <w:lvlText w:val="%8."/>
      <w:lvlJc w:val="left"/>
      <w:pPr>
        <w:ind w:left="5759" w:hanging="360"/>
      </w:pPr>
    </w:lvl>
    <w:lvl w:ilvl="8" w:tplc="0405001B" w:tentative="1">
      <w:start w:val="1"/>
      <w:numFmt w:val="lowerRoman"/>
      <w:lvlText w:val="%9."/>
      <w:lvlJc w:val="right"/>
      <w:pPr>
        <w:ind w:left="6479" w:hanging="180"/>
      </w:pPr>
    </w:lvl>
  </w:abstractNum>
  <w:abstractNum w:abstractNumId="36" w15:restartNumberingAfterBreak="0">
    <w:nsid w:val="5BA04A3D"/>
    <w:multiLevelType w:val="hybridMultilevel"/>
    <w:tmpl w:val="723872DA"/>
    <w:lvl w:ilvl="0" w:tplc="041B0017">
      <w:start w:val="1"/>
      <w:numFmt w:val="lowerLetter"/>
      <w:lvlText w:val="%1)"/>
      <w:lvlJc w:val="left"/>
      <w:pPr>
        <w:ind w:left="1364" w:hanging="360"/>
      </w:p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37" w15:restartNumberingAfterBreak="0">
    <w:nsid w:val="62E078BC"/>
    <w:multiLevelType w:val="hybridMultilevel"/>
    <w:tmpl w:val="3CE20A88"/>
    <w:lvl w:ilvl="0" w:tplc="731A2F3A">
      <w:start w:val="1"/>
      <w:numFmt w:val="lowerLetter"/>
      <w:lvlText w:val="%1)"/>
      <w:lvlJc w:val="left"/>
      <w:pPr>
        <w:ind w:left="786" w:hanging="360"/>
      </w:pPr>
      <w:rPr>
        <w:b w:val="0"/>
        <w:bCs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8" w15:restartNumberingAfterBreak="0">
    <w:nsid w:val="65CC1B1D"/>
    <w:multiLevelType w:val="hybridMultilevel"/>
    <w:tmpl w:val="4A44A3FC"/>
    <w:lvl w:ilvl="0" w:tplc="79E4BA4A">
      <w:start w:val="1"/>
      <w:numFmt w:val="low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9" w15:restartNumberingAfterBreak="0">
    <w:nsid w:val="6BC818AD"/>
    <w:multiLevelType w:val="hybridMultilevel"/>
    <w:tmpl w:val="7F7643B4"/>
    <w:lvl w:ilvl="0" w:tplc="ECCE395A">
      <w:start w:val="1"/>
      <w:numFmt w:val="bullet"/>
      <w:lvlText w:val="-"/>
      <w:lvlJc w:val="left"/>
      <w:pPr>
        <w:ind w:left="927" w:hanging="360"/>
      </w:pPr>
      <w:rPr>
        <w:rFonts w:hint="default" w:ascii="Arial" w:hAnsi="Arial" w:eastAsia="Times New Roman" w:cs="Arial"/>
        <w:color w:val="auto"/>
      </w:rPr>
    </w:lvl>
    <w:lvl w:ilvl="1" w:tplc="041B0003" w:tentative="1">
      <w:start w:val="1"/>
      <w:numFmt w:val="bullet"/>
      <w:lvlText w:val="o"/>
      <w:lvlJc w:val="left"/>
      <w:pPr>
        <w:ind w:left="1647" w:hanging="360"/>
      </w:pPr>
      <w:rPr>
        <w:rFonts w:hint="default" w:ascii="Courier New" w:hAnsi="Courier New" w:cs="Courier New"/>
      </w:rPr>
    </w:lvl>
    <w:lvl w:ilvl="2" w:tplc="041B0005" w:tentative="1">
      <w:start w:val="1"/>
      <w:numFmt w:val="bullet"/>
      <w:lvlText w:val=""/>
      <w:lvlJc w:val="left"/>
      <w:pPr>
        <w:ind w:left="2367" w:hanging="360"/>
      </w:pPr>
      <w:rPr>
        <w:rFonts w:hint="default" w:ascii="Wingdings" w:hAnsi="Wingdings"/>
      </w:rPr>
    </w:lvl>
    <w:lvl w:ilvl="3" w:tplc="041B0001" w:tentative="1">
      <w:start w:val="1"/>
      <w:numFmt w:val="bullet"/>
      <w:lvlText w:val=""/>
      <w:lvlJc w:val="left"/>
      <w:pPr>
        <w:ind w:left="3087" w:hanging="360"/>
      </w:pPr>
      <w:rPr>
        <w:rFonts w:hint="default" w:ascii="Symbol" w:hAnsi="Symbol"/>
      </w:rPr>
    </w:lvl>
    <w:lvl w:ilvl="4" w:tplc="041B0003" w:tentative="1">
      <w:start w:val="1"/>
      <w:numFmt w:val="bullet"/>
      <w:lvlText w:val="o"/>
      <w:lvlJc w:val="left"/>
      <w:pPr>
        <w:ind w:left="3807" w:hanging="360"/>
      </w:pPr>
      <w:rPr>
        <w:rFonts w:hint="default" w:ascii="Courier New" w:hAnsi="Courier New" w:cs="Courier New"/>
      </w:rPr>
    </w:lvl>
    <w:lvl w:ilvl="5" w:tplc="041B0005" w:tentative="1">
      <w:start w:val="1"/>
      <w:numFmt w:val="bullet"/>
      <w:lvlText w:val=""/>
      <w:lvlJc w:val="left"/>
      <w:pPr>
        <w:ind w:left="4527" w:hanging="360"/>
      </w:pPr>
      <w:rPr>
        <w:rFonts w:hint="default" w:ascii="Wingdings" w:hAnsi="Wingdings"/>
      </w:rPr>
    </w:lvl>
    <w:lvl w:ilvl="6" w:tplc="041B0001" w:tentative="1">
      <w:start w:val="1"/>
      <w:numFmt w:val="bullet"/>
      <w:lvlText w:val=""/>
      <w:lvlJc w:val="left"/>
      <w:pPr>
        <w:ind w:left="5247" w:hanging="360"/>
      </w:pPr>
      <w:rPr>
        <w:rFonts w:hint="default" w:ascii="Symbol" w:hAnsi="Symbol"/>
      </w:rPr>
    </w:lvl>
    <w:lvl w:ilvl="7" w:tplc="041B0003" w:tentative="1">
      <w:start w:val="1"/>
      <w:numFmt w:val="bullet"/>
      <w:lvlText w:val="o"/>
      <w:lvlJc w:val="left"/>
      <w:pPr>
        <w:ind w:left="5967" w:hanging="360"/>
      </w:pPr>
      <w:rPr>
        <w:rFonts w:hint="default" w:ascii="Courier New" w:hAnsi="Courier New" w:cs="Courier New"/>
      </w:rPr>
    </w:lvl>
    <w:lvl w:ilvl="8" w:tplc="041B0005" w:tentative="1">
      <w:start w:val="1"/>
      <w:numFmt w:val="bullet"/>
      <w:lvlText w:val=""/>
      <w:lvlJc w:val="left"/>
      <w:pPr>
        <w:ind w:left="6687" w:hanging="360"/>
      </w:pPr>
      <w:rPr>
        <w:rFonts w:hint="default" w:ascii="Wingdings" w:hAnsi="Wingdings"/>
      </w:rPr>
    </w:lvl>
  </w:abstractNum>
  <w:abstractNum w:abstractNumId="40" w15:restartNumberingAfterBreak="0">
    <w:nsid w:val="7022259E"/>
    <w:multiLevelType w:val="hybridMultilevel"/>
    <w:tmpl w:val="147677D4"/>
    <w:lvl w:ilvl="0" w:tplc="FFFFFFFF">
      <w:start w:val="1"/>
      <w:numFmt w:val="decimal"/>
      <w:lvlText w:val="1.%1"/>
      <w:lvlJc w:val="left"/>
      <w:pPr>
        <w:ind w:left="644"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68D45C2"/>
    <w:multiLevelType w:val="hybridMultilevel"/>
    <w:tmpl w:val="3D2403A4"/>
    <w:lvl w:ilvl="0" w:tplc="9B220842">
      <w:numFmt w:val="bullet"/>
      <w:lvlText w:val="-"/>
      <w:lvlJc w:val="left"/>
      <w:pPr>
        <w:ind w:left="1080" w:hanging="360"/>
      </w:pPr>
      <w:rPr>
        <w:rFonts w:hint="default" w:ascii="Arial" w:hAnsi="Arial" w:eastAsia="Times New Roman" w:cs="Arial"/>
      </w:rPr>
    </w:lvl>
    <w:lvl w:ilvl="1" w:tplc="041B0003" w:tentative="1">
      <w:start w:val="1"/>
      <w:numFmt w:val="bullet"/>
      <w:lvlText w:val="o"/>
      <w:lvlJc w:val="left"/>
      <w:pPr>
        <w:ind w:left="1800" w:hanging="360"/>
      </w:pPr>
      <w:rPr>
        <w:rFonts w:hint="default" w:ascii="Courier New" w:hAnsi="Courier New" w:cs="Courier New"/>
      </w:rPr>
    </w:lvl>
    <w:lvl w:ilvl="2" w:tplc="041B0005" w:tentative="1">
      <w:start w:val="1"/>
      <w:numFmt w:val="bullet"/>
      <w:lvlText w:val=""/>
      <w:lvlJc w:val="left"/>
      <w:pPr>
        <w:ind w:left="2520" w:hanging="360"/>
      </w:pPr>
      <w:rPr>
        <w:rFonts w:hint="default" w:ascii="Wingdings" w:hAnsi="Wingdings"/>
      </w:rPr>
    </w:lvl>
    <w:lvl w:ilvl="3" w:tplc="041B0001" w:tentative="1">
      <w:start w:val="1"/>
      <w:numFmt w:val="bullet"/>
      <w:lvlText w:val=""/>
      <w:lvlJc w:val="left"/>
      <w:pPr>
        <w:ind w:left="3240" w:hanging="360"/>
      </w:pPr>
      <w:rPr>
        <w:rFonts w:hint="default" w:ascii="Symbol" w:hAnsi="Symbol"/>
      </w:rPr>
    </w:lvl>
    <w:lvl w:ilvl="4" w:tplc="041B0003" w:tentative="1">
      <w:start w:val="1"/>
      <w:numFmt w:val="bullet"/>
      <w:lvlText w:val="o"/>
      <w:lvlJc w:val="left"/>
      <w:pPr>
        <w:ind w:left="3960" w:hanging="360"/>
      </w:pPr>
      <w:rPr>
        <w:rFonts w:hint="default" w:ascii="Courier New" w:hAnsi="Courier New" w:cs="Courier New"/>
      </w:rPr>
    </w:lvl>
    <w:lvl w:ilvl="5" w:tplc="041B0005" w:tentative="1">
      <w:start w:val="1"/>
      <w:numFmt w:val="bullet"/>
      <w:lvlText w:val=""/>
      <w:lvlJc w:val="left"/>
      <w:pPr>
        <w:ind w:left="4680" w:hanging="360"/>
      </w:pPr>
      <w:rPr>
        <w:rFonts w:hint="default" w:ascii="Wingdings" w:hAnsi="Wingdings"/>
      </w:rPr>
    </w:lvl>
    <w:lvl w:ilvl="6" w:tplc="041B0001" w:tentative="1">
      <w:start w:val="1"/>
      <w:numFmt w:val="bullet"/>
      <w:lvlText w:val=""/>
      <w:lvlJc w:val="left"/>
      <w:pPr>
        <w:ind w:left="5400" w:hanging="360"/>
      </w:pPr>
      <w:rPr>
        <w:rFonts w:hint="default" w:ascii="Symbol" w:hAnsi="Symbol"/>
      </w:rPr>
    </w:lvl>
    <w:lvl w:ilvl="7" w:tplc="041B0003" w:tentative="1">
      <w:start w:val="1"/>
      <w:numFmt w:val="bullet"/>
      <w:lvlText w:val="o"/>
      <w:lvlJc w:val="left"/>
      <w:pPr>
        <w:ind w:left="6120" w:hanging="360"/>
      </w:pPr>
      <w:rPr>
        <w:rFonts w:hint="default" w:ascii="Courier New" w:hAnsi="Courier New" w:cs="Courier New"/>
      </w:rPr>
    </w:lvl>
    <w:lvl w:ilvl="8" w:tplc="041B0005" w:tentative="1">
      <w:start w:val="1"/>
      <w:numFmt w:val="bullet"/>
      <w:lvlText w:val=""/>
      <w:lvlJc w:val="left"/>
      <w:pPr>
        <w:ind w:left="6840" w:hanging="360"/>
      </w:pPr>
      <w:rPr>
        <w:rFonts w:hint="default" w:ascii="Wingdings" w:hAnsi="Wingdings"/>
      </w:rPr>
    </w:lvl>
  </w:abstractNum>
  <w:abstractNum w:abstractNumId="42" w15:restartNumberingAfterBreak="0">
    <w:nsid w:val="7A265667"/>
    <w:multiLevelType w:val="multilevel"/>
    <w:tmpl w:val="B7DCF090"/>
    <w:lvl w:ilvl="0">
      <w:start w:val="1"/>
      <w:numFmt w:val="decimal"/>
      <w:lvlText w:val="7.%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327782803">
    <w:abstractNumId w:val="16"/>
  </w:num>
  <w:num w:numId="2" w16cid:durableId="2092268521">
    <w:abstractNumId w:val="22"/>
  </w:num>
  <w:num w:numId="3" w16cid:durableId="1012300460">
    <w:abstractNumId w:val="4"/>
  </w:num>
  <w:num w:numId="4" w16cid:durableId="961232191">
    <w:abstractNumId w:val="32"/>
  </w:num>
  <w:num w:numId="5" w16cid:durableId="1129663137">
    <w:abstractNumId w:val="8"/>
  </w:num>
  <w:num w:numId="6" w16cid:durableId="163281363">
    <w:abstractNumId w:val="6"/>
  </w:num>
  <w:num w:numId="7" w16cid:durableId="439228301">
    <w:abstractNumId w:val="31"/>
  </w:num>
  <w:num w:numId="8" w16cid:durableId="956182854">
    <w:abstractNumId w:val="25"/>
  </w:num>
  <w:num w:numId="9" w16cid:durableId="1623685619">
    <w:abstractNumId w:val="18"/>
  </w:num>
  <w:num w:numId="10" w16cid:durableId="12078445">
    <w:abstractNumId w:val="12"/>
  </w:num>
  <w:num w:numId="11" w16cid:durableId="353270758">
    <w:abstractNumId w:val="11"/>
  </w:num>
  <w:num w:numId="12" w16cid:durableId="1477599342">
    <w:abstractNumId w:val="13"/>
  </w:num>
  <w:num w:numId="13" w16cid:durableId="604265835">
    <w:abstractNumId w:val="42"/>
  </w:num>
  <w:num w:numId="14" w16cid:durableId="561671490">
    <w:abstractNumId w:val="2"/>
  </w:num>
  <w:num w:numId="15" w16cid:durableId="932124295">
    <w:abstractNumId w:val="20"/>
  </w:num>
  <w:num w:numId="16" w16cid:durableId="1847209652">
    <w:abstractNumId w:val="28"/>
  </w:num>
  <w:num w:numId="17" w16cid:durableId="453061694">
    <w:abstractNumId w:val="15"/>
  </w:num>
  <w:num w:numId="18" w16cid:durableId="1183936613">
    <w:abstractNumId w:val="10"/>
  </w:num>
  <w:num w:numId="19" w16cid:durableId="1692415741">
    <w:abstractNumId w:val="26"/>
  </w:num>
  <w:num w:numId="20" w16cid:durableId="1740132523">
    <w:abstractNumId w:val="36"/>
  </w:num>
  <w:num w:numId="21" w16cid:durableId="706836393">
    <w:abstractNumId w:val="7"/>
  </w:num>
  <w:num w:numId="22" w16cid:durableId="1602377999">
    <w:abstractNumId w:val="39"/>
  </w:num>
  <w:num w:numId="23" w16cid:durableId="1505050157">
    <w:abstractNumId w:val="14"/>
  </w:num>
  <w:num w:numId="24" w16cid:durableId="325594341">
    <w:abstractNumId w:val="29"/>
  </w:num>
  <w:num w:numId="25" w16cid:durableId="421294966">
    <w:abstractNumId w:val="21"/>
  </w:num>
  <w:num w:numId="26" w16cid:durableId="468476714">
    <w:abstractNumId w:val="5"/>
  </w:num>
  <w:num w:numId="27" w16cid:durableId="1153645767">
    <w:abstractNumId w:val="33"/>
  </w:num>
  <w:num w:numId="28" w16cid:durableId="539249830">
    <w:abstractNumId w:val="38"/>
  </w:num>
  <w:num w:numId="29" w16cid:durableId="1563518663">
    <w:abstractNumId w:val="34"/>
  </w:num>
  <w:num w:numId="30" w16cid:durableId="1114054646">
    <w:abstractNumId w:val="24"/>
  </w:num>
  <w:num w:numId="31" w16cid:durableId="296840188">
    <w:abstractNumId w:val="19"/>
  </w:num>
  <w:num w:numId="32" w16cid:durableId="2049795569">
    <w:abstractNumId w:val="9"/>
  </w:num>
  <w:num w:numId="33" w16cid:durableId="1274747036">
    <w:abstractNumId w:val="40"/>
  </w:num>
  <w:num w:numId="34" w16cid:durableId="482044676">
    <w:abstractNumId w:val="27"/>
  </w:num>
  <w:num w:numId="35" w16cid:durableId="849951233">
    <w:abstractNumId w:val="0"/>
  </w:num>
  <w:num w:numId="36" w16cid:durableId="1719864875">
    <w:abstractNumId w:val="17"/>
  </w:num>
  <w:num w:numId="37" w16cid:durableId="369841319">
    <w:abstractNumId w:val="30"/>
  </w:num>
  <w:num w:numId="38" w16cid:durableId="1518226478">
    <w:abstractNumId w:val="41"/>
  </w:num>
  <w:num w:numId="39" w16cid:durableId="231815797">
    <w:abstractNumId w:val="35"/>
  </w:num>
  <w:num w:numId="40" w16cid:durableId="1398817228">
    <w:abstractNumId w:val="23"/>
  </w:num>
  <w:num w:numId="41" w16cid:durableId="1027606102">
    <w:abstractNumId w:val="37"/>
  </w:num>
  <w:num w:numId="42" w16cid:durableId="2049991768">
    <w:abstractNumId w:val="1"/>
  </w:num>
  <w:num w:numId="43" w16cid:durableId="2015641155">
    <w:abstractNumId w:val="3"/>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0B0"/>
    <w:rsid w:val="0000265C"/>
    <w:rsid w:val="00004EA2"/>
    <w:rsid w:val="00011F87"/>
    <w:rsid w:val="000135EA"/>
    <w:rsid w:val="00016705"/>
    <w:rsid w:val="00016A23"/>
    <w:rsid w:val="0002240C"/>
    <w:rsid w:val="00023399"/>
    <w:rsid w:val="000276A2"/>
    <w:rsid w:val="00047F61"/>
    <w:rsid w:val="00052863"/>
    <w:rsid w:val="000540F8"/>
    <w:rsid w:val="00056288"/>
    <w:rsid w:val="00057447"/>
    <w:rsid w:val="000609D9"/>
    <w:rsid w:val="00066C85"/>
    <w:rsid w:val="00066CA5"/>
    <w:rsid w:val="0007101B"/>
    <w:rsid w:val="000748F9"/>
    <w:rsid w:val="00075528"/>
    <w:rsid w:val="000832AB"/>
    <w:rsid w:val="000847D5"/>
    <w:rsid w:val="000872D1"/>
    <w:rsid w:val="000A0AC4"/>
    <w:rsid w:val="000A714B"/>
    <w:rsid w:val="000A7A3A"/>
    <w:rsid w:val="000B3DB9"/>
    <w:rsid w:val="000B6836"/>
    <w:rsid w:val="000C749E"/>
    <w:rsid w:val="000D4574"/>
    <w:rsid w:val="000D459D"/>
    <w:rsid w:val="000E363F"/>
    <w:rsid w:val="0010140E"/>
    <w:rsid w:val="001029D2"/>
    <w:rsid w:val="001123D3"/>
    <w:rsid w:val="00120538"/>
    <w:rsid w:val="00120E6B"/>
    <w:rsid w:val="0012365B"/>
    <w:rsid w:val="0013028F"/>
    <w:rsid w:val="00130481"/>
    <w:rsid w:val="00130BED"/>
    <w:rsid w:val="00135608"/>
    <w:rsid w:val="00140724"/>
    <w:rsid w:val="0015179F"/>
    <w:rsid w:val="001569CF"/>
    <w:rsid w:val="00157AD6"/>
    <w:rsid w:val="00160F28"/>
    <w:rsid w:val="00162928"/>
    <w:rsid w:val="0016426D"/>
    <w:rsid w:val="00171E12"/>
    <w:rsid w:val="00172BF3"/>
    <w:rsid w:val="001750EA"/>
    <w:rsid w:val="00176E34"/>
    <w:rsid w:val="00177A51"/>
    <w:rsid w:val="00196085"/>
    <w:rsid w:val="001A1FEB"/>
    <w:rsid w:val="001B172F"/>
    <w:rsid w:val="001C2BED"/>
    <w:rsid w:val="001C4879"/>
    <w:rsid w:val="001C694D"/>
    <w:rsid w:val="001D0304"/>
    <w:rsid w:val="001D445D"/>
    <w:rsid w:val="001D687F"/>
    <w:rsid w:val="001D6E0A"/>
    <w:rsid w:val="001E5D41"/>
    <w:rsid w:val="001F617E"/>
    <w:rsid w:val="00206AA7"/>
    <w:rsid w:val="00211146"/>
    <w:rsid w:val="0021272B"/>
    <w:rsid w:val="00222A97"/>
    <w:rsid w:val="00223B43"/>
    <w:rsid w:val="0022464F"/>
    <w:rsid w:val="00236A98"/>
    <w:rsid w:val="00236FD1"/>
    <w:rsid w:val="002418BD"/>
    <w:rsid w:val="00244288"/>
    <w:rsid w:val="00245D05"/>
    <w:rsid w:val="00251599"/>
    <w:rsid w:val="00252419"/>
    <w:rsid w:val="00264A80"/>
    <w:rsid w:val="00266C45"/>
    <w:rsid w:val="0027014F"/>
    <w:rsid w:val="00271644"/>
    <w:rsid w:val="0028320F"/>
    <w:rsid w:val="00284BE6"/>
    <w:rsid w:val="00285B54"/>
    <w:rsid w:val="002864CB"/>
    <w:rsid w:val="002864FA"/>
    <w:rsid w:val="00287534"/>
    <w:rsid w:val="002900CC"/>
    <w:rsid w:val="00294FC5"/>
    <w:rsid w:val="00296332"/>
    <w:rsid w:val="002A21B8"/>
    <w:rsid w:val="002A3516"/>
    <w:rsid w:val="002B2F87"/>
    <w:rsid w:val="002B4AD6"/>
    <w:rsid w:val="002B4FDF"/>
    <w:rsid w:val="002C0A97"/>
    <w:rsid w:val="002C29C8"/>
    <w:rsid w:val="002D034E"/>
    <w:rsid w:val="002D4C6A"/>
    <w:rsid w:val="002D4E20"/>
    <w:rsid w:val="002D6379"/>
    <w:rsid w:val="002E15AD"/>
    <w:rsid w:val="002E4EED"/>
    <w:rsid w:val="002E7928"/>
    <w:rsid w:val="002F21F4"/>
    <w:rsid w:val="002F685F"/>
    <w:rsid w:val="00302D4A"/>
    <w:rsid w:val="0031219C"/>
    <w:rsid w:val="003177A3"/>
    <w:rsid w:val="003316C8"/>
    <w:rsid w:val="00332E33"/>
    <w:rsid w:val="00337080"/>
    <w:rsid w:val="00345360"/>
    <w:rsid w:val="00346491"/>
    <w:rsid w:val="00346888"/>
    <w:rsid w:val="003549DA"/>
    <w:rsid w:val="003550D1"/>
    <w:rsid w:val="00371936"/>
    <w:rsid w:val="00375184"/>
    <w:rsid w:val="003763EA"/>
    <w:rsid w:val="00376ECE"/>
    <w:rsid w:val="003844C6"/>
    <w:rsid w:val="00384D83"/>
    <w:rsid w:val="00390CE2"/>
    <w:rsid w:val="00394001"/>
    <w:rsid w:val="00396651"/>
    <w:rsid w:val="0039676C"/>
    <w:rsid w:val="003A665D"/>
    <w:rsid w:val="003B2A21"/>
    <w:rsid w:val="003C069D"/>
    <w:rsid w:val="003D0252"/>
    <w:rsid w:val="003D119A"/>
    <w:rsid w:val="003D2853"/>
    <w:rsid w:val="003D2883"/>
    <w:rsid w:val="003D51BA"/>
    <w:rsid w:val="003D640A"/>
    <w:rsid w:val="003E00B6"/>
    <w:rsid w:val="003E3A68"/>
    <w:rsid w:val="003E5BF6"/>
    <w:rsid w:val="003E711B"/>
    <w:rsid w:val="003E73DB"/>
    <w:rsid w:val="003F2642"/>
    <w:rsid w:val="003F7AF3"/>
    <w:rsid w:val="0041599F"/>
    <w:rsid w:val="00423BDD"/>
    <w:rsid w:val="00437239"/>
    <w:rsid w:val="00440730"/>
    <w:rsid w:val="00440D65"/>
    <w:rsid w:val="0044762D"/>
    <w:rsid w:val="00453169"/>
    <w:rsid w:val="00453B97"/>
    <w:rsid w:val="00454BF6"/>
    <w:rsid w:val="00455C2E"/>
    <w:rsid w:val="00457BD0"/>
    <w:rsid w:val="0046313B"/>
    <w:rsid w:val="004660AE"/>
    <w:rsid w:val="0047684F"/>
    <w:rsid w:val="004773AB"/>
    <w:rsid w:val="00480675"/>
    <w:rsid w:val="004849EE"/>
    <w:rsid w:val="00497DBE"/>
    <w:rsid w:val="004A13BF"/>
    <w:rsid w:val="004A1BC8"/>
    <w:rsid w:val="004A22CB"/>
    <w:rsid w:val="004A46FC"/>
    <w:rsid w:val="004A649B"/>
    <w:rsid w:val="004B03D0"/>
    <w:rsid w:val="004B17F8"/>
    <w:rsid w:val="004B2422"/>
    <w:rsid w:val="004B7B94"/>
    <w:rsid w:val="004C22BB"/>
    <w:rsid w:val="004C2B02"/>
    <w:rsid w:val="004C2BD0"/>
    <w:rsid w:val="004F0E25"/>
    <w:rsid w:val="004F136F"/>
    <w:rsid w:val="004F1D88"/>
    <w:rsid w:val="004F5B8C"/>
    <w:rsid w:val="004F5DF1"/>
    <w:rsid w:val="005000B9"/>
    <w:rsid w:val="0050674C"/>
    <w:rsid w:val="00507441"/>
    <w:rsid w:val="00520CDA"/>
    <w:rsid w:val="0052CED3"/>
    <w:rsid w:val="00530A2D"/>
    <w:rsid w:val="00533F1F"/>
    <w:rsid w:val="00534A00"/>
    <w:rsid w:val="005361A7"/>
    <w:rsid w:val="00537879"/>
    <w:rsid w:val="00547C0C"/>
    <w:rsid w:val="00552E53"/>
    <w:rsid w:val="005571A0"/>
    <w:rsid w:val="0056485F"/>
    <w:rsid w:val="00572C84"/>
    <w:rsid w:val="00576F86"/>
    <w:rsid w:val="00586A36"/>
    <w:rsid w:val="00587214"/>
    <w:rsid w:val="005872E5"/>
    <w:rsid w:val="00591275"/>
    <w:rsid w:val="00592B20"/>
    <w:rsid w:val="005961EF"/>
    <w:rsid w:val="005A2B1C"/>
    <w:rsid w:val="005C0889"/>
    <w:rsid w:val="005C6011"/>
    <w:rsid w:val="005C69B2"/>
    <w:rsid w:val="005D3E0D"/>
    <w:rsid w:val="005E2F72"/>
    <w:rsid w:val="00602705"/>
    <w:rsid w:val="006107B2"/>
    <w:rsid w:val="00621E85"/>
    <w:rsid w:val="00623C67"/>
    <w:rsid w:val="00626D62"/>
    <w:rsid w:val="006279A1"/>
    <w:rsid w:val="00633124"/>
    <w:rsid w:val="0063318C"/>
    <w:rsid w:val="00640A37"/>
    <w:rsid w:val="00645DCD"/>
    <w:rsid w:val="006473B3"/>
    <w:rsid w:val="00653D9A"/>
    <w:rsid w:val="00654A10"/>
    <w:rsid w:val="00663148"/>
    <w:rsid w:val="00665EB0"/>
    <w:rsid w:val="006715BA"/>
    <w:rsid w:val="0067384A"/>
    <w:rsid w:val="006914EC"/>
    <w:rsid w:val="006935AB"/>
    <w:rsid w:val="006943E0"/>
    <w:rsid w:val="006947E3"/>
    <w:rsid w:val="0069503C"/>
    <w:rsid w:val="006959B7"/>
    <w:rsid w:val="006A182D"/>
    <w:rsid w:val="006B02B7"/>
    <w:rsid w:val="006B7490"/>
    <w:rsid w:val="006B7A98"/>
    <w:rsid w:val="006C1C50"/>
    <w:rsid w:val="006C3A84"/>
    <w:rsid w:val="006C6095"/>
    <w:rsid w:val="006D1A07"/>
    <w:rsid w:val="006D3627"/>
    <w:rsid w:val="006D3CA0"/>
    <w:rsid w:val="006D5C9C"/>
    <w:rsid w:val="006E7781"/>
    <w:rsid w:val="006F35A1"/>
    <w:rsid w:val="006F6614"/>
    <w:rsid w:val="00700579"/>
    <w:rsid w:val="0070145A"/>
    <w:rsid w:val="0070356D"/>
    <w:rsid w:val="00710358"/>
    <w:rsid w:val="0071241F"/>
    <w:rsid w:val="00712F3A"/>
    <w:rsid w:val="00722576"/>
    <w:rsid w:val="00727224"/>
    <w:rsid w:val="00735D3D"/>
    <w:rsid w:val="007368B9"/>
    <w:rsid w:val="007374FA"/>
    <w:rsid w:val="00737567"/>
    <w:rsid w:val="00742831"/>
    <w:rsid w:val="00745AE4"/>
    <w:rsid w:val="0074799E"/>
    <w:rsid w:val="00751327"/>
    <w:rsid w:val="00757FC8"/>
    <w:rsid w:val="00762E9F"/>
    <w:rsid w:val="00765822"/>
    <w:rsid w:val="00766A48"/>
    <w:rsid w:val="00766AAD"/>
    <w:rsid w:val="00766ABE"/>
    <w:rsid w:val="00767025"/>
    <w:rsid w:val="00770147"/>
    <w:rsid w:val="00770E60"/>
    <w:rsid w:val="007739A6"/>
    <w:rsid w:val="00776F72"/>
    <w:rsid w:val="00782F7F"/>
    <w:rsid w:val="00795707"/>
    <w:rsid w:val="007A0D83"/>
    <w:rsid w:val="007D06C0"/>
    <w:rsid w:val="007D3C85"/>
    <w:rsid w:val="007D728B"/>
    <w:rsid w:val="007F5B76"/>
    <w:rsid w:val="00801ABA"/>
    <w:rsid w:val="008054EC"/>
    <w:rsid w:val="00807B36"/>
    <w:rsid w:val="0083074C"/>
    <w:rsid w:val="00834B37"/>
    <w:rsid w:val="00834B8C"/>
    <w:rsid w:val="0084099B"/>
    <w:rsid w:val="00842414"/>
    <w:rsid w:val="00845DCB"/>
    <w:rsid w:val="00846D58"/>
    <w:rsid w:val="00847069"/>
    <w:rsid w:val="00853ABC"/>
    <w:rsid w:val="00853F82"/>
    <w:rsid w:val="0085510C"/>
    <w:rsid w:val="008566ED"/>
    <w:rsid w:val="008672BB"/>
    <w:rsid w:val="00875474"/>
    <w:rsid w:val="008779CC"/>
    <w:rsid w:val="00880B51"/>
    <w:rsid w:val="008813FD"/>
    <w:rsid w:val="00886EEF"/>
    <w:rsid w:val="00887134"/>
    <w:rsid w:val="00890778"/>
    <w:rsid w:val="008948AC"/>
    <w:rsid w:val="00897921"/>
    <w:rsid w:val="008A53D8"/>
    <w:rsid w:val="008A70A4"/>
    <w:rsid w:val="008B30CB"/>
    <w:rsid w:val="008B4F18"/>
    <w:rsid w:val="008B71C1"/>
    <w:rsid w:val="008C71E2"/>
    <w:rsid w:val="008C7E33"/>
    <w:rsid w:val="008E16D6"/>
    <w:rsid w:val="008E2202"/>
    <w:rsid w:val="008E7BBB"/>
    <w:rsid w:val="00900471"/>
    <w:rsid w:val="00902D64"/>
    <w:rsid w:val="0090765B"/>
    <w:rsid w:val="00926E3F"/>
    <w:rsid w:val="00930937"/>
    <w:rsid w:val="00933D4C"/>
    <w:rsid w:val="009341E1"/>
    <w:rsid w:val="00942C44"/>
    <w:rsid w:val="00956631"/>
    <w:rsid w:val="00964E90"/>
    <w:rsid w:val="00972A85"/>
    <w:rsid w:val="00973C0D"/>
    <w:rsid w:val="00974EFA"/>
    <w:rsid w:val="009764DB"/>
    <w:rsid w:val="00977DAA"/>
    <w:rsid w:val="0098310B"/>
    <w:rsid w:val="00983CCA"/>
    <w:rsid w:val="009A4C0F"/>
    <w:rsid w:val="009B5406"/>
    <w:rsid w:val="009D5A27"/>
    <w:rsid w:val="009D6478"/>
    <w:rsid w:val="009D6AE3"/>
    <w:rsid w:val="009E1F5F"/>
    <w:rsid w:val="009F0D25"/>
    <w:rsid w:val="009F2023"/>
    <w:rsid w:val="009F304B"/>
    <w:rsid w:val="00A0220D"/>
    <w:rsid w:val="00A038F4"/>
    <w:rsid w:val="00A1362B"/>
    <w:rsid w:val="00A15423"/>
    <w:rsid w:val="00A207C7"/>
    <w:rsid w:val="00A22A23"/>
    <w:rsid w:val="00A25AA3"/>
    <w:rsid w:val="00A270B4"/>
    <w:rsid w:val="00A32852"/>
    <w:rsid w:val="00A3286B"/>
    <w:rsid w:val="00A35FB1"/>
    <w:rsid w:val="00A41B08"/>
    <w:rsid w:val="00A51E50"/>
    <w:rsid w:val="00A545FB"/>
    <w:rsid w:val="00A62208"/>
    <w:rsid w:val="00A641F5"/>
    <w:rsid w:val="00A717D3"/>
    <w:rsid w:val="00A72127"/>
    <w:rsid w:val="00A7586F"/>
    <w:rsid w:val="00A76D30"/>
    <w:rsid w:val="00A814CC"/>
    <w:rsid w:val="00A83B80"/>
    <w:rsid w:val="00A84799"/>
    <w:rsid w:val="00A85430"/>
    <w:rsid w:val="00A863F5"/>
    <w:rsid w:val="00A872E4"/>
    <w:rsid w:val="00AA7B6B"/>
    <w:rsid w:val="00AC690F"/>
    <w:rsid w:val="00AD03B1"/>
    <w:rsid w:val="00AD1CF1"/>
    <w:rsid w:val="00AD6284"/>
    <w:rsid w:val="00AE165B"/>
    <w:rsid w:val="00AE2AE2"/>
    <w:rsid w:val="00AE357B"/>
    <w:rsid w:val="00AF4C59"/>
    <w:rsid w:val="00B03186"/>
    <w:rsid w:val="00B27A99"/>
    <w:rsid w:val="00B30497"/>
    <w:rsid w:val="00B316F6"/>
    <w:rsid w:val="00B41C1C"/>
    <w:rsid w:val="00B509FE"/>
    <w:rsid w:val="00B51898"/>
    <w:rsid w:val="00B63D00"/>
    <w:rsid w:val="00B66C48"/>
    <w:rsid w:val="00B86D4D"/>
    <w:rsid w:val="00B91270"/>
    <w:rsid w:val="00B9254F"/>
    <w:rsid w:val="00B93E4D"/>
    <w:rsid w:val="00BA2903"/>
    <w:rsid w:val="00BA5588"/>
    <w:rsid w:val="00BA7E8A"/>
    <w:rsid w:val="00BB1464"/>
    <w:rsid w:val="00BC50B0"/>
    <w:rsid w:val="00BD3AD4"/>
    <w:rsid w:val="00BE015A"/>
    <w:rsid w:val="00BF250C"/>
    <w:rsid w:val="00C02098"/>
    <w:rsid w:val="00C03453"/>
    <w:rsid w:val="00C05B48"/>
    <w:rsid w:val="00C1070C"/>
    <w:rsid w:val="00C12311"/>
    <w:rsid w:val="00C13881"/>
    <w:rsid w:val="00C202E2"/>
    <w:rsid w:val="00C23F12"/>
    <w:rsid w:val="00C3690D"/>
    <w:rsid w:val="00C41D94"/>
    <w:rsid w:val="00C511A5"/>
    <w:rsid w:val="00C54976"/>
    <w:rsid w:val="00C6545F"/>
    <w:rsid w:val="00C67F7F"/>
    <w:rsid w:val="00C738DE"/>
    <w:rsid w:val="00C8182B"/>
    <w:rsid w:val="00C83C4D"/>
    <w:rsid w:val="00C910AE"/>
    <w:rsid w:val="00C919D4"/>
    <w:rsid w:val="00C97EA9"/>
    <w:rsid w:val="00CA7257"/>
    <w:rsid w:val="00CB7647"/>
    <w:rsid w:val="00CD3B66"/>
    <w:rsid w:val="00CE053B"/>
    <w:rsid w:val="00CE2F06"/>
    <w:rsid w:val="00CE471B"/>
    <w:rsid w:val="00CE5991"/>
    <w:rsid w:val="00CE692C"/>
    <w:rsid w:val="00CE71C7"/>
    <w:rsid w:val="00D05E11"/>
    <w:rsid w:val="00D1126C"/>
    <w:rsid w:val="00D13D16"/>
    <w:rsid w:val="00D207C9"/>
    <w:rsid w:val="00D20BC0"/>
    <w:rsid w:val="00D26EA4"/>
    <w:rsid w:val="00D275A0"/>
    <w:rsid w:val="00D45203"/>
    <w:rsid w:val="00D52012"/>
    <w:rsid w:val="00D52696"/>
    <w:rsid w:val="00D70022"/>
    <w:rsid w:val="00D802B5"/>
    <w:rsid w:val="00D814D0"/>
    <w:rsid w:val="00D833D6"/>
    <w:rsid w:val="00D90D24"/>
    <w:rsid w:val="00D9351B"/>
    <w:rsid w:val="00D9399D"/>
    <w:rsid w:val="00D9494A"/>
    <w:rsid w:val="00D9507D"/>
    <w:rsid w:val="00DA4BC3"/>
    <w:rsid w:val="00DA6E87"/>
    <w:rsid w:val="00DB00FD"/>
    <w:rsid w:val="00DB2765"/>
    <w:rsid w:val="00DB3FC6"/>
    <w:rsid w:val="00DB4C0C"/>
    <w:rsid w:val="00DC18FA"/>
    <w:rsid w:val="00DD04F7"/>
    <w:rsid w:val="00DD0938"/>
    <w:rsid w:val="00DD19DF"/>
    <w:rsid w:val="00DD34E8"/>
    <w:rsid w:val="00DE375A"/>
    <w:rsid w:val="00DF04BF"/>
    <w:rsid w:val="00E02C7F"/>
    <w:rsid w:val="00E0316B"/>
    <w:rsid w:val="00E05AD5"/>
    <w:rsid w:val="00E07565"/>
    <w:rsid w:val="00E1476A"/>
    <w:rsid w:val="00E151AF"/>
    <w:rsid w:val="00E1602B"/>
    <w:rsid w:val="00E20B95"/>
    <w:rsid w:val="00E35E7D"/>
    <w:rsid w:val="00E36C44"/>
    <w:rsid w:val="00E51757"/>
    <w:rsid w:val="00E52384"/>
    <w:rsid w:val="00E54837"/>
    <w:rsid w:val="00E5490E"/>
    <w:rsid w:val="00E54CA5"/>
    <w:rsid w:val="00E62F24"/>
    <w:rsid w:val="00E8170D"/>
    <w:rsid w:val="00E94D3F"/>
    <w:rsid w:val="00E9765E"/>
    <w:rsid w:val="00EA5AF1"/>
    <w:rsid w:val="00EB46A8"/>
    <w:rsid w:val="00EB4E5B"/>
    <w:rsid w:val="00EB67E4"/>
    <w:rsid w:val="00EC6C96"/>
    <w:rsid w:val="00EC7913"/>
    <w:rsid w:val="00EC7E2D"/>
    <w:rsid w:val="00ED0B5E"/>
    <w:rsid w:val="00ED4609"/>
    <w:rsid w:val="00EE1866"/>
    <w:rsid w:val="00EE20B0"/>
    <w:rsid w:val="00EF3F8F"/>
    <w:rsid w:val="00EF56CE"/>
    <w:rsid w:val="00EF7D68"/>
    <w:rsid w:val="00F06409"/>
    <w:rsid w:val="00F1096A"/>
    <w:rsid w:val="00F12A47"/>
    <w:rsid w:val="00F1456D"/>
    <w:rsid w:val="00F24012"/>
    <w:rsid w:val="00F25EC8"/>
    <w:rsid w:val="00F27834"/>
    <w:rsid w:val="00F410AC"/>
    <w:rsid w:val="00F43809"/>
    <w:rsid w:val="00F453E7"/>
    <w:rsid w:val="00F46552"/>
    <w:rsid w:val="00F55C2E"/>
    <w:rsid w:val="00F56547"/>
    <w:rsid w:val="00F56D49"/>
    <w:rsid w:val="00F66BD4"/>
    <w:rsid w:val="00F67077"/>
    <w:rsid w:val="00F7131C"/>
    <w:rsid w:val="00F856AA"/>
    <w:rsid w:val="00FA011A"/>
    <w:rsid w:val="00FC3E92"/>
    <w:rsid w:val="00FC4E87"/>
    <w:rsid w:val="00FC7A36"/>
    <w:rsid w:val="00FD2239"/>
    <w:rsid w:val="00FD598D"/>
    <w:rsid w:val="00FE405F"/>
    <w:rsid w:val="00FF52C9"/>
    <w:rsid w:val="00FF547E"/>
    <w:rsid w:val="00FF6067"/>
    <w:rsid w:val="02BAE812"/>
    <w:rsid w:val="041CBA57"/>
    <w:rsid w:val="068D4F0A"/>
    <w:rsid w:val="07B0A6A2"/>
    <w:rsid w:val="07CA6E9B"/>
    <w:rsid w:val="08386301"/>
    <w:rsid w:val="0939D964"/>
    <w:rsid w:val="0A460D0E"/>
    <w:rsid w:val="0AF8D2E2"/>
    <w:rsid w:val="0D3DA017"/>
    <w:rsid w:val="0D582C32"/>
    <w:rsid w:val="0D6280C3"/>
    <w:rsid w:val="0DC3AD44"/>
    <w:rsid w:val="0DCCB7B8"/>
    <w:rsid w:val="0E4CE84C"/>
    <w:rsid w:val="0FBE4FCD"/>
    <w:rsid w:val="10783E52"/>
    <w:rsid w:val="112B81B4"/>
    <w:rsid w:val="11D996A0"/>
    <w:rsid w:val="125319DC"/>
    <w:rsid w:val="12D3E097"/>
    <w:rsid w:val="132DD16B"/>
    <w:rsid w:val="15E10FD5"/>
    <w:rsid w:val="15F269BA"/>
    <w:rsid w:val="15FC9E56"/>
    <w:rsid w:val="1658798C"/>
    <w:rsid w:val="1793FC2F"/>
    <w:rsid w:val="1860C6D5"/>
    <w:rsid w:val="18BE9089"/>
    <w:rsid w:val="194312B6"/>
    <w:rsid w:val="19850CA4"/>
    <w:rsid w:val="1BED283A"/>
    <w:rsid w:val="1BF871B6"/>
    <w:rsid w:val="1CD9A80A"/>
    <w:rsid w:val="1D8A53AB"/>
    <w:rsid w:val="1DCCA8BE"/>
    <w:rsid w:val="1ED06229"/>
    <w:rsid w:val="1EDE6A83"/>
    <w:rsid w:val="2037B74B"/>
    <w:rsid w:val="207A8ECA"/>
    <w:rsid w:val="21C916B3"/>
    <w:rsid w:val="222C65F9"/>
    <w:rsid w:val="236DC42B"/>
    <w:rsid w:val="23C32D8A"/>
    <w:rsid w:val="260FC3A6"/>
    <w:rsid w:val="268C9568"/>
    <w:rsid w:val="27AB42CF"/>
    <w:rsid w:val="280196FF"/>
    <w:rsid w:val="2839C3DD"/>
    <w:rsid w:val="28445955"/>
    <w:rsid w:val="2850D9E4"/>
    <w:rsid w:val="29464A32"/>
    <w:rsid w:val="2953C348"/>
    <w:rsid w:val="29D27A5D"/>
    <w:rsid w:val="2A1320C9"/>
    <w:rsid w:val="2A54C82A"/>
    <w:rsid w:val="2AAB14CB"/>
    <w:rsid w:val="2B158595"/>
    <w:rsid w:val="2D103998"/>
    <w:rsid w:val="2D2B9927"/>
    <w:rsid w:val="2D4A1B44"/>
    <w:rsid w:val="2DA0654F"/>
    <w:rsid w:val="2E24F658"/>
    <w:rsid w:val="2FF92A8B"/>
    <w:rsid w:val="3070C1AD"/>
    <w:rsid w:val="31286DF6"/>
    <w:rsid w:val="3137E32C"/>
    <w:rsid w:val="314AED13"/>
    <w:rsid w:val="33027FB4"/>
    <w:rsid w:val="334A3D9D"/>
    <w:rsid w:val="33A8626F"/>
    <w:rsid w:val="33FFF936"/>
    <w:rsid w:val="341BF0F2"/>
    <w:rsid w:val="3454D26B"/>
    <w:rsid w:val="346FF7A9"/>
    <w:rsid w:val="351B1511"/>
    <w:rsid w:val="35231334"/>
    <w:rsid w:val="352EEB0E"/>
    <w:rsid w:val="35922F90"/>
    <w:rsid w:val="360BC80A"/>
    <w:rsid w:val="36809377"/>
    <w:rsid w:val="36E00331"/>
    <w:rsid w:val="375391B4"/>
    <w:rsid w:val="37A152CF"/>
    <w:rsid w:val="37A7986B"/>
    <w:rsid w:val="384F4E46"/>
    <w:rsid w:val="399768F9"/>
    <w:rsid w:val="3B571014"/>
    <w:rsid w:val="3BC1AE31"/>
    <w:rsid w:val="3C3793D1"/>
    <w:rsid w:val="3D4B68CB"/>
    <w:rsid w:val="3FBDCE65"/>
    <w:rsid w:val="3FCCD1BD"/>
    <w:rsid w:val="4012A842"/>
    <w:rsid w:val="40352A84"/>
    <w:rsid w:val="41390599"/>
    <w:rsid w:val="41B4C80E"/>
    <w:rsid w:val="42DC6948"/>
    <w:rsid w:val="4532343B"/>
    <w:rsid w:val="46460434"/>
    <w:rsid w:val="47D0C191"/>
    <w:rsid w:val="47E869D8"/>
    <w:rsid w:val="49705A76"/>
    <w:rsid w:val="49AE3B28"/>
    <w:rsid w:val="4B59476C"/>
    <w:rsid w:val="4B89DD41"/>
    <w:rsid w:val="4C1FA1AB"/>
    <w:rsid w:val="4CF639DF"/>
    <w:rsid w:val="4E7DE72C"/>
    <w:rsid w:val="4EFE6348"/>
    <w:rsid w:val="4FD59E48"/>
    <w:rsid w:val="4FFED4E5"/>
    <w:rsid w:val="510BA0A2"/>
    <w:rsid w:val="529F08FA"/>
    <w:rsid w:val="533F5F02"/>
    <w:rsid w:val="542EFB65"/>
    <w:rsid w:val="56F3E0BC"/>
    <w:rsid w:val="58FC2ADF"/>
    <w:rsid w:val="5A920D6B"/>
    <w:rsid w:val="5A9591C9"/>
    <w:rsid w:val="5B793A24"/>
    <w:rsid w:val="5C831135"/>
    <w:rsid w:val="5D53E40D"/>
    <w:rsid w:val="5DAA5F0D"/>
    <w:rsid w:val="5E3C7BBF"/>
    <w:rsid w:val="5E418835"/>
    <w:rsid w:val="5EE1C279"/>
    <w:rsid w:val="5FBDEF25"/>
    <w:rsid w:val="605A0457"/>
    <w:rsid w:val="60BDA305"/>
    <w:rsid w:val="61AF14FC"/>
    <w:rsid w:val="622326FE"/>
    <w:rsid w:val="64043298"/>
    <w:rsid w:val="64A30D37"/>
    <w:rsid w:val="64A6A5C8"/>
    <w:rsid w:val="64BF00BE"/>
    <w:rsid w:val="64D07FF6"/>
    <w:rsid w:val="651717F4"/>
    <w:rsid w:val="66DECC10"/>
    <w:rsid w:val="6BBAC2C4"/>
    <w:rsid w:val="6BEE3A7F"/>
    <w:rsid w:val="6CC0BD68"/>
    <w:rsid w:val="6D2B4F6F"/>
    <w:rsid w:val="6DAE05E5"/>
    <w:rsid w:val="6F141944"/>
    <w:rsid w:val="6FCDABEF"/>
    <w:rsid w:val="729C0422"/>
    <w:rsid w:val="72B177D0"/>
    <w:rsid w:val="744B8DC5"/>
    <w:rsid w:val="74DEF1E5"/>
    <w:rsid w:val="75B08C85"/>
    <w:rsid w:val="775BEE53"/>
    <w:rsid w:val="78949978"/>
    <w:rsid w:val="7A635F0D"/>
    <w:rsid w:val="7AACB09F"/>
    <w:rsid w:val="7B09F9A7"/>
    <w:rsid w:val="7C19871B"/>
    <w:rsid w:val="7C8934D5"/>
    <w:rsid w:val="7D1B2E10"/>
    <w:rsid w:val="7D449525"/>
    <w:rsid w:val="7E0345D2"/>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5702F"/>
  <w15:chartTrackingRefBased/>
  <w15:docId w15:val="{180877D3-407E-4D3C-88BE-8995D593D82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lny" w:default="1">
    <w:name w:val="Normal"/>
    <w:qFormat/>
    <w:rsid w:val="00EE20B0"/>
    <w:pPr>
      <w:spacing w:after="0" w:line="240" w:lineRule="auto"/>
    </w:pPr>
    <w:rPr>
      <w:rFonts w:ascii="Times New Roman" w:hAnsi="Times New Roman" w:eastAsia="Times New Roman" w:cs="Times New Roman"/>
      <w:sz w:val="24"/>
      <w:szCs w:val="24"/>
      <w:lang w:eastAsia="sk-SK"/>
    </w:rPr>
  </w:style>
  <w:style w:type="character" w:styleId="Predvolenpsmoodseku" w:default="1">
    <w:name w:val="Default Paragraph Font"/>
    <w:uiPriority w:val="1"/>
    <w:semiHidden/>
    <w:unhideWhenUsed/>
  </w:style>
  <w:style w:type="table" w:styleId="Normlnatabuka" w:default="1">
    <w:name w:val="Normal Table"/>
    <w:uiPriority w:val="99"/>
    <w:semiHidden/>
    <w:unhideWhenUsed/>
    <w:tblPr>
      <w:tblInd w:w="0" w:type="dxa"/>
      <w:tblCellMar>
        <w:top w:w="0" w:type="dxa"/>
        <w:left w:w="108" w:type="dxa"/>
        <w:bottom w:w="0" w:type="dxa"/>
        <w:right w:w="108" w:type="dxa"/>
      </w:tblCellMar>
    </w:tblPr>
  </w:style>
  <w:style w:type="numbering" w:styleId="Bezzoznamu" w:default="1">
    <w:name w:val="No List"/>
    <w:uiPriority w:val="99"/>
    <w:semiHidden/>
    <w:unhideWhenUsed/>
  </w:style>
  <w:style w:type="paragraph" w:styleId="Zkladntext">
    <w:name w:val="Body Text"/>
    <w:basedOn w:val="Normlny"/>
    <w:link w:val="ZkladntextChar"/>
    <w:uiPriority w:val="99"/>
    <w:qFormat/>
    <w:rsid w:val="00EE20B0"/>
    <w:pPr>
      <w:jc w:val="both"/>
    </w:pPr>
  </w:style>
  <w:style w:type="character" w:styleId="ZkladntextChar" w:customStyle="1">
    <w:name w:val="Základný text Char"/>
    <w:basedOn w:val="Predvolenpsmoodseku"/>
    <w:link w:val="Zkladntext"/>
    <w:uiPriority w:val="99"/>
    <w:rsid w:val="00EE20B0"/>
    <w:rPr>
      <w:rFonts w:ascii="Times New Roman" w:hAnsi="Times New Roman" w:eastAsia="Times New Roman" w:cs="Times New Roman"/>
      <w:noProof/>
      <w:sz w:val="24"/>
      <w:szCs w:val="24"/>
      <w:lang w:eastAsia="sk-SK"/>
    </w:rPr>
  </w:style>
  <w:style w:type="paragraph" w:styleId="Default" w:customStyle="1">
    <w:name w:val="Default"/>
    <w:rsid w:val="00EE20B0"/>
    <w:pPr>
      <w:widowControl w:val="0"/>
      <w:autoSpaceDE w:val="0"/>
      <w:autoSpaceDN w:val="0"/>
      <w:adjustRightInd w:val="0"/>
      <w:spacing w:after="0" w:line="240" w:lineRule="auto"/>
    </w:pPr>
    <w:rPr>
      <w:rFonts w:ascii="Arial" w:hAnsi="Arial" w:eastAsia="Times New Roman" w:cs="Arial"/>
      <w:color w:val="000000"/>
      <w:sz w:val="24"/>
      <w:szCs w:val="24"/>
      <w:lang w:eastAsia="sk-SK"/>
    </w:rPr>
  </w:style>
  <w:style w:type="paragraph" w:styleId="Odsekzoznamu">
    <w:name w:val="List Paragraph"/>
    <w:aliases w:val="body,Odsek"/>
    <w:basedOn w:val="Normlny"/>
    <w:link w:val="OdsekzoznamuChar"/>
    <w:uiPriority w:val="34"/>
    <w:qFormat/>
    <w:rsid w:val="00EE20B0"/>
    <w:pPr>
      <w:ind w:left="708"/>
    </w:pPr>
  </w:style>
  <w:style w:type="paragraph" w:styleId="Bezriadkovania">
    <w:name w:val="No Spacing"/>
    <w:link w:val="BezriadkovaniaChar"/>
    <w:uiPriority w:val="1"/>
    <w:qFormat/>
    <w:rsid w:val="00EE20B0"/>
    <w:pPr>
      <w:spacing w:after="0" w:line="240" w:lineRule="auto"/>
    </w:pPr>
    <w:rPr>
      <w:rFonts w:ascii="Calibri" w:hAnsi="Calibri" w:eastAsia="Calibri" w:cs="Times New Roman"/>
    </w:rPr>
  </w:style>
  <w:style w:type="character" w:styleId="BezriadkovaniaChar" w:customStyle="1">
    <w:name w:val="Bez riadkovania Char"/>
    <w:basedOn w:val="Predvolenpsmoodseku"/>
    <w:link w:val="Bezriadkovania"/>
    <w:uiPriority w:val="1"/>
    <w:rsid w:val="00EE20B0"/>
    <w:rPr>
      <w:rFonts w:ascii="Calibri" w:hAnsi="Calibri" w:eastAsia="Calibri" w:cs="Times New Roman"/>
    </w:rPr>
  </w:style>
  <w:style w:type="character" w:styleId="OdsekzoznamuChar" w:customStyle="1">
    <w:name w:val="Odsek zoznamu Char"/>
    <w:aliases w:val="body Char,Odsek Char"/>
    <w:link w:val="Odsekzoznamu"/>
    <w:uiPriority w:val="34"/>
    <w:locked/>
    <w:rsid w:val="00EE20B0"/>
    <w:rPr>
      <w:rFonts w:ascii="Times New Roman" w:hAnsi="Times New Roman" w:eastAsia="Times New Roman" w:cs="Times New Roman"/>
      <w:noProof/>
      <w:sz w:val="24"/>
      <w:szCs w:val="24"/>
      <w:lang w:eastAsia="sk-SK"/>
    </w:rPr>
  </w:style>
  <w:style w:type="character" w:styleId="Hypertextovprepojenie">
    <w:name w:val="Hyperlink"/>
    <w:basedOn w:val="Predvolenpsmoodseku"/>
    <w:uiPriority w:val="99"/>
    <w:unhideWhenUsed/>
    <w:rsid w:val="00776F72"/>
    <w:rPr>
      <w:color w:val="0563C1" w:themeColor="hyperlink"/>
      <w:u w:val="single"/>
    </w:rPr>
  </w:style>
  <w:style w:type="character" w:styleId="Nevyrieenzmienka">
    <w:name w:val="Unresolved Mention"/>
    <w:basedOn w:val="Predvolenpsmoodseku"/>
    <w:uiPriority w:val="99"/>
    <w:semiHidden/>
    <w:unhideWhenUsed/>
    <w:rsid w:val="00776F72"/>
    <w:rPr>
      <w:color w:val="605E5C"/>
      <w:shd w:val="clear" w:color="auto" w:fill="E1DFDD"/>
    </w:rPr>
  </w:style>
  <w:style w:type="character" w:styleId="Odkaznakomentr">
    <w:name w:val="annotation reference"/>
    <w:basedOn w:val="Predvolenpsmoodseku"/>
    <w:uiPriority w:val="99"/>
    <w:semiHidden/>
    <w:unhideWhenUsed/>
    <w:rsid w:val="0084099B"/>
    <w:rPr>
      <w:sz w:val="16"/>
      <w:szCs w:val="16"/>
    </w:rPr>
  </w:style>
  <w:style w:type="paragraph" w:styleId="Textkomentra">
    <w:name w:val="annotation text"/>
    <w:basedOn w:val="Normlny"/>
    <w:link w:val="TextkomentraChar"/>
    <w:uiPriority w:val="99"/>
    <w:unhideWhenUsed/>
    <w:rsid w:val="0084099B"/>
    <w:rPr>
      <w:sz w:val="20"/>
      <w:szCs w:val="20"/>
    </w:rPr>
  </w:style>
  <w:style w:type="character" w:styleId="TextkomentraChar" w:customStyle="1">
    <w:name w:val="Text komentára Char"/>
    <w:basedOn w:val="Predvolenpsmoodseku"/>
    <w:link w:val="Textkomentra"/>
    <w:uiPriority w:val="99"/>
    <w:rsid w:val="0084099B"/>
    <w:rPr>
      <w:rFonts w:ascii="Times New Roman" w:hAnsi="Times New Roman" w:eastAsia="Times New Roman" w:cs="Times New Roman"/>
      <w:noProof/>
      <w:sz w:val="20"/>
      <w:szCs w:val="20"/>
      <w:lang w:eastAsia="sk-SK"/>
    </w:rPr>
  </w:style>
  <w:style w:type="paragraph" w:styleId="Predmetkomentra">
    <w:name w:val="annotation subject"/>
    <w:basedOn w:val="Textkomentra"/>
    <w:next w:val="Textkomentra"/>
    <w:link w:val="PredmetkomentraChar"/>
    <w:uiPriority w:val="99"/>
    <w:semiHidden/>
    <w:unhideWhenUsed/>
    <w:rsid w:val="0084099B"/>
    <w:rPr>
      <w:b/>
      <w:bCs/>
    </w:rPr>
  </w:style>
  <w:style w:type="character" w:styleId="PredmetkomentraChar" w:customStyle="1">
    <w:name w:val="Predmet komentára Char"/>
    <w:basedOn w:val="TextkomentraChar"/>
    <w:link w:val="Predmetkomentra"/>
    <w:uiPriority w:val="99"/>
    <w:semiHidden/>
    <w:rsid w:val="0084099B"/>
    <w:rPr>
      <w:rFonts w:ascii="Times New Roman" w:hAnsi="Times New Roman" w:eastAsia="Times New Roman" w:cs="Times New Roman"/>
      <w:b/>
      <w:bCs/>
      <w:noProof/>
      <w:sz w:val="20"/>
      <w:szCs w:val="20"/>
      <w:lang w:eastAsia="sk-SK"/>
    </w:rPr>
  </w:style>
  <w:style w:type="paragraph" w:styleId="Revzia">
    <w:name w:val="Revision"/>
    <w:hidden/>
    <w:uiPriority w:val="99"/>
    <w:semiHidden/>
    <w:rsid w:val="004C2B02"/>
    <w:pPr>
      <w:spacing w:after="0" w:line="240" w:lineRule="auto"/>
    </w:pPr>
    <w:rPr>
      <w:rFonts w:ascii="Times New Roman" w:hAnsi="Times New Roman" w:eastAsia="Times New Roman" w:cs="Times New Roman"/>
      <w:noProof/>
      <w:sz w:val="24"/>
      <w:szCs w:val="24"/>
      <w:lang w:eastAsia="sk-SK"/>
    </w:rPr>
  </w:style>
  <w:style w:type="table" w:styleId="Mriekatabuky">
    <w:name w:val="Table Grid"/>
    <w:basedOn w:val="Normlnatabuka"/>
    <w:uiPriority w:val="39"/>
    <w:rsid w:val="00956631"/>
    <w:pPr>
      <w:spacing w:after="0" w:line="240" w:lineRule="auto"/>
    </w:pPr>
    <w:rPr>
      <w:rFonts w:ascii="Times New Roman" w:hAnsi="Times New Roman"/>
      <w:lang w:val="en-GB"/>
    </w:rPr>
    <w:tblPr>
      <w:tblCellMar>
        <w:left w:w="0" w:type="dxa"/>
        <w:right w:w="0" w:type="dxa"/>
      </w:tblCellMar>
    </w:tblPr>
    <w:tcPr>
      <w:shd w:val="clear" w:color="auto" w:fill="auto"/>
    </w:tcPr>
  </w:style>
  <w:style w:type="paragraph" w:styleId="KontraktPodpis" w:customStyle="1">
    <w:name w:val="KontraktPodpis"/>
    <w:basedOn w:val="Normlny"/>
    <w:rsid w:val="00956631"/>
    <w:pPr>
      <w:tabs>
        <w:tab w:val="center" w:pos="2430"/>
        <w:tab w:val="center" w:pos="7228"/>
      </w:tabs>
      <w:suppressAutoHyphens/>
    </w:pPr>
    <w:rPr>
      <w:rFonts w:ascii="Arial" w:hAnsi="Arial"/>
      <w:sz w:val="20"/>
      <w:lang w:eastAsia="ar-SA"/>
    </w:rPr>
  </w:style>
  <w:style w:type="character" w:styleId="Vrazn">
    <w:name w:val="Strong"/>
    <w:basedOn w:val="Predvolenpsmoodseku"/>
    <w:uiPriority w:val="22"/>
    <w:qFormat/>
    <w:rsid w:val="00956631"/>
    <w:rPr>
      <w:b/>
      <w:bCs/>
    </w:rPr>
  </w:style>
  <w:style w:type="paragraph" w:styleId="Hlavika">
    <w:name w:val="header"/>
    <w:basedOn w:val="Normlny"/>
    <w:link w:val="HlavikaChar"/>
    <w:uiPriority w:val="99"/>
    <w:unhideWhenUsed/>
    <w:rsid w:val="004A46FC"/>
    <w:pPr>
      <w:tabs>
        <w:tab w:val="center" w:pos="4536"/>
        <w:tab w:val="right" w:pos="9072"/>
      </w:tabs>
    </w:pPr>
  </w:style>
  <w:style w:type="character" w:styleId="HlavikaChar" w:customStyle="1">
    <w:name w:val="Hlavička Char"/>
    <w:basedOn w:val="Predvolenpsmoodseku"/>
    <w:link w:val="Hlavika"/>
    <w:uiPriority w:val="99"/>
    <w:rsid w:val="004A46FC"/>
    <w:rPr>
      <w:rFonts w:ascii="Times New Roman" w:hAnsi="Times New Roman" w:eastAsia="Times New Roman" w:cs="Times New Roman"/>
      <w:noProof/>
      <w:sz w:val="24"/>
      <w:szCs w:val="24"/>
      <w:lang w:eastAsia="sk-SK"/>
    </w:rPr>
  </w:style>
  <w:style w:type="paragraph" w:styleId="Pta">
    <w:name w:val="footer"/>
    <w:basedOn w:val="Normlny"/>
    <w:link w:val="PtaChar"/>
    <w:uiPriority w:val="99"/>
    <w:unhideWhenUsed/>
    <w:rsid w:val="004A46FC"/>
    <w:pPr>
      <w:tabs>
        <w:tab w:val="center" w:pos="4536"/>
        <w:tab w:val="right" w:pos="9072"/>
      </w:tabs>
    </w:pPr>
  </w:style>
  <w:style w:type="character" w:styleId="PtaChar" w:customStyle="1">
    <w:name w:val="Päta Char"/>
    <w:basedOn w:val="Predvolenpsmoodseku"/>
    <w:link w:val="Pta"/>
    <w:uiPriority w:val="99"/>
    <w:rsid w:val="004A46FC"/>
    <w:rPr>
      <w:rFonts w:ascii="Times New Roman" w:hAnsi="Times New Roman" w:eastAsia="Times New Roman" w:cs="Times New Roman"/>
      <w:noProof/>
      <w:sz w:val="24"/>
      <w:szCs w:val="24"/>
      <w:lang w:eastAsia="sk-SK"/>
    </w:rPr>
  </w:style>
  <w:style w:type="character" w:styleId="Zmienka">
    <w:name w:val="Mention"/>
    <w:basedOn w:val="Predvolenpsmoodseku"/>
    <w:uiPriority w:val="99"/>
    <w:unhideWhenUsed/>
    <w:rsid w:val="0037518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people" Target="peop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microsoft.com/office/2019/05/relationships/documenttasks" Target="documenttasks/documenttasks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glossaryDocument" Target="glossary/document.xml" Id="Rdfb2340607764f7f" /></Relationships>
</file>

<file path=word/documenttasks/documenttasks1.xml><?xml version="1.0" encoding="utf-8"?>
<t:Tasks xmlns:t="http://schemas.microsoft.com/office/tasks/2019/documenttasks" xmlns:oel="http://schemas.microsoft.com/office/2019/extlst">
  <t:Task id="{3F84385F-4B6D-421F-B7C6-1E3C863C9BDE}">
    <t:Anchor>
      <t:Comment id="670359597"/>
    </t:Anchor>
    <t:History>
      <t:Event id="{4A6263BC-E62C-4EA0-8F84-C3991EC28DED}" time="2023-04-27T09:51:09.053Z">
        <t:Attribution userId="S::cukasova@olo.sk::0853833c-2cd0-48f1-ba77-aec662197943" userProvider="AD" userName="Čukašová Michaela"/>
        <t:Anchor>
          <t:Comment id="670359597"/>
        </t:Anchor>
        <t:Create/>
      </t:Event>
      <t:Event id="{3A04C455-DE64-4BB1-B0E4-831327FFCE05}" time="2023-04-27T09:51:09.053Z">
        <t:Attribution userId="S::cukasova@olo.sk::0853833c-2cd0-48f1-ba77-aec662197943" userProvider="AD" userName="Čukašová Michaela"/>
        <t:Anchor>
          <t:Comment id="670359597"/>
        </t:Anchor>
        <t:Assign userId="S::Blaskova@olo.sk::f9c2898b-2777-41fd-9c3c-b89393339db0" userProvider="AD" userName="Blašková Tatiana"/>
      </t:Event>
      <t:Event id="{D7959F96-8CD5-4C79-A2F2-E705EEDFF78F}" time="2023-04-27T09:51:09.053Z">
        <t:Attribution userId="S::cukasova@olo.sk::0853833c-2cd0-48f1-ba77-aec662197943" userProvider="AD" userName="Čukašová Michaela"/>
        <t:Anchor>
          <t:Comment id="670359597"/>
        </t:Anchor>
        <t:SetTitle title="@Blašková Tatiana Prosím ako pri havarijnom, skúsme to upraviť ak uznáte za vhodné"/>
      </t:Event>
      <t:Event id="{E76268AD-CCA6-405A-B701-D2A091F2E917}" time="2023-05-10T11:07:42.536Z">
        <t:Attribution userId="S::urn:spo:anon#2ee443955cfcc5db06e47e84f79ce4b54e21a7352dcc6ff56baa603515de36d2::" userProvider="AD" userName="Hostiteľský používateľ"/>
        <t:Progress percentComplete="100"/>
      </t:Event>
    </t:History>
  </t:Task>
  <t:Task id="{8727325D-B20B-4E21-9844-D923AAC7AB84}">
    <t:Anchor>
      <t:Comment id="2038925706"/>
    </t:Anchor>
    <t:History>
      <t:Event id="{D97B818D-64D3-46C3-BBCE-77F516EBAA1C}" time="2023-05-09T08:40:17.569Z">
        <t:Attribution userId="S::cukasova@olo.sk::0853833c-2cd0-48f1-ba77-aec662197943" userProvider="AD" userName="Čukašová Michaela"/>
        <t:Anchor>
          <t:Comment id="671392145"/>
        </t:Anchor>
        <t:Create/>
      </t:Event>
      <t:Event id="{612C070A-B7A3-4A9E-8C22-A598AF50C22C}" time="2023-05-09T08:40:17.569Z">
        <t:Attribution userId="S::cukasova@olo.sk::0853833c-2cd0-48f1-ba77-aec662197943" userProvider="AD" userName="Čukašová Michaela"/>
        <t:Anchor>
          <t:Comment id="671392145"/>
        </t:Anchor>
        <t:Assign userId="S::vaskova@olo.sk::1202e5ac-fddf-44a5-b4d7-d4eea81abc24" userProvider="AD" userName="Vašková Katarína"/>
      </t:Event>
      <t:Event id="{0507E6ED-0596-42A5-B291-D1883EAD8DB6}" time="2023-05-09T08:40:17.569Z">
        <t:Attribution userId="S::cukasova@olo.sk::0853833c-2cd0-48f1-ba77-aec662197943" userProvider="AD" userName="Čukašová Michaela"/>
        <t:Anchor>
          <t:Comment id="671392145"/>
        </t:Anchor>
        <t:SetTitle title="@Vašková Katarína "/>
      </t:Event>
    </t:History>
  </t:Task>
</t:Task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222dbb54-ffc0-46be-9b91-ec48f7f9949b}"/>
      </w:docPartPr>
      <w:docPartBody>
        <w:p w14:paraId="59C353E9">
          <w:r>
            <w:rPr>
              <w:rStyle w:val="PlaceholderText"/>
            </w:rPr>
            <w:t/>
          </w:r>
        </w:p>
      </w:docPartBody>
    </w:docPart>
  </w:docParts>
</w:glossaryDocument>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D3AEEBADA94E14E8B38ABAB87EC4D19" ma:contentTypeVersion="14" ma:contentTypeDescription="Umožňuje vytvoriť nový dokument." ma:contentTypeScope="" ma:versionID="9b20b937959cfc2eebdc5d981aca5c53">
  <xsd:schema xmlns:xsd="http://www.w3.org/2001/XMLSchema" xmlns:xs="http://www.w3.org/2001/XMLSchema" xmlns:p="http://schemas.microsoft.com/office/2006/metadata/properties" xmlns:ns3="209f92a2-18db-45f6-b215-2e5979f31464" xmlns:ns4="6b7f5830-97f8-432e-babe-fd470d84c3a0" targetNamespace="http://schemas.microsoft.com/office/2006/metadata/properties" ma:root="true" ma:fieldsID="f4dbdf9867a9151a589567b8868bd2bb" ns3:_="" ns4:_="">
    <xsd:import namespace="209f92a2-18db-45f6-b215-2e5979f31464"/>
    <xsd:import namespace="6b7f5830-97f8-432e-babe-fd470d84c3a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f92a2-18db-45f6-b215-2e5979f31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b7f5830-97f8-432e-babe-fd470d84c3a0" elementFormDefault="qualified">
    <xsd:import namespace="http://schemas.microsoft.com/office/2006/documentManagement/types"/>
    <xsd:import namespace="http://schemas.microsoft.com/office/infopath/2007/PartnerControls"/>
    <xsd:element name="SharedWithUsers" ma:index="1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Zdieľané s podrobnosťami" ma:internalName="SharedWithDetails" ma:readOnly="true">
      <xsd:simpleType>
        <xsd:restriction base="dms:Note">
          <xsd:maxLength value="255"/>
        </xsd:restriction>
      </xsd:simpleType>
    </xsd:element>
    <xsd:element name="SharingHintHash" ma:index="20" nillable="true" ma:displayName="Príkaz hash indikátora zdieľ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D27D35-C524-4BCC-A609-731E263560F3}">
  <ds:schemaRefs>
    <ds:schemaRef ds:uri="http://schemas.openxmlformats.org/officeDocument/2006/bibliography"/>
  </ds:schemaRefs>
</ds:datastoreItem>
</file>

<file path=customXml/itemProps2.xml><?xml version="1.0" encoding="utf-8"?>
<ds:datastoreItem xmlns:ds="http://schemas.openxmlformats.org/officeDocument/2006/customXml" ds:itemID="{EF5BEC3D-C275-4FB0-BD50-30563D9A3171}">
  <ds:schemaRefs>
    <ds:schemaRef ds:uri="http://schemas.microsoft.com/office/infopath/2007/PartnerControls"/>
    <ds:schemaRef ds:uri="6b7f5830-97f8-432e-babe-fd470d84c3a0"/>
    <ds:schemaRef ds:uri="http://schemas.microsoft.com/office/2006/documentManagement/types"/>
    <ds:schemaRef ds:uri="http://schemas.microsoft.com/office/2006/metadata/properties"/>
    <ds:schemaRef ds:uri="209f92a2-18db-45f6-b215-2e5979f31464"/>
    <ds:schemaRef ds:uri="http://schemas.openxmlformats.org/package/2006/metadata/core-properties"/>
    <ds:schemaRef ds:uri="http://www.w3.org/XML/1998/namespace"/>
    <ds:schemaRef ds:uri="http://purl.org/dc/elements/1.1/"/>
    <ds:schemaRef ds:uri="http://purl.org/dc/dcmitype/"/>
    <ds:schemaRef ds:uri="http://purl.org/dc/terms/"/>
  </ds:schemaRefs>
</ds:datastoreItem>
</file>

<file path=customXml/itemProps3.xml><?xml version="1.0" encoding="utf-8"?>
<ds:datastoreItem xmlns:ds="http://schemas.openxmlformats.org/officeDocument/2006/customXml" ds:itemID="{A7386872-9078-43CA-AD82-BB1944001C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9f92a2-18db-45f6-b215-2e5979f31464"/>
    <ds:schemaRef ds:uri="6b7f5830-97f8-432e-babe-fd470d84c3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F5E20C-06CF-474C-935B-980D204FADA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Jan Piovar</dc:creator>
  <keywords/>
  <dc:description/>
  <lastModifiedBy>Hostiteľský používateľ</lastModifiedBy>
  <revision>53</revision>
  <lastPrinted>2021-10-22T07:52:00.0000000Z</lastPrinted>
  <dcterms:created xsi:type="dcterms:W3CDTF">2023-10-10T19:10:00.0000000Z</dcterms:created>
  <dcterms:modified xsi:type="dcterms:W3CDTF">2023-10-27T05:47:13.9373443Z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0x010100BD3AEEBADA94E14E8B38ABAB87EC4D19</vt:lpwstr>
  </property>
</Properties>
</file>