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9DB" w:rsidRDefault="004B79DB" w:rsidP="004B79DB">
      <w:pPr>
        <w:pStyle w:val="Odsekzoznamu"/>
        <w:tabs>
          <w:tab w:val="left" w:pos="567"/>
        </w:tabs>
        <w:suppressAutoHyphens w:val="0"/>
        <w:autoSpaceDE w:val="0"/>
        <w:autoSpaceDN w:val="0"/>
        <w:adjustRightInd w:val="0"/>
        <w:spacing w:after="0"/>
        <w:ind w:left="567" w:hanging="567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4B79DB" w:rsidRDefault="004B79DB" w:rsidP="004B79DB">
      <w:pPr>
        <w:widowControl/>
        <w:shd w:val="clear" w:color="auto" w:fill="AEAAAA" w:themeFill="background2" w:themeFillShade="BF"/>
        <w:suppressAutoHyphens w:val="0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7</w:t>
      </w:r>
    </w:p>
    <w:p w:rsidR="004B79DB" w:rsidRDefault="004B79DB" w:rsidP="004B79DB">
      <w:pPr>
        <w:widowControl/>
        <w:suppressAutoHyphens w:val="0"/>
        <w:spacing w:after="120"/>
        <w:rPr>
          <w:rFonts w:ascii="Arial Black" w:hAnsi="Arial Black" w:cs="Arial Black"/>
          <w:b/>
          <w:bCs/>
          <w:caps/>
          <w:lang w:val="fr-FR" w:eastAsia="fr-FR"/>
        </w:rPr>
      </w:pPr>
    </w:p>
    <w:p w:rsidR="004B79DB" w:rsidRDefault="004B79DB" w:rsidP="004B79DB">
      <w:pPr>
        <w:widowControl/>
        <w:suppressAutoHyphens w:val="0"/>
        <w:spacing w:after="120"/>
        <w:rPr>
          <w:rFonts w:ascii="Arial Black" w:hAnsi="Arial Black" w:cs="Arial Black"/>
          <w:b/>
          <w:bCs/>
          <w:caps/>
          <w:lang w:val="fr-FR" w:eastAsia="fr-FR"/>
        </w:rPr>
      </w:pPr>
    </w:p>
    <w:p w:rsidR="004B79DB" w:rsidRDefault="004B79DB" w:rsidP="004B79DB">
      <w:pPr>
        <w:autoSpaceDE w:val="0"/>
        <w:spacing w:line="276" w:lineRule="auto"/>
        <w:ind w:right="255"/>
        <w:rPr>
          <w:rFonts w:ascii="Calibri" w:hAnsi="Calibri" w:cs="Arial"/>
          <w:b/>
          <w:color w:val="000000"/>
          <w:sz w:val="22"/>
          <w:szCs w:val="22"/>
        </w:rPr>
      </w:pPr>
    </w:p>
    <w:tbl>
      <w:tblPr>
        <w:tblW w:w="1002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6067"/>
      </w:tblGrid>
      <w:tr w:rsidR="004B79DB" w:rsidRPr="004B5F4E" w:rsidTr="00A4558A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B79DB" w:rsidRPr="004B5F4E" w:rsidRDefault="004B79DB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DB" w:rsidRPr="005D2117" w:rsidRDefault="004B79DB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Domov dôchodcov</w:t>
            </w:r>
          </w:p>
          <w:p w:rsidR="004B79DB" w:rsidRPr="005D2117" w:rsidRDefault="004B79DB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Brezová 32, 052 01 Spišská Nová Ves</w:t>
            </w:r>
          </w:p>
        </w:tc>
      </w:tr>
      <w:tr w:rsidR="004B79DB" w:rsidRPr="004B5F4E" w:rsidTr="00A4558A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B79DB" w:rsidRPr="004B5F4E" w:rsidRDefault="004B79DB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DB" w:rsidRPr="002150C5" w:rsidRDefault="004B79DB" w:rsidP="00DF3129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150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Nákup potravín pre DD </w:t>
            </w:r>
            <w:r w:rsidR="00FF2602">
              <w:rPr>
                <w:rFonts w:asciiTheme="minorHAnsi" w:hAnsiTheme="minorHAnsi" w:cstheme="minorHAnsi"/>
                <w:b/>
                <w:sz w:val="22"/>
                <w:szCs w:val="22"/>
              </w:rPr>
              <w:t>SNV na rok 2024</w:t>
            </w:r>
            <w:r w:rsidRPr="002150C5">
              <w:rPr>
                <w:rFonts w:asciiTheme="minorHAnsi" w:hAnsiTheme="minorHAnsi"/>
                <w:b/>
                <w:color w:val="FF0000"/>
                <w:sz w:val="22"/>
                <w:szCs w:val="22"/>
                <w:lang w:eastAsia="sk-SK"/>
              </w:rPr>
              <w:t>*</w:t>
            </w:r>
          </w:p>
          <w:p w:rsidR="004B79DB" w:rsidRDefault="004B79DB" w:rsidP="00DF3129">
            <w:pPr>
              <w:pStyle w:val="Bezriadkovania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82489">
              <w:rPr>
                <w:rFonts w:asciiTheme="minorHAnsi" w:hAnsiTheme="minorHAnsi" w:cstheme="minorHAnsi"/>
                <w:sz w:val="20"/>
                <w:szCs w:val="20"/>
              </w:rPr>
              <w:t xml:space="preserve">Predmetom zákazky je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nákup potravín rozdelený do </w:t>
            </w:r>
            <w:r w:rsidR="00FF2602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častí.</w:t>
            </w:r>
          </w:p>
          <w:p w:rsidR="00FF2602" w:rsidRPr="00096A2D" w:rsidRDefault="00FF2602" w:rsidP="00FF2602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 xml:space="preserve">Časť 1. Mäso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 xml:space="preserve"> mäsové výrobky</w:t>
            </w:r>
          </w:p>
          <w:p w:rsidR="00FF2602" w:rsidRPr="00096A2D" w:rsidRDefault="00FF2602" w:rsidP="00FF2602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>Časť 2. Hydina a ryby</w:t>
            </w:r>
          </w:p>
          <w:p w:rsidR="00FF2602" w:rsidRPr="00096A2D" w:rsidRDefault="00FF2602" w:rsidP="00FF2602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>Časť 3. Konzervované výrobky , suché potraviny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vajcia</w:t>
            </w:r>
          </w:p>
          <w:p w:rsidR="00FF2602" w:rsidRDefault="00FF2602" w:rsidP="00FF2602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>Časť 4. Mlieko a mliečne výrobky</w:t>
            </w:r>
          </w:p>
          <w:p w:rsidR="00FF2602" w:rsidRPr="005522DD" w:rsidRDefault="00FF2602" w:rsidP="00FF2602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 xml:space="preserve">Časť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>. Mrazen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á</w:t>
            </w: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zelenina a polotovary</w:t>
            </w:r>
            <w:bookmarkStart w:id="0" w:name="_GoBack"/>
            <w:bookmarkEnd w:id="0"/>
          </w:p>
          <w:p w:rsidR="00FF2602" w:rsidRPr="00096A2D" w:rsidRDefault="00FF2602" w:rsidP="00FF2602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 xml:space="preserve">Časť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>. Ovocie a zelenina</w:t>
            </w:r>
          </w:p>
          <w:p w:rsidR="004B79DB" w:rsidRDefault="00FF2602" w:rsidP="00FF2602">
            <w:pPr>
              <w:ind w:left="31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>Časť 7. Pekárske výrobky</w:t>
            </w:r>
          </w:p>
          <w:p w:rsidR="004B79DB" w:rsidRPr="006B0EBF" w:rsidRDefault="004B79DB" w:rsidP="00DF3129">
            <w:pPr>
              <w:ind w:left="9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950E05">
              <w:rPr>
                <w:rFonts w:asciiTheme="minorHAnsi" w:hAnsi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950E05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4B79DB" w:rsidRDefault="004B79DB" w:rsidP="004B79DB">
      <w:pPr>
        <w:autoSpaceDE w:val="0"/>
        <w:spacing w:line="276" w:lineRule="auto"/>
        <w:ind w:right="255"/>
        <w:rPr>
          <w:rFonts w:ascii="Calibri" w:hAnsi="Calibri" w:cs="Arial"/>
          <w:b/>
          <w:color w:val="000000"/>
          <w:sz w:val="22"/>
          <w:szCs w:val="22"/>
        </w:rPr>
      </w:pPr>
    </w:p>
    <w:p w:rsidR="004B79DB" w:rsidRDefault="004B79DB" w:rsidP="004B79DB">
      <w:pPr>
        <w:autoSpaceDE w:val="0"/>
        <w:spacing w:line="276" w:lineRule="auto"/>
        <w:ind w:right="255"/>
        <w:rPr>
          <w:rFonts w:ascii="Calibri" w:hAnsi="Calibri" w:cs="Arial"/>
          <w:b/>
          <w:color w:val="000000"/>
          <w:sz w:val="22"/>
          <w:szCs w:val="22"/>
        </w:rPr>
      </w:pPr>
    </w:p>
    <w:p w:rsidR="004B79DB" w:rsidRDefault="004B79DB" w:rsidP="004B79DB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color w:val="000000"/>
          <w:sz w:val="22"/>
          <w:szCs w:val="22"/>
        </w:rPr>
      </w:pPr>
    </w:p>
    <w:p w:rsidR="004B79DB" w:rsidRPr="005E71C0" w:rsidRDefault="004B79DB" w:rsidP="004B79DB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Zoznam</w:t>
      </w:r>
    </w:p>
    <w:p w:rsidR="004B79DB" w:rsidRDefault="004B79DB" w:rsidP="004B79DB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PONúKANÝCH Ekvivalentných položiek</w:t>
      </w:r>
    </w:p>
    <w:p w:rsidR="004B79DB" w:rsidRPr="00402619" w:rsidRDefault="004B79DB" w:rsidP="004B79DB">
      <w:pPr>
        <w:autoSpaceDE w:val="0"/>
        <w:spacing w:line="276" w:lineRule="auto"/>
        <w:ind w:right="255"/>
        <w:jc w:val="center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402619">
        <w:rPr>
          <w:rFonts w:ascii="Arial" w:hAnsi="Arial" w:cs="Arial"/>
          <w:bCs/>
          <w:color w:val="000000"/>
          <w:sz w:val="20"/>
          <w:szCs w:val="20"/>
          <w:lang w:eastAsia="sk-SK"/>
        </w:rPr>
        <w:t>(ak je uplatniteľné)</w:t>
      </w:r>
    </w:p>
    <w:p w:rsidR="004B79DB" w:rsidRPr="00D434A1" w:rsidRDefault="004B79DB" w:rsidP="004B79DB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4B79DB" w:rsidRPr="009F6FF5" w:rsidRDefault="004B79DB" w:rsidP="004B79DB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4B79DB" w:rsidRDefault="004B79DB" w:rsidP="004B79DB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4B79DB" w:rsidRPr="00E34089" w:rsidRDefault="004B79DB" w:rsidP="004B79DB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W w:w="948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984"/>
        <w:gridCol w:w="2268"/>
        <w:gridCol w:w="3813"/>
      </w:tblGrid>
      <w:tr w:rsidR="004B79DB" w:rsidRPr="00E34089" w:rsidTr="00A4558A">
        <w:trPr>
          <w:trHeight w:val="1416"/>
        </w:trPr>
        <w:tc>
          <w:tcPr>
            <w:tcW w:w="1418" w:type="dxa"/>
            <w:shd w:val="clear" w:color="auto" w:fill="F2F2F2" w:themeFill="background1" w:themeFillShade="F2"/>
            <w:vAlign w:val="center"/>
            <w:hideMark/>
          </w:tcPr>
          <w:p w:rsidR="004B79DB" w:rsidRPr="00E34089" w:rsidRDefault="004B79DB" w:rsidP="00DF312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Č.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položky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  <w:hideMark/>
          </w:tcPr>
          <w:p w:rsidR="004B79DB" w:rsidRPr="00E34089" w:rsidRDefault="004B79DB" w:rsidP="00DF312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opis položky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  <w:hideMark/>
          </w:tcPr>
          <w:p w:rsidR="004B79DB" w:rsidRPr="00E34089" w:rsidRDefault="004B79DB" w:rsidP="00DF312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Nové označenie, (navrhovaný ekvivalent) položky</w:t>
            </w:r>
          </w:p>
        </w:tc>
        <w:tc>
          <w:tcPr>
            <w:tcW w:w="3813" w:type="dxa"/>
            <w:shd w:val="clear" w:color="auto" w:fill="F2F2F2" w:themeFill="background1" w:themeFillShade="F2"/>
            <w:vAlign w:val="center"/>
            <w:hideMark/>
          </w:tcPr>
          <w:p w:rsidR="004B79DB" w:rsidRPr="00E34089" w:rsidRDefault="004B79DB" w:rsidP="00DF312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Popis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špecifikácie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navrhovaného ekvivalentu</w:t>
            </w:r>
          </w:p>
        </w:tc>
      </w:tr>
      <w:tr w:rsidR="004B79DB" w:rsidRPr="00E34089" w:rsidTr="00DF3129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4B79DB" w:rsidRPr="00E34089" w:rsidRDefault="004B79DB" w:rsidP="00DF312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B79DB" w:rsidRPr="00E34089" w:rsidRDefault="004B79DB" w:rsidP="00DF312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B79DB" w:rsidRPr="00E34089" w:rsidRDefault="004B79DB" w:rsidP="00DF312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4B79DB" w:rsidRPr="00E34089" w:rsidRDefault="004B79DB" w:rsidP="00DF312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B79DB" w:rsidRPr="00E34089" w:rsidTr="00DF3129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4B79DB" w:rsidRPr="00E34089" w:rsidRDefault="004B79DB" w:rsidP="00DF312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B79DB" w:rsidRPr="00E34089" w:rsidRDefault="004B79DB" w:rsidP="00DF312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B79DB" w:rsidRPr="00E34089" w:rsidRDefault="004B79DB" w:rsidP="00DF312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4B79DB" w:rsidRPr="00E34089" w:rsidRDefault="004B79DB" w:rsidP="00DF312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B79DB" w:rsidRPr="00E34089" w:rsidTr="00DF3129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4B79DB" w:rsidRPr="00E34089" w:rsidRDefault="004B79DB" w:rsidP="00DF312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B79DB" w:rsidRPr="00E34089" w:rsidRDefault="004B79DB" w:rsidP="00DF312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B79DB" w:rsidRPr="00E34089" w:rsidRDefault="004B79DB" w:rsidP="00DF312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4B79DB" w:rsidRPr="00E34089" w:rsidRDefault="004B79DB" w:rsidP="00DF312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4B79DB" w:rsidRPr="00E34089" w:rsidRDefault="004B79DB" w:rsidP="004B79DB">
      <w:pPr>
        <w:keepNext/>
        <w:keepLines/>
        <w:spacing w:line="586" w:lineRule="exact"/>
        <w:ind w:right="20"/>
        <w:outlineLvl w:val="0"/>
        <w:rPr>
          <w:rFonts w:ascii="Arial" w:eastAsia="Calibri" w:hAnsi="Arial" w:cs="Arial"/>
          <w:bCs/>
          <w:sz w:val="20"/>
          <w:szCs w:val="20"/>
        </w:rPr>
      </w:pPr>
    </w:p>
    <w:p w:rsidR="004B79DB" w:rsidRPr="002A671E" w:rsidRDefault="004B79DB" w:rsidP="004B79DB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</w:p>
    <w:p w:rsidR="004B79DB" w:rsidRPr="002A671E" w:rsidRDefault="004B79DB" w:rsidP="004B79DB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  <w:r w:rsidRPr="002A671E">
        <w:rPr>
          <w:rFonts w:ascii="Calibri" w:hAnsi="Calibri" w:cs="Arial"/>
          <w:sz w:val="22"/>
          <w:szCs w:val="22"/>
          <w:lang w:eastAsia="en-US"/>
        </w:rPr>
        <w:t xml:space="preserve">V …………………………, dňa </w:t>
      </w:r>
      <w:r>
        <w:rPr>
          <w:rFonts w:ascii="Calibri" w:hAnsi="Calibri" w:cs="Arial"/>
          <w:sz w:val="22"/>
          <w:szCs w:val="22"/>
          <w:lang w:eastAsia="en-US"/>
        </w:rPr>
        <w:t>......................</w:t>
      </w:r>
    </w:p>
    <w:p w:rsidR="004B79DB" w:rsidRPr="00FD172E" w:rsidRDefault="004B79DB" w:rsidP="004B79DB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</w:p>
    <w:p w:rsidR="004B79DB" w:rsidRDefault="004B79DB" w:rsidP="004B79DB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4B79DB" w:rsidRDefault="004B79DB" w:rsidP="004B79DB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4B79DB" w:rsidRDefault="004B79DB" w:rsidP="004B79DB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   Meno, priezvisko a podpis </w:t>
      </w:r>
    </w:p>
    <w:p w:rsidR="004B79DB" w:rsidRDefault="004B79DB" w:rsidP="004B79DB">
      <w:pPr>
        <w:widowControl/>
        <w:suppressAutoHyphens w:val="0"/>
        <w:ind w:left="4956" w:firstLine="708"/>
        <w:jc w:val="both"/>
        <w:rPr>
          <w:rFonts w:ascii="Calibri Light" w:hAnsi="Calibri Light" w:cs="Cambria"/>
          <w:sz w:val="20"/>
          <w:szCs w:val="20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8702D5" w:rsidRDefault="008702D5"/>
    <w:sectPr w:rsidR="00870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9DB"/>
    <w:rsid w:val="004B79DB"/>
    <w:rsid w:val="00824AAF"/>
    <w:rsid w:val="008702D5"/>
    <w:rsid w:val="008E3B98"/>
    <w:rsid w:val="00A0033E"/>
    <w:rsid w:val="00A4558A"/>
    <w:rsid w:val="00FF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5DB1F"/>
  <w15:chartTrackingRefBased/>
  <w15:docId w15:val="{7A34FD90-4DBA-4090-905C-E3595E94B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B79D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4B79DB"/>
    <w:pPr>
      <w:ind w:left="360"/>
      <w:jc w:val="both"/>
    </w:pPr>
  </w:style>
  <w:style w:type="paragraph" w:styleId="Odsekzoznamu">
    <w:name w:val="List Paragraph"/>
    <w:aliases w:val="body,Odsek zoznamu2,Odsek,List Paragraph,Farebný zoznam – zvýraznenie 11"/>
    <w:basedOn w:val="Normlny"/>
    <w:link w:val="OdsekzoznamuChar"/>
    <w:uiPriority w:val="34"/>
    <w:qFormat/>
    <w:rsid w:val="004B79D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Odsek Char,List Paragraph Char,Farebný zoznam – zvýraznenie 11 Char"/>
    <w:link w:val="Odsekzoznamu"/>
    <w:uiPriority w:val="34"/>
    <w:qFormat/>
    <w:locked/>
    <w:rsid w:val="004B79DB"/>
    <w:rPr>
      <w:rFonts w:ascii="Calibri" w:eastAsia="Times New Roman" w:hAnsi="Calibri" w:cs="Calibri"/>
      <w:lang w:eastAsia="zh-CN"/>
    </w:rPr>
  </w:style>
  <w:style w:type="paragraph" w:styleId="Bezriadkovania">
    <w:name w:val="No Spacing"/>
    <w:uiPriority w:val="1"/>
    <w:qFormat/>
    <w:rsid w:val="004B79D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6</cp:revision>
  <dcterms:created xsi:type="dcterms:W3CDTF">2021-09-22T14:36:00Z</dcterms:created>
  <dcterms:modified xsi:type="dcterms:W3CDTF">2023-10-13T08:57:00Z</dcterms:modified>
</cp:coreProperties>
</file>