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D382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A332E0D" w:rsidR="007D3823" w:rsidRPr="003C0D1A" w:rsidRDefault="001E1A3F" w:rsidP="00354475">
            <w:pPr>
              <w:spacing w:after="0"/>
              <w:rPr>
                <w:b/>
              </w:rPr>
            </w:pPr>
            <w:r w:rsidRPr="001E1A3F">
              <w:rPr>
                <w:rFonts w:cs="Calibri"/>
                <w:iCs/>
              </w:rPr>
              <w:t>ORAVA - MILK, záujmové združenie</w:t>
            </w:r>
          </w:p>
        </w:tc>
      </w:tr>
      <w:tr w:rsidR="007D382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0ECA173" w:rsidR="007D3823" w:rsidRPr="00072C78" w:rsidRDefault="001E1A3F" w:rsidP="00354475">
            <w:pPr>
              <w:spacing w:after="0" w:line="240" w:lineRule="auto"/>
              <w:rPr>
                <w:i/>
              </w:rPr>
            </w:pPr>
            <w:r>
              <w:t>00614289</w:t>
            </w:r>
          </w:p>
        </w:tc>
      </w:tr>
      <w:tr w:rsidR="007D382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64BE3E2B" w:rsidR="007D3823" w:rsidRPr="00072C78" w:rsidRDefault="001E1A3F" w:rsidP="00354475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Linka na zahustenie srvátky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27</cp:revision>
  <dcterms:created xsi:type="dcterms:W3CDTF">2022-05-19T06:34:00Z</dcterms:created>
  <dcterms:modified xsi:type="dcterms:W3CDTF">2023-11-13T13:45:00Z</dcterms:modified>
</cp:coreProperties>
</file>