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AA3E" w14:textId="77777777" w:rsidR="00CD470B" w:rsidRPr="00AD3716" w:rsidRDefault="00CD470B" w:rsidP="00751B23">
      <w:pPr>
        <w:pStyle w:val="Bezriadkovania"/>
        <w:spacing w:after="120"/>
        <w:jc w:val="both"/>
        <w:rPr>
          <w:rFonts w:ascii="Times New Roman" w:hAnsi="Times New Roman"/>
        </w:rPr>
      </w:pPr>
    </w:p>
    <w:p w14:paraId="574F2855" w14:textId="473A0CA1" w:rsidR="00372D42" w:rsidRPr="00140CA6" w:rsidRDefault="00372D42" w:rsidP="00372D42">
      <w:pPr>
        <w:spacing w:line="480" w:lineRule="auto"/>
        <w:rPr>
          <w:b/>
          <w:bCs/>
          <w:sz w:val="28"/>
          <w:szCs w:val="28"/>
        </w:rPr>
      </w:pPr>
      <w:r w:rsidRPr="00140CA6">
        <w:rPr>
          <w:b/>
          <w:bCs/>
          <w:sz w:val="28"/>
          <w:szCs w:val="28"/>
        </w:rPr>
        <w:t>1. Žiadateľ</w:t>
      </w:r>
    </w:p>
    <w:p w14:paraId="78905E0B" w14:textId="0963246D" w:rsidR="00CA5723" w:rsidRPr="00140CA6" w:rsidRDefault="00C82B02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CA5723" w:rsidRPr="00140CA6">
        <w:rPr>
          <w:b/>
          <w:bCs/>
          <w:u w:val="single"/>
        </w:rPr>
        <w:t xml:space="preserve"> č. 1:</w:t>
      </w:r>
    </w:p>
    <w:p w14:paraId="5574B4E5" w14:textId="5A89BD57" w:rsidR="00CA5723" w:rsidRPr="00140CA6" w:rsidRDefault="000E1487" w:rsidP="00751B23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Ad: Príloha č. 8 súťažných podkladov – Podmienky účasti</w:t>
      </w:r>
    </w:p>
    <w:p w14:paraId="794C9A6B" w14:textId="44E1F624" w:rsidR="00CA5723" w:rsidRPr="00140CA6" w:rsidRDefault="00CA5723" w:rsidP="00751B23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Podľa Podmienok účasti, bod. 3. Technická a odborná spôsobilosť, uchádzač musí pri Expertovi číslo 2 - Hlavný SW analytik, preukázať aj splnenie nasledovného:</w:t>
      </w:r>
    </w:p>
    <w:p w14:paraId="0ACCE3ED" w14:textId="77777777" w:rsidR="00CA5723" w:rsidRPr="00140CA6" w:rsidRDefault="00CA5723" w:rsidP="00751B23">
      <w:pPr>
        <w:spacing w:line="240" w:lineRule="auto"/>
        <w:rPr>
          <w:rFonts w:eastAsia="Times New Roman"/>
          <w:lang w:val="sk" w:eastAsia="sk-SK"/>
        </w:rPr>
      </w:pPr>
      <w:r w:rsidRPr="00140CA6">
        <w:rPr>
          <w:rFonts w:eastAsia="Times New Roman"/>
          <w:lang w:val="sk" w:eastAsia="sk-SK"/>
        </w:rPr>
        <w:t xml:space="preserve">„získaný a platný </w:t>
      </w:r>
      <w:r w:rsidRPr="00140CA6">
        <w:rPr>
          <w:rFonts w:eastAsia="Times New Roman"/>
          <w:b/>
          <w:bCs/>
          <w:lang w:val="sk" w:eastAsia="sk-SK"/>
        </w:rPr>
        <w:t>certifikát OMG-</w:t>
      </w:r>
      <w:proofErr w:type="spellStart"/>
      <w:r w:rsidRPr="00140CA6">
        <w:rPr>
          <w:rFonts w:eastAsia="Times New Roman"/>
          <w:b/>
          <w:bCs/>
          <w:lang w:val="sk" w:eastAsia="sk-SK"/>
        </w:rPr>
        <w:t>Certified</w:t>
      </w:r>
      <w:proofErr w:type="spellEnd"/>
      <w:r w:rsidRPr="00140CA6">
        <w:rPr>
          <w:rFonts w:eastAsia="Times New Roman"/>
          <w:b/>
          <w:bCs/>
          <w:lang w:val="sk" w:eastAsia="sk-SK"/>
        </w:rPr>
        <w:t xml:space="preserve"> UML (</w:t>
      </w:r>
      <w:proofErr w:type="spellStart"/>
      <w:r w:rsidRPr="00140CA6">
        <w:rPr>
          <w:rFonts w:eastAsia="Times New Roman"/>
          <w:b/>
          <w:bCs/>
          <w:lang w:val="sk" w:eastAsia="sk-SK"/>
        </w:rPr>
        <w:t>Unified</w:t>
      </w:r>
      <w:proofErr w:type="spellEnd"/>
      <w:r w:rsidRPr="00140CA6">
        <w:rPr>
          <w:rFonts w:eastAsia="Times New Roman"/>
          <w:b/>
          <w:bCs/>
          <w:lang w:val="sk" w:eastAsia="sk-SK"/>
        </w:rPr>
        <w:t xml:space="preserve"> Modeling </w:t>
      </w:r>
      <w:proofErr w:type="spellStart"/>
      <w:r w:rsidRPr="00140CA6">
        <w:rPr>
          <w:rFonts w:eastAsia="Times New Roman"/>
          <w:b/>
          <w:bCs/>
          <w:lang w:val="sk" w:eastAsia="sk-SK"/>
        </w:rPr>
        <w:t>Language</w:t>
      </w:r>
      <w:proofErr w:type="spellEnd"/>
      <w:r w:rsidRPr="00140CA6">
        <w:rPr>
          <w:rFonts w:eastAsia="Times New Roman"/>
          <w:b/>
          <w:bCs/>
          <w:lang w:val="sk" w:eastAsia="sk-SK"/>
        </w:rPr>
        <w:t xml:space="preserve">) </w:t>
      </w:r>
      <w:proofErr w:type="spellStart"/>
      <w:r w:rsidRPr="00140CA6">
        <w:rPr>
          <w:rFonts w:eastAsia="Times New Roman"/>
          <w:b/>
          <w:bCs/>
          <w:u w:val="single"/>
          <w:lang w:val="sk" w:eastAsia="sk-SK"/>
        </w:rPr>
        <w:t>Advanced</w:t>
      </w:r>
      <w:proofErr w:type="spellEnd"/>
      <w:r w:rsidRPr="00140CA6">
        <w:rPr>
          <w:rFonts w:eastAsia="Times New Roman"/>
          <w:lang w:val="sk" w:eastAsia="sk-SK"/>
        </w:rPr>
        <w:t xml:space="preserve"> alebo ekvivalent daného certifikátu vydaný medzinárodne uznávanou akreditačnou a certifikačnou autoritou.“</w:t>
      </w:r>
    </w:p>
    <w:p w14:paraId="7150A1AF" w14:textId="18389CCF" w:rsidR="00CA5723" w:rsidRPr="00140CA6" w:rsidRDefault="00CA5723" w:rsidP="00751B23">
      <w:pPr>
        <w:spacing w:line="240" w:lineRule="auto"/>
        <w:rPr>
          <w:rFonts w:eastAsia="Times New Roman"/>
          <w:lang w:val="sk" w:eastAsia="sk-SK"/>
        </w:rPr>
      </w:pPr>
      <w:r w:rsidRPr="00140CA6">
        <w:t xml:space="preserve">Na plnenie požadovaného predmetu zákazky nie je potrebné, aby hlavný SW analytik disponoval certifikátom </w:t>
      </w:r>
      <w:r w:rsidRPr="00140CA6">
        <w:rPr>
          <w:rFonts w:eastAsia="Times New Roman"/>
          <w:lang w:val="sk" w:eastAsia="sk-SK"/>
        </w:rPr>
        <w:t>OMG-</w:t>
      </w:r>
      <w:proofErr w:type="spellStart"/>
      <w:r w:rsidRPr="00140CA6">
        <w:rPr>
          <w:rFonts w:eastAsia="Times New Roman"/>
          <w:lang w:val="sk" w:eastAsia="sk-SK"/>
        </w:rPr>
        <w:t>Certified</w:t>
      </w:r>
      <w:proofErr w:type="spellEnd"/>
      <w:r w:rsidRPr="00140CA6">
        <w:rPr>
          <w:rFonts w:eastAsia="Times New Roman"/>
          <w:lang w:val="sk" w:eastAsia="sk-SK"/>
        </w:rPr>
        <w:t xml:space="preserve"> UML (</w:t>
      </w:r>
      <w:proofErr w:type="spellStart"/>
      <w:r w:rsidRPr="00140CA6">
        <w:rPr>
          <w:rFonts w:eastAsia="Times New Roman"/>
          <w:lang w:val="sk" w:eastAsia="sk-SK"/>
        </w:rPr>
        <w:t>Unified</w:t>
      </w:r>
      <w:proofErr w:type="spellEnd"/>
      <w:r w:rsidRPr="00140CA6">
        <w:rPr>
          <w:rFonts w:eastAsia="Times New Roman"/>
          <w:lang w:val="sk" w:eastAsia="sk-SK"/>
        </w:rPr>
        <w:t xml:space="preserve"> Modeling </w:t>
      </w:r>
      <w:proofErr w:type="spellStart"/>
      <w:r w:rsidRPr="00140CA6">
        <w:rPr>
          <w:rFonts w:eastAsia="Times New Roman"/>
          <w:lang w:val="sk" w:eastAsia="sk-SK"/>
        </w:rPr>
        <w:t>Language</w:t>
      </w:r>
      <w:proofErr w:type="spellEnd"/>
      <w:r w:rsidRPr="00140CA6">
        <w:rPr>
          <w:rFonts w:eastAsia="Times New Roman"/>
          <w:lang w:val="sk" w:eastAsia="sk-SK"/>
        </w:rPr>
        <w:t xml:space="preserve">) s úrovňou </w:t>
      </w:r>
      <w:proofErr w:type="spellStart"/>
      <w:r w:rsidRPr="00140CA6">
        <w:rPr>
          <w:rFonts w:eastAsia="Times New Roman"/>
          <w:lang w:val="sk" w:eastAsia="sk-SK"/>
        </w:rPr>
        <w:t>Advanced</w:t>
      </w:r>
      <w:proofErr w:type="spellEnd"/>
      <w:r w:rsidRPr="00140CA6">
        <w:rPr>
          <w:rFonts w:eastAsia="Times New Roman"/>
          <w:lang w:val="sk" w:eastAsia="sk-SK"/>
        </w:rPr>
        <w:t>. Tak</w:t>
      </w:r>
      <w:r w:rsidR="00656B5B" w:rsidRPr="00140CA6">
        <w:rPr>
          <w:rFonts w:eastAsia="Times New Roman"/>
          <w:lang w:val="sk" w:eastAsia="sk-SK"/>
        </w:rPr>
        <w:t>éto</w:t>
      </w:r>
      <w:r w:rsidR="000E1487" w:rsidRPr="00140CA6">
        <w:rPr>
          <w:rFonts w:eastAsia="Times New Roman"/>
          <w:lang w:val="sk" w:eastAsia="sk-SK"/>
        </w:rPr>
        <w:t xml:space="preserve"> nastavenie</w:t>
      </w:r>
      <w:r w:rsidRPr="00140CA6">
        <w:rPr>
          <w:rFonts w:eastAsia="Times New Roman"/>
          <w:lang w:val="sk" w:eastAsia="sk-SK"/>
        </w:rPr>
        <w:t xml:space="preserve"> podmienok účasti môže neodôvodnene viesť k podstatnému zúženiu hospodárskej súťaže. </w:t>
      </w:r>
    </w:p>
    <w:p w14:paraId="54A75B09" w14:textId="3AD71492" w:rsidR="00196028" w:rsidRPr="00140CA6" w:rsidRDefault="00E61352" w:rsidP="00751B23">
      <w:pPr>
        <w:spacing w:line="240" w:lineRule="auto"/>
        <w:rPr>
          <w:rFonts w:eastAsia="Times New Roman"/>
          <w:lang w:val="sk" w:eastAsia="sk-SK"/>
        </w:rPr>
      </w:pPr>
      <w:r w:rsidRPr="00140CA6">
        <w:rPr>
          <w:rFonts w:eastAsia="Times New Roman"/>
          <w:lang w:val="sk" w:eastAsia="sk-SK"/>
        </w:rPr>
        <w:t xml:space="preserve">Zároveň je v danej súvislosti potrebné uviesť, že </w:t>
      </w:r>
      <w:r w:rsidR="00196028" w:rsidRPr="00140CA6">
        <w:rPr>
          <w:rFonts w:eastAsia="Times New Roman"/>
          <w:lang w:val="sk" w:eastAsia="sk-SK"/>
        </w:rPr>
        <w:t xml:space="preserve">verejný obstarávateľ </w:t>
      </w:r>
      <w:r w:rsidRPr="00140CA6">
        <w:rPr>
          <w:rFonts w:eastAsia="Times New Roman"/>
          <w:lang w:val="sk" w:eastAsia="sk-SK"/>
        </w:rPr>
        <w:t xml:space="preserve">aktuálne realizuje aj verejné obstarávanie </w:t>
      </w:r>
      <w:r w:rsidR="00196028" w:rsidRPr="00140CA6">
        <w:rPr>
          <w:rFonts w:eastAsia="Times New Roman"/>
          <w:lang w:val="sk" w:eastAsia="sk-SK"/>
        </w:rPr>
        <w:t>na predmet zákazky: „</w:t>
      </w:r>
      <w:r w:rsidR="00196028" w:rsidRPr="00140CA6">
        <w:rPr>
          <w:rFonts w:eastAsia="Times New Roman"/>
          <w:i/>
          <w:iCs/>
          <w:lang w:val="sk" w:eastAsia="sk-SK"/>
        </w:rPr>
        <w:t xml:space="preserve">Služby podpory, prevádzky a rozvoja informačného systému IS IACS“ </w:t>
      </w:r>
      <w:r w:rsidR="00196028" w:rsidRPr="00140CA6">
        <w:rPr>
          <w:rFonts w:eastAsia="Times New Roman"/>
          <w:lang w:val="sk" w:eastAsia="sk-SK"/>
        </w:rPr>
        <w:t>(ďalej len „</w:t>
      </w:r>
      <w:r w:rsidR="00196028" w:rsidRPr="00140CA6">
        <w:rPr>
          <w:rFonts w:eastAsia="Times New Roman"/>
          <w:b/>
          <w:bCs/>
          <w:lang w:val="sk" w:eastAsia="sk-SK"/>
        </w:rPr>
        <w:t>VO IACS</w:t>
      </w:r>
      <w:r w:rsidR="00196028" w:rsidRPr="00140CA6">
        <w:rPr>
          <w:rFonts w:eastAsia="Times New Roman"/>
          <w:lang w:val="sk" w:eastAsia="sk-SK"/>
        </w:rPr>
        <w:t>“).</w:t>
      </w:r>
      <w:r w:rsidR="00196028" w:rsidRPr="00140CA6">
        <w:rPr>
          <w:rFonts w:eastAsia="Times New Roman"/>
          <w:i/>
          <w:iCs/>
          <w:lang w:val="sk" w:eastAsia="sk-SK"/>
        </w:rPr>
        <w:t xml:space="preserve"> </w:t>
      </w:r>
      <w:r w:rsidR="00196028" w:rsidRPr="00140CA6">
        <w:rPr>
          <w:rFonts w:eastAsia="Times New Roman"/>
          <w:lang w:val="sk" w:eastAsia="sk-SK"/>
        </w:rPr>
        <w:t xml:space="preserve">Vo </w:t>
      </w:r>
      <w:proofErr w:type="spellStart"/>
      <w:r w:rsidR="00196028" w:rsidRPr="00140CA6">
        <w:rPr>
          <w:rFonts w:eastAsia="Times New Roman"/>
          <w:lang w:val="sk" w:eastAsia="sk-SK"/>
        </w:rPr>
        <w:t>VO</w:t>
      </w:r>
      <w:proofErr w:type="spellEnd"/>
      <w:r w:rsidR="00196028" w:rsidRPr="00140CA6">
        <w:rPr>
          <w:rFonts w:eastAsia="Times New Roman"/>
          <w:lang w:val="sk" w:eastAsia="sk-SK"/>
        </w:rPr>
        <w:t xml:space="preserve"> IACS sa taktiež v rámci podmienok účasti týkajúcich sa technickej a odbornej spôsobilosti vyžaduje preukázanie experta - Hlavný SW analytik. Z verejne dostupných informácií je zrejmé, že </w:t>
      </w:r>
      <w:r w:rsidR="00AE0625" w:rsidRPr="00140CA6">
        <w:rPr>
          <w:rFonts w:eastAsia="Times New Roman"/>
          <w:lang w:val="sk" w:eastAsia="sk-SK"/>
        </w:rPr>
        <w:t>na poskytovanie služieb súvisiacich s danou pozíciou experta sú pri obidvoch tý</w:t>
      </w:r>
      <w:r w:rsidR="009C6F53" w:rsidRPr="00140CA6">
        <w:rPr>
          <w:rFonts w:eastAsia="Times New Roman"/>
          <w:lang w:val="sk" w:eastAsia="sk-SK"/>
        </w:rPr>
        <w:t>ch</w:t>
      </w:r>
      <w:r w:rsidR="00AE0625" w:rsidRPr="00140CA6">
        <w:rPr>
          <w:rFonts w:eastAsia="Times New Roman"/>
          <w:lang w:val="sk" w:eastAsia="sk-SK"/>
        </w:rPr>
        <w:t>to systémoch</w:t>
      </w:r>
      <w:r w:rsidR="00DB65E9" w:rsidRPr="00140CA6">
        <w:rPr>
          <w:rFonts w:eastAsia="Times New Roman"/>
          <w:lang w:val="sk" w:eastAsia="sk-SK"/>
        </w:rPr>
        <w:t xml:space="preserve"> (t.</w:t>
      </w:r>
      <w:r w:rsidR="00A43741" w:rsidRPr="00140CA6">
        <w:rPr>
          <w:rFonts w:eastAsia="Times New Roman"/>
          <w:lang w:val="sk" w:eastAsia="sk-SK"/>
        </w:rPr>
        <w:t xml:space="preserve"> </w:t>
      </w:r>
      <w:r w:rsidR="00DB65E9" w:rsidRPr="00140CA6">
        <w:rPr>
          <w:rFonts w:eastAsia="Times New Roman"/>
          <w:lang w:val="sk" w:eastAsia="sk-SK"/>
        </w:rPr>
        <w:t>j. pri IACS aj AGIS)</w:t>
      </w:r>
      <w:r w:rsidR="00AE0625" w:rsidRPr="00140CA6">
        <w:rPr>
          <w:rFonts w:eastAsia="Times New Roman"/>
          <w:lang w:val="sk" w:eastAsia="sk-SK"/>
        </w:rPr>
        <w:t xml:space="preserve"> potrebné obdobné skúsenosti, resp. pri </w:t>
      </w:r>
      <w:r w:rsidR="00196028" w:rsidRPr="00140CA6">
        <w:rPr>
          <w:rFonts w:eastAsia="Times New Roman"/>
          <w:lang w:val="sk" w:eastAsia="sk-SK"/>
        </w:rPr>
        <w:t xml:space="preserve">IACS </w:t>
      </w:r>
      <w:r w:rsidR="00AE0625" w:rsidRPr="00140CA6">
        <w:rPr>
          <w:rFonts w:eastAsia="Times New Roman"/>
          <w:lang w:val="sk" w:eastAsia="sk-SK"/>
        </w:rPr>
        <w:t>by mohli byť podmienky prísnejšie</w:t>
      </w:r>
      <w:r w:rsidR="009C6F53" w:rsidRPr="00140CA6">
        <w:rPr>
          <w:rFonts w:eastAsia="Times New Roman"/>
          <w:lang w:val="sk" w:eastAsia="sk-SK"/>
        </w:rPr>
        <w:t>,</w:t>
      </w:r>
      <w:r w:rsidR="00AE0625" w:rsidRPr="00140CA6">
        <w:rPr>
          <w:rFonts w:eastAsia="Times New Roman"/>
          <w:lang w:val="sk" w:eastAsia="sk-SK"/>
        </w:rPr>
        <w:t xml:space="preserve"> keďže ide o </w:t>
      </w:r>
      <w:r w:rsidR="00196028" w:rsidRPr="00140CA6">
        <w:rPr>
          <w:rFonts w:eastAsia="Times New Roman"/>
          <w:lang w:val="sk" w:eastAsia="sk-SK"/>
        </w:rPr>
        <w:t>komplikovanejší systém ako AGIS</w:t>
      </w:r>
      <w:r w:rsidR="00AE0625" w:rsidRPr="00140CA6">
        <w:rPr>
          <w:rFonts w:eastAsia="Times New Roman"/>
          <w:lang w:val="sk" w:eastAsia="sk-SK"/>
        </w:rPr>
        <w:t>. Verejný obstarávateľ napriek uvedenému, z nášho pohľadu neopodstatnene</w:t>
      </w:r>
      <w:r w:rsidR="00E44AD5" w:rsidRPr="00140CA6">
        <w:rPr>
          <w:rFonts w:eastAsia="Times New Roman"/>
          <w:lang w:val="sk" w:eastAsia="sk-SK"/>
        </w:rPr>
        <w:t>,</w:t>
      </w:r>
      <w:r w:rsidR="00AE0625" w:rsidRPr="00140CA6">
        <w:rPr>
          <w:rFonts w:eastAsia="Times New Roman"/>
          <w:lang w:val="sk" w:eastAsia="sk-SK"/>
        </w:rPr>
        <w:t xml:space="preserve"> požaduje </w:t>
      </w:r>
      <w:r w:rsidR="00AE0625" w:rsidRPr="00140CA6">
        <w:rPr>
          <w:rFonts w:eastAsia="Times New Roman"/>
          <w:b/>
          <w:bCs/>
          <w:lang w:val="sk" w:eastAsia="sk-SK"/>
        </w:rPr>
        <w:t>v rámci verejného obstarávania týkajúceho sa AGIS certifikát OMG-</w:t>
      </w:r>
      <w:proofErr w:type="spellStart"/>
      <w:r w:rsidR="00AE0625" w:rsidRPr="00140CA6">
        <w:rPr>
          <w:rFonts w:eastAsia="Times New Roman"/>
          <w:b/>
          <w:bCs/>
          <w:lang w:val="sk" w:eastAsia="sk-SK"/>
        </w:rPr>
        <w:t>Certified</w:t>
      </w:r>
      <w:proofErr w:type="spellEnd"/>
      <w:r w:rsidR="00AE0625" w:rsidRPr="00140CA6">
        <w:rPr>
          <w:rFonts w:eastAsia="Times New Roman"/>
          <w:b/>
          <w:bCs/>
          <w:lang w:val="sk" w:eastAsia="sk-SK"/>
        </w:rPr>
        <w:t xml:space="preserve"> UML s úrovňou </w:t>
      </w:r>
      <w:proofErr w:type="spellStart"/>
      <w:r w:rsidR="00AE0625" w:rsidRPr="00140CA6">
        <w:rPr>
          <w:rFonts w:eastAsia="Times New Roman"/>
          <w:b/>
          <w:bCs/>
          <w:lang w:val="sk" w:eastAsia="sk-SK"/>
        </w:rPr>
        <w:t>Advanced</w:t>
      </w:r>
      <w:proofErr w:type="spellEnd"/>
      <w:r w:rsidR="00AE0625" w:rsidRPr="00140CA6">
        <w:rPr>
          <w:rFonts w:eastAsia="Times New Roman"/>
          <w:b/>
          <w:bCs/>
          <w:lang w:val="sk" w:eastAsia="sk-SK"/>
        </w:rPr>
        <w:t xml:space="preserve"> </w:t>
      </w:r>
      <w:r w:rsidR="00AE0625" w:rsidRPr="00140CA6">
        <w:rPr>
          <w:rFonts w:eastAsia="Times New Roman"/>
          <w:lang w:val="sk" w:eastAsia="sk-SK"/>
        </w:rPr>
        <w:t>pričom</w:t>
      </w:r>
      <w:r w:rsidR="00AE0625" w:rsidRPr="00140CA6">
        <w:rPr>
          <w:rFonts w:eastAsia="Times New Roman"/>
          <w:b/>
          <w:bCs/>
          <w:lang w:val="sk" w:eastAsia="sk-SK"/>
        </w:rPr>
        <w:t xml:space="preserve"> v rámci VO IACS postačuje OMG-</w:t>
      </w:r>
      <w:proofErr w:type="spellStart"/>
      <w:r w:rsidR="00AE0625" w:rsidRPr="00140CA6">
        <w:rPr>
          <w:rFonts w:eastAsia="Times New Roman"/>
          <w:b/>
          <w:bCs/>
          <w:lang w:val="sk" w:eastAsia="sk-SK"/>
        </w:rPr>
        <w:t>Certified</w:t>
      </w:r>
      <w:proofErr w:type="spellEnd"/>
      <w:r w:rsidR="00AE0625" w:rsidRPr="00140CA6">
        <w:rPr>
          <w:rFonts w:eastAsia="Times New Roman"/>
          <w:b/>
          <w:bCs/>
          <w:lang w:val="sk" w:eastAsia="sk-SK"/>
        </w:rPr>
        <w:t xml:space="preserve"> UML (bez úrovne </w:t>
      </w:r>
      <w:proofErr w:type="spellStart"/>
      <w:r w:rsidR="00AE0625" w:rsidRPr="00140CA6">
        <w:rPr>
          <w:rFonts w:eastAsia="Times New Roman"/>
          <w:b/>
          <w:bCs/>
          <w:lang w:val="sk" w:eastAsia="sk-SK"/>
        </w:rPr>
        <w:t>Advanced</w:t>
      </w:r>
      <w:proofErr w:type="spellEnd"/>
      <w:r w:rsidR="00AE0625" w:rsidRPr="00140CA6">
        <w:rPr>
          <w:rFonts w:eastAsia="Times New Roman"/>
          <w:b/>
          <w:bCs/>
          <w:lang w:val="sk" w:eastAsia="sk-SK"/>
        </w:rPr>
        <w:t>)</w:t>
      </w:r>
      <w:r w:rsidR="00AE0625" w:rsidRPr="00140CA6">
        <w:rPr>
          <w:rFonts w:eastAsia="Times New Roman"/>
          <w:lang w:val="sk" w:eastAsia="sk-SK"/>
        </w:rPr>
        <w:t>.</w:t>
      </w:r>
    </w:p>
    <w:p w14:paraId="4730F7EE" w14:textId="19E2B788" w:rsidR="000E1487" w:rsidRPr="00140CA6" w:rsidRDefault="000E1487" w:rsidP="000E1487">
      <w:pPr>
        <w:spacing w:line="240" w:lineRule="auto"/>
        <w:rPr>
          <w:b/>
        </w:rPr>
      </w:pPr>
      <w:r w:rsidRPr="00140CA6">
        <w:rPr>
          <w:b/>
        </w:rPr>
        <w:t>Otázka:</w:t>
      </w:r>
    </w:p>
    <w:p w14:paraId="3D57A552" w14:textId="62929E8F" w:rsidR="00CA5723" w:rsidRPr="00140CA6" w:rsidRDefault="00CA5723" w:rsidP="000E1487">
      <w:pPr>
        <w:spacing w:line="240" w:lineRule="auto"/>
      </w:pPr>
      <w:r w:rsidRPr="00140CA6">
        <w:t xml:space="preserve">V nadväznosti na uvedené žiadame </w:t>
      </w:r>
      <w:r w:rsidR="00656B5B" w:rsidRPr="00140CA6">
        <w:t xml:space="preserve">detailné a </w:t>
      </w:r>
      <w:r w:rsidRPr="00140CA6">
        <w:t xml:space="preserve">relevantné vysvetlenie danej požiadavky, resp. pre zamedzenie neopodstatneného zúženia hospodárskej súťaže žiadame o úpravu predmetnej požiadavky nasledovne: </w:t>
      </w:r>
    </w:p>
    <w:p w14:paraId="666E003F" w14:textId="26C83F93" w:rsidR="00CA5723" w:rsidRPr="00140CA6" w:rsidRDefault="00CA5723" w:rsidP="00595D01">
      <w:pPr>
        <w:spacing w:after="0" w:line="240" w:lineRule="auto"/>
      </w:pPr>
      <w:r w:rsidRPr="00140CA6">
        <w:t>„získaný a platný certifikát OMG-</w:t>
      </w:r>
      <w:proofErr w:type="spellStart"/>
      <w:r w:rsidRPr="00140CA6">
        <w:t>Certified</w:t>
      </w:r>
      <w:proofErr w:type="spellEnd"/>
      <w:r w:rsidRPr="00140CA6">
        <w:t xml:space="preserve"> UML (</w:t>
      </w:r>
      <w:proofErr w:type="spellStart"/>
      <w:r w:rsidRPr="00140CA6">
        <w:t>Unified</w:t>
      </w:r>
      <w:proofErr w:type="spellEnd"/>
      <w:r w:rsidRPr="00140CA6">
        <w:t xml:space="preserve"> Modeling </w:t>
      </w:r>
      <w:proofErr w:type="spellStart"/>
      <w:r w:rsidRPr="00140CA6">
        <w:t>Language</w:t>
      </w:r>
      <w:proofErr w:type="spellEnd"/>
      <w:r w:rsidRPr="00140CA6">
        <w:t>) alebo ekvivalent daného certifikátu vydaný medzinárodne uznávanou akreditačnou a certifikačnou autoritou“</w:t>
      </w:r>
    </w:p>
    <w:p w14:paraId="06FF9FFD" w14:textId="77777777" w:rsidR="00D2520A" w:rsidRPr="00140CA6" w:rsidRDefault="00D2520A" w:rsidP="00461E08"/>
    <w:p w14:paraId="137C33C7" w14:textId="7F190A0E" w:rsidR="008324F5" w:rsidRPr="00140CA6" w:rsidRDefault="008324F5" w:rsidP="00461E08">
      <w:pPr>
        <w:rPr>
          <w:b/>
          <w:bCs/>
        </w:rPr>
      </w:pPr>
      <w:r w:rsidRPr="00140CA6">
        <w:rPr>
          <w:b/>
          <w:bCs/>
        </w:rPr>
        <w:t>Odpoveď:</w:t>
      </w:r>
      <w:r w:rsidR="00A73391" w:rsidRPr="00140CA6">
        <w:rPr>
          <w:b/>
          <w:bCs/>
        </w:rPr>
        <w:t xml:space="preserve"> </w:t>
      </w:r>
    </w:p>
    <w:p w14:paraId="4794A843" w14:textId="34A7798E" w:rsidR="007D7FD1" w:rsidRPr="00140CA6" w:rsidRDefault="004B4F7C" w:rsidP="007D7FD1">
      <w:pPr>
        <w:spacing w:after="0" w:line="240" w:lineRule="auto"/>
      </w:pPr>
      <w:r w:rsidRPr="00140CA6">
        <w:t>Po posúdení</w:t>
      </w:r>
      <w:r w:rsidR="00BF4455" w:rsidRPr="00140CA6">
        <w:t xml:space="preserve"> verejný obstarávateľ súhla</w:t>
      </w:r>
      <w:r w:rsidR="006B7579" w:rsidRPr="00140CA6">
        <w:t>sí s</w:t>
      </w:r>
      <w:r w:rsidR="00F162BE" w:rsidRPr="00140CA6">
        <w:t> navrhovanou úpravou</w:t>
      </w:r>
      <w:r w:rsidR="00FA213B" w:rsidRPr="00140CA6">
        <w:t xml:space="preserve"> a pôvodný text: „</w:t>
      </w:r>
      <w:r w:rsidR="00FA213B" w:rsidRPr="00140CA6">
        <w:rPr>
          <w:rFonts w:eastAsia="Times New Roman"/>
          <w:lang w:val="sk" w:eastAsia="sk-SK"/>
        </w:rPr>
        <w:t xml:space="preserve">získaný a platný </w:t>
      </w:r>
      <w:r w:rsidR="00FA213B" w:rsidRPr="00140CA6">
        <w:rPr>
          <w:rFonts w:eastAsia="Times New Roman"/>
          <w:b/>
          <w:bCs/>
          <w:lang w:val="sk" w:eastAsia="sk-SK"/>
        </w:rPr>
        <w:t>certifikát OMG-</w:t>
      </w:r>
      <w:proofErr w:type="spellStart"/>
      <w:r w:rsidR="00FA213B" w:rsidRPr="00140CA6">
        <w:rPr>
          <w:rFonts w:eastAsia="Times New Roman"/>
          <w:b/>
          <w:bCs/>
          <w:lang w:val="sk" w:eastAsia="sk-SK"/>
        </w:rPr>
        <w:t>Certified</w:t>
      </w:r>
      <w:proofErr w:type="spellEnd"/>
      <w:r w:rsidR="00FA213B" w:rsidRPr="00140CA6">
        <w:rPr>
          <w:rFonts w:eastAsia="Times New Roman"/>
          <w:b/>
          <w:bCs/>
          <w:lang w:val="sk" w:eastAsia="sk-SK"/>
        </w:rPr>
        <w:t xml:space="preserve"> UML (</w:t>
      </w:r>
      <w:proofErr w:type="spellStart"/>
      <w:r w:rsidR="00FA213B" w:rsidRPr="00140CA6">
        <w:rPr>
          <w:rFonts w:eastAsia="Times New Roman"/>
          <w:b/>
          <w:bCs/>
          <w:lang w:val="sk" w:eastAsia="sk-SK"/>
        </w:rPr>
        <w:t>Unified</w:t>
      </w:r>
      <w:proofErr w:type="spellEnd"/>
      <w:r w:rsidR="00FA213B" w:rsidRPr="00140CA6">
        <w:rPr>
          <w:rFonts w:eastAsia="Times New Roman"/>
          <w:b/>
          <w:bCs/>
          <w:lang w:val="sk" w:eastAsia="sk-SK"/>
        </w:rPr>
        <w:t xml:space="preserve"> Modeling </w:t>
      </w:r>
      <w:proofErr w:type="spellStart"/>
      <w:r w:rsidR="00FA213B" w:rsidRPr="00140CA6">
        <w:rPr>
          <w:rFonts w:eastAsia="Times New Roman"/>
          <w:b/>
          <w:bCs/>
          <w:lang w:val="sk" w:eastAsia="sk-SK"/>
        </w:rPr>
        <w:t>Language</w:t>
      </w:r>
      <w:proofErr w:type="spellEnd"/>
      <w:r w:rsidR="00FA213B" w:rsidRPr="00140CA6">
        <w:rPr>
          <w:rFonts w:eastAsia="Times New Roman"/>
          <w:b/>
          <w:bCs/>
          <w:lang w:val="sk" w:eastAsia="sk-SK"/>
        </w:rPr>
        <w:t xml:space="preserve">) </w:t>
      </w:r>
      <w:proofErr w:type="spellStart"/>
      <w:r w:rsidR="00FA213B" w:rsidRPr="00140CA6">
        <w:rPr>
          <w:rFonts w:eastAsia="Times New Roman"/>
          <w:b/>
          <w:bCs/>
          <w:u w:val="single"/>
          <w:lang w:val="sk" w:eastAsia="sk-SK"/>
        </w:rPr>
        <w:t>Advanced</w:t>
      </w:r>
      <w:proofErr w:type="spellEnd"/>
      <w:r w:rsidR="00FA213B" w:rsidRPr="00140CA6">
        <w:rPr>
          <w:rFonts w:eastAsia="Times New Roman"/>
          <w:lang w:val="sk" w:eastAsia="sk-SK"/>
        </w:rPr>
        <w:t xml:space="preserve"> alebo ekvivalent daného certifikátu vydaný medzinárodne uznávanou akreditačnou a certifikačnou autoritou</w:t>
      </w:r>
      <w:r w:rsidR="00DC1127" w:rsidRPr="00140CA6">
        <w:rPr>
          <w:rFonts w:eastAsia="Times New Roman"/>
          <w:lang w:val="sk" w:eastAsia="sk-SK"/>
        </w:rPr>
        <w:t>“, nahrádza textom: „</w:t>
      </w:r>
      <w:r w:rsidR="007D7FD1" w:rsidRPr="00140CA6">
        <w:t>získaný a platný certifikát OMG-</w:t>
      </w:r>
      <w:proofErr w:type="spellStart"/>
      <w:r w:rsidR="007D7FD1" w:rsidRPr="00140CA6">
        <w:t>Certified</w:t>
      </w:r>
      <w:proofErr w:type="spellEnd"/>
      <w:r w:rsidR="007D7FD1" w:rsidRPr="00140CA6">
        <w:t xml:space="preserve"> UML (</w:t>
      </w:r>
      <w:proofErr w:type="spellStart"/>
      <w:r w:rsidR="007D7FD1" w:rsidRPr="00140CA6">
        <w:t>Unified</w:t>
      </w:r>
      <w:proofErr w:type="spellEnd"/>
      <w:r w:rsidR="007D7FD1" w:rsidRPr="00140CA6">
        <w:t xml:space="preserve"> Modeling </w:t>
      </w:r>
      <w:proofErr w:type="spellStart"/>
      <w:r w:rsidR="007D7FD1" w:rsidRPr="00140CA6">
        <w:t>Language</w:t>
      </w:r>
      <w:proofErr w:type="spellEnd"/>
      <w:r w:rsidR="007D7FD1" w:rsidRPr="00140CA6">
        <w:t>) alebo ekvivalent daného certifikátu vydaný medzinárodne uznávanou akreditačnou a certifikačnou autoritou“</w:t>
      </w:r>
    </w:p>
    <w:p w14:paraId="7120F2F9" w14:textId="23184560" w:rsidR="004B4F7C" w:rsidRPr="00140CA6" w:rsidRDefault="004B4F7C" w:rsidP="00461E08"/>
    <w:p w14:paraId="18745E6E" w14:textId="43A2C8E1" w:rsidR="006F5D21" w:rsidRPr="00140CA6" w:rsidRDefault="00C82B02" w:rsidP="006F5D21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6F5D21" w:rsidRPr="00140CA6">
        <w:rPr>
          <w:b/>
          <w:bCs/>
          <w:u w:val="single"/>
        </w:rPr>
        <w:t xml:space="preserve"> č. </w:t>
      </w:r>
      <w:r w:rsidR="00C0531A" w:rsidRPr="00140CA6">
        <w:rPr>
          <w:b/>
          <w:bCs/>
          <w:u w:val="single"/>
        </w:rPr>
        <w:t>2</w:t>
      </w:r>
      <w:r w:rsidR="006F5D21" w:rsidRPr="00140CA6">
        <w:rPr>
          <w:b/>
          <w:bCs/>
          <w:u w:val="single"/>
        </w:rPr>
        <w:t>:</w:t>
      </w:r>
    </w:p>
    <w:p w14:paraId="4FCD1AC9" w14:textId="4206FAA4" w:rsidR="006F5D21" w:rsidRPr="00140CA6" w:rsidRDefault="006F5D21" w:rsidP="006F5D21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Ad: Príloha č. 8 súťažných podkladov – Podmienky účasti, Príloha č. 1 A súťažných podkladov – Opis predmetu zákazky</w:t>
      </w:r>
    </w:p>
    <w:p w14:paraId="43576865" w14:textId="07566D0E" w:rsidR="006F5D21" w:rsidRPr="00140CA6" w:rsidRDefault="006F5D21" w:rsidP="006F5D21">
      <w:r w:rsidRPr="00140CA6">
        <w:t xml:space="preserve">Podľa priloženej dokumentácie (Príloha 1A) vykonáva testovanie zmien na testovacom prostredí </w:t>
      </w:r>
      <w:r w:rsidR="005C61A8" w:rsidRPr="00140CA6">
        <w:t>verejný obstarávateľ</w:t>
      </w:r>
      <w:r w:rsidRPr="00140CA6">
        <w:t xml:space="preserve"> po nasadení </w:t>
      </w:r>
      <w:r w:rsidR="005C61A8" w:rsidRPr="00140CA6">
        <w:t>d</w:t>
      </w:r>
      <w:r w:rsidRPr="00140CA6">
        <w:t xml:space="preserve">odávateľom otestovanej zmeny na TP na základe dodania testovacích scenárov </w:t>
      </w:r>
      <w:r w:rsidR="005C61A8" w:rsidRPr="00140CA6">
        <w:t>d</w:t>
      </w:r>
      <w:r w:rsidRPr="00140CA6">
        <w:t xml:space="preserve">odávateľom. Na strane </w:t>
      </w:r>
      <w:r w:rsidR="005C61A8" w:rsidRPr="00140CA6">
        <w:t>verejného obstarávateľa</w:t>
      </w:r>
      <w:r w:rsidRPr="00140CA6">
        <w:t xml:space="preserve"> sa jedná o testovanie príslušnými odbornými garantmi.</w:t>
      </w:r>
    </w:p>
    <w:p w14:paraId="72DD87C8" w14:textId="19D89004" w:rsidR="006028E6" w:rsidRPr="00140CA6" w:rsidRDefault="006F5D21" w:rsidP="006028E6">
      <w:r w:rsidRPr="00140CA6">
        <w:t xml:space="preserve">Verejný obstarávateľ požaduje u Experta č. 4 „Hlavný tester“ certifikát ISTQB úrovne </w:t>
      </w:r>
      <w:proofErr w:type="spellStart"/>
      <w:r w:rsidRPr="00140CA6">
        <w:t>Advanced</w:t>
      </w:r>
      <w:proofErr w:type="spellEnd"/>
      <w:r w:rsidRPr="00140CA6">
        <w:t>. Vzhľadom na rozsah systému AGIS (</w:t>
      </w:r>
      <w:r w:rsidR="006028E6" w:rsidRPr="00140CA6">
        <w:t>p</w:t>
      </w:r>
      <w:r w:rsidRPr="00140CA6">
        <w:t xml:space="preserve">odľa opisu </w:t>
      </w:r>
      <w:r w:rsidR="006028E6" w:rsidRPr="00140CA6">
        <w:t xml:space="preserve">predmetu zákazky </w:t>
      </w:r>
      <w:r w:rsidRPr="00140CA6">
        <w:t xml:space="preserve">ide o 5 vecne rozdielnych a funkčne rozsiahlych a zložitých modulov) nie je uskutočniteľné, aby testovanie všetkých zmien na strane </w:t>
      </w:r>
      <w:r w:rsidRPr="00140CA6">
        <w:lastRenderedPageBreak/>
        <w:t xml:space="preserve">dodávateľa zaisťoval jediný Hlavný tester dodávateľa. Takú osobu nie je technicky možné zaistiť, pretože nie je v ľudských silách u jediného človeka vedomostne obsiahnuť funkčnú znalosť celého systému AGIS. Na základe priloženého funkčného opisu IS je možné vyvodiť, že AGIS v tomto zmysle nie je jednoduchá SW aplikácia, ale rozsiahly informačný systém. </w:t>
      </w:r>
    </w:p>
    <w:p w14:paraId="6ADF3914" w14:textId="02BFE4E6" w:rsidR="006028E6" w:rsidRPr="00140CA6" w:rsidRDefault="006028E6" w:rsidP="006028E6">
      <w:pPr>
        <w:spacing w:line="240" w:lineRule="auto"/>
        <w:rPr>
          <w:b/>
        </w:rPr>
      </w:pPr>
      <w:r w:rsidRPr="00140CA6">
        <w:rPr>
          <w:b/>
        </w:rPr>
        <w:t>Otázka</w:t>
      </w:r>
      <w:r w:rsidR="00D66C4B" w:rsidRPr="00140CA6">
        <w:rPr>
          <w:b/>
        </w:rPr>
        <w:t xml:space="preserve"> </w:t>
      </w:r>
      <w:r w:rsidR="006725C3" w:rsidRPr="00140CA6">
        <w:rPr>
          <w:b/>
        </w:rPr>
        <w:t>a</w:t>
      </w:r>
      <w:r w:rsidRPr="00140CA6">
        <w:rPr>
          <w:b/>
        </w:rPr>
        <w:t>:</w:t>
      </w:r>
    </w:p>
    <w:p w14:paraId="19A0F827" w14:textId="5BA0C4C7" w:rsidR="006F5D21" w:rsidRPr="00140CA6" w:rsidRDefault="006028E6" w:rsidP="006028E6">
      <w:r w:rsidRPr="00140CA6">
        <w:t>V nadväznosti na uvedené žiadame o</w:t>
      </w:r>
      <w:r w:rsidR="005C61A8" w:rsidRPr="00140CA6">
        <w:t> </w:t>
      </w:r>
      <w:r w:rsidRPr="00140CA6">
        <w:t>vysvetlenie</w:t>
      </w:r>
      <w:r w:rsidR="005C61A8" w:rsidRPr="00140CA6">
        <w:t>,</w:t>
      </w:r>
      <w:r w:rsidRPr="00140CA6">
        <w:rPr>
          <w:i/>
          <w:iCs/>
        </w:rPr>
        <w:t xml:space="preserve"> </w:t>
      </w:r>
      <w:r w:rsidRPr="00140CA6">
        <w:t xml:space="preserve">prečo verejný obstarávateľ nenastavil požiadavky na </w:t>
      </w:r>
      <w:r w:rsidR="006F5D21" w:rsidRPr="00140CA6">
        <w:t xml:space="preserve"> kvalifikáciu </w:t>
      </w:r>
      <w:r w:rsidR="00D66C4B" w:rsidRPr="00140CA6">
        <w:t xml:space="preserve">tak, že by požadoval </w:t>
      </w:r>
      <w:r w:rsidR="006F5D21" w:rsidRPr="00140CA6">
        <w:t xml:space="preserve"> doložiť prax konkrétnych riešiteľov zmien, ktorí na základe požiadav</w:t>
      </w:r>
      <w:r w:rsidR="00D66C4B" w:rsidRPr="00140CA6">
        <w:t>ie</w:t>
      </w:r>
      <w:r w:rsidR="006F5D21" w:rsidRPr="00140CA6">
        <w:t xml:space="preserve">k predloženej zmluvy budú pre </w:t>
      </w:r>
      <w:r w:rsidR="005C61A8" w:rsidRPr="00140CA6">
        <w:t>verejného obstarávateľa</w:t>
      </w:r>
      <w:r w:rsidR="006F5D21" w:rsidRPr="00140CA6">
        <w:t xml:space="preserve"> zmeny skutočne testovať na vývojovom prostredí, pripravovať testovacie scenáre a spolupracovať s garantmi </w:t>
      </w:r>
      <w:r w:rsidR="005C61A8" w:rsidRPr="00140CA6">
        <w:t>verejného obstarávateľa</w:t>
      </w:r>
      <w:r w:rsidR="006F5D21" w:rsidRPr="00140CA6">
        <w:t xml:space="preserve"> na odstránení chýb na testovacom prostredí</w:t>
      </w:r>
      <w:r w:rsidR="00D66C4B" w:rsidRPr="00140CA6">
        <w:t>.</w:t>
      </w:r>
      <w:r w:rsidR="006F5D21" w:rsidRPr="00140CA6">
        <w:t xml:space="preserve"> Je možné danú požiadavku splniť referenciami a praxou ri</w:t>
      </w:r>
      <w:r w:rsidR="005C61A8" w:rsidRPr="00140CA6">
        <w:t>e</w:t>
      </w:r>
      <w:r w:rsidR="006F5D21" w:rsidRPr="00140CA6">
        <w:t>šiteľov tak, aby vyhoveli v procesoch testovania na moduloch a funkciách AGIS (podľa opisu: SOT, SP, PRV, MFR a Integrácia)</w:t>
      </w:r>
      <w:r w:rsidR="005C61A8" w:rsidRPr="00140CA6">
        <w:t>?</w:t>
      </w:r>
    </w:p>
    <w:p w14:paraId="59B440A9" w14:textId="77777777" w:rsidR="008A6348" w:rsidRPr="00140CA6" w:rsidRDefault="008A6348" w:rsidP="008A6348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2ACB57D8" w14:textId="08AB464C" w:rsidR="0080778F" w:rsidRPr="00140CA6" w:rsidRDefault="0080778F" w:rsidP="008A6348">
      <w:r w:rsidRPr="00140CA6">
        <w:t>Po posúdení verejný obstarávateľ</w:t>
      </w:r>
      <w:r w:rsidR="005210CC" w:rsidRPr="00140CA6">
        <w:t xml:space="preserve"> súhlasí</w:t>
      </w:r>
      <w:r w:rsidR="00236855" w:rsidRPr="00140CA6">
        <w:t>,</w:t>
      </w:r>
      <w:r w:rsidR="005210CC" w:rsidRPr="00140CA6">
        <w:t xml:space="preserve"> </w:t>
      </w:r>
      <w:r w:rsidR="00140CA6" w:rsidRPr="00140CA6">
        <w:t>že</w:t>
      </w:r>
      <w:r w:rsidR="005210CC" w:rsidRPr="00140CA6">
        <w:t xml:space="preserve"> certifikát IST</w:t>
      </w:r>
      <w:r w:rsidR="00236855" w:rsidRPr="00140CA6">
        <w:t xml:space="preserve">QB </w:t>
      </w:r>
      <w:r w:rsidR="00140CA6" w:rsidRPr="00140CA6">
        <w:t>môže byť</w:t>
      </w:r>
      <w:r w:rsidR="00236855" w:rsidRPr="00140CA6">
        <w:t xml:space="preserve"> nahradený referenciami a praxou riešiteľov tak, aby vyhoveli v procesoch testovania na moduloch a funkciách AGIS (podľa opisu: SOT, SP, PRV, MFR a</w:t>
      </w:r>
      <w:r w:rsidR="00144444" w:rsidRPr="00140CA6">
        <w:t> </w:t>
      </w:r>
      <w:r w:rsidR="00236855" w:rsidRPr="00140CA6">
        <w:t>Integrácia)</w:t>
      </w:r>
      <w:r w:rsidR="00631E67" w:rsidRPr="00140CA6">
        <w:t xml:space="preserve"> a podmienky pre pozíciu Expert číslo 4 - Hlavný tester upravuje nasledovne:</w:t>
      </w:r>
    </w:p>
    <w:p w14:paraId="2FC8C7C8" w14:textId="3C2B2D8F" w:rsidR="00631E67" w:rsidRPr="00140CA6" w:rsidRDefault="00631E67" w:rsidP="004603E4">
      <w:pPr>
        <w:pStyle w:val="Odsekzoznamu"/>
        <w:numPr>
          <w:ilvl w:val="0"/>
          <w:numId w:val="10"/>
        </w:numPr>
      </w:pPr>
      <w:r w:rsidRPr="00140CA6">
        <w:t>minimálne 5-ročná odborná prax v oblasti testovania informačných systémov.</w:t>
      </w:r>
      <w:r w:rsidRPr="00140CA6">
        <w:br/>
        <w:t>Túto podmienku účasti je potrebné preukázať životopisom alebo ekvivalentným dokladom.</w:t>
      </w:r>
    </w:p>
    <w:p w14:paraId="5EBEDCFA" w14:textId="57C0326C" w:rsidR="00631E67" w:rsidRPr="00140CA6" w:rsidRDefault="00631E67" w:rsidP="00AF2767">
      <w:pPr>
        <w:pStyle w:val="Odsekzoznamu"/>
        <w:numPr>
          <w:ilvl w:val="0"/>
          <w:numId w:val="10"/>
        </w:numPr>
      </w:pPr>
      <w:r w:rsidRPr="00140CA6">
        <w:t>minimálne 2 profesionálne praktické skúsenosti s testovaním informačných systémov v pozícii hlavného testera, pričom aspoň jeden z týchto systémov bol zameraný na oblasť administrácie žiadostí a kontrol projektov financovaných z viacerých zdrojov.</w:t>
      </w:r>
      <w:r w:rsidRPr="00140CA6">
        <w:br/>
        <w:t>Túto podmienku účasti je potrebné preukázať životopisom alebo ekvivalentným dokladom.</w:t>
      </w:r>
    </w:p>
    <w:p w14:paraId="5696291E" w14:textId="77777777" w:rsidR="008A6348" w:rsidRPr="00140CA6" w:rsidRDefault="008A6348" w:rsidP="006028E6"/>
    <w:p w14:paraId="22E7CAF0" w14:textId="6BB605E6" w:rsidR="00D66C4B" w:rsidRPr="00140CA6" w:rsidRDefault="00D66C4B" w:rsidP="00D66C4B">
      <w:pPr>
        <w:spacing w:line="240" w:lineRule="auto"/>
        <w:rPr>
          <w:b/>
        </w:rPr>
      </w:pPr>
      <w:r w:rsidRPr="00140CA6">
        <w:rPr>
          <w:b/>
        </w:rPr>
        <w:t xml:space="preserve">Otázka </w:t>
      </w:r>
      <w:r w:rsidR="006725C3" w:rsidRPr="00140CA6">
        <w:rPr>
          <w:b/>
        </w:rPr>
        <w:t>b</w:t>
      </w:r>
      <w:r w:rsidRPr="00140CA6">
        <w:rPr>
          <w:b/>
        </w:rPr>
        <w:t>:</w:t>
      </w:r>
    </w:p>
    <w:p w14:paraId="4F5CAA16" w14:textId="0D059198" w:rsidR="006F5D21" w:rsidRPr="00140CA6" w:rsidRDefault="006F5D21" w:rsidP="006F5D21">
      <w:r w:rsidRPr="00140CA6">
        <w:t xml:space="preserve">Certifikát ISTQB kladie vyššie nároky na znalosti a odbornosť testerov v procesoch testovania. Pretože testovanie na TP podľa testovacích scenárov vykonávajú odborní garanti </w:t>
      </w:r>
      <w:r w:rsidR="005C61A8" w:rsidRPr="00140CA6">
        <w:t>verejného obstarávateľa</w:t>
      </w:r>
      <w:r w:rsidRPr="00140CA6">
        <w:t>, ako budú pripravení tieto vysoké nároky vyplývajúce z uplatnenia požadovaného certifikátu</w:t>
      </w:r>
      <w:r w:rsidR="005C61A8" w:rsidRPr="00140CA6">
        <w:t xml:space="preserve"> </w:t>
      </w:r>
      <w:r w:rsidRPr="00140CA6">
        <w:t>absorbovať a aplikovať na danej požadovanej odbornej úrovni a takto definované procesy testovania komunikovať?</w:t>
      </w:r>
    </w:p>
    <w:p w14:paraId="63AAB101" w14:textId="77777777" w:rsidR="008A6348" w:rsidRPr="00140CA6" w:rsidRDefault="008A6348" w:rsidP="008A6348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348E0507" w14:textId="55797F0F" w:rsidR="002003C6" w:rsidRPr="00140CA6" w:rsidRDefault="002003C6" w:rsidP="008A6348">
      <w:r w:rsidRPr="00140CA6">
        <w:t>V</w:t>
      </w:r>
      <w:r w:rsidR="003B7BFE" w:rsidRPr="00140CA6">
        <w:t> </w:t>
      </w:r>
      <w:r w:rsidRPr="00140CA6">
        <w:t>kontexte</w:t>
      </w:r>
      <w:r w:rsidR="003B7BFE" w:rsidRPr="00140CA6">
        <w:t xml:space="preserve"> predchádzajúcej odpovede je otázka irelevantná.</w:t>
      </w:r>
    </w:p>
    <w:p w14:paraId="44AC137C" w14:textId="77777777" w:rsidR="006F5D21" w:rsidRPr="00140CA6" w:rsidRDefault="006F5D21" w:rsidP="00461E08">
      <w:pPr>
        <w:spacing w:after="0" w:line="240" w:lineRule="auto"/>
        <w:rPr>
          <w:b/>
          <w:bCs/>
          <w:u w:val="single"/>
        </w:rPr>
      </w:pPr>
    </w:p>
    <w:p w14:paraId="4A520E35" w14:textId="6124B00B" w:rsidR="00FE3613" w:rsidRPr="00140CA6" w:rsidRDefault="006725C3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FE3613" w:rsidRPr="00140CA6">
        <w:rPr>
          <w:b/>
          <w:bCs/>
          <w:u w:val="single"/>
        </w:rPr>
        <w:t>č. 3:</w:t>
      </w:r>
    </w:p>
    <w:p w14:paraId="770FAEC5" w14:textId="77777777" w:rsidR="000E1487" w:rsidRPr="00140CA6" w:rsidRDefault="000E1487" w:rsidP="000E148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Ad: Príloha č. 8 súťažných podkladov – Podmienky účasti</w:t>
      </w:r>
    </w:p>
    <w:p w14:paraId="0C35893C" w14:textId="3E70B35E" w:rsidR="00FE2DD4" w:rsidRPr="00140CA6" w:rsidRDefault="00FE2DD4" w:rsidP="00751B23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Podľa Podmienok účasti, bod. 3. Technická a odborná spôsobilosť, uchádzač musí pri Expertovi číslo 8 - Expert na databázy, preukázať aj splnenie nasledovného:</w:t>
      </w:r>
    </w:p>
    <w:p w14:paraId="2A7C2B28" w14:textId="268604E6" w:rsidR="00CA5723" w:rsidRPr="00140CA6" w:rsidRDefault="00FE2DD4" w:rsidP="00751B23">
      <w:pPr>
        <w:spacing w:line="240" w:lineRule="auto"/>
      </w:pPr>
      <w:r w:rsidRPr="00140CA6">
        <w:t>„minimálne 1 (jedna) preukázateľná praktická skúsenosť s vývojom a implementáciou databázového systému, ktorý spracováva minimálne 1,5 milióna záznamov, min. 4 milióny dokumentov a minimálne 300 jednoznačne identifikovateľných užívateľov - preukáže prostredníctvom podpísaného životopisu“</w:t>
      </w:r>
    </w:p>
    <w:p w14:paraId="722FAA02" w14:textId="77777777" w:rsidR="000E1487" w:rsidRPr="00140CA6" w:rsidRDefault="000E1487" w:rsidP="000E1487">
      <w:pPr>
        <w:spacing w:line="240" w:lineRule="auto"/>
        <w:rPr>
          <w:b/>
        </w:rPr>
      </w:pPr>
      <w:r w:rsidRPr="00140CA6">
        <w:rPr>
          <w:b/>
        </w:rPr>
        <w:t>Otázka:</w:t>
      </w:r>
    </w:p>
    <w:p w14:paraId="2D61CBE9" w14:textId="5B0E67F4" w:rsidR="00735ED6" w:rsidRPr="00140CA6" w:rsidRDefault="00735ED6" w:rsidP="000E1487">
      <w:pPr>
        <w:spacing w:line="240" w:lineRule="auto"/>
      </w:pPr>
      <w:r w:rsidRPr="00140CA6">
        <w:t>V nadväznosti na uvedené žiadame o vysvetlenie, čo je potrebné rozumieť pod pojmom „dokument“.</w:t>
      </w:r>
    </w:p>
    <w:p w14:paraId="31F29064" w14:textId="77777777" w:rsidR="008A6348" w:rsidRPr="00140CA6" w:rsidRDefault="008A6348" w:rsidP="008A6348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402CA693" w14:textId="4A8364C7" w:rsidR="007F2B2B" w:rsidRPr="00140CA6" w:rsidRDefault="005576AE" w:rsidP="007F2B2B">
      <w:pPr>
        <w:spacing w:after="0" w:line="240" w:lineRule="auto"/>
        <w:rPr>
          <w:u w:val="single"/>
        </w:rPr>
      </w:pPr>
      <w:r w:rsidRPr="00140CA6">
        <w:rPr>
          <w:u w:val="single"/>
        </w:rPr>
        <w:lastRenderedPageBreak/>
        <w:t xml:space="preserve">Pojmom dokument verejný obstarávateľ rozumie všetky </w:t>
      </w:r>
      <w:r w:rsidR="003F7B41" w:rsidRPr="00140CA6">
        <w:rPr>
          <w:u w:val="single"/>
        </w:rPr>
        <w:t xml:space="preserve">elektronické </w:t>
      </w:r>
      <w:r w:rsidR="007F2B2B" w:rsidRPr="00140CA6">
        <w:rPr>
          <w:u w:val="single"/>
        </w:rPr>
        <w:t xml:space="preserve">dokumenty, </w:t>
      </w:r>
      <w:r w:rsidR="003F7B41" w:rsidRPr="00140CA6">
        <w:rPr>
          <w:u w:val="single"/>
        </w:rPr>
        <w:t xml:space="preserve">ktoré sa nachádzajú v databáze a vzťahujú sa na jednotlivé </w:t>
      </w:r>
      <w:proofErr w:type="spellStart"/>
      <w:r w:rsidR="003F7B41" w:rsidRPr="00140CA6">
        <w:rPr>
          <w:u w:val="single"/>
        </w:rPr>
        <w:t>zázamy</w:t>
      </w:r>
      <w:proofErr w:type="spellEnd"/>
      <w:r w:rsidR="003F7B41" w:rsidRPr="00140CA6">
        <w:rPr>
          <w:u w:val="single"/>
        </w:rPr>
        <w:t xml:space="preserve">. To znamená, že jeden záznam môže obsahovať viac dokumentov, napr. technickú špecifikáciu, emaily + </w:t>
      </w:r>
      <w:r w:rsidRPr="00140CA6">
        <w:rPr>
          <w:u w:val="single"/>
        </w:rPr>
        <w:t>prílohy</w:t>
      </w:r>
      <w:r w:rsidR="004F75FB" w:rsidRPr="00140CA6">
        <w:rPr>
          <w:u w:val="single"/>
        </w:rPr>
        <w:t xml:space="preserve">, </w:t>
      </w:r>
      <w:r w:rsidR="003F7B41" w:rsidRPr="00140CA6">
        <w:rPr>
          <w:u w:val="single"/>
        </w:rPr>
        <w:t xml:space="preserve">obrázky, </w:t>
      </w:r>
      <w:r w:rsidR="004F75FB" w:rsidRPr="00140CA6">
        <w:rPr>
          <w:u w:val="single"/>
        </w:rPr>
        <w:t>logy</w:t>
      </w:r>
      <w:r w:rsidR="003F7B41" w:rsidRPr="00140CA6">
        <w:rPr>
          <w:u w:val="single"/>
        </w:rPr>
        <w:t xml:space="preserve"> a pod.</w:t>
      </w:r>
    </w:p>
    <w:p w14:paraId="182B25B3" w14:textId="232B3382" w:rsidR="00FE3613" w:rsidRPr="00140CA6" w:rsidRDefault="00FE3613" w:rsidP="007F2B2B">
      <w:pPr>
        <w:spacing w:after="0" w:line="240" w:lineRule="auto"/>
        <w:rPr>
          <w:u w:val="single"/>
        </w:rPr>
      </w:pPr>
    </w:p>
    <w:p w14:paraId="0B1355FA" w14:textId="77777777" w:rsidR="004F75FB" w:rsidRPr="00140CA6" w:rsidRDefault="004F75FB" w:rsidP="00751B23">
      <w:pPr>
        <w:spacing w:line="240" w:lineRule="auto"/>
        <w:rPr>
          <w:b/>
          <w:bCs/>
          <w:u w:val="single"/>
        </w:rPr>
      </w:pPr>
    </w:p>
    <w:p w14:paraId="502BE369" w14:textId="77777777" w:rsidR="004F75FB" w:rsidRPr="00140CA6" w:rsidRDefault="004F75FB" w:rsidP="00751B23">
      <w:pPr>
        <w:spacing w:line="240" w:lineRule="auto"/>
        <w:rPr>
          <w:b/>
          <w:bCs/>
          <w:u w:val="single"/>
        </w:rPr>
      </w:pPr>
    </w:p>
    <w:p w14:paraId="5011E180" w14:textId="7FD60287" w:rsidR="00DD26CF" w:rsidRPr="00140CA6" w:rsidRDefault="006725C3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DD26CF" w:rsidRPr="00140CA6">
        <w:rPr>
          <w:b/>
          <w:bCs/>
          <w:u w:val="single"/>
        </w:rPr>
        <w:t xml:space="preserve">č. </w:t>
      </w:r>
      <w:r w:rsidR="005B4257" w:rsidRPr="00140CA6">
        <w:rPr>
          <w:b/>
          <w:bCs/>
          <w:u w:val="single"/>
        </w:rPr>
        <w:t>4</w:t>
      </w:r>
      <w:r w:rsidR="00DD26CF" w:rsidRPr="00140CA6">
        <w:rPr>
          <w:b/>
          <w:bCs/>
          <w:u w:val="single"/>
        </w:rPr>
        <w:t>:</w:t>
      </w:r>
    </w:p>
    <w:p w14:paraId="2FB0AF42" w14:textId="77777777" w:rsidR="000E1487" w:rsidRPr="00140CA6" w:rsidRDefault="000E1487" w:rsidP="000E148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Ad: Príloha č. 8 súťažných podkladov – Podmienky účasti</w:t>
      </w:r>
    </w:p>
    <w:p w14:paraId="74748372" w14:textId="6D576E30" w:rsidR="005B4257" w:rsidRPr="00140CA6" w:rsidRDefault="005B4257" w:rsidP="00751B23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Podľa Podmienok účasti, bod. 3. Technická a odborná spôsobilosť, uchádzač musí pri Expertovi číslo 7 - Špecialista pre bezpečnosť IT, preukázať aj splnenie nasledovného:</w:t>
      </w:r>
    </w:p>
    <w:p w14:paraId="201E939E" w14:textId="10843A79" w:rsidR="00DD26CF" w:rsidRPr="00140CA6" w:rsidRDefault="005B4257" w:rsidP="00751B23">
      <w:pPr>
        <w:spacing w:line="240" w:lineRule="auto"/>
      </w:pPr>
      <w:r w:rsidRPr="00140CA6">
        <w:t xml:space="preserve">„Získaný a platný́ certifikát v oblasti bezpečnosti informačných systémov </w:t>
      </w:r>
      <w:r w:rsidRPr="00140CA6">
        <w:rPr>
          <w:b/>
          <w:bCs/>
        </w:rPr>
        <w:t>CRISC</w:t>
      </w:r>
      <w:r w:rsidRPr="00140CA6">
        <w:t xml:space="preserve"> alebo ekvivalent </w:t>
      </w:r>
      <w:proofErr w:type="spellStart"/>
      <w:r w:rsidRPr="00140CA6">
        <w:t>daného</w:t>
      </w:r>
      <w:proofErr w:type="spellEnd"/>
      <w:r w:rsidRPr="00140CA6">
        <w:t xml:space="preserve"> </w:t>
      </w:r>
      <w:proofErr w:type="spellStart"/>
      <w:r w:rsidRPr="00140CA6">
        <w:t>certifikátu</w:t>
      </w:r>
      <w:proofErr w:type="spellEnd"/>
      <w:r w:rsidRPr="00140CA6">
        <w:t xml:space="preserve"> od inej akreditovanej autority)“</w:t>
      </w:r>
    </w:p>
    <w:p w14:paraId="3CCE1D13" w14:textId="77777777" w:rsidR="003014DF" w:rsidRPr="00140CA6" w:rsidRDefault="005B4257" w:rsidP="00751B23">
      <w:pPr>
        <w:spacing w:line="240" w:lineRule="auto"/>
        <w:rPr>
          <w:rFonts w:eastAsia="Times New Roman"/>
          <w:lang w:val="sk" w:eastAsia="sk-SK"/>
        </w:rPr>
      </w:pPr>
      <w:r w:rsidRPr="00140CA6">
        <w:t>Vzhľadom na charakter systému AGIS ako aj vzhľadom na bežnú prax nie je zrejmé, z akého dôvodu sa pri danom expertovi požaduje certifikát CRISC. Na plnenie požadovaného predmetu zákazky nie je potrebné, aby Špecialista pre bezpečnosť IT disponoval certifikátom CRISC</w:t>
      </w:r>
      <w:r w:rsidR="003014DF" w:rsidRPr="00140CA6">
        <w:t>, pričom je zároveň potrebné, aby disponoval iným relevantným certifikátom</w:t>
      </w:r>
      <w:r w:rsidRPr="00140CA6">
        <w:rPr>
          <w:rFonts w:eastAsia="Times New Roman"/>
          <w:lang w:val="sk" w:eastAsia="sk-SK"/>
        </w:rPr>
        <w:t xml:space="preserve">. </w:t>
      </w:r>
    </w:p>
    <w:p w14:paraId="60319BC7" w14:textId="2FE97C96" w:rsidR="005B4257" w:rsidRPr="00140CA6" w:rsidRDefault="00CE795E" w:rsidP="00751B23">
      <w:pPr>
        <w:spacing w:line="240" w:lineRule="auto"/>
        <w:rPr>
          <w:rFonts w:eastAsia="Times New Roman"/>
          <w:lang w:val="sk" w:eastAsia="sk-SK"/>
        </w:rPr>
      </w:pPr>
      <w:r w:rsidRPr="00140CA6">
        <w:rPr>
          <w:rFonts w:eastAsia="Times New Roman"/>
          <w:lang w:val="sk" w:eastAsia="sk-SK"/>
        </w:rPr>
        <w:t xml:space="preserve">Certifikát </w:t>
      </w:r>
      <w:r w:rsidRPr="00140CA6">
        <w:t>CRISC</w:t>
      </w:r>
      <w:r w:rsidRPr="00140CA6">
        <w:rPr>
          <w:rFonts w:eastAsia="Times New Roman"/>
          <w:lang w:val="sk" w:eastAsia="sk-SK"/>
        </w:rPr>
        <w:t xml:space="preserve"> s informačnou bezpečnosťou IT priamo nesúvisí, jeho ťažisko spočíva v riadení rizík vo všeobecnom poňatí zvládania rizikovej analýzy v podnikových </w:t>
      </w:r>
      <w:r w:rsidR="003014DF" w:rsidRPr="00140CA6">
        <w:rPr>
          <w:rFonts w:eastAsia="Times New Roman"/>
          <w:lang w:val="sk" w:eastAsia="sk-SK"/>
        </w:rPr>
        <w:t xml:space="preserve">systémoch </w:t>
      </w:r>
      <w:r w:rsidRPr="00140CA6">
        <w:rPr>
          <w:rFonts w:eastAsia="Times New Roman"/>
          <w:lang w:val="sk" w:eastAsia="sk-SK"/>
        </w:rPr>
        <w:t>(teda nie špeciálne IT systémoch) a v optimalizácii rizík v podnikovom prostredí. Certifikáty, kt</w:t>
      </w:r>
      <w:r w:rsidR="003014DF" w:rsidRPr="00140CA6">
        <w:rPr>
          <w:rFonts w:eastAsia="Times New Roman"/>
          <w:lang w:val="sk" w:eastAsia="sk-SK"/>
        </w:rPr>
        <w:t>o</w:t>
      </w:r>
      <w:r w:rsidRPr="00140CA6">
        <w:rPr>
          <w:rFonts w:eastAsia="Times New Roman"/>
          <w:lang w:val="sk" w:eastAsia="sk-SK"/>
        </w:rPr>
        <w:t>ré skutočne a relevantne preukazujú kvalifikáciu experta v celej šírke problematiky bezpečnosti IT systémov (vrátane rizikovej analýzy)</w:t>
      </w:r>
      <w:r w:rsidR="000E1487" w:rsidRPr="00140CA6">
        <w:rPr>
          <w:rFonts w:eastAsia="Times New Roman"/>
          <w:lang w:val="sk" w:eastAsia="sk-SK"/>
        </w:rPr>
        <w:t>,</w:t>
      </w:r>
      <w:r w:rsidRPr="00140CA6">
        <w:rPr>
          <w:rFonts w:eastAsia="Times New Roman"/>
          <w:lang w:val="sk" w:eastAsia="sk-SK"/>
        </w:rPr>
        <w:t xml:space="preserve"> sú napr. </w:t>
      </w:r>
      <w:r w:rsidRPr="00140CA6">
        <w:t>certifikát CISSP alebo CISM alebo certifikát manažér bezpečnosti informácií MBI</w:t>
      </w:r>
      <w:r w:rsidRPr="00140CA6">
        <w:rPr>
          <w:rFonts w:eastAsia="Times New Roman"/>
          <w:lang w:val="sk" w:eastAsia="sk-SK"/>
        </w:rPr>
        <w:t xml:space="preserve"> a teda nie </w:t>
      </w:r>
      <w:r w:rsidRPr="00140CA6">
        <w:t xml:space="preserve">certifikát CRISC, ktorý je založený iba na </w:t>
      </w:r>
      <w:r w:rsidRPr="00140CA6">
        <w:rPr>
          <w:rFonts w:eastAsia="Times New Roman"/>
          <w:lang w:val="sk" w:eastAsia="sk-SK"/>
        </w:rPr>
        <w:t>riadení rizík. Navyše t</w:t>
      </w:r>
      <w:r w:rsidR="005B4257" w:rsidRPr="00140CA6">
        <w:rPr>
          <w:rFonts w:eastAsia="Times New Roman"/>
          <w:lang w:val="sk" w:eastAsia="sk-SK"/>
        </w:rPr>
        <w:t>akéto nastavenie podmienok účasti</w:t>
      </w:r>
      <w:r w:rsidRPr="00140CA6">
        <w:rPr>
          <w:rFonts w:eastAsia="Times New Roman"/>
          <w:lang w:val="sk" w:eastAsia="sk-SK"/>
        </w:rPr>
        <w:t xml:space="preserve"> (požadovanie </w:t>
      </w:r>
      <w:r w:rsidRPr="00140CA6">
        <w:t>certifikátu CRISC)</w:t>
      </w:r>
      <w:r w:rsidR="005B4257" w:rsidRPr="00140CA6">
        <w:rPr>
          <w:rFonts w:eastAsia="Times New Roman"/>
          <w:lang w:val="sk" w:eastAsia="sk-SK"/>
        </w:rPr>
        <w:t xml:space="preserve"> neodôvodnene vedie k podstatnému zúženiu hospodárskej súťaže.</w:t>
      </w:r>
    </w:p>
    <w:p w14:paraId="2E087278" w14:textId="77777777" w:rsidR="000E1487" w:rsidRPr="00140CA6" w:rsidRDefault="000E1487" w:rsidP="000E1487">
      <w:pPr>
        <w:spacing w:line="240" w:lineRule="auto"/>
        <w:rPr>
          <w:b/>
        </w:rPr>
      </w:pPr>
      <w:r w:rsidRPr="00140CA6">
        <w:rPr>
          <w:b/>
        </w:rPr>
        <w:t>Otázka:</w:t>
      </w:r>
    </w:p>
    <w:p w14:paraId="68979C35" w14:textId="683CEE18" w:rsidR="005B4257" w:rsidRPr="00140CA6" w:rsidRDefault="005B4257" w:rsidP="000E1487">
      <w:pPr>
        <w:spacing w:line="240" w:lineRule="auto"/>
      </w:pPr>
      <w:r w:rsidRPr="00140CA6">
        <w:t xml:space="preserve">V nadväznosti na uvedené žiadame o  vysvetlenie, </w:t>
      </w:r>
      <w:r w:rsidR="000E1487" w:rsidRPr="00140CA6">
        <w:t>či bude verejný obstarávateľ akceptovať ako ekvivalentný certifikát voči certifikátu CRISC aj certifikát manažér</w:t>
      </w:r>
      <w:r w:rsidR="00E44AD5" w:rsidRPr="00140CA6">
        <w:t>a</w:t>
      </w:r>
      <w:r w:rsidR="000E1487" w:rsidRPr="00140CA6">
        <w:t xml:space="preserve"> bezpečnosti informácií MBI</w:t>
      </w:r>
      <w:r w:rsidRPr="00140CA6">
        <w:t>.</w:t>
      </w:r>
    </w:p>
    <w:p w14:paraId="4FF0E5BA" w14:textId="77777777" w:rsidR="008A6348" w:rsidRPr="00140CA6" w:rsidRDefault="008A6348" w:rsidP="008A6348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39384DF3" w14:textId="7BE66D0A" w:rsidR="000B6F62" w:rsidRPr="00140CA6" w:rsidRDefault="000B6F62" w:rsidP="000B6F62">
      <w:r w:rsidRPr="00140CA6">
        <w:t>Verejný obstarávateľ</w:t>
      </w:r>
      <w:r w:rsidR="00B94553" w:rsidRPr="00140CA6">
        <w:t xml:space="preserve"> </w:t>
      </w:r>
      <w:r w:rsidR="001C6170" w:rsidRPr="00140CA6">
        <w:t>chce zdôrazniť, že očakáva</w:t>
      </w:r>
      <w:r w:rsidR="00C80715" w:rsidRPr="00140CA6">
        <w:t xml:space="preserve"> vysoko profesionálneho dodávateľa</w:t>
      </w:r>
      <w:r w:rsidR="00A45744" w:rsidRPr="00140CA6">
        <w:t xml:space="preserve"> a vzhľadom na to, že ide </w:t>
      </w:r>
      <w:r w:rsidRPr="00140CA6">
        <w:t>o IS veľkého rozsahu a miera rizika je vysoká</w:t>
      </w:r>
      <w:r w:rsidR="00F55B87" w:rsidRPr="00140CA6">
        <w:t>,</w:t>
      </w:r>
      <w:r w:rsidRPr="00140CA6">
        <w:t xml:space="preserve"> </w:t>
      </w:r>
      <w:r w:rsidR="00F55B87" w:rsidRPr="00140CA6">
        <w:t xml:space="preserve">treba </w:t>
      </w:r>
      <w:r w:rsidRPr="00140CA6">
        <w:t xml:space="preserve"> riziká </w:t>
      </w:r>
      <w:r w:rsidR="00F55B87" w:rsidRPr="00140CA6">
        <w:t>odborne vyhodnocovať.</w:t>
      </w:r>
      <w:r w:rsidR="00023D14" w:rsidRPr="00140CA6">
        <w:t xml:space="preserve"> V prípade, že žiadateľ nedisponuje</w:t>
      </w:r>
      <w:r w:rsidR="006D5180" w:rsidRPr="00140CA6">
        <w:t xml:space="preserve"> požadovaným certifikátom, verejný obstarávateľ </w:t>
      </w:r>
      <w:r w:rsidRPr="00140CA6">
        <w:t xml:space="preserve">uzná i certifikát manažéra </w:t>
      </w:r>
      <w:r w:rsidR="00456DEE" w:rsidRPr="00140CA6">
        <w:t>kybernetickej a informačnej bezpečnosti</w:t>
      </w:r>
      <w:r w:rsidR="00740418" w:rsidRPr="00140CA6">
        <w:t>,</w:t>
      </w:r>
      <w:r w:rsidRPr="00140CA6">
        <w:t xml:space="preserve"> ak je tento uvedený v Zoznam</w:t>
      </w:r>
      <w:r w:rsidR="007F2B2B" w:rsidRPr="00140CA6">
        <w:t>e</w:t>
      </w:r>
      <w:r w:rsidRPr="00140CA6">
        <w:t xml:space="preserve"> certifikovaných osôb </w:t>
      </w:r>
      <w:r w:rsidR="00740418" w:rsidRPr="00140CA6">
        <w:t>(treba preukázať).</w:t>
      </w:r>
    </w:p>
    <w:p w14:paraId="6010BD4C" w14:textId="77777777" w:rsidR="000B6F62" w:rsidRPr="00140CA6" w:rsidRDefault="000B6F62" w:rsidP="008A6348">
      <w:pPr>
        <w:rPr>
          <w:b/>
          <w:bCs/>
        </w:rPr>
      </w:pPr>
    </w:p>
    <w:p w14:paraId="368966F5" w14:textId="77777777" w:rsidR="005B4257" w:rsidRPr="00140CA6" w:rsidRDefault="005B4257" w:rsidP="00751B23">
      <w:pPr>
        <w:spacing w:after="0" w:line="240" w:lineRule="auto"/>
        <w:rPr>
          <w:b/>
          <w:bCs/>
          <w:u w:val="single"/>
        </w:rPr>
      </w:pPr>
    </w:p>
    <w:p w14:paraId="22BDD880" w14:textId="157B7DB0" w:rsidR="007B4785" w:rsidRPr="00140CA6" w:rsidRDefault="006725C3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7B4785" w:rsidRPr="00140CA6">
        <w:rPr>
          <w:b/>
          <w:bCs/>
          <w:u w:val="single"/>
        </w:rPr>
        <w:t>č.5:</w:t>
      </w:r>
    </w:p>
    <w:p w14:paraId="28403BD6" w14:textId="77777777" w:rsidR="000E1487" w:rsidRPr="00140CA6" w:rsidRDefault="000E1487" w:rsidP="000E148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>Ad: Príloha č. 8 súťažných podkladov – Podmienky účasti</w:t>
      </w:r>
    </w:p>
    <w:p w14:paraId="1E8CDDE7" w14:textId="3929AFD5" w:rsidR="007B4785" w:rsidRPr="00140CA6" w:rsidRDefault="007B4785" w:rsidP="00751B23">
      <w:pPr>
        <w:spacing w:line="240" w:lineRule="auto"/>
      </w:pPr>
      <w:r w:rsidRPr="00140CA6">
        <w:t>Podľa verejne dostupných informácií, najmä v zmysle Prílohy č.1 B - Popis súčasného stavu AGIS je systém AGIS zložitý najmä svojimi špeciálnymi procesmi, ktoré sa viažu na konkrétne požiadavky v SOT, v riadení administrácie dotačných projektov PRV, v znalosti platobných systémov EÚ v MFR a celého radu ďalších znalostí (Kontroly na mieste, finančné riadenie, vykazovania do EÚ).</w:t>
      </w:r>
    </w:p>
    <w:p w14:paraId="62CF66EF" w14:textId="0486EC62" w:rsidR="007B4785" w:rsidRPr="00140CA6" w:rsidRDefault="007B4785" w:rsidP="00751B23">
      <w:pPr>
        <w:spacing w:line="240" w:lineRule="auto"/>
      </w:pPr>
      <w:r w:rsidRPr="00140CA6">
        <w:t>V rámci podmienok účasti nie sú zakotvené pozície expertov s týmito znalosťami procesov, alebo skúsenosťami. Úspešný uchádzač, s ktorým bude uzatvorená zmluva</w:t>
      </w:r>
      <w:r w:rsidR="000E1487" w:rsidRPr="00140CA6">
        <w:t>,</w:t>
      </w:r>
      <w:r w:rsidRPr="00140CA6">
        <w:t xml:space="preserve"> bude musieť prevziať servis a rozvoj systému AGIS</w:t>
      </w:r>
      <w:r w:rsidR="002B653F" w:rsidRPr="00140CA6">
        <w:t>, pričom prevzatie bude musieť prebehnú</w:t>
      </w:r>
      <w:r w:rsidR="00E44AD5" w:rsidRPr="00140CA6">
        <w:t>ť</w:t>
      </w:r>
      <w:r w:rsidR="002B653F" w:rsidRPr="00140CA6">
        <w:t xml:space="preserve"> navyše vo</w:t>
      </w:r>
      <w:r w:rsidRPr="00140CA6">
        <w:t xml:space="preserve"> veľmi krátkej lehote</w:t>
      </w:r>
      <w:r w:rsidR="002B653F" w:rsidRPr="00140CA6">
        <w:t>.</w:t>
      </w:r>
    </w:p>
    <w:p w14:paraId="1CF271B5" w14:textId="77777777" w:rsidR="000E1487" w:rsidRPr="00140CA6" w:rsidRDefault="000E1487" w:rsidP="000E1487">
      <w:pPr>
        <w:spacing w:line="240" w:lineRule="auto"/>
        <w:rPr>
          <w:b/>
        </w:rPr>
      </w:pPr>
      <w:r w:rsidRPr="00140CA6">
        <w:rPr>
          <w:b/>
        </w:rPr>
        <w:t>Otázka:</w:t>
      </w:r>
    </w:p>
    <w:p w14:paraId="0B68B6B7" w14:textId="0789FE87" w:rsidR="0088056C" w:rsidRPr="00140CA6" w:rsidRDefault="002B653F" w:rsidP="000E1487">
      <w:pPr>
        <w:spacing w:line="240" w:lineRule="auto"/>
      </w:pPr>
      <w:r w:rsidRPr="00140CA6">
        <w:lastRenderedPageBreak/>
        <w:t>V nadväznosti na uvedené žiadame o vysvetlenie ako má byť zabezpečené plnenie požadovaného predmetu zákazky zo strany uchádzača, ktorý nedisponuje</w:t>
      </w:r>
      <w:r w:rsidR="0088056C" w:rsidRPr="00140CA6">
        <w:t xml:space="preserve"> expertami v zmysle vyššie uvedeného, resp. žiadame o doplnenie nasledovných pozícii expertov:</w:t>
      </w:r>
    </w:p>
    <w:p w14:paraId="413F4A0E" w14:textId="47EF1EC3" w:rsidR="00154583" w:rsidRPr="00140CA6" w:rsidRDefault="00154583" w:rsidP="00154583">
      <w:pPr>
        <w:spacing w:line="240" w:lineRule="auto"/>
        <w:rPr>
          <w:rFonts w:eastAsia="Times New Roman"/>
          <w:bCs/>
          <w:lang w:val="sk" w:eastAsia="sk-SK"/>
        </w:rPr>
      </w:pPr>
      <w:r w:rsidRPr="00140CA6">
        <w:rPr>
          <w:rFonts w:eastAsia="Times New Roman"/>
          <w:bCs/>
          <w:lang w:val="sk" w:eastAsia="sk-SK"/>
        </w:rPr>
        <w:t>Expert číslo 9 -</w:t>
      </w:r>
      <w:r w:rsidR="00C0531A" w:rsidRPr="00140CA6">
        <w:t xml:space="preserve"> </w:t>
      </w:r>
      <w:r w:rsidR="00C0531A" w:rsidRPr="00140CA6">
        <w:rPr>
          <w:rFonts w:eastAsia="Times New Roman"/>
          <w:bCs/>
          <w:lang w:val="sk" w:eastAsia="sk-SK"/>
        </w:rPr>
        <w:t>Analytik pre riešenie spoločných organizácií poľnohospodárskeho trhu</w:t>
      </w:r>
    </w:p>
    <w:p w14:paraId="3408D71A" w14:textId="47CB684E" w:rsidR="00154583" w:rsidRPr="00140CA6" w:rsidRDefault="00154583" w:rsidP="00461E08">
      <w:pPr>
        <w:numPr>
          <w:ilvl w:val="0"/>
          <w:numId w:val="2"/>
        </w:numPr>
        <w:spacing w:after="0" w:line="240" w:lineRule="auto"/>
        <w:ind w:left="426" w:hanging="284"/>
        <w:rPr>
          <w:rFonts w:eastAsia="Times New Roman"/>
          <w:bCs/>
          <w:lang w:val="sk" w:eastAsia="sk-SK"/>
        </w:rPr>
      </w:pPr>
      <w:r w:rsidRPr="00140CA6">
        <w:rPr>
          <w:rFonts w:eastAsia="Times New Roman"/>
          <w:bCs/>
          <w:lang w:val="sk" w:eastAsia="sk-SK"/>
        </w:rPr>
        <w:t xml:space="preserve">minimálne </w:t>
      </w:r>
      <w:r w:rsidR="00C0531A" w:rsidRPr="00140CA6">
        <w:rPr>
          <w:rFonts w:eastAsia="Times New Roman"/>
          <w:bCs/>
          <w:lang w:val="sk" w:eastAsia="sk-SK"/>
        </w:rPr>
        <w:t xml:space="preserve">3 </w:t>
      </w:r>
      <w:r w:rsidRPr="00140CA6">
        <w:rPr>
          <w:rFonts w:eastAsia="Times New Roman"/>
          <w:bCs/>
          <w:lang w:val="sk" w:eastAsia="sk-SK"/>
        </w:rPr>
        <w:t>(</w:t>
      </w:r>
      <w:r w:rsidR="00C0531A" w:rsidRPr="00140CA6">
        <w:rPr>
          <w:rFonts w:eastAsia="Times New Roman"/>
          <w:bCs/>
          <w:lang w:val="sk" w:eastAsia="sk-SK"/>
        </w:rPr>
        <w:t>tri</w:t>
      </w:r>
      <w:r w:rsidRPr="00140CA6">
        <w:rPr>
          <w:rFonts w:eastAsia="Times New Roman"/>
          <w:bCs/>
          <w:lang w:val="sk" w:eastAsia="sk-SK"/>
        </w:rPr>
        <w:t xml:space="preserve">) </w:t>
      </w:r>
      <w:r w:rsidR="00C0531A" w:rsidRPr="00140CA6">
        <w:rPr>
          <w:rFonts w:eastAsia="Times New Roman"/>
          <w:bCs/>
          <w:lang w:val="sk" w:eastAsia="sk-SK"/>
        </w:rPr>
        <w:t xml:space="preserve">roky </w:t>
      </w:r>
      <w:r w:rsidRPr="00140CA6">
        <w:rPr>
          <w:rFonts w:eastAsia="Times New Roman"/>
          <w:bCs/>
          <w:lang w:val="sk" w:eastAsia="sk-SK"/>
        </w:rPr>
        <w:t>odbornej praxe v</w:t>
      </w:r>
      <w:r w:rsidR="00C0531A" w:rsidRPr="00140CA6">
        <w:rPr>
          <w:rFonts w:eastAsia="Times New Roman"/>
          <w:bCs/>
          <w:lang w:val="sk" w:eastAsia="sk-SK"/>
        </w:rPr>
        <w:t xml:space="preserve"> pozícii analytika so znalosťami administrácie Európskych dotácií</w:t>
      </w:r>
      <w:r w:rsidRPr="00140CA6">
        <w:rPr>
          <w:rFonts w:eastAsia="Times New Roman"/>
          <w:bCs/>
          <w:lang w:val="sk" w:eastAsia="sk-SK"/>
        </w:rPr>
        <w:t>;</w:t>
      </w:r>
    </w:p>
    <w:p w14:paraId="372AD15D" w14:textId="777EDECF" w:rsidR="00555B93" w:rsidRPr="00140CA6" w:rsidRDefault="00555B93" w:rsidP="00461E08">
      <w:pPr>
        <w:numPr>
          <w:ilvl w:val="0"/>
          <w:numId w:val="2"/>
        </w:numPr>
        <w:spacing w:after="0" w:line="240" w:lineRule="auto"/>
        <w:ind w:left="426" w:hanging="284"/>
        <w:rPr>
          <w:rFonts w:eastAsia="Times New Roman"/>
          <w:bCs/>
          <w:lang w:val="sk" w:eastAsia="sk-SK"/>
        </w:rPr>
      </w:pPr>
      <w:r w:rsidRPr="00140CA6">
        <w:rPr>
          <w:rFonts w:eastAsia="Times New Roman"/>
          <w:bCs/>
          <w:lang w:val="sk" w:eastAsia="sk-SK"/>
        </w:rPr>
        <w:t>znalosť problematiky administrácií spoločných organizácií poľnohospodárskeho trhu v aspoň v 3 (troch) z nasledovných oblastí:</w:t>
      </w:r>
    </w:p>
    <w:p w14:paraId="1519CC7C" w14:textId="3C5D787F" w:rsidR="00555B93" w:rsidRPr="00140CA6" w:rsidRDefault="00555B93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zábezpeky</w:t>
      </w:r>
    </w:p>
    <w:p w14:paraId="19C65FF5" w14:textId="02887FB8" w:rsidR="00555B93" w:rsidRPr="00140CA6" w:rsidRDefault="00555B93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licencie</w:t>
      </w:r>
    </w:p>
    <w:p w14:paraId="6A5BF93E" w14:textId="1BEBBBF7" w:rsidR="00555B93" w:rsidRPr="00140CA6" w:rsidRDefault="00555B93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intervencie (nákup, predaj)</w:t>
      </w:r>
    </w:p>
    <w:p w14:paraId="6575A50D" w14:textId="7826674C" w:rsidR="00555B93" w:rsidRPr="00140CA6" w:rsidRDefault="00555B93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školské programy (ovocie a zelenina do škôl, mlieko do škôl)</w:t>
      </w:r>
    </w:p>
    <w:p w14:paraId="6D49C248" w14:textId="6C7F4FE7" w:rsidR="00555B93" w:rsidRPr="00140CA6" w:rsidRDefault="00555B93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kontroly na mieste</w:t>
      </w:r>
    </w:p>
    <w:p w14:paraId="41AF26D6" w14:textId="48A119A4" w:rsidR="00555B93" w:rsidRPr="00140CA6" w:rsidRDefault="00555B93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súkromné skladovanie</w:t>
      </w:r>
    </w:p>
    <w:p w14:paraId="01E34DD5" w14:textId="77777777" w:rsidR="00E24962" w:rsidRPr="00140CA6" w:rsidRDefault="00E24962" w:rsidP="00887EDA">
      <w:pPr>
        <w:spacing w:after="0" w:line="240" w:lineRule="auto"/>
        <w:ind w:left="1004"/>
        <w:rPr>
          <w:rFonts w:eastAsia="Times New Roman"/>
          <w:bCs/>
          <w:lang w:val="sk" w:eastAsia="sk-SK"/>
        </w:rPr>
      </w:pPr>
    </w:p>
    <w:p w14:paraId="0BE26D84" w14:textId="3FD4A82D" w:rsidR="00F43706" w:rsidRPr="00140CA6" w:rsidRDefault="00F43706" w:rsidP="00F43706">
      <w:pPr>
        <w:spacing w:line="240" w:lineRule="auto"/>
        <w:rPr>
          <w:rFonts w:eastAsia="Times New Roman"/>
          <w:bCs/>
          <w:lang w:val="sk" w:eastAsia="sk-SK"/>
        </w:rPr>
      </w:pPr>
      <w:r w:rsidRPr="00140CA6">
        <w:rPr>
          <w:rFonts w:eastAsia="Times New Roman"/>
          <w:bCs/>
          <w:lang w:val="sk" w:eastAsia="sk-SK"/>
        </w:rPr>
        <w:t xml:space="preserve">Expert číslo 10 - </w:t>
      </w:r>
      <w:r w:rsidR="00887EDA" w:rsidRPr="00140CA6">
        <w:rPr>
          <w:rFonts w:eastAsia="Times New Roman"/>
          <w:bCs/>
          <w:lang w:val="sk" w:eastAsia="sk-SK"/>
        </w:rPr>
        <w:t>Analytik pre riešenie finančného riadenia platobných agentúr EÚ</w:t>
      </w:r>
      <w:r w:rsidR="00887EDA" w:rsidRPr="00140CA6" w:rsidDel="00887EDA">
        <w:rPr>
          <w:rFonts w:eastAsia="Times New Roman"/>
          <w:bCs/>
          <w:lang w:val="sk" w:eastAsia="sk-SK"/>
        </w:rPr>
        <w:t xml:space="preserve"> </w:t>
      </w:r>
    </w:p>
    <w:p w14:paraId="30ECDC68" w14:textId="6C3ABA4F" w:rsidR="00F43706" w:rsidRPr="00140CA6" w:rsidRDefault="00F43706" w:rsidP="00461E08">
      <w:pPr>
        <w:numPr>
          <w:ilvl w:val="0"/>
          <w:numId w:val="2"/>
        </w:numPr>
        <w:spacing w:after="0" w:line="240" w:lineRule="auto"/>
        <w:ind w:left="426" w:hanging="284"/>
        <w:rPr>
          <w:rFonts w:eastAsia="Times New Roman"/>
          <w:bCs/>
          <w:lang w:val="sk" w:eastAsia="sk-SK"/>
        </w:rPr>
      </w:pPr>
      <w:r w:rsidRPr="00140CA6">
        <w:rPr>
          <w:rFonts w:eastAsia="Times New Roman"/>
          <w:bCs/>
          <w:lang w:val="sk" w:eastAsia="sk-SK"/>
        </w:rPr>
        <w:t xml:space="preserve">minimálne </w:t>
      </w:r>
      <w:r w:rsidR="00887EDA" w:rsidRPr="00140CA6">
        <w:rPr>
          <w:rFonts w:eastAsia="Times New Roman"/>
          <w:bCs/>
          <w:lang w:val="sk" w:eastAsia="sk-SK"/>
        </w:rPr>
        <w:t xml:space="preserve">3 </w:t>
      </w:r>
      <w:r w:rsidRPr="00140CA6">
        <w:rPr>
          <w:rFonts w:eastAsia="Times New Roman"/>
          <w:bCs/>
          <w:lang w:val="sk" w:eastAsia="sk-SK"/>
        </w:rPr>
        <w:t>(</w:t>
      </w:r>
      <w:r w:rsidR="00887EDA" w:rsidRPr="00140CA6">
        <w:rPr>
          <w:rFonts w:eastAsia="Times New Roman"/>
          <w:bCs/>
          <w:lang w:val="sk" w:eastAsia="sk-SK"/>
        </w:rPr>
        <w:t>tri</w:t>
      </w:r>
      <w:r w:rsidRPr="00140CA6">
        <w:rPr>
          <w:rFonts w:eastAsia="Times New Roman"/>
          <w:bCs/>
          <w:lang w:val="sk" w:eastAsia="sk-SK"/>
        </w:rPr>
        <w:t xml:space="preserve">) </w:t>
      </w:r>
      <w:r w:rsidR="00887EDA" w:rsidRPr="00140CA6">
        <w:rPr>
          <w:rFonts w:eastAsia="Times New Roman"/>
          <w:bCs/>
          <w:lang w:val="sk" w:eastAsia="sk-SK"/>
        </w:rPr>
        <w:t xml:space="preserve">roky </w:t>
      </w:r>
      <w:r w:rsidRPr="00140CA6">
        <w:rPr>
          <w:rFonts w:eastAsia="Times New Roman"/>
          <w:bCs/>
          <w:lang w:val="sk" w:eastAsia="sk-SK"/>
        </w:rPr>
        <w:t xml:space="preserve">odbornej praxe </w:t>
      </w:r>
      <w:r w:rsidR="00887EDA" w:rsidRPr="00140CA6">
        <w:rPr>
          <w:rFonts w:eastAsia="Times New Roman"/>
          <w:bCs/>
          <w:lang w:val="sk" w:eastAsia="sk-SK"/>
        </w:rPr>
        <w:t>na pozícii analytika so znalosťami administrácie a finančného riadenia platobných agentúr so znalosťou problematiky v nasledovných oblastiach:</w:t>
      </w:r>
    </w:p>
    <w:p w14:paraId="32EFF2ED" w14:textId="600D1FFC" w:rsidR="00887EDA" w:rsidRPr="00140CA6" w:rsidRDefault="00887EDA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krížiková tabuľka (x tabuľka)</w:t>
      </w:r>
    </w:p>
    <w:p w14:paraId="3A47319C" w14:textId="54360BDB" w:rsidR="00887EDA" w:rsidRPr="00140CA6" w:rsidRDefault="00887EDA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výkazníctvo platobných agentúr do EÚ</w:t>
      </w:r>
    </w:p>
    <w:p w14:paraId="2810ED9E" w14:textId="45692445" w:rsidR="00887EDA" w:rsidRPr="00140CA6" w:rsidRDefault="00887EDA" w:rsidP="00461E08">
      <w:pPr>
        <w:pStyle w:val="Odsekzoznamu"/>
        <w:numPr>
          <w:ilvl w:val="0"/>
          <w:numId w:val="8"/>
        </w:numPr>
        <w:spacing w:after="0" w:line="240" w:lineRule="auto"/>
        <w:ind w:left="709" w:hanging="283"/>
        <w:jc w:val="left"/>
        <w:rPr>
          <w:rFonts w:eastAsia="Times New Roman"/>
        </w:rPr>
      </w:pPr>
      <w:r w:rsidRPr="00140CA6">
        <w:rPr>
          <w:rFonts w:eastAsia="Times New Roman"/>
        </w:rPr>
        <w:t>riadenie nezrovnalostí</w:t>
      </w:r>
      <w:r w:rsidR="00704E75" w:rsidRPr="00140CA6">
        <w:rPr>
          <w:rFonts w:eastAsia="Times New Roman"/>
        </w:rPr>
        <w:br/>
      </w:r>
    </w:p>
    <w:p w14:paraId="04CDFC3B" w14:textId="77777777" w:rsidR="00704E75" w:rsidRPr="00140CA6" w:rsidRDefault="00704E75" w:rsidP="00704E75">
      <w:pPr>
        <w:ind w:left="993" w:hanging="993"/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554D3360" w14:textId="497AAB1B" w:rsidR="00704E75" w:rsidRPr="00140CA6" w:rsidRDefault="00C24178" w:rsidP="007F2B2B">
      <w:pPr>
        <w:spacing w:after="0" w:line="240" w:lineRule="auto"/>
        <w:rPr>
          <w:rFonts w:eastAsia="Times New Roman"/>
        </w:rPr>
      </w:pPr>
      <w:r w:rsidRPr="00140CA6">
        <w:rPr>
          <w:rFonts w:eastAsia="Times New Roman"/>
        </w:rPr>
        <w:t>Verejný obstarávateľ</w:t>
      </w:r>
      <w:r w:rsidR="00905694" w:rsidRPr="00140CA6">
        <w:rPr>
          <w:rFonts w:eastAsia="Times New Roman"/>
        </w:rPr>
        <w:t xml:space="preserve"> očakáva, že potenciálny dodávateľ bude mať schopnosti</w:t>
      </w:r>
      <w:r w:rsidR="008A317C" w:rsidRPr="00140CA6">
        <w:rPr>
          <w:rFonts w:eastAsia="Times New Roman"/>
        </w:rPr>
        <w:t xml:space="preserve"> plniť úlohy v zmysle požiadaviek. Vzhľadom na to, že požiadavky na vývoj</w:t>
      </w:r>
      <w:r w:rsidR="00CC351C" w:rsidRPr="00140CA6">
        <w:rPr>
          <w:rFonts w:eastAsia="Times New Roman"/>
        </w:rPr>
        <w:t xml:space="preserve"> budú riadené cez objednávky zmien (CR) predpokladáme, že potrebné kapacity bude </w:t>
      </w:r>
      <w:r w:rsidR="005274D2" w:rsidRPr="00140CA6">
        <w:rPr>
          <w:rFonts w:eastAsia="Times New Roman"/>
        </w:rPr>
        <w:t>vedieť dodávateľ zabezpečiť a zohľadniť v návrhu cenovej kalkulácie špecifikácie.</w:t>
      </w:r>
    </w:p>
    <w:p w14:paraId="3EC733BC" w14:textId="77777777" w:rsidR="00575AC2" w:rsidRPr="00140CA6" w:rsidRDefault="00575AC2" w:rsidP="00461E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B5D996E" w14:textId="68BCBA82" w:rsidR="000B76B4" w:rsidRPr="00140CA6" w:rsidRDefault="006725C3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0B76B4" w:rsidRPr="00140CA6">
        <w:rPr>
          <w:b/>
          <w:bCs/>
          <w:u w:val="single"/>
        </w:rPr>
        <w:t xml:space="preserve">č. </w:t>
      </w:r>
      <w:r w:rsidR="00CD7B22" w:rsidRPr="00140CA6">
        <w:rPr>
          <w:b/>
          <w:bCs/>
          <w:u w:val="single"/>
        </w:rPr>
        <w:t>6</w:t>
      </w:r>
      <w:r w:rsidR="000B76B4" w:rsidRPr="00140CA6">
        <w:rPr>
          <w:b/>
          <w:bCs/>
          <w:u w:val="single"/>
        </w:rPr>
        <w:t>:</w:t>
      </w:r>
    </w:p>
    <w:p w14:paraId="60D3E195" w14:textId="093B55CB" w:rsidR="000B76B4" w:rsidRPr="00140CA6" w:rsidRDefault="00941A2C" w:rsidP="00751B23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Ad: </w:t>
      </w:r>
      <w:r w:rsidR="000B76B4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Príloha č. 1 A </w:t>
      </w: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súťažných podkladov – </w:t>
      </w:r>
      <w:r w:rsidR="000B76B4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Opis predmetu zákazky </w:t>
      </w:r>
    </w:p>
    <w:p w14:paraId="26123AE7" w14:textId="4CB6EA31" w:rsidR="000B76B4" w:rsidRPr="00140CA6" w:rsidRDefault="000B76B4" w:rsidP="00751B23">
      <w:pPr>
        <w:spacing w:line="240" w:lineRule="auto"/>
      </w:pPr>
      <w:r w:rsidRPr="00140CA6">
        <w:t>V zmysle</w:t>
      </w:r>
      <w:r w:rsidRPr="00140CA6">
        <w:rPr>
          <w:i/>
          <w:iCs/>
        </w:rPr>
        <w:t xml:space="preserve"> </w:t>
      </w:r>
      <w:r w:rsidRPr="00140CA6">
        <w:rPr>
          <w:bCs/>
        </w:rPr>
        <w:t xml:space="preserve">Opisu </w:t>
      </w:r>
      <w:r w:rsidRPr="00140CA6">
        <w:t>predmetu zákazky, ako aj podľa ďalších podkladov k verejnému obstarávaniu je systém</w:t>
      </w:r>
      <w:r w:rsidRPr="00140CA6">
        <w:rPr>
          <w:i/>
          <w:iCs/>
        </w:rPr>
        <w:t xml:space="preserve"> </w:t>
      </w:r>
      <w:r w:rsidRPr="00140CA6">
        <w:t xml:space="preserve">AGIS definovaný ako informačný </w:t>
      </w:r>
      <w:r w:rsidRPr="00140CA6">
        <w:rPr>
          <w:b/>
          <w:bCs/>
          <w:u w:val="single"/>
        </w:rPr>
        <w:t>agendový</w:t>
      </w:r>
      <w:r w:rsidRPr="00140CA6">
        <w:rPr>
          <w:b/>
          <w:bCs/>
        </w:rPr>
        <w:t xml:space="preserve"> systém </w:t>
      </w:r>
      <w:r w:rsidRPr="00140CA6">
        <w:t>(napr. podľa bodu 2.1 Opisu predmetu zákazky: „</w:t>
      </w:r>
      <w:r w:rsidRPr="00140CA6">
        <w:rPr>
          <w:i/>
          <w:iCs/>
        </w:rPr>
        <w:t xml:space="preserve">Predmetom zákazky je poskytovanie služieb podpory, prevádzky a rozvoj informačného </w:t>
      </w:r>
      <w:r w:rsidRPr="00140CA6">
        <w:rPr>
          <w:b/>
          <w:bCs/>
          <w:i/>
          <w:iCs/>
        </w:rPr>
        <w:t>agendového systému</w:t>
      </w:r>
      <w:r w:rsidRPr="00140CA6">
        <w:rPr>
          <w:i/>
          <w:iCs/>
        </w:rPr>
        <w:t xml:space="preserve"> AGIS...</w:t>
      </w:r>
      <w:r w:rsidRPr="00140CA6">
        <w:t xml:space="preserve">). </w:t>
      </w:r>
    </w:p>
    <w:p w14:paraId="2D5571DF" w14:textId="573574F3" w:rsidR="00032289" w:rsidRPr="00140CA6" w:rsidRDefault="000B76B4" w:rsidP="00751B23">
      <w:pPr>
        <w:spacing w:line="240" w:lineRule="auto"/>
      </w:pPr>
      <w:r w:rsidRPr="00140CA6">
        <w:t>Agendový systém je primárne definovaný svojim </w:t>
      </w:r>
      <w:r w:rsidRPr="00140CA6">
        <w:rPr>
          <w:u w:val="single"/>
        </w:rPr>
        <w:t>prepojením na základné registre</w:t>
      </w:r>
      <w:r w:rsidRPr="00140CA6">
        <w:t>. To je ale vo vzťahu k IS AGIS asi iba 10% jeho kľúčových vlastností. Takto úzka definícia IS AGIS môže u uchádzačov vyvolať dojem, že IS AGIS slúži len na prepojenie s registrami, vrátane ďalších nedorozumení.</w:t>
      </w:r>
    </w:p>
    <w:p w14:paraId="0767BE50" w14:textId="31FCB4AB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66029EAC" w14:textId="1010B461" w:rsidR="000B76B4" w:rsidRPr="00140CA6" w:rsidRDefault="00032289" w:rsidP="000E1487">
      <w:pPr>
        <w:spacing w:line="240" w:lineRule="auto"/>
      </w:pPr>
      <w:r w:rsidRPr="00140CA6">
        <w:t>V nadväznosti na uvedené žiadame o vysvetlenie, resp. o úpravu definície IS AGIS tak, aby nevyvolávala u uchádzačov mylné predstavy o funkciách IS AGIS.</w:t>
      </w:r>
    </w:p>
    <w:p w14:paraId="3525B114" w14:textId="77777777" w:rsidR="00C1665A" w:rsidRPr="00140CA6" w:rsidRDefault="00C1665A" w:rsidP="00C1665A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28EE84D3" w14:textId="215921BA" w:rsidR="000B76B4" w:rsidRPr="00140CA6" w:rsidRDefault="00E17A41" w:rsidP="00751B23">
      <w:pPr>
        <w:spacing w:after="0" w:line="240" w:lineRule="auto"/>
        <w:rPr>
          <w:u w:val="single"/>
        </w:rPr>
      </w:pPr>
      <w:r w:rsidRPr="00140CA6">
        <w:rPr>
          <w:u w:val="single"/>
        </w:rPr>
        <w:t xml:space="preserve">Popis </w:t>
      </w:r>
      <w:r w:rsidR="00095C48" w:rsidRPr="00140CA6">
        <w:rPr>
          <w:u w:val="single"/>
        </w:rPr>
        <w:t xml:space="preserve">predmetu zákazky je </w:t>
      </w:r>
      <w:r w:rsidR="00456DEE" w:rsidRPr="00140CA6">
        <w:rPr>
          <w:u w:val="single"/>
        </w:rPr>
        <w:t>dostatočne detailne popísaný a verejný obstarávateľ má za to,</w:t>
      </w:r>
      <w:r w:rsidR="00C718F6" w:rsidRPr="00140CA6">
        <w:rPr>
          <w:u w:val="single"/>
        </w:rPr>
        <w:t xml:space="preserve"> že pojem agendový systém nie je potrebné </w:t>
      </w:r>
      <w:r w:rsidR="00456DEE" w:rsidRPr="00140CA6">
        <w:rPr>
          <w:u w:val="single"/>
        </w:rPr>
        <w:t>samostatne</w:t>
      </w:r>
      <w:r w:rsidR="00C718F6" w:rsidRPr="00140CA6">
        <w:rPr>
          <w:u w:val="single"/>
        </w:rPr>
        <w:t xml:space="preserve"> popisovať</w:t>
      </w:r>
      <w:r w:rsidR="007E4F2D" w:rsidRPr="00140CA6">
        <w:rPr>
          <w:u w:val="single"/>
        </w:rPr>
        <w:t>.</w:t>
      </w:r>
    </w:p>
    <w:p w14:paraId="26ADDA7A" w14:textId="77777777" w:rsidR="007E4F2D" w:rsidRPr="00140CA6" w:rsidRDefault="007E4F2D" w:rsidP="00751B23">
      <w:pPr>
        <w:spacing w:after="0" w:line="240" w:lineRule="auto"/>
        <w:rPr>
          <w:u w:val="single"/>
        </w:rPr>
      </w:pPr>
    </w:p>
    <w:p w14:paraId="67F0E5CF" w14:textId="29CABAFC" w:rsidR="00CA06AD" w:rsidRPr="00140CA6" w:rsidRDefault="008324F5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CA06AD" w:rsidRPr="00140CA6">
        <w:rPr>
          <w:b/>
          <w:bCs/>
          <w:u w:val="single"/>
        </w:rPr>
        <w:t xml:space="preserve">č. </w:t>
      </w:r>
      <w:r w:rsidR="00CD7B22" w:rsidRPr="00140CA6">
        <w:rPr>
          <w:b/>
          <w:bCs/>
          <w:u w:val="single"/>
        </w:rPr>
        <w:t>7</w:t>
      </w:r>
      <w:r w:rsidR="00CA06AD" w:rsidRPr="00140CA6">
        <w:rPr>
          <w:b/>
          <w:bCs/>
          <w:u w:val="single"/>
        </w:rPr>
        <w:t>:</w:t>
      </w:r>
    </w:p>
    <w:p w14:paraId="529082BA" w14:textId="4456F3DC" w:rsidR="00CA06AD" w:rsidRPr="00140CA6" w:rsidRDefault="00941A2C" w:rsidP="00751B23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Ad: </w:t>
      </w:r>
      <w:r w:rsidR="00CA06AD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Príloha č. 1 A </w:t>
      </w: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súťažných podkladov – </w:t>
      </w:r>
      <w:r w:rsidR="00CA06AD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Opis predmetu zákazky </w:t>
      </w:r>
    </w:p>
    <w:p w14:paraId="288C9AE3" w14:textId="04FD597C" w:rsidR="00CA06AD" w:rsidRPr="00140CA6" w:rsidRDefault="00CA06AD" w:rsidP="00751B23">
      <w:pPr>
        <w:pStyle w:val="Odsekzoznamu"/>
        <w:spacing w:line="240" w:lineRule="auto"/>
        <w:ind w:left="0"/>
        <w:contextualSpacing w:val="0"/>
      </w:pPr>
      <w:r w:rsidRPr="00140CA6">
        <w:rPr>
          <w:bCs/>
        </w:rPr>
        <w:t xml:space="preserve">V zmysle Opisu </w:t>
      </w:r>
      <w:r w:rsidRPr="00140CA6">
        <w:t>predmetu zákazky</w:t>
      </w:r>
      <w:r w:rsidRPr="00140CA6">
        <w:rPr>
          <w:bCs/>
        </w:rPr>
        <w:t xml:space="preserve">, konkrétne v zmysle </w:t>
      </w:r>
      <w:r w:rsidRPr="00140CA6">
        <w:t>kapitoly 1 Stručný opis:</w:t>
      </w:r>
    </w:p>
    <w:p w14:paraId="76BF0A84" w14:textId="77777777" w:rsidR="00CA06AD" w:rsidRPr="00140CA6" w:rsidRDefault="00CA06AD" w:rsidP="00751B23">
      <w:pPr>
        <w:pStyle w:val="Odsekzoznamu"/>
        <w:spacing w:line="240" w:lineRule="auto"/>
        <w:ind w:left="0"/>
        <w:contextualSpacing w:val="0"/>
      </w:pPr>
      <w:r w:rsidRPr="00140CA6">
        <w:t xml:space="preserve">„Požadované aktivity predstavujú 6 druhov služieb, ktorých popis je v kapitolách 2.2 a 2.3.“ </w:t>
      </w:r>
    </w:p>
    <w:p w14:paraId="52F06877" w14:textId="6D8A9860" w:rsidR="00CA06AD" w:rsidRPr="00140CA6" w:rsidRDefault="00CA06AD" w:rsidP="00751B23">
      <w:pPr>
        <w:pStyle w:val="Odsekzoznamu"/>
        <w:spacing w:line="240" w:lineRule="auto"/>
        <w:ind w:left="0"/>
        <w:contextualSpacing w:val="0"/>
      </w:pPr>
      <w:r w:rsidRPr="00140CA6">
        <w:lastRenderedPageBreak/>
        <w:t xml:space="preserve">V kapitole 2.2 a 2.3 je obsiahnutý popis 4 druhov služieb a v kapitole 2.4 popis ďalších dvoch druhov služieb. </w:t>
      </w:r>
    </w:p>
    <w:p w14:paraId="2A7C37F0" w14:textId="7A7AB984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39DCD555" w14:textId="38D480FE" w:rsidR="00CA06AD" w:rsidRPr="00140CA6" w:rsidRDefault="00CA06AD" w:rsidP="000E1487">
      <w:pPr>
        <w:spacing w:line="240" w:lineRule="auto"/>
      </w:pPr>
      <w:r w:rsidRPr="00140CA6">
        <w:t>V nadväznosti na uvedené žiadame o vysvetlenie, či mal predmetnou formuláciou verejný obstarávateľ na mysli, že: „Požadované aktivity predstavujú 6 druhov služieb, ktorých popis je v kapitolách 2.2 až 2.4“?</w:t>
      </w:r>
      <w:r w:rsidR="00422BE1" w:rsidRPr="00140CA6">
        <w:t xml:space="preserve"> Ak áno, žiadame o úpravu daného textu v Opise predmetu zákazky.</w:t>
      </w:r>
    </w:p>
    <w:p w14:paraId="4C923401" w14:textId="77777777" w:rsidR="00665208" w:rsidRPr="00140CA6" w:rsidRDefault="00665208" w:rsidP="00BB51AC">
      <w:pPr>
        <w:rPr>
          <w:b/>
          <w:bCs/>
        </w:rPr>
      </w:pPr>
    </w:p>
    <w:p w14:paraId="007008E5" w14:textId="6F8E990B" w:rsidR="00BB51AC" w:rsidRPr="00140CA6" w:rsidRDefault="00BB51AC" w:rsidP="00BB51AC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7426E4A6" w14:textId="585C6A83" w:rsidR="000637E8" w:rsidRPr="00140CA6" w:rsidRDefault="00665208" w:rsidP="000637E8">
      <w:pPr>
        <w:spacing w:line="276" w:lineRule="auto"/>
      </w:pPr>
      <w:r w:rsidRPr="00140CA6">
        <w:t>Súhlasíme s navrhovanou úpravou a</w:t>
      </w:r>
      <w:r w:rsidR="00B26361" w:rsidRPr="00140CA6">
        <w:t> finálna dikcia v</w:t>
      </w:r>
      <w:r w:rsidR="00B26361" w:rsidRPr="00140CA6">
        <w:rPr>
          <w:b/>
          <w:bCs/>
        </w:rPr>
        <w:t xml:space="preserve"> </w:t>
      </w:r>
      <w:r w:rsidR="00B26361" w:rsidRPr="00140CA6">
        <w:t>Prílohe č. 1 A súťažných podkladov – Opis predmetu zákazky sa mení na text:</w:t>
      </w:r>
      <w:r w:rsidR="00AA5C9D" w:rsidRPr="00140CA6">
        <w:t xml:space="preserve"> „</w:t>
      </w:r>
      <w:r w:rsidR="000637E8" w:rsidRPr="00140CA6">
        <w:t xml:space="preserve">Požadované aktivity predstavujú 6 druhov služieb, ktorých popis je v kapitolách </w:t>
      </w:r>
      <w:r w:rsidR="000637E8" w:rsidRPr="00140CA6">
        <w:fldChar w:fldCharType="begin"/>
      </w:r>
      <w:r w:rsidR="000637E8" w:rsidRPr="00140CA6">
        <w:instrText xml:space="preserve"> REF _Ref126765353 \r \h  \* MERGEFORMAT </w:instrText>
      </w:r>
      <w:r w:rsidR="000637E8" w:rsidRPr="00140CA6">
        <w:fldChar w:fldCharType="separate"/>
      </w:r>
      <w:r w:rsidR="000637E8" w:rsidRPr="00140CA6">
        <w:t>2.2</w:t>
      </w:r>
      <w:r w:rsidR="000637E8" w:rsidRPr="00140CA6">
        <w:fldChar w:fldCharType="end"/>
      </w:r>
      <w:r w:rsidR="000637E8" w:rsidRPr="00140CA6">
        <w:t xml:space="preserve"> a </w:t>
      </w:r>
      <w:r w:rsidR="000637E8" w:rsidRPr="00140CA6">
        <w:fldChar w:fldCharType="begin"/>
      </w:r>
      <w:r w:rsidR="000637E8" w:rsidRPr="00140CA6">
        <w:instrText xml:space="preserve"> REF _Ref132207131 \r \h  \* MERGEFORMAT </w:instrText>
      </w:r>
      <w:r w:rsidR="000637E8" w:rsidRPr="00140CA6">
        <w:fldChar w:fldCharType="separate"/>
      </w:r>
      <w:r w:rsidR="000637E8" w:rsidRPr="00140CA6">
        <w:t>2.3</w:t>
      </w:r>
      <w:r w:rsidR="000637E8" w:rsidRPr="00140CA6">
        <w:fldChar w:fldCharType="end"/>
      </w:r>
      <w:r w:rsidR="000637E8" w:rsidRPr="00140CA6">
        <w:t>. a 2.4.</w:t>
      </w:r>
    </w:p>
    <w:p w14:paraId="77429782" w14:textId="131EB3B0" w:rsidR="00B26361" w:rsidRPr="00140CA6" w:rsidRDefault="00B26361" w:rsidP="00B26361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501DA747" w14:textId="73882886" w:rsidR="00CD470B" w:rsidRPr="00140CA6" w:rsidRDefault="008324F5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325B86" w:rsidRPr="00140CA6">
        <w:rPr>
          <w:b/>
          <w:bCs/>
          <w:u w:val="single"/>
        </w:rPr>
        <w:t xml:space="preserve">č. </w:t>
      </w:r>
      <w:r w:rsidR="00CD7B22" w:rsidRPr="00140CA6">
        <w:rPr>
          <w:b/>
          <w:bCs/>
          <w:u w:val="single"/>
        </w:rPr>
        <w:t>8</w:t>
      </w:r>
      <w:r w:rsidR="00CD470B" w:rsidRPr="00140CA6">
        <w:rPr>
          <w:b/>
          <w:bCs/>
          <w:u w:val="single"/>
        </w:rPr>
        <w:t>:</w:t>
      </w:r>
    </w:p>
    <w:p w14:paraId="579A34CF" w14:textId="56D611B7" w:rsidR="00CD470B" w:rsidRPr="00140CA6" w:rsidRDefault="00941A2C" w:rsidP="00751B23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Ad: </w:t>
      </w:r>
      <w:r w:rsidR="00572AF1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Príloha č. 1 A </w:t>
      </w: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súťažných podkladov – </w:t>
      </w:r>
      <w:r w:rsidR="00572AF1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Opis </w:t>
      </w:r>
      <w:r w:rsidR="00CA06AD" w:rsidRPr="00140CA6">
        <w:rPr>
          <w:rFonts w:ascii="Times New Roman" w:hAnsi="Times New Roman" w:cs="Times New Roman"/>
          <w:color w:val="auto"/>
          <w:sz w:val="22"/>
          <w:szCs w:val="22"/>
        </w:rPr>
        <w:t>predmetu zákazky</w:t>
      </w:r>
      <w:r w:rsidR="00572AF1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64E4B99" w14:textId="7EDF0D49" w:rsidR="00977DC3" w:rsidRPr="00140CA6" w:rsidRDefault="00CD470B" w:rsidP="00751B23">
      <w:pPr>
        <w:pStyle w:val="Odsekzoznamu"/>
        <w:spacing w:line="240" w:lineRule="auto"/>
        <w:ind w:left="0"/>
        <w:contextualSpacing w:val="0"/>
      </w:pPr>
      <w:r w:rsidRPr="00140CA6">
        <w:rPr>
          <w:bCs/>
        </w:rPr>
        <w:t xml:space="preserve">V zmysle </w:t>
      </w:r>
      <w:r w:rsidR="00572AF1" w:rsidRPr="00140CA6">
        <w:rPr>
          <w:bCs/>
        </w:rPr>
        <w:t xml:space="preserve">Opisu </w:t>
      </w:r>
      <w:r w:rsidR="00CA06AD" w:rsidRPr="00140CA6">
        <w:t>predmetu zákazky</w:t>
      </w:r>
      <w:r w:rsidR="00572AF1" w:rsidRPr="00140CA6">
        <w:rPr>
          <w:bCs/>
        </w:rPr>
        <w:t xml:space="preserve">, konkrétne </w:t>
      </w:r>
      <w:r w:rsidR="00977DC3" w:rsidRPr="00140CA6">
        <w:rPr>
          <w:bCs/>
        </w:rPr>
        <w:t xml:space="preserve">v zmysle </w:t>
      </w:r>
      <w:r w:rsidR="00572AF1" w:rsidRPr="00140CA6">
        <w:t>kapitol</w:t>
      </w:r>
      <w:r w:rsidR="00977DC3" w:rsidRPr="00140CA6">
        <w:t>y</w:t>
      </w:r>
      <w:r w:rsidR="00572AF1" w:rsidRPr="00140CA6">
        <w:t xml:space="preserve"> 2.2.1 Služba č. 1: Helpdesk a pohotovosť a riešenie vád a incidentov</w:t>
      </w:r>
      <w:r w:rsidR="00977DC3" w:rsidRPr="00140CA6">
        <w:t>:</w:t>
      </w:r>
    </w:p>
    <w:p w14:paraId="7B2881CD" w14:textId="77777777" w:rsidR="00977DC3" w:rsidRPr="00140CA6" w:rsidRDefault="00977DC3" w:rsidP="00751B23">
      <w:pPr>
        <w:pStyle w:val="Odsekzoznamu"/>
        <w:spacing w:line="240" w:lineRule="auto"/>
        <w:ind w:left="0"/>
        <w:contextualSpacing w:val="0"/>
        <w:rPr>
          <w:i/>
          <w:iCs/>
        </w:rPr>
      </w:pPr>
      <w:r w:rsidRPr="00140CA6">
        <w:rPr>
          <w:i/>
          <w:iCs/>
        </w:rPr>
        <w:t xml:space="preserve">„Administratívne zabezpečenie služby: </w:t>
      </w:r>
    </w:p>
    <w:p w14:paraId="68F26CC0" w14:textId="6BA43672" w:rsidR="00572AF1" w:rsidRPr="00140CA6" w:rsidRDefault="00977DC3" w:rsidP="00751B23">
      <w:pPr>
        <w:pStyle w:val="Odsekzoznamu"/>
        <w:spacing w:line="240" w:lineRule="auto"/>
        <w:ind w:left="0"/>
        <w:rPr>
          <w:i/>
          <w:iCs/>
        </w:rPr>
      </w:pPr>
      <w:r w:rsidRPr="00140CA6">
        <w:rPr>
          <w:i/>
          <w:iCs/>
        </w:rPr>
        <w:t>Služba Helpdesk a pohotovosť je zabezpečovaná Pracovníkmi Dodávateľa nepretržite v čase dostupnosti služby.“</w:t>
      </w:r>
    </w:p>
    <w:p w14:paraId="337EBA8F" w14:textId="71656AC3" w:rsidR="0053468B" w:rsidRPr="00140CA6" w:rsidRDefault="0053468B" w:rsidP="00751B23">
      <w:pPr>
        <w:spacing w:line="240" w:lineRule="auto"/>
      </w:pPr>
      <w:r w:rsidRPr="00140CA6">
        <w:t xml:space="preserve">Obdobne podľa </w:t>
      </w:r>
      <w:r w:rsidRPr="00140CA6">
        <w:rPr>
          <w:bCs/>
        </w:rPr>
        <w:t xml:space="preserve">Opisu </w:t>
      </w:r>
      <w:r w:rsidRPr="00140CA6">
        <w:t>predmetu zákazky</w:t>
      </w:r>
      <w:r w:rsidRPr="00140CA6">
        <w:rPr>
          <w:bCs/>
        </w:rPr>
        <w:t xml:space="preserve">, </w:t>
      </w:r>
      <w:r w:rsidRPr="00140CA6">
        <w:t>kapitoly 2.2.2 Služba č. 2: Pravidelná údržba systému a profylaktická údržba produkčného a testovacieho prostredia:</w:t>
      </w:r>
    </w:p>
    <w:p w14:paraId="4CFE79F7" w14:textId="35E8CD87" w:rsidR="0053468B" w:rsidRPr="00140CA6" w:rsidRDefault="0053468B" w:rsidP="00751B23">
      <w:pPr>
        <w:pStyle w:val="Odsekzoznamu"/>
        <w:spacing w:line="240" w:lineRule="auto"/>
        <w:ind w:left="0"/>
        <w:rPr>
          <w:i/>
          <w:iCs/>
        </w:rPr>
      </w:pPr>
      <w:r w:rsidRPr="00140CA6">
        <w:rPr>
          <w:i/>
          <w:iCs/>
        </w:rPr>
        <w:t>„Služba pre Objednávateľa bude poskytovaná počas účinnosti Zmluvy pravidelne v čase dostupnosti tejto služby.“</w:t>
      </w:r>
    </w:p>
    <w:p w14:paraId="6371C39B" w14:textId="3F218232" w:rsidR="00291699" w:rsidRPr="00140CA6" w:rsidRDefault="00291699" w:rsidP="00751B23">
      <w:pPr>
        <w:spacing w:line="240" w:lineRule="auto"/>
      </w:pPr>
      <w:r w:rsidRPr="00140CA6">
        <w:t xml:space="preserve">Dostupnosť služby je detailnejšie špecifikovaná v tabuľke č. 2, avšak táto tabuľka sa týka riešenia a odstránenia štyroch kategórií incidentov. </w:t>
      </w:r>
    </w:p>
    <w:p w14:paraId="40D7F605" w14:textId="3805E7C5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1BC203AE" w14:textId="45D98E86" w:rsidR="00CD470B" w:rsidRPr="00140CA6" w:rsidRDefault="00CD470B" w:rsidP="000E1487">
      <w:pPr>
        <w:spacing w:line="240" w:lineRule="auto"/>
      </w:pPr>
      <w:r w:rsidRPr="00140CA6">
        <w:t>V nadväznosti na uvedené žiadame o</w:t>
      </w:r>
      <w:r w:rsidR="00291699" w:rsidRPr="00140CA6">
        <w:t> </w:t>
      </w:r>
      <w:r w:rsidRPr="00140CA6">
        <w:t>vysvetlenie</w:t>
      </w:r>
      <w:r w:rsidR="00291699" w:rsidRPr="00140CA6">
        <w:t>, resp. špecifikáciu</w:t>
      </w:r>
      <w:r w:rsidRPr="00140CA6">
        <w:t xml:space="preserve">, </w:t>
      </w:r>
      <w:r w:rsidR="00977DC3" w:rsidRPr="00140CA6">
        <w:t>čo sa rozumie pod „časom dostupnosti služby“</w:t>
      </w:r>
      <w:r w:rsidR="00291699" w:rsidRPr="00140CA6">
        <w:t xml:space="preserve"> (vymedzenie dní, hodín) v prípade inom ako je </w:t>
      </w:r>
      <w:r w:rsidR="0053468B" w:rsidRPr="00140CA6">
        <w:t xml:space="preserve">uvedené v tabuľke 2, t. j. v inom prípade ako </w:t>
      </w:r>
      <w:r w:rsidR="00291699" w:rsidRPr="00140CA6">
        <w:t>riešenie vád a</w:t>
      </w:r>
      <w:r w:rsidR="0053468B" w:rsidRPr="00140CA6">
        <w:t> </w:t>
      </w:r>
      <w:r w:rsidR="00291699" w:rsidRPr="00140CA6">
        <w:t>incidentov</w:t>
      </w:r>
      <w:r w:rsidR="00977DC3" w:rsidRPr="00140CA6">
        <w:t xml:space="preserve">. </w:t>
      </w:r>
    </w:p>
    <w:p w14:paraId="333EC3FC" w14:textId="77777777" w:rsidR="00CD470B" w:rsidRPr="00140CA6" w:rsidRDefault="00CD470B" w:rsidP="00751B23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811418B" w14:textId="77777777" w:rsidR="001B41DC" w:rsidRPr="00140CA6" w:rsidRDefault="001B41DC" w:rsidP="001B41DC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3E025BBC" w14:textId="1061E033" w:rsidR="00494830" w:rsidRPr="00140CA6" w:rsidRDefault="00D70583" w:rsidP="00751B23">
      <w:pPr>
        <w:spacing w:line="240" w:lineRule="auto"/>
      </w:pPr>
      <w:r w:rsidRPr="00140CA6">
        <w:t>Pojem „čas dostupnosti služby“ (vymedzenie dní, hodín)</w:t>
      </w:r>
      <w:r w:rsidR="0075734A" w:rsidRPr="00140CA6">
        <w:t xml:space="preserve"> sa vzťahuje na špecifikáciu v zmysle Tabuľky 2.</w:t>
      </w:r>
    </w:p>
    <w:p w14:paraId="60A97F9C" w14:textId="77777777" w:rsidR="00494830" w:rsidRPr="00140CA6" w:rsidRDefault="00494830" w:rsidP="00751B23">
      <w:pPr>
        <w:spacing w:line="240" w:lineRule="auto"/>
      </w:pPr>
    </w:p>
    <w:p w14:paraId="5C31A279" w14:textId="7B860CE4" w:rsidR="00214935" w:rsidRPr="00140CA6" w:rsidRDefault="008324F5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>Otázka</w:t>
      </w:r>
      <w:r w:rsidR="000E1487" w:rsidRPr="00140CA6">
        <w:rPr>
          <w:b/>
          <w:bCs/>
          <w:u w:val="single"/>
        </w:rPr>
        <w:t xml:space="preserve"> </w:t>
      </w:r>
      <w:r w:rsidR="00214935" w:rsidRPr="00140CA6">
        <w:rPr>
          <w:b/>
          <w:bCs/>
          <w:u w:val="single"/>
        </w:rPr>
        <w:t xml:space="preserve">č. </w:t>
      </w:r>
      <w:r w:rsidR="00CD7B22" w:rsidRPr="00140CA6">
        <w:rPr>
          <w:b/>
          <w:bCs/>
          <w:u w:val="single"/>
        </w:rPr>
        <w:t>9</w:t>
      </w:r>
      <w:r w:rsidR="00214935" w:rsidRPr="00140CA6">
        <w:rPr>
          <w:b/>
          <w:bCs/>
          <w:u w:val="single"/>
        </w:rPr>
        <w:t>:</w:t>
      </w:r>
    </w:p>
    <w:p w14:paraId="39767E68" w14:textId="6D728EAA" w:rsidR="00214935" w:rsidRPr="00140CA6" w:rsidRDefault="00941A2C" w:rsidP="00751B23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Ad: </w:t>
      </w:r>
      <w:r w:rsidR="00214935"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Príloha č. 1 A </w:t>
      </w: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súťažných podkladov – </w:t>
      </w:r>
      <w:r w:rsidR="00214935" w:rsidRPr="00140CA6">
        <w:rPr>
          <w:rFonts w:ascii="Times New Roman" w:hAnsi="Times New Roman" w:cs="Times New Roman"/>
          <w:color w:val="auto"/>
          <w:sz w:val="22"/>
          <w:szCs w:val="22"/>
        </w:rPr>
        <w:t>Opis predmetu zákazky</w:t>
      </w:r>
    </w:p>
    <w:p w14:paraId="3EC0316B" w14:textId="39926188" w:rsidR="00214935" w:rsidRPr="00140CA6" w:rsidRDefault="00214935" w:rsidP="00751B23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V </w:t>
      </w:r>
      <w:r w:rsidRPr="00140CA6">
        <w:rPr>
          <w:rFonts w:ascii="Times New Roman" w:hAnsi="Times New Roman" w:cs="Times New Roman"/>
          <w:bCs/>
          <w:color w:val="auto"/>
          <w:sz w:val="22"/>
          <w:szCs w:val="22"/>
        </w:rPr>
        <w:t>Opis</w:t>
      </w:r>
      <w:r w:rsidR="00E343DE" w:rsidRPr="00140CA6">
        <w:rPr>
          <w:rFonts w:ascii="Times New Roman" w:hAnsi="Times New Roman" w:cs="Times New Roman"/>
          <w:bCs/>
          <w:color w:val="auto"/>
          <w:sz w:val="22"/>
          <w:szCs w:val="22"/>
        </w:rPr>
        <w:t>e</w:t>
      </w:r>
      <w:r w:rsidRPr="00140CA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140CA6">
        <w:rPr>
          <w:rFonts w:ascii="Times New Roman" w:hAnsi="Times New Roman" w:cs="Times New Roman"/>
          <w:color w:val="auto"/>
          <w:sz w:val="22"/>
          <w:szCs w:val="22"/>
        </w:rPr>
        <w:t>predmetu zákazky nie je špecifikovaná potreba koordinácie dodávateľa s dodávateľmi poskytujúci</w:t>
      </w:r>
      <w:r w:rsidR="00941A2C" w:rsidRPr="00140CA6">
        <w:rPr>
          <w:rFonts w:ascii="Times New Roman" w:hAnsi="Times New Roman" w:cs="Times New Roman"/>
          <w:color w:val="auto"/>
          <w:sz w:val="22"/>
          <w:szCs w:val="22"/>
        </w:rPr>
        <w:t>mi služby pre iné systémy</w:t>
      </w:r>
      <w:r w:rsidRPr="00140CA6">
        <w:rPr>
          <w:rFonts w:ascii="Times New Roman" w:hAnsi="Times New Roman" w:cs="Times New Roman"/>
          <w:color w:val="auto"/>
          <w:sz w:val="22"/>
          <w:szCs w:val="22"/>
        </w:rPr>
        <w:t xml:space="preserve"> verejného objednávateľa. </w:t>
      </w:r>
    </w:p>
    <w:p w14:paraId="1AB996E9" w14:textId="5CDF227D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29A1CB2B" w14:textId="7BD5903D" w:rsidR="00214935" w:rsidRPr="00140CA6" w:rsidRDefault="00214935" w:rsidP="000E1487">
      <w:pPr>
        <w:spacing w:line="240" w:lineRule="auto"/>
      </w:pPr>
      <w:r w:rsidRPr="00140CA6">
        <w:t>V nadväznosti na uvedené žiadame o vysvetlenie, či dôvodom toho, že uvedená úprava v Opise predmetu zákazky absentuje, je skutočnosť, že koordinácia s inými dodávateľmi nebude potrebná. Ak koordináci</w:t>
      </w:r>
      <w:r w:rsidR="0004442E" w:rsidRPr="00140CA6">
        <w:t>a</w:t>
      </w:r>
      <w:r w:rsidRPr="00140CA6">
        <w:t xml:space="preserve"> potrebná bude, žiadame o vysvetlenie, v rámci ktorých služieb sú dané plnenia zahrnuté, resp. ako má byť riešená odplata za takéto plnenia</w:t>
      </w:r>
      <w:r w:rsidR="00941A2C" w:rsidRPr="00140CA6">
        <w:t xml:space="preserve"> a žiadame o zmenu opisu predmetu zákazky</w:t>
      </w:r>
      <w:r w:rsidRPr="00140CA6">
        <w:t xml:space="preserve">. </w:t>
      </w:r>
    </w:p>
    <w:p w14:paraId="3E68D9DA" w14:textId="77777777" w:rsidR="003A226A" w:rsidRPr="00140CA6" w:rsidRDefault="003A226A" w:rsidP="00F452EB">
      <w:pPr>
        <w:spacing w:after="0"/>
      </w:pPr>
    </w:p>
    <w:p w14:paraId="4A1A183D" w14:textId="77777777" w:rsidR="001B41DC" w:rsidRPr="00140CA6" w:rsidRDefault="001B41DC" w:rsidP="001B41DC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03E490C6" w14:textId="716ACAC5" w:rsidR="00D10975" w:rsidRPr="00140CA6" w:rsidRDefault="00B84F57" w:rsidP="007F2B2B">
      <w:pPr>
        <w:pStyle w:val="Default"/>
        <w:spacing w:after="120"/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Verejný obstarávateľ deklaruje, že </w:t>
      </w:r>
      <w:r w:rsidR="003E21E0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predmetom</w:t>
      </w:r>
      <w:r w:rsidR="00D10975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zákazky je aj spolupráca s dodávateľmi poskytujúcimi služby pre iné systémy verejného </w:t>
      </w:r>
      <w:r w:rsidR="00B1166C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obstarávateľa</w:t>
      </w:r>
      <w:r w:rsidR="00D10975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. </w:t>
      </w:r>
      <w:r w:rsidR="004617D7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V časti prevádzka a údržba systému</w:t>
      </w:r>
      <w:r w:rsidR="00B068AB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ide o nevyhnutnú koordináciu</w:t>
      </w:r>
      <w:r w:rsidR="00986FF6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pre zabezpečenie úloh, kde je finančná odplata zahrnutá v</w:t>
      </w:r>
      <w:r w:rsidR="00F84153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 </w:t>
      </w:r>
      <w:r w:rsidR="00986FF6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m</w:t>
      </w:r>
      <w:r w:rsidR="00F84153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esačnom paušál</w:t>
      </w:r>
      <w:r w:rsidR="001A032B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e,</w:t>
      </w:r>
      <w:r w:rsidR="00CD6A90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v časti vývoj systém predpokladáme, že</w:t>
      </w:r>
      <w:r w:rsidR="00C43394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potrebná koordinácia bude zahrnutá v návrhu špecifikácie na vývojové</w:t>
      </w:r>
      <w:r w:rsidR="00DD0EBC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r w:rsidR="000D0BC2" w:rsidRPr="00140CA6">
        <w:rPr>
          <w:rFonts w:ascii="Times New Roman" w:hAnsi="Times New Roman" w:cs="Times New Roman"/>
          <w:color w:val="auto"/>
          <w:kern w:val="2"/>
          <w:sz w:val="22"/>
          <w:szCs w:val="22"/>
        </w:rPr>
        <w:t>zmeny vrátane finančnej kalkulácie.</w:t>
      </w:r>
    </w:p>
    <w:p w14:paraId="0FC134CE" w14:textId="7292AEA7" w:rsidR="00B84F57" w:rsidRPr="00140CA6" w:rsidRDefault="00B84F57" w:rsidP="001B41DC">
      <w:pPr>
        <w:rPr>
          <w:b/>
          <w:bCs/>
        </w:rPr>
      </w:pPr>
    </w:p>
    <w:p w14:paraId="576412F3" w14:textId="0ABE9450" w:rsidR="00C93927" w:rsidRPr="00140CA6" w:rsidRDefault="008324F5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 xml:space="preserve">Otázka </w:t>
      </w:r>
      <w:r w:rsidR="00C93927" w:rsidRPr="00140CA6">
        <w:rPr>
          <w:b/>
          <w:bCs/>
          <w:u w:val="single"/>
        </w:rPr>
        <w:t xml:space="preserve">č. </w:t>
      </w:r>
      <w:r w:rsidR="006F4D60" w:rsidRPr="00140CA6">
        <w:rPr>
          <w:b/>
          <w:bCs/>
          <w:u w:val="single"/>
        </w:rPr>
        <w:t>1</w:t>
      </w:r>
      <w:r w:rsidR="00CD7B22" w:rsidRPr="00140CA6">
        <w:rPr>
          <w:b/>
          <w:bCs/>
          <w:u w:val="single"/>
        </w:rPr>
        <w:t>0</w:t>
      </w:r>
      <w:r w:rsidR="00C93927" w:rsidRPr="00140CA6">
        <w:rPr>
          <w:b/>
          <w:bCs/>
          <w:u w:val="single"/>
        </w:rPr>
        <w:t>:</w:t>
      </w:r>
    </w:p>
    <w:p w14:paraId="62F03D3B" w14:textId="22679C6D" w:rsidR="00643962" w:rsidRPr="00140CA6" w:rsidRDefault="00941A2C" w:rsidP="00751B23">
      <w:pPr>
        <w:spacing w:line="240" w:lineRule="auto"/>
      </w:pPr>
      <w:r w:rsidRPr="00140CA6">
        <w:t xml:space="preserve">Ad: </w:t>
      </w:r>
      <w:r w:rsidR="00C93927" w:rsidRPr="00140CA6">
        <w:t xml:space="preserve">Príloha č. 3 </w:t>
      </w:r>
      <w:r w:rsidRPr="00140CA6">
        <w:t xml:space="preserve">súťažných podkladov – </w:t>
      </w:r>
      <w:r w:rsidR="00C93927" w:rsidRPr="00140CA6">
        <w:t>Servisná zmluva na zabezpečenie servisnej podpory informačného systému AGIS (ďalej len „</w:t>
      </w:r>
      <w:r w:rsidR="00C93927" w:rsidRPr="00140CA6">
        <w:rPr>
          <w:b/>
          <w:bCs/>
        </w:rPr>
        <w:t>Zmluva</w:t>
      </w:r>
      <w:r w:rsidR="00C93927" w:rsidRPr="00140CA6">
        <w:t>“)</w:t>
      </w:r>
    </w:p>
    <w:p w14:paraId="564EDD4A" w14:textId="77565EEB" w:rsidR="00C93927" w:rsidRPr="00140CA6" w:rsidRDefault="00C93927" w:rsidP="00751B23">
      <w:pPr>
        <w:spacing w:line="240" w:lineRule="auto"/>
      </w:pPr>
      <w:r w:rsidRPr="00140CA6">
        <w:t>Podľa ustanovenia článku 3. Zmluvy:</w:t>
      </w:r>
    </w:p>
    <w:p w14:paraId="5418D659" w14:textId="77777777" w:rsidR="00C93927" w:rsidRPr="00140CA6" w:rsidRDefault="00C93927" w:rsidP="00751B23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140CA6">
        <w:rPr>
          <w:b/>
          <w:bCs/>
          <w:i/>
          <w:iCs/>
        </w:rPr>
        <w:t xml:space="preserve">„AGIS“ </w:t>
      </w:r>
      <w:r w:rsidRPr="00140CA6">
        <w:rPr>
          <w:i/>
          <w:iCs/>
        </w:rPr>
        <w:t>-</w:t>
      </w:r>
      <w:r w:rsidRPr="00140CA6">
        <w:rPr>
          <w:b/>
          <w:bCs/>
          <w:i/>
          <w:iCs/>
        </w:rPr>
        <w:t xml:space="preserve"> </w:t>
      </w:r>
      <w:r w:rsidRPr="00140CA6">
        <w:rPr>
          <w:i/>
          <w:iCs/>
        </w:rPr>
        <w:t xml:space="preserve">počítačový program </w:t>
      </w:r>
      <w:r w:rsidRPr="00140CA6">
        <w:rPr>
          <w:bCs/>
          <w:i/>
          <w:iCs/>
        </w:rPr>
        <w:t>Agrárny informačný systém</w:t>
      </w:r>
      <w:r w:rsidRPr="00140CA6">
        <w:rPr>
          <w:i/>
          <w:iCs/>
        </w:rPr>
        <w:t>, ktorý je špecifikovaný v Prílohe č.1 tejto Zmluvy.</w:t>
      </w:r>
    </w:p>
    <w:p w14:paraId="699C5CC6" w14:textId="61A517C4" w:rsidR="00C93927" w:rsidRPr="00140CA6" w:rsidRDefault="00C93927" w:rsidP="00751B23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140CA6">
        <w:t>Ako príloha č. 1 Zmluvy je v jej záverečných ustanovenia</w:t>
      </w:r>
      <w:r w:rsidR="004934CA" w:rsidRPr="00140CA6">
        <w:t>ch</w:t>
      </w:r>
      <w:r w:rsidRPr="00140CA6">
        <w:t xml:space="preserve"> definované nasledovné: </w:t>
      </w:r>
      <w:r w:rsidR="004934CA" w:rsidRPr="00140CA6">
        <w:t>„</w:t>
      </w:r>
      <w:r w:rsidRPr="00140CA6">
        <w:rPr>
          <w:i/>
          <w:iCs/>
        </w:rPr>
        <w:t xml:space="preserve">Príloha č. 1 </w:t>
      </w:r>
      <w:r w:rsidR="006D219E" w:rsidRPr="00140CA6">
        <w:rPr>
          <w:i/>
          <w:iCs/>
        </w:rPr>
        <w:t>-</w:t>
      </w:r>
      <w:r w:rsidRPr="00140CA6">
        <w:rPr>
          <w:i/>
          <w:iCs/>
        </w:rPr>
        <w:t xml:space="preserve"> Opis predmetu zákazky </w:t>
      </w:r>
      <w:r w:rsidR="005F427A" w:rsidRPr="00140CA6">
        <w:rPr>
          <w:i/>
          <w:iCs/>
        </w:rPr>
        <w:t>-</w:t>
      </w:r>
      <w:r w:rsidRPr="00140CA6">
        <w:rPr>
          <w:i/>
          <w:iCs/>
        </w:rPr>
        <w:t xml:space="preserve"> špecifikácia služieb</w:t>
      </w:r>
      <w:r w:rsidR="004934CA" w:rsidRPr="00140CA6">
        <w:rPr>
          <w:i/>
          <w:iCs/>
        </w:rPr>
        <w:t>“</w:t>
      </w:r>
      <w:r w:rsidR="006D219E" w:rsidRPr="00140CA6">
        <w:t>.</w:t>
      </w:r>
      <w:r w:rsidRPr="00140CA6">
        <w:t xml:space="preserve"> </w:t>
      </w:r>
      <w:r w:rsidR="006D219E" w:rsidRPr="00140CA6">
        <w:t>Opis predmetu zákazky označený v súťažných podkladoch ako príloha č. 1 A neobsahuje špecifikáciu AGIS. Súťažné podklady zahŕňajú ešte prílohu č 1 B, obsahujúcu Popis súčasného stavu AGIS.</w:t>
      </w:r>
    </w:p>
    <w:p w14:paraId="6E8A09CE" w14:textId="40A70432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5658DAB6" w14:textId="432AD093" w:rsidR="00C93927" w:rsidRPr="00140CA6" w:rsidRDefault="00C93927" w:rsidP="000E1487">
      <w:pPr>
        <w:spacing w:line="240" w:lineRule="auto"/>
      </w:pPr>
      <w:r w:rsidRPr="00140CA6">
        <w:t>V nadväznosti na uvedené žiadame o vysvetlenie, aký dokument bude prílohou č. 1 Zmluvy</w:t>
      </w:r>
      <w:r w:rsidR="006D219E" w:rsidRPr="00140CA6">
        <w:t xml:space="preserve">, </w:t>
      </w:r>
      <w:r w:rsidR="004934CA" w:rsidRPr="00140CA6">
        <w:t xml:space="preserve">v </w:t>
      </w:r>
      <w:r w:rsidR="006D219E" w:rsidRPr="00140CA6">
        <w:t xml:space="preserve">ktorej má byť v zmysle uvedenej definície špecifikovaný počítačový program </w:t>
      </w:r>
      <w:r w:rsidR="006D219E" w:rsidRPr="00140CA6">
        <w:rPr>
          <w:bCs/>
        </w:rPr>
        <w:t>Agrárny informačný systém</w:t>
      </w:r>
      <w:r w:rsidRPr="00140CA6">
        <w:t xml:space="preserve">. Bude to </w:t>
      </w:r>
      <w:r w:rsidR="006D219E" w:rsidRPr="00140CA6">
        <w:t>in</w:t>
      </w:r>
      <w:r w:rsidR="004934CA" w:rsidRPr="00140CA6">
        <w:t>á</w:t>
      </w:r>
      <w:r w:rsidR="006D219E" w:rsidRPr="00140CA6">
        <w:t xml:space="preserve"> príloha ako sú prílohy k súťažným podkladom alebo to bude </w:t>
      </w:r>
      <w:r w:rsidR="005F427A" w:rsidRPr="00140CA6">
        <w:t>príloha č. 1A Opis predmetu zákazky</w:t>
      </w:r>
      <w:r w:rsidR="006D219E" w:rsidRPr="00140CA6">
        <w:t xml:space="preserve"> spolu s</w:t>
      </w:r>
      <w:r w:rsidR="005F427A" w:rsidRPr="00140CA6">
        <w:t xml:space="preserve"> príloh</w:t>
      </w:r>
      <w:r w:rsidR="006D219E" w:rsidRPr="00140CA6">
        <w:t>ou</w:t>
      </w:r>
      <w:r w:rsidR="005F427A" w:rsidRPr="00140CA6">
        <w:t xml:space="preserve"> č. 1 B</w:t>
      </w:r>
      <w:r w:rsidR="00E44AD5" w:rsidRPr="00140CA6">
        <w:t>?</w:t>
      </w:r>
    </w:p>
    <w:p w14:paraId="6A3AE284" w14:textId="77777777" w:rsidR="0092293E" w:rsidRPr="00140CA6" w:rsidRDefault="0092293E" w:rsidP="00461E08">
      <w:pPr>
        <w:pStyle w:val="Odsekzoznamu"/>
        <w:spacing w:after="0" w:line="240" w:lineRule="auto"/>
        <w:ind w:left="426"/>
      </w:pPr>
    </w:p>
    <w:p w14:paraId="0FF2EFAD" w14:textId="77777777" w:rsidR="001B41DC" w:rsidRPr="00140CA6" w:rsidRDefault="001B41DC" w:rsidP="001B41DC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5335E7CD" w14:textId="4196561D" w:rsidR="00C618AF" w:rsidRPr="00140CA6" w:rsidRDefault="00CA0B4D" w:rsidP="00CA0B4D">
      <w:pPr>
        <w:spacing w:line="240" w:lineRule="auto"/>
      </w:pPr>
      <w:r w:rsidRPr="00140CA6">
        <w:t xml:space="preserve">Prílohou č. 1 Zmluvy, v ktorej má byť v zmysle uvedenej definície špecifikovaný počítačový program </w:t>
      </w:r>
      <w:r w:rsidRPr="00140CA6">
        <w:rPr>
          <w:bCs/>
        </w:rPr>
        <w:t>Agrárny informačný systém</w:t>
      </w:r>
      <w:r w:rsidRPr="00140CA6">
        <w:t>, bude príloha č. 1A Opis predmetu zákazky spolu s prílohou č. 1 B</w:t>
      </w:r>
      <w:r w:rsidR="00C618AF" w:rsidRPr="00140CA6">
        <w:t>. Žiadne iné prílohy k opisu predmetu zákazky neexistujú.</w:t>
      </w:r>
    </w:p>
    <w:p w14:paraId="4CB4BA0F" w14:textId="77777777" w:rsidR="001B25EF" w:rsidRPr="00140CA6" w:rsidRDefault="001B25EF" w:rsidP="001B41DC">
      <w:pPr>
        <w:rPr>
          <w:b/>
          <w:bCs/>
        </w:rPr>
      </w:pPr>
    </w:p>
    <w:p w14:paraId="49A73F30" w14:textId="1E2291E6" w:rsidR="00316731" w:rsidRPr="00140CA6" w:rsidRDefault="008324F5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 xml:space="preserve">Otázka </w:t>
      </w:r>
      <w:r w:rsidR="00316731" w:rsidRPr="00140CA6">
        <w:rPr>
          <w:b/>
          <w:bCs/>
          <w:u w:val="single"/>
        </w:rPr>
        <w:t xml:space="preserve">č. </w:t>
      </w:r>
      <w:r w:rsidR="006F4D60" w:rsidRPr="00140CA6">
        <w:rPr>
          <w:b/>
          <w:bCs/>
          <w:u w:val="single"/>
        </w:rPr>
        <w:t>1</w:t>
      </w:r>
      <w:r w:rsidR="00CD7B22" w:rsidRPr="00140CA6">
        <w:rPr>
          <w:b/>
          <w:bCs/>
          <w:u w:val="single"/>
        </w:rPr>
        <w:t>1</w:t>
      </w:r>
      <w:r w:rsidR="00316731" w:rsidRPr="00140CA6">
        <w:rPr>
          <w:b/>
          <w:bCs/>
          <w:u w:val="single"/>
        </w:rPr>
        <w:t>:</w:t>
      </w:r>
    </w:p>
    <w:p w14:paraId="3BEFA32F" w14:textId="7BE8C614" w:rsidR="00C93927" w:rsidRPr="00140CA6" w:rsidRDefault="00941A2C" w:rsidP="00751B23">
      <w:pPr>
        <w:spacing w:line="240" w:lineRule="auto"/>
      </w:pPr>
      <w:r w:rsidRPr="00140CA6">
        <w:t xml:space="preserve">Ad: </w:t>
      </w:r>
      <w:r w:rsidR="00316731" w:rsidRPr="00140CA6">
        <w:t xml:space="preserve">Príloha č. 3 </w:t>
      </w:r>
      <w:r w:rsidRPr="00140CA6">
        <w:t xml:space="preserve">súťažných podkladov – </w:t>
      </w:r>
      <w:r w:rsidR="00316731" w:rsidRPr="00140CA6">
        <w:t>Zmluva</w:t>
      </w:r>
    </w:p>
    <w:p w14:paraId="1F240869" w14:textId="04B921A3" w:rsidR="0092293E" w:rsidRPr="00140CA6" w:rsidRDefault="0092293E" w:rsidP="00751B23">
      <w:pPr>
        <w:spacing w:line="240" w:lineRule="auto"/>
      </w:pPr>
      <w:r w:rsidRPr="00140CA6">
        <w:t xml:space="preserve">Podľa článku </w:t>
      </w:r>
      <w:r w:rsidR="00810F03" w:rsidRPr="00140CA6">
        <w:t>17</w:t>
      </w:r>
      <w:r w:rsidRPr="00140CA6">
        <w:t xml:space="preserve">., bodu </w:t>
      </w:r>
      <w:r w:rsidR="00810F03" w:rsidRPr="00140CA6">
        <w:t>17.5</w:t>
      </w:r>
      <w:r w:rsidRPr="00140CA6">
        <w:t xml:space="preserve"> Zmluvy:</w:t>
      </w:r>
    </w:p>
    <w:p w14:paraId="4C716098" w14:textId="02259EA6" w:rsidR="00810F03" w:rsidRPr="00140CA6" w:rsidRDefault="00810F03" w:rsidP="00751B23">
      <w:pPr>
        <w:spacing w:line="240" w:lineRule="auto"/>
      </w:pPr>
      <w:r w:rsidRPr="00140CA6">
        <w:t>„Okrem prípadov podstatného porušenia Zmluvy je Objednávateľ oprávnený odstúpiť od Zmluvy v prípade, ak:</w:t>
      </w:r>
    </w:p>
    <w:p w14:paraId="349383FB" w14:textId="6AAFD238" w:rsidR="00810F03" w:rsidRPr="00140CA6" w:rsidRDefault="00810F03" w:rsidP="00751B23">
      <w:pPr>
        <w:spacing w:line="240" w:lineRule="auto"/>
        <w:rPr>
          <w:i/>
          <w:iCs/>
        </w:rPr>
      </w:pPr>
      <w:r w:rsidRPr="00140CA6">
        <w:rPr>
          <w:i/>
          <w:iCs/>
        </w:rPr>
        <w:t>„a) Dodávateľ je v úpadku alebo ak Dodávateľ vstúpil do likvidácie alebo preruší alebo skončí svoju podnikateľskú činnosť“</w:t>
      </w:r>
    </w:p>
    <w:p w14:paraId="7B1B8F16" w14:textId="330FC5F4" w:rsidR="00810F03" w:rsidRPr="00140CA6" w:rsidRDefault="00810F03" w:rsidP="00751B23">
      <w:pPr>
        <w:spacing w:line="240" w:lineRule="auto"/>
      </w:pPr>
      <w:r w:rsidRPr="00140CA6">
        <w:t>Zmluva nedefinuje pojem úpadok a ani neuvádza, čo sa považuje za preukázanie skutočnosti, že dodávateľ je v úpadku.</w:t>
      </w:r>
      <w:r w:rsidR="00BA1E6F" w:rsidRPr="00140CA6">
        <w:t xml:space="preserve"> Pre uchádzača je dôležité poznať jednoznačné podmienky prípadného uplatnenia práva objednávateľa na odstúpenie od Zmluvy. </w:t>
      </w:r>
    </w:p>
    <w:p w14:paraId="37B0FD9B" w14:textId="1BFDED7D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76501795" w14:textId="77777777" w:rsidR="00164CF9" w:rsidRPr="00140CA6" w:rsidRDefault="00BA1E6F" w:rsidP="000E1487">
      <w:pPr>
        <w:spacing w:line="240" w:lineRule="auto"/>
      </w:pPr>
      <w:r w:rsidRPr="00140CA6">
        <w:t>V nadväznosti na uvedené žiadame o upresnenie textu Zmluvy tak, aby bolo zrejmé, čo treba rozumieť pod pojmom „úpadok“ spolu s definovaním, akým spôsobom sa preukazuje.</w:t>
      </w:r>
    </w:p>
    <w:p w14:paraId="7F04D48C" w14:textId="77777777" w:rsidR="00AC50BB" w:rsidRPr="00140CA6" w:rsidRDefault="00AC50BB" w:rsidP="00751B23">
      <w:pPr>
        <w:spacing w:after="0" w:line="240" w:lineRule="auto"/>
        <w:rPr>
          <w:b/>
          <w:bCs/>
          <w:u w:val="single"/>
        </w:rPr>
      </w:pPr>
    </w:p>
    <w:p w14:paraId="239440C5" w14:textId="3740F613" w:rsidR="004726AF" w:rsidRPr="00140CA6" w:rsidRDefault="001B41DC" w:rsidP="001B41DC">
      <w:pPr>
        <w:rPr>
          <w:b/>
          <w:bCs/>
        </w:rPr>
      </w:pPr>
      <w:r w:rsidRPr="00140CA6">
        <w:rPr>
          <w:b/>
          <w:bCs/>
        </w:rPr>
        <w:t xml:space="preserve">Odpoveď: </w:t>
      </w:r>
      <w:r w:rsidR="004726AF" w:rsidRPr="00140CA6">
        <w:rPr>
          <w:b/>
          <w:bCs/>
        </w:rPr>
        <w:t xml:space="preserve"> </w:t>
      </w:r>
    </w:p>
    <w:p w14:paraId="16A4C55D" w14:textId="74AE42B9" w:rsidR="00B22778" w:rsidRPr="00140CA6" w:rsidRDefault="00B22778" w:rsidP="00B22778">
      <w:r w:rsidRPr="00140CA6">
        <w:lastRenderedPageBreak/>
        <w:t>Pojem úpadok je pojem</w:t>
      </w:r>
      <w:r w:rsidR="003D7120" w:rsidRPr="00140CA6">
        <w:t>,</w:t>
      </w:r>
      <w:r w:rsidRPr="00140CA6">
        <w:t xml:space="preserve"> ktorý sa bežne vyskytuje v zmluvných vzťahoch, pričom jeho definícia a posudzovanie vychádza zo zákona č. 7/2005 Z. z. o konkurze a reštrukturalizácii. </w:t>
      </w:r>
      <w:r w:rsidR="00A71692" w:rsidRPr="00140CA6">
        <w:t>Verejný obstarávateľ n</w:t>
      </w:r>
      <w:r w:rsidRPr="00140CA6">
        <w:t>epovažuje za potrebné upravovať znenie zmluvy</w:t>
      </w:r>
      <w:r w:rsidR="00475501" w:rsidRPr="00140CA6">
        <w:t>.</w:t>
      </w:r>
    </w:p>
    <w:p w14:paraId="52B67BE1" w14:textId="77777777" w:rsidR="004726AF" w:rsidRPr="00140CA6" w:rsidRDefault="004726AF" w:rsidP="001B41DC">
      <w:pPr>
        <w:rPr>
          <w:b/>
          <w:bCs/>
        </w:rPr>
      </w:pPr>
    </w:p>
    <w:p w14:paraId="754F8659" w14:textId="12D9F9F4" w:rsidR="00AC50BB" w:rsidRPr="00140CA6" w:rsidRDefault="008324F5" w:rsidP="00751B23">
      <w:pPr>
        <w:spacing w:line="240" w:lineRule="auto"/>
        <w:rPr>
          <w:b/>
          <w:bCs/>
          <w:u w:val="single"/>
        </w:rPr>
      </w:pPr>
      <w:r w:rsidRPr="00140CA6">
        <w:rPr>
          <w:b/>
          <w:bCs/>
          <w:u w:val="single"/>
        </w:rPr>
        <w:t xml:space="preserve">Otázka </w:t>
      </w:r>
      <w:r w:rsidR="00AC50BB" w:rsidRPr="00140CA6">
        <w:rPr>
          <w:b/>
          <w:bCs/>
          <w:u w:val="single"/>
        </w:rPr>
        <w:t xml:space="preserve">č. </w:t>
      </w:r>
      <w:r w:rsidR="006F4D60" w:rsidRPr="00140CA6">
        <w:rPr>
          <w:b/>
          <w:bCs/>
          <w:u w:val="single"/>
        </w:rPr>
        <w:t>1</w:t>
      </w:r>
      <w:r w:rsidR="00CD7B22" w:rsidRPr="00140CA6">
        <w:rPr>
          <w:b/>
          <w:bCs/>
          <w:u w:val="single"/>
        </w:rPr>
        <w:t>2</w:t>
      </w:r>
      <w:r w:rsidR="00AC50BB" w:rsidRPr="00140CA6">
        <w:rPr>
          <w:b/>
          <w:bCs/>
          <w:u w:val="single"/>
        </w:rPr>
        <w:t>:</w:t>
      </w:r>
    </w:p>
    <w:p w14:paraId="06E1F900" w14:textId="2C03EE38" w:rsidR="00AC50BB" w:rsidRPr="00140CA6" w:rsidRDefault="00941A2C" w:rsidP="00751B23">
      <w:pPr>
        <w:spacing w:line="240" w:lineRule="auto"/>
      </w:pPr>
      <w:r w:rsidRPr="00140CA6">
        <w:t xml:space="preserve">Ad: </w:t>
      </w:r>
      <w:r w:rsidR="00AC50BB" w:rsidRPr="00140CA6">
        <w:t xml:space="preserve">Príloha č. 3 </w:t>
      </w:r>
      <w:r w:rsidRPr="00140CA6">
        <w:t xml:space="preserve">súťažných podkladov – </w:t>
      </w:r>
      <w:r w:rsidR="00AC50BB" w:rsidRPr="00140CA6">
        <w:t>Zmluva</w:t>
      </w:r>
    </w:p>
    <w:p w14:paraId="7AA46EE2" w14:textId="77777777" w:rsidR="00AC50BB" w:rsidRPr="00140CA6" w:rsidRDefault="00AC50BB" w:rsidP="00751B23">
      <w:pPr>
        <w:spacing w:line="240" w:lineRule="auto"/>
      </w:pPr>
      <w:r w:rsidRPr="00140CA6">
        <w:t>V zmysle článku 5. bodu 5.2 Zmluvy:</w:t>
      </w:r>
    </w:p>
    <w:p w14:paraId="4053A2B0" w14:textId="0CAA182A" w:rsidR="00304864" w:rsidRPr="00140CA6" w:rsidRDefault="00304864" w:rsidP="00751B23">
      <w:pPr>
        <w:spacing w:line="240" w:lineRule="auto"/>
        <w:rPr>
          <w:i/>
          <w:iCs/>
        </w:rPr>
      </w:pPr>
      <w:r w:rsidRPr="00140CA6">
        <w:rPr>
          <w:i/>
          <w:iCs/>
        </w:rPr>
        <w:t xml:space="preserve">„Dodávateľ sa zaväzuje </w:t>
      </w:r>
      <w:r w:rsidRPr="00140CA6">
        <w:rPr>
          <w:b/>
          <w:bCs/>
          <w:i/>
          <w:iCs/>
        </w:rPr>
        <w:t>udržiavať IS Objednávateľa</w:t>
      </w:r>
      <w:r w:rsidRPr="00140CA6">
        <w:rPr>
          <w:i/>
          <w:iCs/>
        </w:rPr>
        <w:t xml:space="preserve"> v súlade s podmienkami stanovenými touto Zmluvou a dodanou dokumentáciou </w:t>
      </w:r>
      <w:r w:rsidRPr="00140CA6">
        <w:rPr>
          <w:b/>
          <w:bCs/>
          <w:i/>
          <w:iCs/>
        </w:rPr>
        <w:t>a v prípade schválených zmien IS Objednávateľa udržiavať aktuálnosť tejto dokumentácie</w:t>
      </w:r>
      <w:r w:rsidRPr="00140CA6">
        <w:rPr>
          <w:i/>
          <w:iCs/>
        </w:rPr>
        <w:t>.“</w:t>
      </w:r>
    </w:p>
    <w:p w14:paraId="6841752E" w14:textId="0F7F1C80" w:rsidR="00304864" w:rsidRPr="00140CA6" w:rsidRDefault="00941A2C" w:rsidP="00751B23">
      <w:pPr>
        <w:spacing w:after="0" w:line="240" w:lineRule="auto"/>
      </w:pPr>
      <w:r w:rsidRPr="00140CA6">
        <w:t>Predmetné ustanovenie, ani iné</w:t>
      </w:r>
      <w:r w:rsidR="00304864" w:rsidRPr="00140CA6">
        <w:t xml:space="preserve"> zmluvné ustanovenie však neuvádza, aký informačný systém/informačné systémy Objednávateľa sa majú na mysli.</w:t>
      </w:r>
    </w:p>
    <w:p w14:paraId="378EAD9E" w14:textId="77777777" w:rsidR="00AC50BB" w:rsidRPr="00140CA6" w:rsidRDefault="00AC50BB" w:rsidP="00751B23">
      <w:pPr>
        <w:spacing w:after="0" w:line="240" w:lineRule="auto"/>
      </w:pPr>
    </w:p>
    <w:p w14:paraId="161CC0AE" w14:textId="68187E98" w:rsidR="000E1487" w:rsidRPr="00140CA6" w:rsidRDefault="000E1487" w:rsidP="000E1487">
      <w:pPr>
        <w:spacing w:line="240" w:lineRule="auto"/>
      </w:pPr>
      <w:r w:rsidRPr="00140CA6">
        <w:rPr>
          <w:b/>
        </w:rPr>
        <w:t>Otázka:</w:t>
      </w:r>
    </w:p>
    <w:p w14:paraId="52107013" w14:textId="7FCF6309" w:rsidR="00AC50BB" w:rsidRPr="00140CA6" w:rsidRDefault="00AC50BB" w:rsidP="000E1487">
      <w:pPr>
        <w:spacing w:line="240" w:lineRule="auto"/>
      </w:pPr>
      <w:r w:rsidRPr="00140CA6">
        <w:t>V nadväznosti na uvedené žiadame o</w:t>
      </w:r>
      <w:r w:rsidR="00304864" w:rsidRPr="00140CA6">
        <w:t> </w:t>
      </w:r>
      <w:r w:rsidRPr="00140CA6">
        <w:t>upresnenie</w:t>
      </w:r>
      <w:r w:rsidR="00304864" w:rsidRPr="00140CA6">
        <w:t>/úpravu</w:t>
      </w:r>
      <w:r w:rsidRPr="00140CA6">
        <w:t xml:space="preserve"> textu Zmluvy tak, aby bolo zrejmé, čo treba rozumieť pod pojmom „</w:t>
      </w:r>
      <w:r w:rsidR="00304864" w:rsidRPr="00140CA6">
        <w:t>IS Objednávateľa</w:t>
      </w:r>
      <w:r w:rsidRPr="00140CA6">
        <w:t>“</w:t>
      </w:r>
      <w:r w:rsidR="00304864" w:rsidRPr="00140CA6">
        <w:t>, aby bolo jednoznačne zrejmé, že povinnosti dodávateľa sa týkajú výlučne AGIS.</w:t>
      </w:r>
    </w:p>
    <w:p w14:paraId="179DD002" w14:textId="77777777" w:rsidR="00052E9B" w:rsidRPr="00140CA6" w:rsidRDefault="00052E9B" w:rsidP="00751B23">
      <w:pPr>
        <w:spacing w:line="240" w:lineRule="auto"/>
      </w:pPr>
    </w:p>
    <w:p w14:paraId="40AB95EF" w14:textId="77777777" w:rsidR="00E50332" w:rsidRPr="00140CA6" w:rsidRDefault="00E50332" w:rsidP="00E50332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6636C43B" w14:textId="32356D7F" w:rsidR="00BC39B0" w:rsidRPr="00140CA6" w:rsidRDefault="00BC39B0" w:rsidP="00BC39B0">
      <w:pPr>
        <w:spacing w:line="240" w:lineRule="auto"/>
      </w:pPr>
      <w:r w:rsidRPr="00140CA6">
        <w:t>Pod pojmom „IS Objednávateľa“</w:t>
      </w:r>
      <w:r w:rsidR="003A4C79" w:rsidRPr="00140CA6">
        <w:t xml:space="preserve"> sa vo vzťahu k dodávateľovi  rozumie </w:t>
      </w:r>
      <w:r w:rsidRPr="00140CA6">
        <w:t xml:space="preserve">výlučne </w:t>
      </w:r>
      <w:r w:rsidR="00B94CA7" w:rsidRPr="00140CA6">
        <w:t xml:space="preserve"> IS </w:t>
      </w:r>
      <w:r w:rsidRPr="00140CA6">
        <w:t>AGIS.</w:t>
      </w:r>
    </w:p>
    <w:p w14:paraId="225D44B0" w14:textId="7843E94B" w:rsidR="0092293E" w:rsidRPr="00140CA6" w:rsidRDefault="0092293E" w:rsidP="00751B23">
      <w:pPr>
        <w:spacing w:line="240" w:lineRule="auto"/>
      </w:pPr>
    </w:p>
    <w:p w14:paraId="208C0F28" w14:textId="543DD70F" w:rsidR="004E04CC" w:rsidRPr="00140CA6" w:rsidRDefault="00D7047A" w:rsidP="00E40E50">
      <w:pPr>
        <w:spacing w:line="480" w:lineRule="auto"/>
        <w:rPr>
          <w:b/>
          <w:bCs/>
          <w:sz w:val="28"/>
          <w:szCs w:val="28"/>
        </w:rPr>
      </w:pPr>
      <w:r w:rsidRPr="00140CA6">
        <w:rPr>
          <w:b/>
          <w:bCs/>
          <w:sz w:val="28"/>
          <w:szCs w:val="28"/>
        </w:rPr>
        <w:t>2. Žiadateľ</w:t>
      </w:r>
    </w:p>
    <w:p w14:paraId="616ACE5B" w14:textId="77777777" w:rsidR="00A818A6" w:rsidRPr="00140CA6" w:rsidRDefault="000A12F7" w:rsidP="00AD3716">
      <w:pPr>
        <w:spacing w:line="240" w:lineRule="auto"/>
        <w:rPr>
          <w:b/>
          <w:bCs/>
        </w:rPr>
      </w:pPr>
      <w:r w:rsidRPr="00140CA6">
        <w:rPr>
          <w:b/>
          <w:bCs/>
        </w:rPr>
        <w:t>Otázka</w:t>
      </w:r>
      <w:r w:rsidR="00D2298A" w:rsidRPr="00140CA6">
        <w:rPr>
          <w:b/>
          <w:bCs/>
        </w:rPr>
        <w:t xml:space="preserve"> č.</w:t>
      </w:r>
      <w:r w:rsidR="00AD3716" w:rsidRPr="00140CA6">
        <w:rPr>
          <w:b/>
          <w:bCs/>
        </w:rPr>
        <w:t xml:space="preserve"> </w:t>
      </w:r>
      <w:r w:rsidR="00DB436F" w:rsidRPr="00140CA6">
        <w:rPr>
          <w:b/>
          <w:bCs/>
        </w:rPr>
        <w:t>1</w:t>
      </w:r>
    </w:p>
    <w:p w14:paraId="2AEA0D9E" w14:textId="511BD1F7" w:rsidR="00AD3716" w:rsidRPr="00140CA6" w:rsidRDefault="00DB436F" w:rsidP="00AD3716">
      <w:pPr>
        <w:spacing w:line="240" w:lineRule="auto"/>
      </w:pPr>
      <w:r w:rsidRPr="00140CA6">
        <w:t xml:space="preserve">Nevieme si predstaviť inú formu súčinnosti, než že po dobu najmenej 1 rok po podpise novej zmluvy bude súčasný Dodávateľ ďalej vykonávať servisné činnosti a nový Dodávateľ sa s nimi bude postupne zoznamovať a postupne ich preberať. V opačnom prípade nemožno zodpovedne podpísať zmluvu so záväzkom zabezpečiť plynulú prevádzku systému počnúc dátumom podpisu. Je toto takto dostatočne zaistené? Existuje ešte nejaký ďalší záväzok k bezpečnému zaisteniu prevzatia servisu AGIS s elimináciou spomínaných rizík? </w:t>
      </w:r>
    </w:p>
    <w:p w14:paraId="554A501A" w14:textId="77777777" w:rsidR="00E50332" w:rsidRPr="00140CA6" w:rsidRDefault="00E50332" w:rsidP="00E50332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61451478" w14:textId="77777777" w:rsidR="00515252" w:rsidRPr="00140CA6" w:rsidRDefault="009A431A" w:rsidP="00E50332">
      <w:r w:rsidRPr="00140CA6">
        <w:t>Existujúca právna úprava zaväzuje súč</w:t>
      </w:r>
      <w:r w:rsidR="00161087" w:rsidRPr="00140CA6">
        <w:t>asného dodávateľa</w:t>
      </w:r>
      <w:r w:rsidR="00515252" w:rsidRPr="00140CA6">
        <w:t>: „</w:t>
      </w:r>
      <w:r w:rsidR="00161087" w:rsidRPr="00140CA6">
        <w:t>poskytnúť potrebnú súčinnosť Objednávateľovi a novému dodávateľovi identických alebo podobných služieb ako v tejto Zmluve, ktorý sa stane víťazným uchádzačom otvorenej súťaže vyhlásenej Objednávateľom na poskytovanie identických alebo podobných služieb ako v tejto Zmluve a s ktorým na základe výsledkov takejto súťaže uzatvorí Objednávateľ novú zmluvu na poskytovanie identických alebo podobných služieb, a to najmä nie však výlučne súčinnosť na plynulý prechod zabezpečenia služieb servisnej podpory a funkčnosti Systému zo strany nového dodávateľa takýchto služieb a to tak, aby mohlo dôjsť k bezproblémovému a efektívnemu prevzatiu funkčného Systému zo strany nového dodávateľa. Dodávateľ je za týmto účelom povinný najmä, nie však výlučne odovzdať novému dodávateľovi a/alebo Objednávateľovi všetku dostupnú dokumentáciu týkajúcu sa Systému a všetky zdrojové kódy a to podľa pokynov a požiadaviek Objednávateľa a v lehotách určených Objednávateľom</w:t>
      </w:r>
      <w:r w:rsidR="00515252" w:rsidRPr="00140CA6">
        <w:t>“.</w:t>
      </w:r>
    </w:p>
    <w:p w14:paraId="4931C583" w14:textId="6611AAD3" w:rsidR="009A431A" w:rsidRPr="00140CA6" w:rsidRDefault="00515252" w:rsidP="00E50332">
      <w:r w:rsidRPr="00140CA6">
        <w:t>Ročné spolupôsoben</w:t>
      </w:r>
      <w:r w:rsidR="006504A1" w:rsidRPr="00140CA6">
        <w:t>ie s existujúcim dodávateľom považujeme za bezpredmetné.</w:t>
      </w:r>
      <w:r w:rsidR="009A431A" w:rsidRPr="00140CA6">
        <w:tab/>
      </w:r>
    </w:p>
    <w:p w14:paraId="07145CC0" w14:textId="050D6270" w:rsidR="00AD0CB6" w:rsidRPr="00140CA6" w:rsidRDefault="00AD0CB6" w:rsidP="00E50332">
      <w:pPr>
        <w:rPr>
          <w:b/>
          <w:bCs/>
        </w:rPr>
      </w:pPr>
      <w:r w:rsidRPr="00140CA6">
        <w:rPr>
          <w:b/>
          <w:bCs/>
        </w:rPr>
        <w:t>Právna úprava spolupráce</w:t>
      </w:r>
    </w:p>
    <w:p w14:paraId="6B75AFBB" w14:textId="77777777" w:rsidR="00A818A6" w:rsidRPr="00140CA6" w:rsidRDefault="00D2298A" w:rsidP="00AD3716">
      <w:pPr>
        <w:spacing w:line="240" w:lineRule="auto"/>
      </w:pPr>
      <w:r w:rsidRPr="00140CA6">
        <w:rPr>
          <w:b/>
          <w:bCs/>
        </w:rPr>
        <w:lastRenderedPageBreak/>
        <w:t>Otázka č. 2</w:t>
      </w:r>
      <w:r w:rsidR="00DB436F" w:rsidRPr="00140CA6">
        <w:t xml:space="preserve"> </w:t>
      </w:r>
    </w:p>
    <w:p w14:paraId="12804452" w14:textId="597B54EB" w:rsidR="00AD3716" w:rsidRPr="00140CA6" w:rsidRDefault="00DB436F" w:rsidP="00AD3716">
      <w:pPr>
        <w:spacing w:line="240" w:lineRule="auto"/>
      </w:pPr>
      <w:r w:rsidRPr="00140CA6">
        <w:t xml:space="preserve">Máme skúsenosti so zabezpečením servisu SW aplikácií tretích autorov, kedy Objednávateľ požaduje na novom Dodávateľovi Kvalifikačný certifikát od autora aplikácie, že nového Dodávateľa v servise svojej aplikácie preškolil a ten je schopný takú aplikáciu kvalifikovane zaistiť v rozvoji aj servise. Je prevzatie týmto spôsobom zaistené? </w:t>
      </w:r>
    </w:p>
    <w:p w14:paraId="72FDFD86" w14:textId="77777777" w:rsidR="00E50332" w:rsidRPr="00140CA6" w:rsidRDefault="00E50332" w:rsidP="00E50332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46777C18" w14:textId="115480DE" w:rsidR="005A6AB9" w:rsidRPr="00140CA6" w:rsidRDefault="005A6AB9" w:rsidP="00E50332">
      <w:r w:rsidRPr="00140CA6">
        <w:t>Prevzatie</w:t>
      </w:r>
      <w:r w:rsidR="00130462" w:rsidRPr="00140CA6">
        <w:t xml:space="preserve"> SW je zabezpečené v zmysle odpovede na 1. otázku.</w:t>
      </w:r>
    </w:p>
    <w:p w14:paraId="62F7FF91" w14:textId="77777777" w:rsidR="00A818A6" w:rsidRPr="00140CA6" w:rsidRDefault="00D2298A" w:rsidP="00AD3716">
      <w:pPr>
        <w:spacing w:line="240" w:lineRule="auto"/>
      </w:pPr>
      <w:r w:rsidRPr="00140CA6">
        <w:rPr>
          <w:b/>
          <w:bCs/>
        </w:rPr>
        <w:t>Otázka č. 3</w:t>
      </w:r>
      <w:r w:rsidR="00DB436F" w:rsidRPr="00140CA6">
        <w:t xml:space="preserve"> </w:t>
      </w:r>
    </w:p>
    <w:p w14:paraId="64EE7165" w14:textId="1CE39C83" w:rsidR="00D7047A" w:rsidRPr="00140CA6" w:rsidRDefault="00DB436F" w:rsidP="00AD3716">
      <w:pPr>
        <w:spacing w:line="240" w:lineRule="auto"/>
      </w:pPr>
      <w:r w:rsidRPr="00140CA6">
        <w:t>Akým spôsobom je riešená záruka za systém AGIS? Chápeme správne, že dňom podpisu novej zmluvy preberá nový Dodávateľ voči Objednávateľovi záruku za celý systém AGIS?? Predpokladáme, že pôvodný dodávateľ/autor systému neprijme zodpovednosť za vady, ak zasiahne do systému tretia osoba (výkonom servisných činností „nového“ dodávateľa). Keďže pôjde o zásah nového dodávateľa, môže toto považovať pôvodný dodávateľ za zásah neautorizovaný a teda nemožno podľa Občianskeho zákonníka na pôvodnom dodávateľovi požadovať záručnú opravu alebo vymáhať náhradu škody. Je to tak, že za náhradu škôd zodpovedá nový dodávateľ po podpisu zmluvy v plnej miere</w:t>
      </w:r>
    </w:p>
    <w:p w14:paraId="6ABAC9EB" w14:textId="77777777" w:rsidR="007A2105" w:rsidRPr="00140CA6" w:rsidRDefault="00E50332" w:rsidP="00E50332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7499C055" w14:textId="3AE6F197" w:rsidR="007A2105" w:rsidRPr="00140CA6" w:rsidRDefault="007A2105" w:rsidP="007A2105">
      <w:r w:rsidRPr="00140CA6">
        <w:t xml:space="preserve">Keďže ide o servisnú zmluvu, dodávateľ zodpovedá za prípadné vady alebo škodu spôsobenú pri výkone služieb vykonávaných na základe samotnej zmluvy. V prípade ak spôsobí škodu tretia osoba, bude sa postupovať podľa príslušných právnych predpisov upravujúcich zodpovednosť za spôsobenú škodu. </w:t>
      </w:r>
    </w:p>
    <w:p w14:paraId="66D2A966" w14:textId="77777777" w:rsidR="00E966B6" w:rsidRPr="00140CA6" w:rsidRDefault="00E966B6" w:rsidP="00AD3716">
      <w:pPr>
        <w:spacing w:line="240" w:lineRule="auto"/>
      </w:pPr>
    </w:p>
    <w:p w14:paraId="7616B5A7" w14:textId="600E2EAE" w:rsidR="00E966B6" w:rsidRPr="00140CA6" w:rsidRDefault="00E966B6" w:rsidP="00E966B6">
      <w:pPr>
        <w:spacing w:line="480" w:lineRule="auto"/>
        <w:rPr>
          <w:b/>
          <w:bCs/>
          <w:sz w:val="28"/>
          <w:szCs w:val="28"/>
        </w:rPr>
      </w:pPr>
      <w:r w:rsidRPr="00140CA6">
        <w:rPr>
          <w:b/>
          <w:bCs/>
          <w:sz w:val="28"/>
          <w:szCs w:val="28"/>
        </w:rPr>
        <w:t>3. Žiadateľ</w:t>
      </w:r>
    </w:p>
    <w:p w14:paraId="744F0759" w14:textId="77777777" w:rsidR="007E0F47" w:rsidRPr="00140CA6" w:rsidRDefault="007E0F47" w:rsidP="002B7885">
      <w:pPr>
        <w:spacing w:line="240" w:lineRule="auto"/>
      </w:pPr>
      <w:r w:rsidRPr="00140CA6">
        <w:rPr>
          <w:b/>
          <w:bCs/>
        </w:rPr>
        <w:t>Otázka 1</w:t>
      </w:r>
      <w:r w:rsidRPr="00140CA6">
        <w:t xml:space="preserve">: </w:t>
      </w:r>
    </w:p>
    <w:p w14:paraId="40F00808" w14:textId="331D4F80" w:rsidR="007E0F47" w:rsidRPr="00140CA6" w:rsidRDefault="007E0F47" w:rsidP="002B7885">
      <w:pPr>
        <w:spacing w:line="240" w:lineRule="auto"/>
      </w:pPr>
      <w:r w:rsidRPr="00140CA6">
        <w:t>V súťažných podkladoch nie je opísaná architektúra a použit</w:t>
      </w:r>
      <w:r w:rsidR="00C16597" w:rsidRPr="00140CA6">
        <w:t>é</w:t>
      </w:r>
      <w:r w:rsidRPr="00140CA6">
        <w:t xml:space="preserve"> </w:t>
      </w:r>
      <w:proofErr w:type="spellStart"/>
      <w:r w:rsidRPr="00140CA6">
        <w:t>frameworky</w:t>
      </w:r>
      <w:proofErr w:type="spellEnd"/>
      <w:r w:rsidRPr="00140CA6">
        <w:t xml:space="preserve">, na ktorých je informačný systém vytvorený. Týmto žiadame verejného obstarávateľa o doplnenie podkladov minimálne v nasledovnom rozsahu: Rozsah </w:t>
      </w:r>
      <w:proofErr w:type="spellStart"/>
      <w:r w:rsidRPr="00140CA6">
        <w:t>enHt</w:t>
      </w:r>
      <w:proofErr w:type="spellEnd"/>
      <w:r w:rsidRPr="00140CA6">
        <w:t xml:space="preserve"> v RDMS Oracle, početnosť záznamov, početnosť </w:t>
      </w:r>
      <w:proofErr w:type="spellStart"/>
      <w:r w:rsidRPr="00140CA6">
        <w:t>enMt</w:t>
      </w:r>
      <w:proofErr w:type="spellEnd"/>
      <w:r w:rsidRPr="00140CA6">
        <w:t xml:space="preserve">, využívanie PL/SQL mechanizmov Technologický popis prostredia produkčného aj testovacieho. Vymenovanie jednotlivých technologických prvkov, verzii a rozsah nasadenia (UI </w:t>
      </w:r>
      <w:proofErr w:type="spellStart"/>
      <w:r w:rsidRPr="00140CA6">
        <w:t>framework</w:t>
      </w:r>
      <w:proofErr w:type="spellEnd"/>
      <w:r w:rsidRPr="00140CA6">
        <w:t xml:space="preserve">, </w:t>
      </w:r>
      <w:proofErr w:type="spellStart"/>
      <w:r w:rsidRPr="00140CA6">
        <w:t>backend</w:t>
      </w:r>
      <w:proofErr w:type="spellEnd"/>
      <w:r w:rsidRPr="00140CA6">
        <w:t xml:space="preserve"> </w:t>
      </w:r>
      <w:proofErr w:type="spellStart"/>
      <w:r w:rsidRPr="00140CA6">
        <w:t>framework</w:t>
      </w:r>
      <w:proofErr w:type="spellEnd"/>
      <w:r w:rsidRPr="00140CA6">
        <w:t xml:space="preserve"> </w:t>
      </w:r>
      <w:proofErr w:type="spellStart"/>
      <w:r w:rsidRPr="00140CA6">
        <w:t>atd</w:t>
      </w:r>
      <w:proofErr w:type="spellEnd"/>
      <w:r w:rsidRPr="00140CA6">
        <w:t>....) Iden</w:t>
      </w:r>
      <w:r w:rsidR="00A00E06" w:rsidRPr="00140CA6">
        <w:t>ti</w:t>
      </w:r>
      <w:r w:rsidRPr="00140CA6">
        <w:t>fikovanie proprietárneho SW použitého v IS AGIS</w:t>
      </w:r>
    </w:p>
    <w:p w14:paraId="50089DA5" w14:textId="1ACFB3D6" w:rsidR="001378F2" w:rsidRPr="00140CA6" w:rsidRDefault="002B7885" w:rsidP="002B7885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6CCA0FB5" w14:textId="4B1D0189" w:rsidR="00A00E06" w:rsidRPr="00140CA6" w:rsidRDefault="00A00E06" w:rsidP="002B7885">
      <w:r w:rsidRPr="00140CA6">
        <w:t>V Prílohe č. 3 Popis súčasného stavu je v kapitole 2.1 ZÁKLADNÉ INFORMÁCIE O AGIS popis základnej funkcionalit</w:t>
      </w:r>
      <w:r w:rsidR="001326A7" w:rsidRPr="00140CA6">
        <w:t xml:space="preserve">y a modulov IS AGIS vrátane procesného diagramu. </w:t>
      </w:r>
      <w:r w:rsidR="00140CA6" w:rsidRPr="00140CA6">
        <w:t>Ďalšie</w:t>
      </w:r>
      <w:r w:rsidR="001326A7" w:rsidRPr="00140CA6">
        <w:t xml:space="preserve"> technické špecifikácie budú poskytnuté dodávateľovi služieb po podpísaní zmluvy a počas prvých šiestich mesiacov bude poskytovateľovi </w:t>
      </w:r>
      <w:r w:rsidR="00AF3107" w:rsidRPr="00140CA6">
        <w:t>zabezpečená</w:t>
      </w:r>
      <w:r w:rsidR="001326A7" w:rsidRPr="00140CA6">
        <w:t xml:space="preserve"> súčinnosť </w:t>
      </w:r>
      <w:r w:rsidR="00AF3107" w:rsidRPr="00140CA6">
        <w:t xml:space="preserve">na účely novej zákazky </w:t>
      </w:r>
      <w:r w:rsidR="001326A7" w:rsidRPr="00140CA6">
        <w:t>pri preberaní správy IS AGIS súčasným dodávateľom služieb.</w:t>
      </w:r>
    </w:p>
    <w:p w14:paraId="6C211A27" w14:textId="77777777" w:rsidR="00B45658" w:rsidRPr="00140CA6" w:rsidRDefault="00B45658" w:rsidP="002B7885">
      <w:pPr>
        <w:rPr>
          <w:b/>
          <w:bCs/>
        </w:rPr>
      </w:pPr>
    </w:p>
    <w:p w14:paraId="30362BE1" w14:textId="2B3E3F30" w:rsidR="007E0F47" w:rsidRPr="00140CA6" w:rsidRDefault="007E0F47" w:rsidP="002B7885">
      <w:pPr>
        <w:spacing w:line="240" w:lineRule="auto"/>
      </w:pPr>
      <w:r w:rsidRPr="00140CA6">
        <w:rPr>
          <w:b/>
          <w:bCs/>
        </w:rPr>
        <w:t>Otázka 2</w:t>
      </w:r>
      <w:r w:rsidRPr="00140CA6">
        <w:t xml:space="preserve">: </w:t>
      </w:r>
    </w:p>
    <w:p w14:paraId="43A04974" w14:textId="40B0C9F9" w:rsidR="007E0F47" w:rsidRPr="00140CA6" w:rsidRDefault="007E0F47" w:rsidP="002B7885">
      <w:pPr>
        <w:spacing w:line="240" w:lineRule="auto"/>
      </w:pPr>
      <w:r w:rsidRPr="00140CA6">
        <w:t>V súťažných podkladoch nie je uvedené či verejný obstar</w:t>
      </w:r>
      <w:r w:rsidR="00B605B3" w:rsidRPr="00140CA6">
        <w:t>á</w:t>
      </w:r>
      <w:r w:rsidRPr="00140CA6">
        <w:t xml:space="preserve">vateľ v riešení využíva proprietárny SW a či ho má </w:t>
      </w:r>
      <w:proofErr w:type="spellStart"/>
      <w:r w:rsidRPr="00140CA6">
        <w:t>uchadzač</w:t>
      </w:r>
      <w:proofErr w:type="spellEnd"/>
      <w:r w:rsidRPr="00140CA6">
        <w:t xml:space="preserve"> započítať do celkovej ceny za poskytované sl</w:t>
      </w:r>
      <w:r w:rsidR="002B7885" w:rsidRPr="00140CA6">
        <w:t>u</w:t>
      </w:r>
      <w:r w:rsidRPr="00140CA6">
        <w:t xml:space="preserve">žby. Ak </w:t>
      </w:r>
      <w:proofErr w:type="spellStart"/>
      <w:r w:rsidRPr="00140CA6">
        <w:t>ano</w:t>
      </w:r>
      <w:proofErr w:type="spellEnd"/>
      <w:r w:rsidRPr="00140CA6">
        <w:t xml:space="preserve"> prosím doplniť </w:t>
      </w:r>
      <w:r w:rsidR="00B45658" w:rsidRPr="00140CA6">
        <w:t>ti</w:t>
      </w:r>
      <w:r w:rsidRPr="00140CA6">
        <w:t xml:space="preserve">eto informácie a zároveň </w:t>
      </w:r>
      <w:proofErr w:type="spellStart"/>
      <w:r w:rsidRPr="00140CA6">
        <w:t>uvieť</w:t>
      </w:r>
      <w:proofErr w:type="spellEnd"/>
      <w:r w:rsidRPr="00140CA6">
        <w:t xml:space="preserve"> licenčný model, na ktorý sa uvedené vzťahuje</w:t>
      </w:r>
      <w:r w:rsidR="00B605B3" w:rsidRPr="00140CA6">
        <w:t>.</w:t>
      </w:r>
    </w:p>
    <w:p w14:paraId="4C7EF767" w14:textId="77777777" w:rsidR="002B7885" w:rsidRPr="00140CA6" w:rsidRDefault="002B7885" w:rsidP="002B7885">
      <w:pPr>
        <w:rPr>
          <w:b/>
          <w:bCs/>
        </w:rPr>
      </w:pPr>
      <w:r w:rsidRPr="00140CA6">
        <w:rPr>
          <w:b/>
          <w:bCs/>
        </w:rPr>
        <w:t xml:space="preserve">Odpoveď: </w:t>
      </w:r>
    </w:p>
    <w:p w14:paraId="5E164FA5" w14:textId="52E46103" w:rsidR="00C16597" w:rsidRPr="00140CA6" w:rsidRDefault="00C16597" w:rsidP="002B7885">
      <w:r w:rsidRPr="00140CA6">
        <w:t>Verejný obstarávateľ v riešení nevyužíva proprietárny SW a uchádzač ho teda nepotrebuje započítať do celkovej ceny za poskytované služby.</w:t>
      </w:r>
    </w:p>
    <w:sectPr w:rsidR="00C16597" w:rsidRPr="0014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A431" w14:textId="77777777" w:rsidR="00037F71" w:rsidRDefault="00037F71" w:rsidP="00B82E99">
      <w:pPr>
        <w:spacing w:after="0" w:line="240" w:lineRule="auto"/>
      </w:pPr>
      <w:r>
        <w:separator/>
      </w:r>
    </w:p>
  </w:endnote>
  <w:endnote w:type="continuationSeparator" w:id="0">
    <w:p w14:paraId="61D11B7E" w14:textId="77777777" w:rsidR="00037F71" w:rsidRDefault="00037F71" w:rsidP="00B8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0CF7" w14:textId="77777777" w:rsidR="00037F71" w:rsidRDefault="00037F71" w:rsidP="00B82E99">
      <w:pPr>
        <w:spacing w:after="0" w:line="240" w:lineRule="auto"/>
      </w:pPr>
      <w:r>
        <w:separator/>
      </w:r>
    </w:p>
  </w:footnote>
  <w:footnote w:type="continuationSeparator" w:id="0">
    <w:p w14:paraId="551717EF" w14:textId="77777777" w:rsidR="00037F71" w:rsidRDefault="00037F71" w:rsidP="00B8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6A9"/>
    <w:multiLevelType w:val="multilevel"/>
    <w:tmpl w:val="76C8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32CFA"/>
    <w:multiLevelType w:val="multilevel"/>
    <w:tmpl w:val="79E0FFF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1567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7C6702"/>
    <w:multiLevelType w:val="hybridMultilevel"/>
    <w:tmpl w:val="7114A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B04"/>
    <w:multiLevelType w:val="multilevel"/>
    <w:tmpl w:val="10F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63FA4"/>
    <w:multiLevelType w:val="hybridMultilevel"/>
    <w:tmpl w:val="2228D3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4C82"/>
    <w:multiLevelType w:val="hybridMultilevel"/>
    <w:tmpl w:val="784C6E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5218"/>
    <w:multiLevelType w:val="hybridMultilevel"/>
    <w:tmpl w:val="91202272"/>
    <w:lvl w:ilvl="0" w:tplc="405C78B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13D3268"/>
    <w:multiLevelType w:val="hybridMultilevel"/>
    <w:tmpl w:val="83F26A78"/>
    <w:lvl w:ilvl="0" w:tplc="FE0E02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87C36"/>
    <w:multiLevelType w:val="hybridMultilevel"/>
    <w:tmpl w:val="7EDEA8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79CC"/>
    <w:multiLevelType w:val="hybridMultilevel"/>
    <w:tmpl w:val="D696B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31FAB"/>
    <w:multiLevelType w:val="hybridMultilevel"/>
    <w:tmpl w:val="16340E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7C"/>
    <w:rsid w:val="00013D03"/>
    <w:rsid w:val="00023D14"/>
    <w:rsid w:val="00032289"/>
    <w:rsid w:val="00033679"/>
    <w:rsid w:val="00037D45"/>
    <w:rsid w:val="00037F71"/>
    <w:rsid w:val="00040532"/>
    <w:rsid w:val="0004442E"/>
    <w:rsid w:val="00052E9B"/>
    <w:rsid w:val="000637E8"/>
    <w:rsid w:val="00076152"/>
    <w:rsid w:val="00092EFB"/>
    <w:rsid w:val="00095B91"/>
    <w:rsid w:val="00095C48"/>
    <w:rsid w:val="000A12F7"/>
    <w:rsid w:val="000B6F62"/>
    <w:rsid w:val="000B76B4"/>
    <w:rsid w:val="000D0BC2"/>
    <w:rsid w:val="000D37CD"/>
    <w:rsid w:val="000E1487"/>
    <w:rsid w:val="000E516F"/>
    <w:rsid w:val="0012569B"/>
    <w:rsid w:val="00127FB8"/>
    <w:rsid w:val="00130462"/>
    <w:rsid w:val="001326A7"/>
    <w:rsid w:val="0013523A"/>
    <w:rsid w:val="0013734B"/>
    <w:rsid w:val="001378F2"/>
    <w:rsid w:val="00140CA6"/>
    <w:rsid w:val="00144444"/>
    <w:rsid w:val="001537E5"/>
    <w:rsid w:val="00154583"/>
    <w:rsid w:val="00161087"/>
    <w:rsid w:val="00161D5E"/>
    <w:rsid w:val="00164CF9"/>
    <w:rsid w:val="0018513D"/>
    <w:rsid w:val="00190A5B"/>
    <w:rsid w:val="00196028"/>
    <w:rsid w:val="001A032B"/>
    <w:rsid w:val="001B25EF"/>
    <w:rsid w:val="001B41DC"/>
    <w:rsid w:val="001C6170"/>
    <w:rsid w:val="002003C6"/>
    <w:rsid w:val="00214935"/>
    <w:rsid w:val="0022453B"/>
    <w:rsid w:val="00236855"/>
    <w:rsid w:val="00251B81"/>
    <w:rsid w:val="002610B5"/>
    <w:rsid w:val="00276F9D"/>
    <w:rsid w:val="00277041"/>
    <w:rsid w:val="00280F4F"/>
    <w:rsid w:val="002863B4"/>
    <w:rsid w:val="002915C7"/>
    <w:rsid w:val="00291699"/>
    <w:rsid w:val="002A1031"/>
    <w:rsid w:val="002A5323"/>
    <w:rsid w:val="002B43A6"/>
    <w:rsid w:val="002B51BE"/>
    <w:rsid w:val="002B653F"/>
    <w:rsid w:val="002B7885"/>
    <w:rsid w:val="002D320C"/>
    <w:rsid w:val="003014DF"/>
    <w:rsid w:val="00304864"/>
    <w:rsid w:val="00316731"/>
    <w:rsid w:val="00325B86"/>
    <w:rsid w:val="00336923"/>
    <w:rsid w:val="00336EA0"/>
    <w:rsid w:val="00372D42"/>
    <w:rsid w:val="003A226A"/>
    <w:rsid w:val="003A4C79"/>
    <w:rsid w:val="003B7BFE"/>
    <w:rsid w:val="003C1035"/>
    <w:rsid w:val="003C3951"/>
    <w:rsid w:val="003D7120"/>
    <w:rsid w:val="003E21E0"/>
    <w:rsid w:val="003F7B41"/>
    <w:rsid w:val="00422BE1"/>
    <w:rsid w:val="0044297F"/>
    <w:rsid w:val="00456DEE"/>
    <w:rsid w:val="004617D7"/>
    <w:rsid w:val="00461E08"/>
    <w:rsid w:val="0047219D"/>
    <w:rsid w:val="004726AF"/>
    <w:rsid w:val="00475501"/>
    <w:rsid w:val="004811A2"/>
    <w:rsid w:val="00490314"/>
    <w:rsid w:val="004934CA"/>
    <w:rsid w:val="00494830"/>
    <w:rsid w:val="00496774"/>
    <w:rsid w:val="004B4F7C"/>
    <w:rsid w:val="004C21D5"/>
    <w:rsid w:val="004C43A2"/>
    <w:rsid w:val="004E04CC"/>
    <w:rsid w:val="004E31B5"/>
    <w:rsid w:val="004E71E6"/>
    <w:rsid w:val="004F210D"/>
    <w:rsid w:val="004F75FB"/>
    <w:rsid w:val="005021DB"/>
    <w:rsid w:val="00502931"/>
    <w:rsid w:val="00507969"/>
    <w:rsid w:val="00515252"/>
    <w:rsid w:val="005210CC"/>
    <w:rsid w:val="005274D2"/>
    <w:rsid w:val="0053468B"/>
    <w:rsid w:val="00540C5C"/>
    <w:rsid w:val="005451D8"/>
    <w:rsid w:val="005479F1"/>
    <w:rsid w:val="00552B9F"/>
    <w:rsid w:val="00555B93"/>
    <w:rsid w:val="005576AE"/>
    <w:rsid w:val="00572AF1"/>
    <w:rsid w:val="00575AC2"/>
    <w:rsid w:val="00595D01"/>
    <w:rsid w:val="005A6AB9"/>
    <w:rsid w:val="005B4257"/>
    <w:rsid w:val="005C31CA"/>
    <w:rsid w:val="005C61A8"/>
    <w:rsid w:val="005F427A"/>
    <w:rsid w:val="006028E6"/>
    <w:rsid w:val="0060657F"/>
    <w:rsid w:val="00607936"/>
    <w:rsid w:val="00631E67"/>
    <w:rsid w:val="00643962"/>
    <w:rsid w:val="00647053"/>
    <w:rsid w:val="006504A1"/>
    <w:rsid w:val="00656B5B"/>
    <w:rsid w:val="00665208"/>
    <w:rsid w:val="006725C3"/>
    <w:rsid w:val="006864F8"/>
    <w:rsid w:val="00694177"/>
    <w:rsid w:val="006A585C"/>
    <w:rsid w:val="006B7579"/>
    <w:rsid w:val="006C5C1B"/>
    <w:rsid w:val="006D219E"/>
    <w:rsid w:val="006D5180"/>
    <w:rsid w:val="006E033E"/>
    <w:rsid w:val="006F4D60"/>
    <w:rsid w:val="006F5D21"/>
    <w:rsid w:val="00701300"/>
    <w:rsid w:val="00704E75"/>
    <w:rsid w:val="00723EE3"/>
    <w:rsid w:val="00733B27"/>
    <w:rsid w:val="00735ED6"/>
    <w:rsid w:val="00740418"/>
    <w:rsid w:val="007507F3"/>
    <w:rsid w:val="00751B23"/>
    <w:rsid w:val="0075734A"/>
    <w:rsid w:val="007915D4"/>
    <w:rsid w:val="00797D3E"/>
    <w:rsid w:val="007A001D"/>
    <w:rsid w:val="007A2105"/>
    <w:rsid w:val="007A2D37"/>
    <w:rsid w:val="007B4785"/>
    <w:rsid w:val="007D7FD1"/>
    <w:rsid w:val="007E0F47"/>
    <w:rsid w:val="007E4F2D"/>
    <w:rsid w:val="007F2B2B"/>
    <w:rsid w:val="0080778F"/>
    <w:rsid w:val="00807874"/>
    <w:rsid w:val="00810F03"/>
    <w:rsid w:val="0081435F"/>
    <w:rsid w:val="008324F5"/>
    <w:rsid w:val="00842996"/>
    <w:rsid w:val="00847F11"/>
    <w:rsid w:val="00855810"/>
    <w:rsid w:val="0088056C"/>
    <w:rsid w:val="00885666"/>
    <w:rsid w:val="00887EDA"/>
    <w:rsid w:val="008A317C"/>
    <w:rsid w:val="008A6348"/>
    <w:rsid w:val="008A7FD2"/>
    <w:rsid w:val="008B575D"/>
    <w:rsid w:val="008B6274"/>
    <w:rsid w:val="008C14AD"/>
    <w:rsid w:val="008D50F5"/>
    <w:rsid w:val="008E2CBC"/>
    <w:rsid w:val="00900910"/>
    <w:rsid w:val="00905694"/>
    <w:rsid w:val="0092293E"/>
    <w:rsid w:val="00923633"/>
    <w:rsid w:val="009347F5"/>
    <w:rsid w:val="00941A2C"/>
    <w:rsid w:val="00945380"/>
    <w:rsid w:val="00967FBD"/>
    <w:rsid w:val="00977DC3"/>
    <w:rsid w:val="00986FF6"/>
    <w:rsid w:val="009A049A"/>
    <w:rsid w:val="009A431A"/>
    <w:rsid w:val="009A591A"/>
    <w:rsid w:val="009C6F53"/>
    <w:rsid w:val="009D0558"/>
    <w:rsid w:val="009E1B08"/>
    <w:rsid w:val="00A00E06"/>
    <w:rsid w:val="00A049E1"/>
    <w:rsid w:val="00A25449"/>
    <w:rsid w:val="00A30DC9"/>
    <w:rsid w:val="00A36398"/>
    <w:rsid w:val="00A43741"/>
    <w:rsid w:val="00A45744"/>
    <w:rsid w:val="00A45D3E"/>
    <w:rsid w:val="00A71692"/>
    <w:rsid w:val="00A73391"/>
    <w:rsid w:val="00A815AD"/>
    <w:rsid w:val="00A818A6"/>
    <w:rsid w:val="00A85579"/>
    <w:rsid w:val="00A92864"/>
    <w:rsid w:val="00AA5C9D"/>
    <w:rsid w:val="00AC50BB"/>
    <w:rsid w:val="00AD0CB6"/>
    <w:rsid w:val="00AD3716"/>
    <w:rsid w:val="00AD7CE4"/>
    <w:rsid w:val="00AE0625"/>
    <w:rsid w:val="00AF3107"/>
    <w:rsid w:val="00B068AB"/>
    <w:rsid w:val="00B1166C"/>
    <w:rsid w:val="00B15930"/>
    <w:rsid w:val="00B22778"/>
    <w:rsid w:val="00B23344"/>
    <w:rsid w:val="00B26361"/>
    <w:rsid w:val="00B45658"/>
    <w:rsid w:val="00B47ADA"/>
    <w:rsid w:val="00B605B3"/>
    <w:rsid w:val="00B65E46"/>
    <w:rsid w:val="00B72D29"/>
    <w:rsid w:val="00B82E99"/>
    <w:rsid w:val="00B84F57"/>
    <w:rsid w:val="00B94553"/>
    <w:rsid w:val="00B94CA7"/>
    <w:rsid w:val="00B953E2"/>
    <w:rsid w:val="00BA1E6F"/>
    <w:rsid w:val="00BB51AC"/>
    <w:rsid w:val="00BC39B0"/>
    <w:rsid w:val="00BE7578"/>
    <w:rsid w:val="00BF4455"/>
    <w:rsid w:val="00C0531A"/>
    <w:rsid w:val="00C16597"/>
    <w:rsid w:val="00C1665A"/>
    <w:rsid w:val="00C2091A"/>
    <w:rsid w:val="00C24178"/>
    <w:rsid w:val="00C32532"/>
    <w:rsid w:val="00C43394"/>
    <w:rsid w:val="00C4641D"/>
    <w:rsid w:val="00C618AF"/>
    <w:rsid w:val="00C63144"/>
    <w:rsid w:val="00C718F6"/>
    <w:rsid w:val="00C80715"/>
    <w:rsid w:val="00C81D14"/>
    <w:rsid w:val="00C81E7C"/>
    <w:rsid w:val="00C82B02"/>
    <w:rsid w:val="00C87413"/>
    <w:rsid w:val="00C93927"/>
    <w:rsid w:val="00CA06AD"/>
    <w:rsid w:val="00CA0B4D"/>
    <w:rsid w:val="00CA5723"/>
    <w:rsid w:val="00CB0CF1"/>
    <w:rsid w:val="00CC0878"/>
    <w:rsid w:val="00CC351C"/>
    <w:rsid w:val="00CD2DFA"/>
    <w:rsid w:val="00CD470B"/>
    <w:rsid w:val="00CD6A90"/>
    <w:rsid w:val="00CD7B22"/>
    <w:rsid w:val="00CE795E"/>
    <w:rsid w:val="00D05418"/>
    <w:rsid w:val="00D10975"/>
    <w:rsid w:val="00D2298A"/>
    <w:rsid w:val="00D2520A"/>
    <w:rsid w:val="00D66C4B"/>
    <w:rsid w:val="00D67834"/>
    <w:rsid w:val="00D7047A"/>
    <w:rsid w:val="00D70583"/>
    <w:rsid w:val="00D72F69"/>
    <w:rsid w:val="00D8422B"/>
    <w:rsid w:val="00D84C46"/>
    <w:rsid w:val="00D94B0F"/>
    <w:rsid w:val="00DA4BB3"/>
    <w:rsid w:val="00DB436F"/>
    <w:rsid w:val="00DB65E9"/>
    <w:rsid w:val="00DB74B7"/>
    <w:rsid w:val="00DC1127"/>
    <w:rsid w:val="00DD0EBC"/>
    <w:rsid w:val="00DD26CF"/>
    <w:rsid w:val="00DE4FDC"/>
    <w:rsid w:val="00E03364"/>
    <w:rsid w:val="00E06C2D"/>
    <w:rsid w:val="00E07650"/>
    <w:rsid w:val="00E17A41"/>
    <w:rsid w:val="00E24962"/>
    <w:rsid w:val="00E343DE"/>
    <w:rsid w:val="00E40E50"/>
    <w:rsid w:val="00E44AD5"/>
    <w:rsid w:val="00E50332"/>
    <w:rsid w:val="00E61352"/>
    <w:rsid w:val="00E67931"/>
    <w:rsid w:val="00E67E98"/>
    <w:rsid w:val="00E966B6"/>
    <w:rsid w:val="00EF166E"/>
    <w:rsid w:val="00EF4FEC"/>
    <w:rsid w:val="00F162BE"/>
    <w:rsid w:val="00F21061"/>
    <w:rsid w:val="00F24361"/>
    <w:rsid w:val="00F24A23"/>
    <w:rsid w:val="00F27292"/>
    <w:rsid w:val="00F43706"/>
    <w:rsid w:val="00F452EB"/>
    <w:rsid w:val="00F54467"/>
    <w:rsid w:val="00F55B87"/>
    <w:rsid w:val="00F573AE"/>
    <w:rsid w:val="00F7330B"/>
    <w:rsid w:val="00F84153"/>
    <w:rsid w:val="00FA213B"/>
    <w:rsid w:val="00FD7CA3"/>
    <w:rsid w:val="00FE2DD4"/>
    <w:rsid w:val="00FE361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16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C93927"/>
    <w:pPr>
      <w:numPr>
        <w:numId w:val="3"/>
      </w:numPr>
      <w:autoSpaceDE w:val="0"/>
      <w:autoSpaceDN w:val="0"/>
      <w:adjustRightInd w:val="0"/>
      <w:spacing w:after="0" w:line="240" w:lineRule="auto"/>
      <w:jc w:val="left"/>
      <w:outlineLvl w:val="1"/>
    </w:pPr>
    <w:rPr>
      <w:rFonts w:ascii="Arial" w:hAnsi="Arial" w:cs="Arial"/>
      <w:b/>
      <w:bCs/>
      <w:color w:val="000000"/>
      <w:kern w:val="0"/>
      <w:sz w:val="20"/>
      <w14:ligatures w14:val="none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C93927"/>
    <w:pPr>
      <w:numPr>
        <w:ilvl w:val="1"/>
        <w:numId w:val="3"/>
      </w:numPr>
      <w:autoSpaceDE w:val="0"/>
      <w:autoSpaceDN w:val="0"/>
      <w:adjustRightInd w:val="0"/>
      <w:spacing w:after="0" w:line="240" w:lineRule="auto"/>
      <w:ind w:left="1424"/>
      <w:outlineLvl w:val="2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D470B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Bezriadkovania">
    <w:name w:val="No Spacing"/>
    <w:aliases w:val="Klasický text"/>
    <w:uiPriority w:val="1"/>
    <w:qFormat/>
    <w:rsid w:val="00CD470B"/>
    <w:pPr>
      <w:spacing w:after="0" w:line="240" w:lineRule="auto"/>
      <w:jc w:val="left"/>
    </w:pPr>
    <w:rPr>
      <w:rFonts w:ascii="Calibri" w:eastAsia="Calibri" w:hAnsi="Calibri"/>
      <w:kern w:val="0"/>
      <w14:ligatures w14:val="none"/>
    </w:rPr>
  </w:style>
  <w:style w:type="character" w:customStyle="1" w:styleId="OdsekzoznamuChar">
    <w:name w:val="Odsek zoznamu Char"/>
    <w:aliases w:val="cp_Odstavec se seznamem Char,Bullet Number Char,Bullet List Char,FooterText Char,numbered Char,Paragraphe de liste1 Char,Bulletr List Paragraph Char,列出段落 Char,列出段落1 Char,List Paragraph2 Char,List Paragraph21 Char,Listeafsnit1 Char"/>
    <w:link w:val="Odsekzoznamu"/>
    <w:uiPriority w:val="34"/>
    <w:qFormat/>
    <w:locked/>
    <w:rsid w:val="00CD470B"/>
  </w:style>
  <w:style w:type="paragraph" w:styleId="Odsekzoznamu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ek zoznamu2,body"/>
    <w:basedOn w:val="Normlny"/>
    <w:link w:val="OdsekzoznamuChar"/>
    <w:uiPriority w:val="34"/>
    <w:qFormat/>
    <w:rsid w:val="00CD470B"/>
    <w:pPr>
      <w:spacing w:line="25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8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E99"/>
  </w:style>
  <w:style w:type="paragraph" w:styleId="Pta">
    <w:name w:val="footer"/>
    <w:basedOn w:val="Normlny"/>
    <w:link w:val="PtaChar"/>
    <w:uiPriority w:val="99"/>
    <w:unhideWhenUsed/>
    <w:rsid w:val="00B8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E99"/>
  </w:style>
  <w:style w:type="character" w:customStyle="1" w:styleId="Nadpis2Char">
    <w:name w:val="Nadpis 2 Char"/>
    <w:basedOn w:val="Predvolenpsmoodseku"/>
    <w:link w:val="Nadpis2"/>
    <w:uiPriority w:val="9"/>
    <w:rsid w:val="00C93927"/>
    <w:rPr>
      <w:rFonts w:ascii="Arial" w:hAnsi="Arial" w:cs="Arial"/>
      <w:b/>
      <w:bCs/>
      <w:color w:val="000000"/>
      <w:kern w:val="0"/>
      <w:sz w:val="2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C93927"/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88056C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733B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3B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3B2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3B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3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0C12-B43E-4440-8F64-02D1DF06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2023-12-12T09:38:00Z</dcterms:created>
  <dcterms:modified xsi:type="dcterms:W3CDTF">2023-12-14T13:26:00Z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2023-12-11T13:29:38Z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48e4babe-d0b1-488b-9f47-1a9564216694</vt:lpwstr>
  </property>
  <property fmtid="{D5CDD505-2E9C-101B-9397-08002B2CF9AE}" pid="8" name="MSIP_Label_71f49583-305d-4d31-a578-23419888fadf_ContentBits">
    <vt:lpwstr>0</vt:lpwstr>
  </property>
</Properties>
</file>