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412BC" w14:textId="77777777" w:rsidR="00527D68" w:rsidRPr="005E05AB"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sz w:val="44"/>
          <w:szCs w:val="40"/>
        </w:rPr>
      </w:pPr>
      <w:r w:rsidRPr="005E05AB">
        <w:rPr>
          <w:rFonts w:asciiTheme="minorHAnsi" w:hAnsiTheme="minorHAnsi" w:cs="Arial"/>
          <w:b/>
          <w:sz w:val="44"/>
          <w:szCs w:val="40"/>
        </w:rPr>
        <w:t>Zmluva o dielo</w:t>
      </w:r>
    </w:p>
    <w:p w14:paraId="0A5F9276" w14:textId="77777777" w:rsidR="008E5F92"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 xml:space="preserve">na zhotovenie stavby,  </w:t>
      </w:r>
    </w:p>
    <w:p w14:paraId="0F827C62" w14:textId="77777777" w:rsidR="00030FEB"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 xml:space="preserve">uzatvorená podľa § 536 a </w:t>
      </w:r>
      <w:proofErr w:type="spellStart"/>
      <w:r w:rsidRPr="008978C1">
        <w:rPr>
          <w:rFonts w:asciiTheme="minorHAnsi" w:hAnsiTheme="minorHAnsi" w:cs="Arial"/>
          <w:sz w:val="22"/>
          <w:szCs w:val="20"/>
        </w:rPr>
        <w:t>nasl</w:t>
      </w:r>
      <w:proofErr w:type="spellEnd"/>
      <w:r w:rsidRPr="008978C1">
        <w:rPr>
          <w:rFonts w:asciiTheme="minorHAnsi" w:hAnsiTheme="minorHAnsi" w:cs="Arial"/>
          <w:sz w:val="22"/>
          <w:szCs w:val="20"/>
        </w:rPr>
        <w:t>. Obchodného zákonníka</w:t>
      </w:r>
    </w:p>
    <w:p w14:paraId="1BEA61F8"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09BD1A93" w14:textId="77777777"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36B124B6"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1</w:t>
      </w:r>
      <w:r w:rsidRPr="008978C1">
        <w:rPr>
          <w:rFonts w:asciiTheme="minorHAnsi" w:hAnsiTheme="minorHAnsi" w:cs="Arial"/>
          <w:b/>
          <w:bCs/>
          <w:sz w:val="22"/>
          <w:szCs w:val="20"/>
        </w:rPr>
        <w:t>.</w:t>
      </w:r>
    </w:p>
    <w:p w14:paraId="44DA3382"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8978C1">
        <w:rPr>
          <w:rFonts w:asciiTheme="minorHAnsi" w:hAnsiTheme="minorHAnsi" w:cs="Arial"/>
          <w:b/>
          <w:bCs/>
          <w:sz w:val="22"/>
          <w:szCs w:val="20"/>
        </w:rPr>
        <w:t>ZMLUVNÉ STRANY</w:t>
      </w:r>
    </w:p>
    <w:p w14:paraId="01F6D075" w14:textId="77777777"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rFonts w:asciiTheme="minorHAnsi" w:hAnsiTheme="minorHAnsi" w:cs="Arial"/>
          <w:sz w:val="22"/>
          <w:szCs w:val="20"/>
        </w:rPr>
      </w:pPr>
    </w:p>
    <w:p w14:paraId="74A7BDE4" w14:textId="77777777" w:rsidR="000D00F2"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8978C1">
        <w:rPr>
          <w:rFonts w:asciiTheme="minorHAnsi" w:hAnsiTheme="minorHAnsi" w:cs="Arial"/>
          <w:b/>
          <w:bCs/>
          <w:sz w:val="22"/>
          <w:szCs w:val="20"/>
        </w:rPr>
        <w:t xml:space="preserve">1. Objednávateľ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00527D68" w:rsidRPr="008978C1">
        <w:rPr>
          <w:rFonts w:asciiTheme="minorHAnsi" w:hAnsiTheme="minorHAnsi" w:cs="Arial"/>
          <w:b/>
          <w:bCs/>
          <w:sz w:val="22"/>
          <w:szCs w:val="20"/>
        </w:rPr>
        <w:tab/>
      </w:r>
      <w:r w:rsidRPr="008978C1">
        <w:rPr>
          <w:rFonts w:asciiTheme="minorHAnsi" w:hAnsiTheme="minorHAnsi" w:cs="Arial"/>
          <w:b/>
          <w:bCs/>
          <w:sz w:val="22"/>
          <w:szCs w:val="20"/>
        </w:rPr>
        <w:t>: MESTO TRNAVA</w:t>
      </w:r>
    </w:p>
    <w:p w14:paraId="622CC62B" w14:textId="77777777" w:rsidR="000D00F2" w:rsidRDefault="000D00F2"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t xml:space="preserve">  Hlavná 1</w:t>
      </w:r>
    </w:p>
    <w:p w14:paraId="6ABB5794" w14:textId="77777777" w:rsidR="00030FEB" w:rsidRPr="008978C1" w:rsidRDefault="000D00F2"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t xml:space="preserve">  917 71 Trnava</w:t>
      </w:r>
      <w:r w:rsidR="00030FEB" w:rsidRPr="008978C1">
        <w:rPr>
          <w:rFonts w:asciiTheme="minorHAnsi" w:hAnsiTheme="minorHAnsi" w:cs="Arial"/>
          <w:b/>
          <w:bCs/>
          <w:sz w:val="22"/>
          <w:szCs w:val="20"/>
        </w:rPr>
        <w:t xml:space="preserve">                                                        </w:t>
      </w:r>
      <w:r w:rsidR="00030FEB" w:rsidRPr="008978C1">
        <w:rPr>
          <w:rFonts w:asciiTheme="minorHAnsi" w:hAnsiTheme="minorHAnsi" w:cs="Arial"/>
          <w:sz w:val="22"/>
          <w:szCs w:val="20"/>
        </w:rPr>
        <w:t xml:space="preserve">zastúpený      </w:t>
      </w:r>
      <w:r w:rsidR="00030FEB" w:rsidRPr="008978C1">
        <w:rPr>
          <w:rFonts w:asciiTheme="minorHAnsi" w:hAnsiTheme="minorHAnsi" w:cs="Arial"/>
          <w:sz w:val="22"/>
          <w:szCs w:val="20"/>
        </w:rPr>
        <w:tab/>
      </w:r>
      <w:r w:rsidR="00030FEB" w:rsidRPr="008978C1">
        <w:rPr>
          <w:rFonts w:asciiTheme="minorHAnsi" w:hAnsiTheme="minorHAnsi" w:cs="Arial"/>
          <w:sz w:val="22"/>
          <w:szCs w:val="20"/>
        </w:rPr>
        <w:tab/>
      </w:r>
      <w:r w:rsidR="00030FEB" w:rsidRPr="008978C1">
        <w:rPr>
          <w:rFonts w:asciiTheme="minorHAnsi" w:hAnsiTheme="minorHAnsi" w:cs="Arial"/>
          <w:sz w:val="22"/>
          <w:szCs w:val="20"/>
        </w:rPr>
        <w:tab/>
      </w:r>
      <w:r w:rsidR="00030FEB" w:rsidRPr="008978C1">
        <w:rPr>
          <w:rFonts w:asciiTheme="minorHAnsi" w:hAnsiTheme="minorHAnsi" w:cs="Arial"/>
          <w:sz w:val="22"/>
          <w:szCs w:val="20"/>
        </w:rPr>
        <w:tab/>
      </w:r>
      <w:r w:rsidR="00030FEB" w:rsidRPr="008978C1">
        <w:rPr>
          <w:rFonts w:asciiTheme="minorHAnsi" w:hAnsiTheme="minorHAnsi" w:cs="Arial"/>
          <w:sz w:val="22"/>
          <w:szCs w:val="20"/>
        </w:rPr>
        <w:tab/>
      </w:r>
      <w:r w:rsidR="00030FEB" w:rsidRPr="008978C1">
        <w:rPr>
          <w:rFonts w:asciiTheme="minorHAnsi" w:hAnsiTheme="minorHAnsi" w:cs="Arial"/>
          <w:sz w:val="22"/>
          <w:szCs w:val="20"/>
        </w:rPr>
        <w:tab/>
        <w:t xml:space="preserve">: JUDr. Peter Bročka, LL.M. </w:t>
      </w:r>
    </w:p>
    <w:p w14:paraId="301BC18D"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 xml:space="preserve">konanie </w:t>
      </w:r>
      <w:r w:rsidRPr="008978C1">
        <w:rPr>
          <w:rFonts w:asciiTheme="minorHAnsi" w:hAnsiTheme="minorHAnsi" w:cs="Arial"/>
          <w:sz w:val="22"/>
          <w:szCs w:val="20"/>
        </w:rPr>
        <w:t xml:space="preserve">vo veciach </w:t>
      </w:r>
    </w:p>
    <w:p w14:paraId="33DD1092"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a) zmluvných</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JUDr. Peter Bročka, LL.M.</w:t>
      </w:r>
    </w:p>
    <w:p w14:paraId="42D17C6B"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Ing. Dušan Béreš</w:t>
      </w:r>
    </w:p>
    <w:p w14:paraId="799EE45E"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c) technický dozor  investora</w:t>
      </w:r>
      <w:r w:rsidRPr="008978C1">
        <w:rPr>
          <w:rFonts w:asciiTheme="minorHAnsi" w:hAnsiTheme="minorHAnsi" w:cs="Arial"/>
          <w:sz w:val="22"/>
          <w:szCs w:val="20"/>
        </w:rPr>
        <w:tab/>
      </w:r>
      <w:r w:rsidRPr="008978C1">
        <w:rPr>
          <w:rFonts w:asciiTheme="minorHAnsi" w:hAnsiTheme="minorHAnsi" w:cs="Arial"/>
          <w:sz w:val="22"/>
          <w:szCs w:val="20"/>
        </w:rPr>
        <w:tab/>
      </w:r>
      <w:r w:rsidR="000D00F2">
        <w:rPr>
          <w:rFonts w:asciiTheme="minorHAnsi" w:hAnsiTheme="minorHAnsi" w:cs="Arial"/>
          <w:sz w:val="22"/>
          <w:szCs w:val="20"/>
        </w:rPr>
        <w:tab/>
      </w:r>
      <w:r w:rsidR="000D00F2">
        <w:rPr>
          <w:rFonts w:asciiTheme="minorHAnsi" w:hAnsiTheme="minorHAnsi" w:cs="Arial"/>
          <w:sz w:val="22"/>
          <w:szCs w:val="20"/>
        </w:rPr>
        <w:tab/>
      </w:r>
      <w:r w:rsidRPr="008978C1">
        <w:rPr>
          <w:rFonts w:asciiTheme="minorHAnsi" w:hAnsiTheme="minorHAnsi" w:cs="Arial"/>
          <w:sz w:val="22"/>
          <w:szCs w:val="20"/>
        </w:rPr>
        <w:t xml:space="preserve">: </w:t>
      </w:r>
      <w:r w:rsidR="003640F4">
        <w:rPr>
          <w:rFonts w:asciiTheme="minorHAnsi" w:hAnsiTheme="minorHAnsi" w:cs="Arial"/>
          <w:sz w:val="22"/>
          <w:szCs w:val="20"/>
        </w:rPr>
        <w:t>bude určený O</w:t>
      </w:r>
      <w:r w:rsidR="009D3E53" w:rsidRPr="008978C1">
        <w:rPr>
          <w:rFonts w:asciiTheme="minorHAnsi" w:hAnsiTheme="minorHAnsi" w:cs="Arial"/>
          <w:sz w:val="22"/>
          <w:szCs w:val="20"/>
        </w:rPr>
        <w:t>bjednávateľom</w:t>
      </w:r>
    </w:p>
    <w:p w14:paraId="5FABDFA2"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d) kontrolovať zhotovenie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w:t>
      </w:r>
    </w:p>
    <w:p w14:paraId="5FAF42DC" w14:textId="77777777" w:rsidR="008E5F92"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v priebehu realizácie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8E5F92" w:rsidRPr="008978C1">
        <w:rPr>
          <w:rFonts w:asciiTheme="minorHAnsi" w:hAnsiTheme="minorHAnsi" w:cs="Arial"/>
          <w:sz w:val="22"/>
          <w:szCs w:val="20"/>
        </w:rPr>
        <w:t>podľa bodu 1. písm. a), b), c) tohto článku</w:t>
      </w:r>
    </w:p>
    <w:p w14:paraId="61A4D92C" w14:textId="77777777" w:rsidR="008E5F92" w:rsidRPr="008978C1" w:rsidRDefault="008E5F92"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e) prevzatia Diela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podľa bodu 1. písm. b), c) tohto článku </w:t>
      </w:r>
    </w:p>
    <w:p w14:paraId="0C2C525E" w14:textId="77777777" w:rsidR="00030FEB"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f) rozhodovať o zmenách a prácach naviac,</w:t>
      </w:r>
    </w:p>
    <w:p w14:paraId="1B608A69"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ktoré majú za následok zvýšenie</w:t>
      </w:r>
    </w:p>
    <w:p w14:paraId="61AAA2B4"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8978C1">
        <w:rPr>
          <w:rFonts w:asciiTheme="minorHAnsi" w:hAnsiTheme="minorHAnsi" w:cs="Arial"/>
          <w:sz w:val="22"/>
          <w:szCs w:val="20"/>
        </w:rPr>
        <w:t xml:space="preserve">    dohodnutej ceny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podľa bodu</w:t>
      </w:r>
      <w:r w:rsidR="008E5F92" w:rsidRPr="008978C1">
        <w:rPr>
          <w:rFonts w:asciiTheme="minorHAnsi" w:hAnsiTheme="minorHAnsi" w:cs="Arial"/>
          <w:sz w:val="22"/>
          <w:szCs w:val="20"/>
        </w:rPr>
        <w:t xml:space="preserve">1. písm. </w:t>
      </w:r>
      <w:r w:rsidRPr="008978C1">
        <w:rPr>
          <w:rFonts w:asciiTheme="minorHAnsi" w:hAnsiTheme="minorHAnsi" w:cs="Arial"/>
          <w:sz w:val="22"/>
          <w:szCs w:val="20"/>
        </w:rPr>
        <w:t xml:space="preserve"> a + b</w:t>
      </w:r>
      <w:r w:rsidR="008E5F92" w:rsidRPr="008978C1">
        <w:rPr>
          <w:rFonts w:asciiTheme="minorHAnsi" w:hAnsiTheme="minorHAnsi" w:cs="Arial"/>
          <w:sz w:val="22"/>
          <w:szCs w:val="20"/>
        </w:rPr>
        <w:t xml:space="preserve"> tohto článku</w:t>
      </w:r>
    </w:p>
    <w:p w14:paraId="6A30B4F2" w14:textId="77777777" w:rsidR="00030FEB" w:rsidRPr="008978C1"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0D00F2" w:rsidRPr="000D00F2">
        <w:rPr>
          <w:rFonts w:asciiTheme="minorHAnsi" w:hAnsiTheme="minorHAnsi" w:cs="Arial"/>
          <w:sz w:val="22"/>
          <w:szCs w:val="20"/>
        </w:rPr>
        <w:t xml:space="preserve">Slovenská sporiteľňa, </w:t>
      </w:r>
      <w:proofErr w:type="spellStart"/>
      <w:r w:rsidR="000D00F2" w:rsidRPr="000D00F2">
        <w:rPr>
          <w:rFonts w:asciiTheme="minorHAnsi" w:hAnsiTheme="minorHAnsi" w:cs="Arial"/>
          <w:sz w:val="22"/>
          <w:szCs w:val="20"/>
        </w:rPr>
        <w:t>a.s</w:t>
      </w:r>
      <w:proofErr w:type="spellEnd"/>
      <w:r w:rsidR="000D00F2" w:rsidRPr="000D00F2">
        <w:rPr>
          <w:rFonts w:asciiTheme="minorHAnsi" w:hAnsiTheme="minorHAnsi" w:cs="Arial"/>
          <w:sz w:val="22"/>
          <w:szCs w:val="20"/>
        </w:rPr>
        <w:t>.</w:t>
      </w:r>
    </w:p>
    <w:p w14:paraId="699A94C8"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0D00F2" w:rsidRPr="000D00F2">
        <w:rPr>
          <w:rFonts w:asciiTheme="minorHAnsi" w:hAnsiTheme="minorHAnsi" w:cs="Arial"/>
          <w:sz w:val="22"/>
          <w:szCs w:val="20"/>
        </w:rPr>
        <w:t>SK69</w:t>
      </w:r>
      <w:r w:rsidR="000D00F2">
        <w:rPr>
          <w:rFonts w:asciiTheme="minorHAnsi" w:hAnsiTheme="minorHAnsi" w:cs="Arial"/>
          <w:sz w:val="22"/>
          <w:szCs w:val="20"/>
        </w:rPr>
        <w:t xml:space="preserve"> </w:t>
      </w:r>
      <w:r w:rsidR="000D00F2" w:rsidRPr="000D00F2">
        <w:rPr>
          <w:rFonts w:asciiTheme="minorHAnsi" w:hAnsiTheme="minorHAnsi" w:cs="Arial"/>
          <w:sz w:val="22"/>
          <w:szCs w:val="20"/>
        </w:rPr>
        <w:t>0900</w:t>
      </w:r>
      <w:r w:rsidR="000D00F2">
        <w:rPr>
          <w:rFonts w:asciiTheme="minorHAnsi" w:hAnsiTheme="minorHAnsi" w:cs="Arial"/>
          <w:sz w:val="22"/>
          <w:szCs w:val="20"/>
        </w:rPr>
        <w:t xml:space="preserve"> </w:t>
      </w:r>
      <w:r w:rsidR="000D00F2" w:rsidRPr="000D00F2">
        <w:rPr>
          <w:rFonts w:asciiTheme="minorHAnsi" w:hAnsiTheme="minorHAnsi" w:cs="Arial"/>
          <w:sz w:val="22"/>
          <w:szCs w:val="20"/>
        </w:rPr>
        <w:t>0000</w:t>
      </w:r>
      <w:r w:rsidR="000D00F2">
        <w:rPr>
          <w:rFonts w:asciiTheme="minorHAnsi" w:hAnsiTheme="minorHAnsi" w:cs="Arial"/>
          <w:sz w:val="22"/>
          <w:szCs w:val="20"/>
        </w:rPr>
        <w:t xml:space="preserve"> </w:t>
      </w:r>
      <w:r w:rsidR="000D00F2" w:rsidRPr="000D00F2">
        <w:rPr>
          <w:rFonts w:asciiTheme="minorHAnsi" w:hAnsiTheme="minorHAnsi" w:cs="Arial"/>
          <w:sz w:val="22"/>
          <w:szCs w:val="20"/>
        </w:rPr>
        <w:t>0051</w:t>
      </w:r>
      <w:r w:rsidR="000D00F2">
        <w:rPr>
          <w:rFonts w:asciiTheme="minorHAnsi" w:hAnsiTheme="minorHAnsi" w:cs="Arial"/>
          <w:sz w:val="22"/>
          <w:szCs w:val="20"/>
        </w:rPr>
        <w:t xml:space="preserve"> </w:t>
      </w:r>
      <w:r w:rsidR="000D00F2" w:rsidRPr="000D00F2">
        <w:rPr>
          <w:rFonts w:asciiTheme="minorHAnsi" w:hAnsiTheme="minorHAnsi" w:cs="Arial"/>
          <w:sz w:val="22"/>
          <w:szCs w:val="20"/>
        </w:rPr>
        <w:t>4803</w:t>
      </w:r>
      <w:r w:rsidR="000D00F2">
        <w:rPr>
          <w:rFonts w:asciiTheme="minorHAnsi" w:hAnsiTheme="minorHAnsi" w:cs="Arial"/>
          <w:sz w:val="22"/>
          <w:szCs w:val="20"/>
        </w:rPr>
        <w:t xml:space="preserve"> </w:t>
      </w:r>
      <w:r w:rsidR="000D00F2" w:rsidRPr="000D00F2">
        <w:rPr>
          <w:rFonts w:asciiTheme="minorHAnsi" w:hAnsiTheme="minorHAnsi" w:cs="Arial"/>
          <w:sz w:val="22"/>
          <w:szCs w:val="20"/>
        </w:rPr>
        <w:t>1746</w:t>
      </w:r>
    </w:p>
    <w:p w14:paraId="6A4AB9EF"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00 313 114 </w:t>
      </w:r>
    </w:p>
    <w:p w14:paraId="4FCBFAA3"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DIĆ</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2021175728</w:t>
      </w:r>
    </w:p>
    <w:p w14:paraId="5F5B1FDF"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033/3236134, 101 </w:t>
      </w:r>
    </w:p>
    <w:p w14:paraId="45E293FD"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dusan.beres@trnava.sk</w:t>
      </w:r>
    </w:p>
    <w:p w14:paraId="205432EB"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59322B53" w14:textId="77777777" w:rsidR="008978C1" w:rsidRPr="008978C1"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„Objednávateľ“</w:t>
      </w:r>
      <w:r>
        <w:rPr>
          <w:rFonts w:asciiTheme="minorHAnsi" w:hAnsiTheme="minorHAnsi" w:cs="Arial"/>
          <w:sz w:val="22"/>
          <w:szCs w:val="20"/>
        </w:rPr>
        <w:t>)</w:t>
      </w:r>
    </w:p>
    <w:p w14:paraId="74B4F3B4"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5CF63773"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b/>
          <w:bCs/>
          <w:sz w:val="22"/>
          <w:szCs w:val="20"/>
        </w:rPr>
        <w:t xml:space="preserve">2. ZHOTOVITEĽ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t xml:space="preserve">: </w:t>
      </w:r>
      <w:r w:rsidRPr="008978C1">
        <w:rPr>
          <w:rFonts w:asciiTheme="minorHAnsi" w:hAnsiTheme="minorHAnsi" w:cs="Arial"/>
          <w:sz w:val="22"/>
          <w:szCs w:val="20"/>
        </w:rPr>
        <w:t xml:space="preserve">(pozn.: presný názov a sídlo firmy podľa               výpisu z obchodného registra, živnostenského listu alebo iného oprávnenia na podnikanie). </w:t>
      </w:r>
    </w:p>
    <w:p w14:paraId="6CBA28BE"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3CB9E56E"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zastúpený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42A36FB9"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konanie</w:t>
      </w:r>
      <w:r w:rsidRPr="008978C1">
        <w:rPr>
          <w:rFonts w:asciiTheme="minorHAnsi" w:hAnsiTheme="minorHAnsi" w:cs="Arial"/>
          <w:sz w:val="22"/>
          <w:szCs w:val="20"/>
        </w:rPr>
        <w:t xml:space="preserve"> vo veciach </w:t>
      </w:r>
    </w:p>
    <w:p w14:paraId="1301DFFB"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a) zmluvných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49FA5682"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23D58727"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c) stavbyvedúci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BC42F0">
        <w:rPr>
          <w:rFonts w:asciiTheme="minorHAnsi" w:hAnsiTheme="minorHAnsi" w:cs="Arial"/>
          <w:sz w:val="22"/>
          <w:szCs w:val="20"/>
        </w:rPr>
        <w:t>bude určený Zhotoviteľom</w:t>
      </w:r>
    </w:p>
    <w:p w14:paraId="51AEB969"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370BCD9B"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5ADB92B1"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349772E8"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DIČO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3120099F"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351DDC59"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w:t>
      </w:r>
    </w:p>
    <w:p w14:paraId="559B1607"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39A8E043" w14:textId="77777777" w:rsidR="00030FEB"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„Zhotoviteľ“</w:t>
      </w:r>
      <w:r w:rsidR="00925DBA">
        <w:rPr>
          <w:rFonts w:asciiTheme="minorHAnsi" w:hAnsiTheme="minorHAnsi" w:cs="Arial"/>
          <w:sz w:val="22"/>
          <w:szCs w:val="20"/>
        </w:rPr>
        <w:t xml:space="preserve"> a spolu s „Objednávateľom“ len „zmluvné strany“</w:t>
      </w:r>
      <w:r>
        <w:rPr>
          <w:rFonts w:asciiTheme="minorHAnsi" w:hAnsiTheme="minorHAnsi" w:cs="Arial"/>
          <w:sz w:val="22"/>
          <w:szCs w:val="20"/>
        </w:rPr>
        <w:t>)</w:t>
      </w:r>
    </w:p>
    <w:p w14:paraId="1EB03C64" w14:textId="77777777" w:rsidR="00C557BD" w:rsidRDefault="00C557BD"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6A0977D5" w14:textId="77777777" w:rsidR="00C557BD" w:rsidRPr="008978C1" w:rsidRDefault="00C557BD"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0847065E"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5B2F21">
        <w:rPr>
          <w:rFonts w:asciiTheme="minorHAnsi" w:hAnsiTheme="minorHAnsi" w:cs="Arial"/>
          <w:b/>
          <w:bCs/>
          <w:sz w:val="22"/>
          <w:szCs w:val="20"/>
        </w:rPr>
        <w:t>2</w:t>
      </w:r>
      <w:r w:rsidRPr="008978C1">
        <w:rPr>
          <w:rFonts w:asciiTheme="minorHAnsi" w:hAnsiTheme="minorHAnsi" w:cs="Arial"/>
          <w:b/>
          <w:bCs/>
          <w:sz w:val="22"/>
          <w:szCs w:val="20"/>
        </w:rPr>
        <w:t xml:space="preserve">. </w:t>
      </w:r>
    </w:p>
    <w:p w14:paraId="5512FBE0" w14:textId="62573A87" w:rsidR="00D7454D"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8978C1">
        <w:rPr>
          <w:rFonts w:asciiTheme="minorHAnsi" w:hAnsiTheme="minorHAnsi" w:cs="Arial"/>
          <w:b/>
          <w:bCs/>
          <w:sz w:val="22"/>
          <w:szCs w:val="20"/>
        </w:rPr>
        <w:t>PREDMET  ZMLUVY</w:t>
      </w:r>
    </w:p>
    <w:p w14:paraId="5455AD52" w14:textId="77777777" w:rsidR="009968EE" w:rsidRPr="00147063" w:rsidRDefault="009968EE" w:rsidP="00EE61D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Cs/>
          <w:sz w:val="22"/>
          <w:szCs w:val="20"/>
        </w:rPr>
      </w:pPr>
      <w:r w:rsidRPr="00EE61D3">
        <w:rPr>
          <w:rFonts w:asciiTheme="minorHAnsi" w:hAnsiTheme="minorHAnsi" w:cs="Arial"/>
          <w:sz w:val="22"/>
          <w:szCs w:val="20"/>
        </w:rPr>
        <w:t xml:space="preserve">2.1.      </w:t>
      </w:r>
      <w:r w:rsidRPr="00EE61D3">
        <w:rPr>
          <w:rFonts w:asciiTheme="minorHAnsi" w:hAnsiTheme="minorHAnsi" w:cs="Arial"/>
          <w:sz w:val="22"/>
          <w:szCs w:val="20"/>
        </w:rPr>
        <w:tab/>
      </w:r>
      <w:r w:rsidR="00EE61D3" w:rsidRPr="00EE61D3">
        <w:rPr>
          <w:rFonts w:asciiTheme="minorHAnsi" w:hAnsiTheme="minorHAnsi" w:cs="Arial"/>
          <w:sz w:val="22"/>
          <w:szCs w:val="20"/>
        </w:rPr>
        <w:t xml:space="preserve">Predmetom zmluvy je realizácia stavby </w:t>
      </w:r>
      <w:r w:rsidR="00EE61D3" w:rsidRPr="00EE61D3">
        <w:rPr>
          <w:rFonts w:asciiTheme="minorHAnsi" w:hAnsiTheme="minorHAnsi" w:cs="Arial"/>
          <w:b/>
          <w:sz w:val="22"/>
          <w:szCs w:val="20"/>
        </w:rPr>
        <w:t>„</w:t>
      </w:r>
      <w:bookmarkStart w:id="0" w:name="_Hlk527706527"/>
      <w:r w:rsidR="000D00F2" w:rsidRPr="000D00F2">
        <w:rPr>
          <w:rFonts w:asciiTheme="minorHAnsi" w:hAnsiTheme="minorHAnsi" w:cs="Arial"/>
          <w:b/>
          <w:bCs/>
          <w:sz w:val="22"/>
          <w:szCs w:val="20"/>
        </w:rPr>
        <w:t xml:space="preserve">Humanizácia obytného priestoru </w:t>
      </w:r>
      <w:bookmarkStart w:id="1" w:name="_Hlk527636305"/>
      <w:r w:rsidR="000D00F2" w:rsidRPr="000D00F2">
        <w:rPr>
          <w:rFonts w:asciiTheme="minorHAnsi" w:hAnsiTheme="minorHAnsi" w:cs="Arial"/>
          <w:b/>
          <w:bCs/>
          <w:sz w:val="22"/>
          <w:szCs w:val="20"/>
        </w:rPr>
        <w:t>Vodáreň dvor č.2</w:t>
      </w:r>
      <w:bookmarkEnd w:id="0"/>
      <w:bookmarkEnd w:id="1"/>
      <w:r w:rsidR="000D00F2" w:rsidRPr="000D00F2">
        <w:rPr>
          <w:rFonts w:asciiTheme="minorHAnsi" w:hAnsiTheme="minorHAnsi" w:cs="Arial"/>
          <w:b/>
          <w:bCs/>
          <w:sz w:val="22"/>
          <w:szCs w:val="20"/>
        </w:rPr>
        <w:t>”</w:t>
      </w:r>
      <w:r w:rsidR="00EE61D3">
        <w:rPr>
          <w:rFonts w:asciiTheme="minorHAnsi" w:hAnsiTheme="minorHAnsi" w:cs="Arial"/>
          <w:bCs/>
          <w:sz w:val="22"/>
          <w:szCs w:val="20"/>
        </w:rPr>
        <w:t xml:space="preserve"> (ďalej len „Dielo“).</w:t>
      </w:r>
      <w:r w:rsidRPr="008978C1">
        <w:rPr>
          <w:rFonts w:asciiTheme="minorHAnsi" w:hAnsiTheme="minorHAnsi" w:cs="Arial"/>
          <w:b/>
          <w:bCs/>
          <w:sz w:val="22"/>
          <w:szCs w:val="20"/>
        </w:rPr>
        <w:t xml:space="preserve"> </w:t>
      </w:r>
      <w:r w:rsidR="00147063" w:rsidRPr="00147063">
        <w:rPr>
          <w:rFonts w:asciiTheme="minorHAnsi" w:hAnsiTheme="minorHAnsi" w:cs="Arial"/>
          <w:bCs/>
          <w:sz w:val="22"/>
          <w:szCs w:val="20"/>
        </w:rPr>
        <w:t>Uvedené Dielo bude realizované v rámci projektu „Humanizácia obytného priestoru Vodáreň dvor č.2“, ktorý je spolufinancovaný z Európskeho fondu regionálneho rozvoja a štátneho rozpočtu v rámci operačného programu – Integrovaný regionálny operačný program (IROP 2014-2020).</w:t>
      </w:r>
    </w:p>
    <w:p w14:paraId="75E700AC"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2.</w:t>
      </w:r>
      <w:r w:rsidR="009968EE">
        <w:rPr>
          <w:rFonts w:asciiTheme="minorHAnsi" w:hAnsiTheme="minorHAnsi" w:cs="Arial"/>
          <w:sz w:val="22"/>
          <w:szCs w:val="20"/>
        </w:rPr>
        <w:t>2</w:t>
      </w:r>
      <w:r w:rsidRPr="008978C1">
        <w:rPr>
          <w:rFonts w:asciiTheme="minorHAnsi" w:hAnsiTheme="minorHAnsi" w:cs="Arial"/>
          <w:sz w:val="22"/>
          <w:szCs w:val="20"/>
        </w:rPr>
        <w:t xml:space="preserve">.      </w:t>
      </w:r>
      <w:r w:rsidR="008978C1">
        <w:rPr>
          <w:rFonts w:asciiTheme="minorHAnsi" w:hAnsiTheme="minorHAnsi" w:cs="Arial"/>
          <w:sz w:val="22"/>
          <w:szCs w:val="20"/>
        </w:rPr>
        <w:tab/>
      </w:r>
      <w:r w:rsidRPr="008978C1">
        <w:rPr>
          <w:rFonts w:asciiTheme="minorHAnsi" w:hAnsiTheme="minorHAnsi" w:cs="Arial"/>
          <w:sz w:val="22"/>
          <w:szCs w:val="20"/>
        </w:rPr>
        <w:t>Zhoto</w:t>
      </w:r>
      <w:r w:rsidR="0066030C">
        <w:rPr>
          <w:rFonts w:asciiTheme="minorHAnsi" w:hAnsiTheme="minorHAnsi" w:cs="Arial"/>
          <w:sz w:val="22"/>
          <w:szCs w:val="20"/>
        </w:rPr>
        <w:t>viteľ sa zaväzuje zhotoviť pre O</w:t>
      </w:r>
      <w:r w:rsidRPr="008978C1">
        <w:rPr>
          <w:rFonts w:asciiTheme="minorHAnsi" w:hAnsiTheme="minorHAnsi" w:cs="Arial"/>
          <w:sz w:val="22"/>
          <w:szCs w:val="20"/>
        </w:rPr>
        <w:t xml:space="preserve">bjednávateľa </w:t>
      </w:r>
      <w:r w:rsidR="008E5F92" w:rsidRPr="008978C1">
        <w:rPr>
          <w:rFonts w:asciiTheme="minorHAnsi" w:hAnsiTheme="minorHAnsi" w:cs="Arial"/>
          <w:sz w:val="22"/>
          <w:szCs w:val="20"/>
        </w:rPr>
        <w:t>D</w:t>
      </w:r>
      <w:r w:rsidRPr="008978C1">
        <w:rPr>
          <w:rFonts w:asciiTheme="minorHAnsi" w:hAnsiTheme="minorHAnsi" w:cs="Arial"/>
          <w:sz w:val="22"/>
          <w:szCs w:val="20"/>
        </w:rPr>
        <w:t>ielo podľa podmienok dohodnutých</w:t>
      </w:r>
      <w:r w:rsidR="008978C1">
        <w:rPr>
          <w:rFonts w:asciiTheme="minorHAnsi" w:hAnsiTheme="minorHAnsi" w:cs="Arial"/>
          <w:sz w:val="22"/>
          <w:szCs w:val="20"/>
        </w:rPr>
        <w:t xml:space="preserve"> </w:t>
      </w:r>
      <w:r w:rsidRPr="008978C1">
        <w:rPr>
          <w:rFonts w:asciiTheme="minorHAnsi" w:hAnsiTheme="minorHAnsi" w:cs="Arial"/>
          <w:sz w:val="22"/>
          <w:szCs w:val="20"/>
        </w:rPr>
        <w:t xml:space="preserve">v tejto zmluve </w:t>
      </w:r>
      <w:r w:rsidR="0066030C">
        <w:rPr>
          <w:rFonts w:asciiTheme="minorHAnsi" w:hAnsiTheme="minorHAnsi" w:cs="Arial"/>
          <w:sz w:val="22"/>
          <w:szCs w:val="20"/>
        </w:rPr>
        <w:t>o dielo (ďalej len „zmluva alebo „</w:t>
      </w:r>
      <w:proofErr w:type="spellStart"/>
      <w:r w:rsidR="0066030C">
        <w:rPr>
          <w:rFonts w:asciiTheme="minorHAnsi" w:hAnsiTheme="minorHAnsi" w:cs="Arial"/>
          <w:sz w:val="22"/>
          <w:szCs w:val="20"/>
        </w:rPr>
        <w:t>ZoD</w:t>
      </w:r>
      <w:proofErr w:type="spellEnd"/>
      <w:r w:rsidR="0066030C">
        <w:rPr>
          <w:rFonts w:asciiTheme="minorHAnsi" w:hAnsiTheme="minorHAnsi" w:cs="Arial"/>
          <w:sz w:val="22"/>
          <w:szCs w:val="20"/>
        </w:rPr>
        <w:t xml:space="preserve">“) </w:t>
      </w:r>
      <w:r w:rsidRPr="008978C1">
        <w:rPr>
          <w:rFonts w:asciiTheme="minorHAnsi" w:hAnsiTheme="minorHAnsi" w:cs="Arial"/>
          <w:sz w:val="22"/>
          <w:szCs w:val="20"/>
        </w:rPr>
        <w:t xml:space="preserve">a v súlade s ustanoveniami a požiadavkami </w:t>
      </w:r>
      <w:r w:rsidR="0066030C">
        <w:rPr>
          <w:rFonts w:asciiTheme="minorHAnsi" w:hAnsiTheme="minorHAnsi" w:cs="Arial"/>
          <w:sz w:val="22"/>
          <w:szCs w:val="20"/>
        </w:rPr>
        <w:t>O</w:t>
      </w:r>
      <w:r w:rsidRPr="008978C1">
        <w:rPr>
          <w:rFonts w:asciiTheme="minorHAnsi" w:hAnsiTheme="minorHAnsi" w:cs="Arial"/>
          <w:sz w:val="22"/>
          <w:szCs w:val="20"/>
        </w:rPr>
        <w:t xml:space="preserve">bjednávateľa, uvedenými v súťažných podkladoch, riadne a včas zhotovené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odovzdať </w:t>
      </w:r>
      <w:r w:rsidR="0066030C">
        <w:rPr>
          <w:rFonts w:asciiTheme="minorHAnsi" w:hAnsiTheme="minorHAnsi" w:cs="Arial"/>
          <w:sz w:val="22"/>
          <w:szCs w:val="20"/>
        </w:rPr>
        <w:t>O</w:t>
      </w:r>
      <w:r w:rsidRPr="008978C1">
        <w:rPr>
          <w:rFonts w:asciiTheme="minorHAnsi" w:hAnsiTheme="minorHAnsi" w:cs="Arial"/>
          <w:sz w:val="22"/>
          <w:szCs w:val="20"/>
        </w:rPr>
        <w:t xml:space="preserve">bjednávateľovi. </w:t>
      </w:r>
    </w:p>
    <w:p w14:paraId="3A11B72D" w14:textId="77777777" w:rsidR="00030FEB" w:rsidRPr="008978C1" w:rsidRDefault="008978C1" w:rsidP="008978C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2.</w:t>
      </w:r>
      <w:r w:rsidR="009968EE">
        <w:rPr>
          <w:rFonts w:asciiTheme="minorHAnsi" w:hAnsiTheme="minorHAnsi" w:cs="Arial"/>
          <w:sz w:val="22"/>
          <w:szCs w:val="20"/>
        </w:rPr>
        <w:t>3</w:t>
      </w:r>
      <w:r>
        <w:rPr>
          <w:rFonts w:asciiTheme="minorHAnsi" w:hAnsiTheme="minorHAnsi" w:cs="Arial"/>
          <w:sz w:val="22"/>
          <w:szCs w:val="20"/>
        </w:rPr>
        <w:t xml:space="preserve">.   </w:t>
      </w:r>
      <w:r>
        <w:rPr>
          <w:rFonts w:asciiTheme="minorHAnsi" w:hAnsiTheme="minorHAnsi" w:cs="Arial"/>
          <w:sz w:val="22"/>
          <w:szCs w:val="20"/>
        </w:rPr>
        <w:tab/>
      </w:r>
      <w:r w:rsidR="00030FEB" w:rsidRPr="008978C1">
        <w:rPr>
          <w:rFonts w:asciiTheme="minorHAnsi" w:hAnsiTheme="minorHAnsi" w:cs="Arial"/>
          <w:sz w:val="22"/>
          <w:szCs w:val="20"/>
        </w:rPr>
        <w:t xml:space="preserve">Objednávateľ sa zaväzuje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 xml:space="preserve">ielo zhotovené v súlade s touto zmluvou prevziať a zaplatiť dohodnutú cenu podľa platobných podmienok dohodnutých v tejto zmluve. </w:t>
      </w:r>
    </w:p>
    <w:p w14:paraId="54AD1A61" w14:textId="77777777" w:rsidR="00B82191" w:rsidRPr="00B82191" w:rsidRDefault="00030FEB" w:rsidP="000D00F2">
      <w:pPr>
        <w:ind w:left="705" w:hanging="705"/>
        <w:jc w:val="both"/>
        <w:rPr>
          <w:rFonts w:ascii="Calibri" w:eastAsia="Calibri" w:hAnsi="Calibri" w:cs="Arial"/>
          <w:sz w:val="22"/>
          <w:szCs w:val="20"/>
          <w:lang w:eastAsia="en-US"/>
        </w:rPr>
      </w:pPr>
      <w:r w:rsidRPr="008978C1">
        <w:rPr>
          <w:rFonts w:asciiTheme="minorHAnsi" w:hAnsiTheme="minorHAnsi" w:cs="Arial"/>
          <w:sz w:val="22"/>
          <w:szCs w:val="20"/>
        </w:rPr>
        <w:t>2.4</w:t>
      </w:r>
      <w:r w:rsidR="002E603B">
        <w:rPr>
          <w:rFonts w:asciiTheme="minorHAnsi" w:hAnsiTheme="minorHAnsi" w:cs="Arial"/>
          <w:sz w:val="22"/>
          <w:szCs w:val="20"/>
        </w:rPr>
        <w:t>.</w:t>
      </w:r>
      <w:r w:rsidRPr="008978C1">
        <w:rPr>
          <w:rFonts w:asciiTheme="minorHAnsi" w:hAnsiTheme="minorHAnsi"/>
          <w:sz w:val="28"/>
        </w:rPr>
        <w:t xml:space="preserve"> </w:t>
      </w:r>
      <w:r w:rsidRPr="008978C1">
        <w:rPr>
          <w:rFonts w:asciiTheme="minorHAnsi" w:hAnsiTheme="minorHAnsi"/>
          <w:sz w:val="28"/>
        </w:rPr>
        <w:tab/>
      </w:r>
      <w:r w:rsidR="000D00F2">
        <w:rPr>
          <w:rFonts w:asciiTheme="minorHAnsi" w:hAnsiTheme="minorHAnsi"/>
          <w:sz w:val="22"/>
        </w:rPr>
        <w:t xml:space="preserve">Dielo bude zrealizované </w:t>
      </w:r>
      <w:r w:rsidR="00B82191" w:rsidRPr="00B82191">
        <w:rPr>
          <w:rFonts w:ascii="Calibri" w:eastAsia="Calibri" w:hAnsi="Calibri" w:cs="Arial"/>
          <w:sz w:val="22"/>
          <w:szCs w:val="20"/>
          <w:lang w:eastAsia="en-US"/>
        </w:rPr>
        <w:t xml:space="preserve">v rozsahu projektovej dokumentácie pre </w:t>
      </w:r>
      <w:r w:rsidR="000D00F2">
        <w:rPr>
          <w:rFonts w:ascii="Calibri" w:eastAsia="Calibri" w:hAnsi="Calibri" w:cs="Arial"/>
          <w:sz w:val="22"/>
          <w:szCs w:val="20"/>
          <w:lang w:eastAsia="en-US"/>
        </w:rPr>
        <w:t>r</w:t>
      </w:r>
      <w:r w:rsidR="00B82191" w:rsidRPr="00B82191">
        <w:rPr>
          <w:rFonts w:ascii="Calibri" w:eastAsia="Calibri" w:hAnsi="Calibri" w:cs="Arial"/>
          <w:sz w:val="22"/>
          <w:szCs w:val="20"/>
          <w:lang w:eastAsia="en-US"/>
        </w:rPr>
        <w:t>ealizáciu stavby</w:t>
      </w:r>
      <w:r w:rsidR="000D00F2">
        <w:rPr>
          <w:rFonts w:ascii="Calibri" w:eastAsia="Calibri" w:hAnsi="Calibri" w:cs="Arial"/>
          <w:sz w:val="22"/>
          <w:szCs w:val="20"/>
          <w:lang w:eastAsia="en-US"/>
        </w:rPr>
        <w:t xml:space="preserve"> s názvom </w:t>
      </w:r>
      <w:r w:rsidR="00B82191" w:rsidRPr="00B82191">
        <w:rPr>
          <w:rFonts w:ascii="Calibri" w:eastAsia="Calibri" w:hAnsi="Calibri" w:cs="Arial"/>
          <w:sz w:val="22"/>
          <w:szCs w:val="20"/>
          <w:lang w:eastAsia="en-US"/>
        </w:rPr>
        <w:t>„</w:t>
      </w:r>
      <w:r w:rsidR="000D00F2" w:rsidRPr="000D00F2">
        <w:rPr>
          <w:rFonts w:ascii="Calibri" w:eastAsia="Calibri" w:hAnsi="Calibri" w:cs="Arial"/>
          <w:sz w:val="22"/>
          <w:szCs w:val="20"/>
          <w:lang w:eastAsia="en-US"/>
        </w:rPr>
        <w:t>Vodáreň dvor č.2</w:t>
      </w:r>
      <w:r w:rsidR="00B82191" w:rsidRPr="00B82191">
        <w:rPr>
          <w:rFonts w:ascii="Calibri" w:eastAsia="Calibri" w:hAnsi="Calibri" w:cs="Arial"/>
          <w:sz w:val="22"/>
          <w:szCs w:val="20"/>
          <w:lang w:eastAsia="en-US"/>
        </w:rPr>
        <w:t>“</w:t>
      </w:r>
      <w:r w:rsidR="000D00F2">
        <w:rPr>
          <w:rFonts w:ascii="Calibri" w:eastAsia="Calibri" w:hAnsi="Calibri" w:cs="Arial"/>
          <w:sz w:val="22"/>
          <w:szCs w:val="20"/>
          <w:lang w:eastAsia="en-US"/>
        </w:rPr>
        <w:t xml:space="preserve"> </w:t>
      </w:r>
      <w:r w:rsidR="00B82191" w:rsidRPr="00B82191">
        <w:rPr>
          <w:rFonts w:ascii="Calibri" w:eastAsia="Calibri" w:hAnsi="Calibri" w:cs="Arial"/>
          <w:sz w:val="22"/>
          <w:szCs w:val="20"/>
          <w:lang w:eastAsia="en-US"/>
        </w:rPr>
        <w:t>a požiadaviek verejného obstarávateľa v súťažných podkladoch.</w:t>
      </w:r>
    </w:p>
    <w:p w14:paraId="0FD9DDB3" w14:textId="77777777" w:rsidR="000D00F2" w:rsidRPr="000D00F2" w:rsidRDefault="000D00F2" w:rsidP="000D00F2">
      <w:pPr>
        <w:ind w:left="705"/>
        <w:jc w:val="both"/>
        <w:rPr>
          <w:rFonts w:ascii="Calibri" w:eastAsia="Calibri" w:hAnsi="Calibri" w:cs="Arial"/>
          <w:sz w:val="22"/>
          <w:szCs w:val="20"/>
          <w:lang w:eastAsia="en-US"/>
        </w:rPr>
      </w:pPr>
      <w:r w:rsidRPr="000D00F2">
        <w:rPr>
          <w:rFonts w:ascii="Calibri" w:eastAsia="Calibri" w:hAnsi="Calibri" w:cs="Arial"/>
          <w:sz w:val="22"/>
          <w:szCs w:val="20"/>
          <w:lang w:eastAsia="en-US"/>
        </w:rPr>
        <w:t>Cieľom navrhovaného riešenia je humanizácia vnútrobloku na Okružnej ulici v Trnave, v širšom centre mesta Trnava. Riešené územie sa nachádza v zastavanom území obce a je súčasťou dvora bytových domov Okružná ulica č. 7- 17 v Trnave. Vymedzené je v projektovej dokumentácii hranicou riešeného územia a zahŕňa časť parcely číslo 5327/6  v katastrálnom území Trnava.</w:t>
      </w:r>
      <w:r w:rsidR="00B82191">
        <w:rPr>
          <w:rFonts w:ascii="Calibri" w:eastAsia="Calibri" w:hAnsi="Calibri" w:cs="Arial"/>
          <w:sz w:val="22"/>
          <w:szCs w:val="20"/>
          <w:lang w:eastAsia="en-US"/>
        </w:rPr>
        <w:tab/>
      </w:r>
      <w:r w:rsidRPr="000D00F2">
        <w:rPr>
          <w:rFonts w:ascii="Calibri" w:eastAsia="Calibri" w:hAnsi="Calibri" w:cs="Arial"/>
          <w:sz w:val="22"/>
          <w:szCs w:val="20"/>
          <w:lang w:eastAsia="en-US"/>
        </w:rPr>
        <w:t>Členenie stavby na stavebné objekty:</w:t>
      </w:r>
    </w:p>
    <w:p w14:paraId="341AC311" w14:textId="77777777" w:rsidR="000D00F2" w:rsidRPr="000D00F2" w:rsidRDefault="000D00F2" w:rsidP="000D00F2">
      <w:pPr>
        <w:numPr>
          <w:ilvl w:val="0"/>
          <w:numId w:val="26"/>
        </w:numPr>
        <w:jc w:val="both"/>
        <w:rPr>
          <w:rFonts w:ascii="Calibri" w:eastAsia="Calibri" w:hAnsi="Calibri" w:cs="Arial"/>
          <w:b/>
          <w:sz w:val="22"/>
          <w:szCs w:val="20"/>
          <w:lang w:eastAsia="en-US"/>
        </w:rPr>
      </w:pPr>
      <w:r w:rsidRPr="000D00F2">
        <w:rPr>
          <w:rFonts w:ascii="Calibri" w:eastAsia="Calibri" w:hAnsi="Calibri" w:cs="Arial"/>
          <w:b/>
          <w:sz w:val="22"/>
          <w:szCs w:val="20"/>
          <w:lang w:eastAsia="en-US"/>
        </w:rPr>
        <w:t>SO-01 SPEVNENÉ PLOCHY +  TERÉNNE ÚPRAVY, CHODNÍKY A HRACIE PRVKY</w:t>
      </w:r>
    </w:p>
    <w:p w14:paraId="01BA2F02" w14:textId="77777777" w:rsidR="000D00F2" w:rsidRPr="000D00F2" w:rsidRDefault="000D00F2" w:rsidP="00C557BD">
      <w:pPr>
        <w:ind w:left="1062" w:firstLine="3"/>
        <w:jc w:val="both"/>
        <w:rPr>
          <w:rFonts w:ascii="Calibri" w:eastAsia="Calibri" w:hAnsi="Calibri" w:cs="Arial"/>
          <w:sz w:val="22"/>
          <w:szCs w:val="20"/>
          <w:lang w:eastAsia="en-US"/>
        </w:rPr>
      </w:pPr>
      <w:r w:rsidRPr="000D00F2">
        <w:rPr>
          <w:rFonts w:ascii="Calibri" w:eastAsia="Calibri" w:hAnsi="Calibri" w:cs="Arial"/>
          <w:sz w:val="22"/>
          <w:szCs w:val="20"/>
          <w:lang w:eastAsia="en-US"/>
        </w:rPr>
        <w:t>PS-01.01</w:t>
      </w:r>
      <w:r w:rsidRPr="000D00F2">
        <w:rPr>
          <w:rFonts w:ascii="Calibri" w:eastAsia="Calibri" w:hAnsi="Calibri" w:cs="Arial"/>
          <w:sz w:val="22"/>
          <w:szCs w:val="20"/>
          <w:lang w:eastAsia="en-US"/>
        </w:rPr>
        <w:tab/>
        <w:t xml:space="preserve">architektúra </w:t>
      </w:r>
    </w:p>
    <w:p w14:paraId="5EAA0C4F" w14:textId="77777777" w:rsidR="000D00F2" w:rsidRPr="000D00F2" w:rsidRDefault="000D00F2" w:rsidP="00C557BD">
      <w:pPr>
        <w:ind w:left="1059" w:firstLine="3"/>
        <w:jc w:val="both"/>
        <w:rPr>
          <w:rFonts w:ascii="Calibri" w:eastAsia="Calibri" w:hAnsi="Calibri" w:cs="Arial"/>
          <w:sz w:val="22"/>
          <w:szCs w:val="20"/>
          <w:lang w:eastAsia="en-US"/>
        </w:rPr>
      </w:pPr>
      <w:r w:rsidRPr="000D00F2">
        <w:rPr>
          <w:rFonts w:ascii="Calibri" w:eastAsia="Calibri" w:hAnsi="Calibri" w:cs="Arial"/>
          <w:sz w:val="22"/>
          <w:szCs w:val="20"/>
          <w:lang w:eastAsia="en-US"/>
        </w:rPr>
        <w:t>PS-01.02</w:t>
      </w:r>
      <w:r w:rsidRPr="000D00F2">
        <w:rPr>
          <w:rFonts w:ascii="Calibri" w:eastAsia="Calibri" w:hAnsi="Calibri" w:cs="Arial"/>
          <w:sz w:val="22"/>
          <w:szCs w:val="20"/>
          <w:lang w:eastAsia="en-US"/>
        </w:rPr>
        <w:tab/>
        <w:t>dažďová kanalizácia</w:t>
      </w:r>
    </w:p>
    <w:p w14:paraId="3CA70F77" w14:textId="77777777" w:rsidR="000D00F2" w:rsidRPr="000D00F2" w:rsidRDefault="000D00F2" w:rsidP="000D00F2">
      <w:pPr>
        <w:numPr>
          <w:ilvl w:val="0"/>
          <w:numId w:val="26"/>
        </w:numPr>
        <w:jc w:val="both"/>
        <w:rPr>
          <w:rFonts w:ascii="Calibri" w:eastAsia="Calibri" w:hAnsi="Calibri" w:cs="Arial"/>
          <w:b/>
          <w:sz w:val="22"/>
          <w:szCs w:val="20"/>
          <w:lang w:eastAsia="en-US"/>
        </w:rPr>
      </w:pPr>
      <w:r w:rsidRPr="000D00F2">
        <w:rPr>
          <w:rFonts w:ascii="Calibri" w:eastAsia="Calibri" w:hAnsi="Calibri" w:cs="Arial"/>
          <w:b/>
          <w:sz w:val="22"/>
          <w:szCs w:val="20"/>
          <w:lang w:eastAsia="en-US"/>
        </w:rPr>
        <w:t>SO-02 VEREJNÉ OSVETLENIE</w:t>
      </w:r>
    </w:p>
    <w:p w14:paraId="70090DC3" w14:textId="77777777" w:rsidR="000D00F2" w:rsidRPr="000D00F2" w:rsidRDefault="000D00F2" w:rsidP="00C557BD">
      <w:pPr>
        <w:ind w:left="1062" w:firstLine="3"/>
        <w:jc w:val="both"/>
        <w:rPr>
          <w:rFonts w:ascii="Calibri" w:eastAsia="Calibri" w:hAnsi="Calibri" w:cs="Arial"/>
          <w:sz w:val="22"/>
          <w:szCs w:val="20"/>
          <w:lang w:eastAsia="en-US"/>
        </w:rPr>
      </w:pPr>
      <w:r w:rsidRPr="000D00F2">
        <w:rPr>
          <w:rFonts w:ascii="Calibri" w:eastAsia="Calibri" w:hAnsi="Calibri" w:cs="Arial"/>
          <w:sz w:val="22"/>
          <w:szCs w:val="20"/>
          <w:lang w:eastAsia="en-US"/>
        </w:rPr>
        <w:t>PS-02.01</w:t>
      </w:r>
      <w:r w:rsidRPr="000D00F2">
        <w:rPr>
          <w:rFonts w:ascii="Calibri" w:eastAsia="Calibri" w:hAnsi="Calibri" w:cs="Arial"/>
          <w:sz w:val="22"/>
          <w:szCs w:val="20"/>
          <w:lang w:eastAsia="en-US"/>
        </w:rPr>
        <w:tab/>
        <w:t>prepočet a návrh verejného osvetlenia</w:t>
      </w:r>
    </w:p>
    <w:p w14:paraId="2661E143" w14:textId="77777777" w:rsidR="000D00F2" w:rsidRPr="000D00F2" w:rsidRDefault="000D00F2" w:rsidP="00C557BD">
      <w:pPr>
        <w:ind w:left="1059" w:firstLine="3"/>
        <w:jc w:val="both"/>
        <w:rPr>
          <w:rFonts w:ascii="Calibri" w:eastAsia="Calibri" w:hAnsi="Calibri" w:cs="Arial"/>
          <w:sz w:val="22"/>
          <w:szCs w:val="20"/>
          <w:lang w:eastAsia="en-US"/>
        </w:rPr>
      </w:pPr>
      <w:r w:rsidRPr="000D00F2">
        <w:rPr>
          <w:rFonts w:ascii="Calibri" w:eastAsia="Calibri" w:hAnsi="Calibri" w:cs="Arial"/>
          <w:sz w:val="22"/>
          <w:szCs w:val="20"/>
          <w:lang w:eastAsia="en-US"/>
        </w:rPr>
        <w:t>PS-02.02</w:t>
      </w:r>
      <w:r w:rsidRPr="000D00F2">
        <w:rPr>
          <w:rFonts w:ascii="Calibri" w:eastAsia="Calibri" w:hAnsi="Calibri" w:cs="Arial"/>
          <w:sz w:val="22"/>
          <w:szCs w:val="20"/>
          <w:lang w:eastAsia="en-US"/>
        </w:rPr>
        <w:tab/>
        <w:t>elektroinštalácia</w:t>
      </w:r>
    </w:p>
    <w:p w14:paraId="140B7EB7" w14:textId="77777777" w:rsidR="000D00F2" w:rsidRPr="000D00F2" w:rsidRDefault="000D00F2" w:rsidP="000D00F2">
      <w:pPr>
        <w:numPr>
          <w:ilvl w:val="0"/>
          <w:numId w:val="26"/>
        </w:numPr>
        <w:jc w:val="both"/>
        <w:rPr>
          <w:rFonts w:ascii="Calibri" w:eastAsia="Calibri" w:hAnsi="Calibri" w:cs="Arial"/>
          <w:b/>
          <w:sz w:val="22"/>
          <w:szCs w:val="20"/>
          <w:lang w:eastAsia="en-US"/>
        </w:rPr>
      </w:pPr>
      <w:r w:rsidRPr="000D00F2">
        <w:rPr>
          <w:rFonts w:ascii="Calibri" w:eastAsia="Calibri" w:hAnsi="Calibri" w:cs="Arial"/>
          <w:b/>
          <w:sz w:val="22"/>
          <w:szCs w:val="20"/>
          <w:lang w:eastAsia="en-US"/>
        </w:rPr>
        <w:t>SO-03 SADOVÉ ÚPRAVY</w:t>
      </w:r>
    </w:p>
    <w:p w14:paraId="1808EEE0" w14:textId="77777777" w:rsidR="000D00F2" w:rsidRPr="000D00F2" w:rsidRDefault="000D00F2" w:rsidP="00C557BD">
      <w:pPr>
        <w:ind w:left="1062" w:firstLine="3"/>
        <w:jc w:val="both"/>
        <w:rPr>
          <w:rFonts w:ascii="Calibri" w:eastAsia="Calibri" w:hAnsi="Calibri" w:cs="Arial"/>
          <w:sz w:val="22"/>
          <w:szCs w:val="20"/>
          <w:lang w:eastAsia="en-US"/>
        </w:rPr>
      </w:pPr>
      <w:r w:rsidRPr="000D00F2">
        <w:rPr>
          <w:rFonts w:ascii="Calibri" w:eastAsia="Calibri" w:hAnsi="Calibri" w:cs="Arial"/>
          <w:sz w:val="22"/>
          <w:szCs w:val="20"/>
          <w:lang w:eastAsia="en-US"/>
        </w:rPr>
        <w:t>PS-03.01</w:t>
      </w:r>
      <w:r w:rsidRPr="000D00F2">
        <w:rPr>
          <w:rFonts w:ascii="Calibri" w:eastAsia="Calibri" w:hAnsi="Calibri" w:cs="Arial"/>
          <w:sz w:val="22"/>
          <w:szCs w:val="20"/>
          <w:lang w:eastAsia="en-US"/>
        </w:rPr>
        <w:tab/>
        <w:t>dendrologický prieskum vrátane ornitologického posudku</w:t>
      </w:r>
    </w:p>
    <w:p w14:paraId="29C0CA4A" w14:textId="77777777" w:rsidR="000D00F2" w:rsidRPr="000D00F2" w:rsidRDefault="000D00F2" w:rsidP="00C557BD">
      <w:pPr>
        <w:ind w:left="1059" w:firstLine="3"/>
        <w:jc w:val="both"/>
        <w:rPr>
          <w:rFonts w:ascii="Calibri" w:eastAsia="Calibri" w:hAnsi="Calibri" w:cs="Arial"/>
          <w:sz w:val="22"/>
          <w:szCs w:val="20"/>
          <w:lang w:eastAsia="en-US"/>
        </w:rPr>
      </w:pPr>
      <w:r w:rsidRPr="000D00F2">
        <w:rPr>
          <w:rFonts w:ascii="Calibri" w:eastAsia="Calibri" w:hAnsi="Calibri" w:cs="Arial"/>
          <w:sz w:val="22"/>
          <w:szCs w:val="20"/>
          <w:lang w:eastAsia="en-US"/>
        </w:rPr>
        <w:t>PS-03.02</w:t>
      </w:r>
      <w:r w:rsidRPr="000D00F2">
        <w:rPr>
          <w:rFonts w:ascii="Calibri" w:eastAsia="Calibri" w:hAnsi="Calibri" w:cs="Arial"/>
          <w:sz w:val="22"/>
          <w:szCs w:val="20"/>
          <w:lang w:eastAsia="en-US"/>
        </w:rPr>
        <w:tab/>
        <w:t xml:space="preserve">sadové úpravy </w:t>
      </w:r>
    </w:p>
    <w:p w14:paraId="641D3439" w14:textId="77777777" w:rsidR="000D00F2" w:rsidRPr="000D00F2" w:rsidRDefault="000D00F2" w:rsidP="000D00F2">
      <w:pPr>
        <w:numPr>
          <w:ilvl w:val="0"/>
          <w:numId w:val="26"/>
        </w:numPr>
        <w:jc w:val="both"/>
        <w:rPr>
          <w:rFonts w:ascii="Calibri" w:eastAsia="Calibri" w:hAnsi="Calibri" w:cs="Arial"/>
          <w:b/>
          <w:sz w:val="22"/>
          <w:szCs w:val="20"/>
          <w:lang w:eastAsia="en-US"/>
        </w:rPr>
      </w:pPr>
      <w:r w:rsidRPr="000D00F2">
        <w:rPr>
          <w:rFonts w:ascii="Calibri" w:eastAsia="Calibri" w:hAnsi="Calibri" w:cs="Arial"/>
          <w:b/>
          <w:sz w:val="22"/>
          <w:szCs w:val="20"/>
          <w:lang w:eastAsia="en-US"/>
        </w:rPr>
        <w:t>SO-04 DROBNÁ ARCHITEKTÚRA A MOBILIÁR</w:t>
      </w:r>
    </w:p>
    <w:p w14:paraId="4F696984" w14:textId="77777777" w:rsidR="000D00F2" w:rsidRPr="000D00F2" w:rsidRDefault="000D00F2" w:rsidP="00C557BD">
      <w:pPr>
        <w:ind w:left="1062" w:firstLine="3"/>
        <w:jc w:val="both"/>
        <w:rPr>
          <w:rFonts w:ascii="Calibri" w:eastAsia="Calibri" w:hAnsi="Calibri" w:cs="Arial"/>
          <w:sz w:val="22"/>
          <w:szCs w:val="20"/>
          <w:lang w:eastAsia="en-US"/>
        </w:rPr>
      </w:pPr>
      <w:r w:rsidRPr="000D00F2">
        <w:rPr>
          <w:rFonts w:ascii="Calibri" w:eastAsia="Calibri" w:hAnsi="Calibri" w:cs="Arial"/>
          <w:sz w:val="22"/>
          <w:szCs w:val="20"/>
          <w:lang w:eastAsia="en-US"/>
        </w:rPr>
        <w:t>PS-04.01</w:t>
      </w:r>
      <w:r w:rsidRPr="000D00F2">
        <w:rPr>
          <w:rFonts w:ascii="Calibri" w:eastAsia="Calibri" w:hAnsi="Calibri" w:cs="Arial"/>
          <w:sz w:val="22"/>
          <w:szCs w:val="20"/>
          <w:lang w:eastAsia="en-US"/>
        </w:rPr>
        <w:tab/>
        <w:t>architektúra</w:t>
      </w:r>
    </w:p>
    <w:p w14:paraId="1A01BBA1" w14:textId="77777777" w:rsidR="000D00F2" w:rsidRPr="000D00F2" w:rsidRDefault="000D00F2" w:rsidP="00C557BD">
      <w:pPr>
        <w:ind w:left="1059" w:firstLine="3"/>
        <w:jc w:val="both"/>
        <w:rPr>
          <w:rFonts w:ascii="Calibri" w:eastAsia="Calibri" w:hAnsi="Calibri" w:cs="Arial"/>
          <w:sz w:val="22"/>
          <w:szCs w:val="20"/>
          <w:lang w:eastAsia="en-US"/>
        </w:rPr>
      </w:pPr>
      <w:r w:rsidRPr="000D00F2">
        <w:rPr>
          <w:rFonts w:ascii="Calibri" w:eastAsia="Calibri" w:hAnsi="Calibri" w:cs="Arial"/>
          <w:sz w:val="22"/>
          <w:szCs w:val="20"/>
          <w:lang w:eastAsia="en-US"/>
        </w:rPr>
        <w:t>PS-04.02</w:t>
      </w:r>
      <w:r w:rsidRPr="000D00F2">
        <w:rPr>
          <w:rFonts w:ascii="Calibri" w:eastAsia="Calibri" w:hAnsi="Calibri" w:cs="Arial"/>
          <w:sz w:val="22"/>
          <w:szCs w:val="20"/>
          <w:lang w:eastAsia="en-US"/>
        </w:rPr>
        <w:tab/>
        <w:t>statika</w:t>
      </w:r>
    </w:p>
    <w:p w14:paraId="4F87DEB0" w14:textId="77777777" w:rsidR="000D00F2" w:rsidRPr="000D00F2" w:rsidRDefault="000D00F2" w:rsidP="000D00F2">
      <w:pPr>
        <w:numPr>
          <w:ilvl w:val="0"/>
          <w:numId w:val="26"/>
        </w:numPr>
        <w:jc w:val="both"/>
        <w:rPr>
          <w:rFonts w:ascii="Calibri" w:eastAsia="Calibri" w:hAnsi="Calibri" w:cs="Arial"/>
          <w:b/>
          <w:sz w:val="22"/>
          <w:szCs w:val="20"/>
          <w:lang w:eastAsia="en-US"/>
        </w:rPr>
      </w:pPr>
      <w:r w:rsidRPr="000D00F2">
        <w:rPr>
          <w:rFonts w:ascii="Calibri" w:eastAsia="Calibri" w:hAnsi="Calibri" w:cs="Arial"/>
          <w:b/>
          <w:sz w:val="22"/>
          <w:szCs w:val="20"/>
          <w:lang w:eastAsia="en-US"/>
        </w:rPr>
        <w:t>SO-05 OCHLADZOVACÍ VODNÝ PRVOK</w:t>
      </w:r>
    </w:p>
    <w:p w14:paraId="2A76DF8E" w14:textId="77777777" w:rsidR="000D00F2" w:rsidRPr="000D00F2" w:rsidRDefault="000D00F2" w:rsidP="00C557BD">
      <w:pPr>
        <w:ind w:left="1062" w:firstLine="3"/>
        <w:jc w:val="both"/>
        <w:rPr>
          <w:rFonts w:ascii="Calibri" w:eastAsia="Calibri" w:hAnsi="Calibri" w:cs="Arial"/>
          <w:sz w:val="22"/>
          <w:szCs w:val="20"/>
          <w:lang w:eastAsia="en-US"/>
        </w:rPr>
      </w:pPr>
      <w:r w:rsidRPr="000D00F2">
        <w:rPr>
          <w:rFonts w:ascii="Calibri" w:eastAsia="Calibri" w:hAnsi="Calibri" w:cs="Arial"/>
          <w:sz w:val="22"/>
          <w:szCs w:val="20"/>
          <w:lang w:eastAsia="en-US"/>
        </w:rPr>
        <w:t>PS-05.01</w:t>
      </w:r>
      <w:r w:rsidRPr="000D00F2">
        <w:rPr>
          <w:rFonts w:ascii="Calibri" w:eastAsia="Calibri" w:hAnsi="Calibri" w:cs="Arial"/>
          <w:sz w:val="22"/>
          <w:szCs w:val="20"/>
          <w:lang w:eastAsia="en-US"/>
        </w:rPr>
        <w:tab/>
        <w:t>architektúra</w:t>
      </w:r>
    </w:p>
    <w:p w14:paraId="2D6B075B" w14:textId="77777777" w:rsidR="000D00F2" w:rsidRPr="000D00F2" w:rsidRDefault="000D00F2" w:rsidP="00C557BD">
      <w:pPr>
        <w:ind w:left="1059" w:firstLine="3"/>
        <w:jc w:val="both"/>
        <w:rPr>
          <w:rFonts w:ascii="Calibri" w:eastAsia="Calibri" w:hAnsi="Calibri" w:cs="Arial"/>
          <w:sz w:val="22"/>
          <w:szCs w:val="20"/>
          <w:lang w:eastAsia="en-US"/>
        </w:rPr>
      </w:pPr>
      <w:r w:rsidRPr="000D00F2">
        <w:rPr>
          <w:rFonts w:ascii="Calibri" w:eastAsia="Calibri" w:hAnsi="Calibri" w:cs="Arial"/>
          <w:sz w:val="22"/>
          <w:szCs w:val="20"/>
          <w:lang w:eastAsia="en-US"/>
        </w:rPr>
        <w:t>PS-05.02</w:t>
      </w:r>
      <w:r w:rsidRPr="000D00F2">
        <w:rPr>
          <w:rFonts w:ascii="Calibri" w:eastAsia="Calibri" w:hAnsi="Calibri" w:cs="Arial"/>
          <w:sz w:val="22"/>
          <w:szCs w:val="20"/>
          <w:lang w:eastAsia="en-US"/>
        </w:rPr>
        <w:tab/>
        <w:t>vodovodná prípojka + rozvody vody a inštalácia</w:t>
      </w:r>
    </w:p>
    <w:p w14:paraId="7E05ED72" w14:textId="77777777" w:rsidR="000D00F2" w:rsidRPr="000D00F2" w:rsidRDefault="000D00F2" w:rsidP="00C557BD">
      <w:pPr>
        <w:ind w:left="1056" w:firstLine="3"/>
        <w:jc w:val="both"/>
        <w:rPr>
          <w:rFonts w:ascii="Calibri" w:eastAsia="Calibri" w:hAnsi="Calibri" w:cs="Arial"/>
          <w:sz w:val="22"/>
          <w:szCs w:val="20"/>
          <w:lang w:eastAsia="en-US"/>
        </w:rPr>
      </w:pPr>
      <w:r w:rsidRPr="000D00F2">
        <w:rPr>
          <w:rFonts w:ascii="Calibri" w:eastAsia="Calibri" w:hAnsi="Calibri" w:cs="Arial"/>
          <w:sz w:val="22"/>
          <w:szCs w:val="20"/>
          <w:lang w:eastAsia="en-US"/>
        </w:rPr>
        <w:t>PS-05.03</w:t>
      </w:r>
      <w:r w:rsidRPr="000D00F2">
        <w:rPr>
          <w:rFonts w:ascii="Calibri" w:eastAsia="Calibri" w:hAnsi="Calibri" w:cs="Arial"/>
          <w:sz w:val="22"/>
          <w:szCs w:val="20"/>
          <w:lang w:eastAsia="en-US"/>
        </w:rPr>
        <w:tab/>
        <w:t>kanalizačná prípojka</w:t>
      </w:r>
    </w:p>
    <w:p w14:paraId="447321E1" w14:textId="77777777" w:rsidR="000D00F2" w:rsidRPr="000D00F2" w:rsidRDefault="000D00F2" w:rsidP="00C557BD">
      <w:pPr>
        <w:ind w:left="1134" w:hanging="78"/>
        <w:jc w:val="both"/>
        <w:rPr>
          <w:rFonts w:ascii="Calibri" w:eastAsia="Calibri" w:hAnsi="Calibri" w:cs="Arial"/>
          <w:sz w:val="22"/>
          <w:szCs w:val="20"/>
          <w:lang w:eastAsia="en-US"/>
        </w:rPr>
      </w:pPr>
      <w:r w:rsidRPr="000D00F2">
        <w:rPr>
          <w:rFonts w:ascii="Calibri" w:eastAsia="Calibri" w:hAnsi="Calibri" w:cs="Arial"/>
          <w:sz w:val="22"/>
          <w:szCs w:val="20"/>
          <w:lang w:eastAsia="en-US"/>
        </w:rPr>
        <w:t>PS-05.04</w:t>
      </w:r>
      <w:r w:rsidRPr="000D00F2">
        <w:rPr>
          <w:rFonts w:ascii="Calibri" w:eastAsia="Calibri" w:hAnsi="Calibri" w:cs="Arial"/>
          <w:sz w:val="22"/>
          <w:szCs w:val="20"/>
          <w:lang w:eastAsia="en-US"/>
        </w:rPr>
        <w:tab/>
        <w:t xml:space="preserve">elektrická prípojka + elektroinštalácia   </w:t>
      </w:r>
    </w:p>
    <w:p w14:paraId="0FE78B22" w14:textId="77777777" w:rsidR="000D00F2" w:rsidRPr="000D00F2" w:rsidRDefault="000D00F2" w:rsidP="000D00F2">
      <w:pPr>
        <w:ind w:left="705"/>
        <w:jc w:val="both"/>
        <w:rPr>
          <w:rFonts w:ascii="Calibri" w:eastAsia="Calibri" w:hAnsi="Calibri" w:cs="Arial"/>
          <w:sz w:val="22"/>
          <w:szCs w:val="20"/>
          <w:lang w:eastAsia="en-US"/>
        </w:rPr>
      </w:pPr>
      <w:r w:rsidRPr="000D00F2">
        <w:rPr>
          <w:rFonts w:ascii="Calibri" w:eastAsia="Calibri" w:hAnsi="Calibri" w:cs="Arial"/>
          <w:sz w:val="22"/>
          <w:szCs w:val="20"/>
          <w:lang w:eastAsia="en-US"/>
        </w:rPr>
        <w:t xml:space="preserve">V rámci búracích prác sa počíta s odstránením pôvodného asfaltového povrchu po </w:t>
      </w:r>
      <w:proofErr w:type="spellStart"/>
      <w:r w:rsidRPr="000D00F2">
        <w:rPr>
          <w:rFonts w:ascii="Calibri" w:eastAsia="Calibri" w:hAnsi="Calibri" w:cs="Arial"/>
          <w:sz w:val="22"/>
          <w:szCs w:val="20"/>
          <w:lang w:eastAsia="en-US"/>
        </w:rPr>
        <w:t>rastlý</w:t>
      </w:r>
      <w:proofErr w:type="spellEnd"/>
      <w:r w:rsidRPr="000D00F2">
        <w:rPr>
          <w:rFonts w:ascii="Calibri" w:eastAsia="Calibri" w:hAnsi="Calibri" w:cs="Arial"/>
          <w:sz w:val="22"/>
          <w:szCs w:val="20"/>
          <w:lang w:eastAsia="en-US"/>
        </w:rPr>
        <w:t xml:space="preserve"> terén vrátane všetkých </w:t>
      </w:r>
      <w:proofErr w:type="spellStart"/>
      <w:r w:rsidRPr="000D00F2">
        <w:rPr>
          <w:rFonts w:ascii="Calibri" w:eastAsia="Calibri" w:hAnsi="Calibri" w:cs="Arial"/>
          <w:sz w:val="22"/>
          <w:szCs w:val="20"/>
          <w:lang w:eastAsia="en-US"/>
        </w:rPr>
        <w:t>podkladných</w:t>
      </w:r>
      <w:proofErr w:type="spellEnd"/>
      <w:r w:rsidRPr="000D00F2">
        <w:rPr>
          <w:rFonts w:ascii="Calibri" w:eastAsia="Calibri" w:hAnsi="Calibri" w:cs="Arial"/>
          <w:sz w:val="22"/>
          <w:szCs w:val="20"/>
          <w:lang w:eastAsia="en-US"/>
        </w:rPr>
        <w:t xml:space="preserve"> vrstiev, odstránenie časti pôvodnej dlažby (časť sa bude nanovo dopĺňať) a odstránenie pieskoviska a pôvodného mobiliáru ihriska vrátane základov. Ďalej sa budú odstraňovať pôvodné stožiare verejného osvetlenia. Navrhované úpravy územia pozostávajú z riešenia chodníkov pre peších, športových a rekreačných plôch. Súčasťou riešenia spevnených plôch a novej úpravy zelene je odvodnenie dažďových vôd. Návrh vnútrobloku počíta s plochami pre všetky vekové kategórie. V rámci spevnených plôch sa pri prvkoch pre deti (pieskovisku, </w:t>
      </w:r>
      <w:proofErr w:type="spellStart"/>
      <w:r w:rsidRPr="000D00F2">
        <w:rPr>
          <w:rFonts w:ascii="Calibri" w:eastAsia="Calibri" w:hAnsi="Calibri" w:cs="Arial"/>
          <w:sz w:val="22"/>
          <w:szCs w:val="20"/>
          <w:lang w:eastAsia="en-US"/>
        </w:rPr>
        <w:t>balančnej</w:t>
      </w:r>
      <w:proofErr w:type="spellEnd"/>
      <w:r w:rsidRPr="000D00F2">
        <w:rPr>
          <w:rFonts w:ascii="Calibri" w:eastAsia="Calibri" w:hAnsi="Calibri" w:cs="Arial"/>
          <w:sz w:val="22"/>
          <w:szCs w:val="20"/>
          <w:lang w:eastAsia="en-US"/>
        </w:rPr>
        <w:t xml:space="preserve"> zostave hojdačke a šmykľavke) navrhuje povrch z liatej gumy EPDM </w:t>
      </w:r>
      <w:r w:rsidR="00C557BD">
        <w:rPr>
          <w:rFonts w:ascii="Calibri" w:eastAsia="Calibri" w:hAnsi="Calibri" w:cs="Arial"/>
          <w:sz w:val="22"/>
          <w:szCs w:val="20"/>
          <w:lang w:eastAsia="en-US"/>
        </w:rPr>
        <w:t xml:space="preserve">         </w:t>
      </w:r>
      <w:r w:rsidRPr="000D00F2">
        <w:rPr>
          <w:rFonts w:ascii="Calibri" w:eastAsia="Calibri" w:hAnsi="Calibri" w:cs="Arial"/>
          <w:sz w:val="22"/>
          <w:szCs w:val="20"/>
          <w:lang w:eastAsia="en-US"/>
        </w:rPr>
        <w:t xml:space="preserve">z dôvodu bezpečnosti na dopadový povrch. Pieskovisko sa navrhuje v severozápadnej časti riešeného územia. Šmykľavka pre menšie deti sa zapustila do svahu, čím sa využilo terénne prevýšenie valu. Na vale sa ako prístup umiestnilo terénne schodisko z prefabrikovaných betónových dielov s čiastočným sedením. Pokračovaním prvkov v juhozápadnej časti riešeného </w:t>
      </w:r>
      <w:r w:rsidRPr="000D00F2">
        <w:rPr>
          <w:rFonts w:ascii="Calibri" w:eastAsia="Calibri" w:hAnsi="Calibri" w:cs="Arial"/>
          <w:sz w:val="22"/>
          <w:szCs w:val="20"/>
          <w:lang w:eastAsia="en-US"/>
        </w:rPr>
        <w:lastRenderedPageBreak/>
        <w:t xml:space="preserve">územia je drevená </w:t>
      </w:r>
      <w:proofErr w:type="spellStart"/>
      <w:r w:rsidRPr="000D00F2">
        <w:rPr>
          <w:rFonts w:ascii="Calibri" w:eastAsia="Calibri" w:hAnsi="Calibri" w:cs="Arial"/>
          <w:sz w:val="22"/>
          <w:szCs w:val="20"/>
          <w:lang w:eastAsia="en-US"/>
        </w:rPr>
        <w:t>pergola</w:t>
      </w:r>
      <w:proofErr w:type="spellEnd"/>
      <w:r w:rsidRPr="000D00F2">
        <w:rPr>
          <w:rFonts w:ascii="Calibri" w:eastAsia="Calibri" w:hAnsi="Calibri" w:cs="Arial"/>
          <w:sz w:val="22"/>
          <w:szCs w:val="20"/>
          <w:lang w:eastAsia="en-US"/>
        </w:rPr>
        <w:t xml:space="preserve"> s dvomi zostavami stolovania. Priestor je možné v budúcnosti doplniť grilom,</w:t>
      </w:r>
      <w:r w:rsidR="00C557BD">
        <w:rPr>
          <w:rFonts w:ascii="Calibri" w:eastAsia="Calibri" w:hAnsi="Calibri" w:cs="Arial"/>
          <w:sz w:val="22"/>
          <w:szCs w:val="20"/>
          <w:lang w:eastAsia="en-US"/>
        </w:rPr>
        <w:t xml:space="preserve"> </w:t>
      </w:r>
      <w:r w:rsidRPr="000D00F2">
        <w:rPr>
          <w:rFonts w:ascii="Calibri" w:eastAsia="Calibri" w:hAnsi="Calibri" w:cs="Arial"/>
          <w:sz w:val="22"/>
          <w:szCs w:val="20"/>
          <w:lang w:eastAsia="en-US"/>
        </w:rPr>
        <w:t xml:space="preserve">v návrhu sa počíta so spevnenou plochou pre osadenie. V juhozápadnej časti územia sa </w:t>
      </w:r>
      <w:r w:rsidR="00C557BD">
        <w:rPr>
          <w:rFonts w:ascii="Calibri" w:eastAsia="Calibri" w:hAnsi="Calibri" w:cs="Arial"/>
          <w:sz w:val="22"/>
          <w:szCs w:val="20"/>
          <w:lang w:eastAsia="en-US"/>
        </w:rPr>
        <w:t xml:space="preserve">   </w:t>
      </w:r>
      <w:r w:rsidRPr="000D00F2">
        <w:rPr>
          <w:rFonts w:ascii="Calibri" w:eastAsia="Calibri" w:hAnsi="Calibri" w:cs="Arial"/>
          <w:sz w:val="22"/>
          <w:szCs w:val="20"/>
          <w:lang w:eastAsia="en-US"/>
        </w:rPr>
        <w:t xml:space="preserve">v rámci valu nachádza schodisko z povrchu EPDM ktoré smeruje k šmykľavke pre staršie deti. Šmykľavka je prístupná schodiskom aj od priestoru drevenej </w:t>
      </w:r>
      <w:proofErr w:type="spellStart"/>
      <w:r w:rsidRPr="000D00F2">
        <w:rPr>
          <w:rFonts w:ascii="Calibri" w:eastAsia="Calibri" w:hAnsi="Calibri" w:cs="Arial"/>
          <w:sz w:val="22"/>
          <w:szCs w:val="20"/>
          <w:lang w:eastAsia="en-US"/>
        </w:rPr>
        <w:t>pergoly</w:t>
      </w:r>
      <w:proofErr w:type="spellEnd"/>
      <w:r w:rsidRPr="000D00F2">
        <w:rPr>
          <w:rFonts w:ascii="Calibri" w:eastAsia="Calibri" w:hAnsi="Calibri" w:cs="Arial"/>
          <w:sz w:val="22"/>
          <w:szCs w:val="20"/>
          <w:lang w:eastAsia="en-US"/>
        </w:rPr>
        <w:t xml:space="preserve">. V strede riešeného územia v </w:t>
      </w:r>
      <w:proofErr w:type="spellStart"/>
      <w:r w:rsidRPr="000D00F2">
        <w:rPr>
          <w:rFonts w:ascii="Calibri" w:eastAsia="Calibri" w:hAnsi="Calibri" w:cs="Arial"/>
          <w:sz w:val="22"/>
          <w:szCs w:val="20"/>
          <w:lang w:eastAsia="en-US"/>
        </w:rPr>
        <w:t>náväznosti</w:t>
      </w:r>
      <w:proofErr w:type="spellEnd"/>
      <w:r w:rsidRPr="000D00F2">
        <w:rPr>
          <w:rFonts w:ascii="Calibri" w:eastAsia="Calibri" w:hAnsi="Calibri" w:cs="Arial"/>
          <w:sz w:val="22"/>
          <w:szCs w:val="20"/>
          <w:lang w:eastAsia="en-US"/>
        </w:rPr>
        <w:t xml:space="preserve"> na spevnené plochy pri pieskovisku s pokračovaním pri hojdačkách a </w:t>
      </w:r>
      <w:proofErr w:type="spellStart"/>
      <w:r w:rsidRPr="000D00F2">
        <w:rPr>
          <w:rFonts w:ascii="Calibri" w:eastAsia="Calibri" w:hAnsi="Calibri" w:cs="Arial"/>
          <w:sz w:val="22"/>
          <w:szCs w:val="20"/>
          <w:lang w:eastAsia="en-US"/>
        </w:rPr>
        <w:t>balančnej</w:t>
      </w:r>
      <w:proofErr w:type="spellEnd"/>
      <w:r w:rsidRPr="000D00F2">
        <w:rPr>
          <w:rFonts w:ascii="Calibri" w:eastAsia="Calibri" w:hAnsi="Calibri" w:cs="Arial"/>
          <w:sz w:val="22"/>
          <w:szCs w:val="20"/>
          <w:lang w:eastAsia="en-US"/>
        </w:rPr>
        <w:t xml:space="preserve"> zostave sa nachádza povrch z liatej gumy EPDM slúžiaci ako bežecká dráha. Pre súťaživosť je dráha označená vzdialenosťami natretými číslami vzdialeností od 0 do 50 m s dobehom po oboch stranách cca 5,5 m. Výrazným prvkom v západnej časti je návrh ochladzovacieho vodného prvku, hmlovej fontány. Pre potreby vodného prvku sa vytvorili nové prípojky (vodovodná prípojka so šachtou, kanalizačná prípojka a elektrická prípojka). Spevnené plochy sú v častiach chodníkov riešené prevažne povrchu mechanicky spojeného kameniva. Pre oddych sú v rámci návrhu určené lavičky na sedenie, spolu s odpadkovými košmi, približne rovnomerne rozmiestnené na území. Pri vstupe na územie v severozápadnej časti a vo východnej časti pri vstupoch do bytového domu sa navrhujú spolu štyri stojiská pre bicykle (3x stojan pre každé stojisko). Územie         a svahy sa mierne upravujú v rámci zemných prác. Následne sa skultúrnia formou sadových úprav. Výsadba stromov, parkových a lúčnych trávnikov v kombinácii </w:t>
      </w:r>
      <w:r w:rsidR="00C557BD">
        <w:rPr>
          <w:rFonts w:ascii="Calibri" w:eastAsia="Calibri" w:hAnsi="Calibri" w:cs="Arial"/>
          <w:sz w:val="22"/>
          <w:szCs w:val="20"/>
          <w:lang w:eastAsia="en-US"/>
        </w:rPr>
        <w:t xml:space="preserve">                 </w:t>
      </w:r>
      <w:r w:rsidRPr="000D00F2">
        <w:rPr>
          <w:rFonts w:ascii="Calibri" w:eastAsia="Calibri" w:hAnsi="Calibri" w:cs="Arial"/>
          <w:sz w:val="22"/>
          <w:szCs w:val="20"/>
          <w:lang w:eastAsia="en-US"/>
        </w:rPr>
        <w:t>s kombinovanými záhonmi oživia navrhovaný priestor vnútrobloku.</w:t>
      </w:r>
    </w:p>
    <w:p w14:paraId="40D15B63" w14:textId="77777777" w:rsidR="00C557BD" w:rsidRPr="00C557BD" w:rsidRDefault="00C557BD" w:rsidP="00C557BD">
      <w:pPr>
        <w:ind w:firstLine="705"/>
        <w:jc w:val="both"/>
        <w:rPr>
          <w:rFonts w:ascii="Calibri" w:eastAsia="Calibri" w:hAnsi="Calibri" w:cs="Arial"/>
          <w:sz w:val="22"/>
          <w:szCs w:val="20"/>
        </w:rPr>
      </w:pPr>
      <w:r w:rsidRPr="00C557BD">
        <w:rPr>
          <w:rFonts w:ascii="Calibri" w:eastAsia="Calibri" w:hAnsi="Calibri" w:cs="Arial"/>
          <w:sz w:val="22"/>
          <w:szCs w:val="20"/>
        </w:rPr>
        <w:t xml:space="preserve">Podrobnejšie informácie sú v projektovej dokumentácii. </w:t>
      </w:r>
    </w:p>
    <w:p w14:paraId="695C3B29" w14:textId="77777777" w:rsidR="000D00F2" w:rsidRPr="000D00F2" w:rsidRDefault="000D00F2" w:rsidP="000D00F2">
      <w:pPr>
        <w:ind w:left="705"/>
        <w:jc w:val="both"/>
        <w:rPr>
          <w:rFonts w:ascii="Calibri" w:eastAsia="Calibri" w:hAnsi="Calibri" w:cs="Arial"/>
          <w:sz w:val="22"/>
          <w:szCs w:val="20"/>
          <w:lang w:eastAsia="en-US"/>
        </w:rPr>
      </w:pPr>
      <w:r w:rsidRPr="000D00F2">
        <w:rPr>
          <w:rFonts w:ascii="Calibri" w:eastAsia="Calibri" w:hAnsi="Calibri" w:cs="Arial"/>
          <w:sz w:val="22"/>
          <w:szCs w:val="20"/>
          <w:lang w:eastAsia="en-US"/>
        </w:rPr>
        <w:t>Súčasťou zákazky budú:</w:t>
      </w:r>
    </w:p>
    <w:p w14:paraId="12568E8E" w14:textId="77777777" w:rsidR="000D00F2" w:rsidRPr="000D00F2" w:rsidRDefault="000D00F2" w:rsidP="000D00F2">
      <w:pPr>
        <w:numPr>
          <w:ilvl w:val="0"/>
          <w:numId w:val="26"/>
        </w:numPr>
        <w:jc w:val="both"/>
        <w:rPr>
          <w:rFonts w:ascii="Calibri" w:eastAsia="Calibri" w:hAnsi="Calibri" w:cs="Arial"/>
          <w:sz w:val="22"/>
          <w:szCs w:val="20"/>
          <w:lang w:eastAsia="en-US"/>
        </w:rPr>
      </w:pPr>
      <w:r w:rsidRPr="000D00F2">
        <w:rPr>
          <w:rFonts w:ascii="Calibri" w:eastAsia="Calibri" w:hAnsi="Calibri" w:cs="Arial"/>
          <w:sz w:val="22"/>
          <w:szCs w:val="20"/>
          <w:lang w:eastAsia="en-US"/>
        </w:rPr>
        <w:t xml:space="preserve">geodetické zameranie stavby, </w:t>
      </w:r>
      <w:proofErr w:type="spellStart"/>
      <w:r w:rsidRPr="000D00F2">
        <w:rPr>
          <w:rFonts w:ascii="Calibri" w:eastAsia="Calibri" w:hAnsi="Calibri" w:cs="Arial"/>
          <w:sz w:val="22"/>
          <w:szCs w:val="20"/>
          <w:lang w:eastAsia="en-US"/>
        </w:rPr>
        <w:t>porealizačné</w:t>
      </w:r>
      <w:proofErr w:type="spellEnd"/>
      <w:r w:rsidRPr="000D00F2">
        <w:rPr>
          <w:rFonts w:ascii="Calibri" w:eastAsia="Calibri" w:hAnsi="Calibri" w:cs="Arial"/>
          <w:sz w:val="22"/>
          <w:szCs w:val="20"/>
          <w:lang w:eastAsia="en-US"/>
        </w:rPr>
        <w:t xml:space="preserve"> zameranie a geometrický plán (3x), vyhotovené odborne spôsobilým geodetom, v rámci </w:t>
      </w:r>
      <w:proofErr w:type="spellStart"/>
      <w:r w:rsidRPr="000D00F2">
        <w:rPr>
          <w:rFonts w:ascii="Calibri" w:eastAsia="Calibri" w:hAnsi="Calibri" w:cs="Arial"/>
          <w:sz w:val="22"/>
          <w:szCs w:val="20"/>
          <w:lang w:eastAsia="en-US"/>
        </w:rPr>
        <w:t>porealizačného</w:t>
      </w:r>
      <w:proofErr w:type="spellEnd"/>
      <w:r w:rsidRPr="000D00F2">
        <w:rPr>
          <w:rFonts w:ascii="Calibri" w:eastAsia="Calibri" w:hAnsi="Calibri" w:cs="Arial"/>
          <w:sz w:val="22"/>
          <w:szCs w:val="20"/>
          <w:lang w:eastAsia="en-US"/>
        </w:rPr>
        <w:t xml:space="preserve"> zamerania stavby požadujeme zamerať napr. objekty, trasu a prípojky inžinierskych sietí, vrátane šácht, stožiarov, skriniek, komunikácií, spevnených plôch, zelene (stromy, trávnik) a terénnych úprav</w:t>
      </w:r>
    </w:p>
    <w:p w14:paraId="1DA79E54" w14:textId="77777777" w:rsidR="000D00F2" w:rsidRPr="000D00F2" w:rsidRDefault="000D00F2" w:rsidP="000D00F2">
      <w:pPr>
        <w:numPr>
          <w:ilvl w:val="0"/>
          <w:numId w:val="26"/>
        </w:numPr>
        <w:jc w:val="both"/>
        <w:rPr>
          <w:rFonts w:ascii="Calibri" w:eastAsia="Calibri" w:hAnsi="Calibri" w:cs="Arial"/>
          <w:sz w:val="22"/>
          <w:szCs w:val="20"/>
          <w:lang w:eastAsia="en-US"/>
        </w:rPr>
      </w:pPr>
      <w:r w:rsidRPr="000D00F2">
        <w:rPr>
          <w:rFonts w:ascii="Calibri" w:eastAsia="Calibri" w:hAnsi="Calibri" w:cs="Arial"/>
          <w:sz w:val="22"/>
          <w:szCs w:val="20"/>
          <w:lang w:eastAsia="en-US"/>
        </w:rPr>
        <w:t>vypracovanie plánu užívania verejnej práce</w:t>
      </w:r>
    </w:p>
    <w:p w14:paraId="4271AD98" w14:textId="77777777" w:rsidR="000D00F2" w:rsidRPr="000D00F2" w:rsidRDefault="000D00F2" w:rsidP="000D00F2">
      <w:pPr>
        <w:numPr>
          <w:ilvl w:val="0"/>
          <w:numId w:val="26"/>
        </w:numPr>
        <w:jc w:val="both"/>
        <w:rPr>
          <w:rFonts w:ascii="Calibri" w:eastAsia="Calibri" w:hAnsi="Calibri" w:cs="Arial"/>
          <w:sz w:val="22"/>
          <w:szCs w:val="20"/>
          <w:lang w:eastAsia="en-US"/>
        </w:rPr>
      </w:pPr>
      <w:r w:rsidRPr="000D00F2">
        <w:rPr>
          <w:rFonts w:ascii="Calibri" w:eastAsia="Calibri" w:hAnsi="Calibri" w:cs="Arial"/>
          <w:sz w:val="22"/>
          <w:szCs w:val="20"/>
          <w:lang w:eastAsia="en-US"/>
        </w:rPr>
        <w:t>náklady na činnosti v rámci plánu organizácie výstavby</w:t>
      </w:r>
    </w:p>
    <w:p w14:paraId="1E1D7916" w14:textId="77777777" w:rsidR="000D00F2" w:rsidRPr="000D00F2" w:rsidRDefault="000D00F2" w:rsidP="000D00F2">
      <w:pPr>
        <w:numPr>
          <w:ilvl w:val="0"/>
          <w:numId w:val="26"/>
        </w:numPr>
        <w:jc w:val="both"/>
        <w:rPr>
          <w:rFonts w:ascii="Calibri" w:eastAsia="Calibri" w:hAnsi="Calibri" w:cs="Arial"/>
          <w:sz w:val="22"/>
          <w:szCs w:val="20"/>
          <w:lang w:eastAsia="en-US"/>
        </w:rPr>
      </w:pPr>
      <w:r w:rsidRPr="000D00F2">
        <w:rPr>
          <w:rFonts w:ascii="Calibri" w:eastAsia="Calibri" w:hAnsi="Calibri" w:cs="Arial"/>
          <w:sz w:val="22"/>
          <w:szCs w:val="20"/>
          <w:lang w:eastAsia="en-US"/>
        </w:rPr>
        <w:t>ornitologický posudok v zmysle Súhlasu na výrub drevín zo dňa 20.12.2017</w:t>
      </w:r>
    </w:p>
    <w:p w14:paraId="6BBB04CD" w14:textId="77777777" w:rsidR="000D00F2" w:rsidRPr="000D00F2" w:rsidRDefault="000D00F2" w:rsidP="000D00F2">
      <w:pPr>
        <w:numPr>
          <w:ilvl w:val="0"/>
          <w:numId w:val="26"/>
        </w:numPr>
        <w:jc w:val="both"/>
        <w:rPr>
          <w:rFonts w:ascii="Calibri" w:eastAsia="Calibri" w:hAnsi="Calibri" w:cs="Arial"/>
          <w:sz w:val="22"/>
          <w:szCs w:val="20"/>
          <w:lang w:eastAsia="en-US"/>
        </w:rPr>
      </w:pPr>
      <w:r w:rsidRPr="000D00F2">
        <w:rPr>
          <w:rFonts w:ascii="Calibri" w:eastAsia="Calibri" w:hAnsi="Calibri" w:cs="Arial"/>
          <w:sz w:val="22"/>
          <w:szCs w:val="20"/>
          <w:lang w:eastAsia="en-US"/>
        </w:rPr>
        <w:t>všetky ostatné súvisiace práce a dodávky</w:t>
      </w:r>
    </w:p>
    <w:p w14:paraId="17994343" w14:textId="77777777" w:rsidR="000D00F2" w:rsidRPr="000D00F2" w:rsidRDefault="000D00F2" w:rsidP="000D00F2">
      <w:pPr>
        <w:ind w:left="705"/>
        <w:jc w:val="both"/>
        <w:rPr>
          <w:rFonts w:ascii="Calibri" w:eastAsia="Calibri" w:hAnsi="Calibri" w:cs="Arial"/>
          <w:sz w:val="22"/>
          <w:szCs w:val="20"/>
          <w:lang w:eastAsia="en-US"/>
        </w:rPr>
      </w:pPr>
      <w:r w:rsidRPr="000D00F2">
        <w:rPr>
          <w:rFonts w:ascii="Calibri" w:eastAsia="Calibri" w:hAnsi="Calibri" w:cs="Arial"/>
          <w:sz w:val="22"/>
          <w:szCs w:val="20"/>
          <w:lang w:eastAsia="en-US"/>
        </w:rPr>
        <w:t xml:space="preserve">Práce v zmysle projektovej dokumentácie, ktorá je súčasťou  týchto súťažných podkladov </w:t>
      </w:r>
      <w:r w:rsidR="00A44E9E">
        <w:rPr>
          <w:rFonts w:ascii="Calibri" w:eastAsia="Calibri" w:hAnsi="Calibri" w:cs="Arial"/>
          <w:sz w:val="22"/>
          <w:szCs w:val="20"/>
          <w:lang w:eastAsia="en-US"/>
        </w:rPr>
        <w:t xml:space="preserve">              </w:t>
      </w:r>
      <w:r w:rsidRPr="000D00F2">
        <w:rPr>
          <w:rFonts w:ascii="Calibri" w:eastAsia="Calibri" w:hAnsi="Calibri" w:cs="Arial"/>
          <w:sz w:val="22"/>
          <w:szCs w:val="20"/>
          <w:lang w:eastAsia="en-US"/>
        </w:rPr>
        <w:t>a požiadaviek verejného obstarávateľa, musia byť realizované v súlade najmä:</w:t>
      </w:r>
    </w:p>
    <w:p w14:paraId="242822FC" w14:textId="77777777" w:rsidR="007F79F2" w:rsidRPr="007F79F2" w:rsidRDefault="007F79F2" w:rsidP="007F79F2">
      <w:pPr>
        <w:numPr>
          <w:ilvl w:val="0"/>
          <w:numId w:val="27"/>
        </w:numPr>
        <w:ind w:left="1134" w:hanging="425"/>
        <w:jc w:val="both"/>
        <w:rPr>
          <w:rFonts w:ascii="Calibri" w:eastAsia="Calibri" w:hAnsi="Calibri" w:cs="Arial"/>
          <w:sz w:val="22"/>
          <w:szCs w:val="20"/>
          <w:lang w:eastAsia="en-US"/>
        </w:rPr>
      </w:pPr>
      <w:r w:rsidRPr="007F79F2">
        <w:rPr>
          <w:rFonts w:ascii="Calibri" w:eastAsia="Calibri" w:hAnsi="Calibri" w:cs="Arial"/>
          <w:sz w:val="22"/>
          <w:szCs w:val="20"/>
          <w:lang w:eastAsia="en-US"/>
        </w:rPr>
        <w:t xml:space="preserve">so zákonom č. 50/1976 Zb. o územnom plánovaní a stavebnom poriadku (stavebný zákon) v platnom znení, </w:t>
      </w:r>
    </w:p>
    <w:p w14:paraId="32D2E57B" w14:textId="04E3E8FA" w:rsidR="007F79F2" w:rsidRPr="007F79F2" w:rsidRDefault="007F79F2" w:rsidP="007F79F2">
      <w:pPr>
        <w:numPr>
          <w:ilvl w:val="0"/>
          <w:numId w:val="27"/>
        </w:numPr>
        <w:ind w:left="1134" w:hanging="425"/>
        <w:jc w:val="both"/>
        <w:rPr>
          <w:rFonts w:ascii="Calibri" w:eastAsia="Calibri" w:hAnsi="Calibri" w:cs="Arial"/>
          <w:sz w:val="22"/>
          <w:szCs w:val="20"/>
          <w:lang w:eastAsia="en-US"/>
        </w:rPr>
      </w:pPr>
      <w:r w:rsidRPr="007F79F2">
        <w:rPr>
          <w:rFonts w:ascii="Calibri" w:eastAsia="Calibri" w:hAnsi="Calibri" w:cs="Arial"/>
          <w:sz w:val="22"/>
          <w:szCs w:val="20"/>
          <w:lang w:eastAsia="en-US"/>
        </w:rPr>
        <w:t xml:space="preserve">so zákonom č. 124/2006 Z. z. o bezpečnosti a ochrane zdravia pri práci a o zmene </w:t>
      </w:r>
      <w:r>
        <w:rPr>
          <w:rFonts w:ascii="Calibri" w:eastAsia="Calibri" w:hAnsi="Calibri" w:cs="Arial"/>
          <w:sz w:val="22"/>
          <w:szCs w:val="20"/>
          <w:lang w:eastAsia="en-US"/>
        </w:rPr>
        <w:t xml:space="preserve">                  </w:t>
      </w:r>
      <w:r w:rsidRPr="007F79F2">
        <w:rPr>
          <w:rFonts w:ascii="Calibri" w:eastAsia="Calibri" w:hAnsi="Calibri" w:cs="Arial"/>
          <w:sz w:val="22"/>
          <w:szCs w:val="20"/>
          <w:lang w:eastAsia="en-US"/>
        </w:rPr>
        <w:t>a doplnení niektorých zákonov v platnom znení,</w:t>
      </w:r>
    </w:p>
    <w:p w14:paraId="5FBA618B" w14:textId="77777777" w:rsidR="007F79F2" w:rsidRPr="007F79F2" w:rsidRDefault="007F79F2" w:rsidP="007F79F2">
      <w:pPr>
        <w:numPr>
          <w:ilvl w:val="0"/>
          <w:numId w:val="27"/>
        </w:numPr>
        <w:ind w:left="1134" w:hanging="425"/>
        <w:jc w:val="both"/>
        <w:rPr>
          <w:rFonts w:ascii="Calibri" w:eastAsia="Calibri" w:hAnsi="Calibri" w:cs="Arial"/>
          <w:sz w:val="22"/>
          <w:szCs w:val="20"/>
          <w:lang w:eastAsia="en-US"/>
        </w:rPr>
      </w:pPr>
      <w:r w:rsidRPr="007F79F2">
        <w:rPr>
          <w:rFonts w:ascii="Calibri" w:eastAsia="Calibri" w:hAnsi="Calibri" w:cs="Arial"/>
          <w:sz w:val="22"/>
          <w:szCs w:val="20"/>
          <w:lang w:eastAsia="en-US"/>
        </w:rPr>
        <w:t>s nariadením vlády č. 392/2006 Z. z. o minimálnych bezpečnostných a zdravotných požiadavkách pri používaní pracovných prostriedkov v platnom znení,</w:t>
      </w:r>
    </w:p>
    <w:p w14:paraId="0C3D04BD" w14:textId="77777777" w:rsidR="007F79F2" w:rsidRPr="007F79F2" w:rsidRDefault="007F79F2" w:rsidP="007F79F2">
      <w:pPr>
        <w:numPr>
          <w:ilvl w:val="0"/>
          <w:numId w:val="27"/>
        </w:numPr>
        <w:ind w:left="1134" w:hanging="425"/>
        <w:jc w:val="both"/>
        <w:rPr>
          <w:rFonts w:ascii="Calibri" w:eastAsia="Calibri" w:hAnsi="Calibri" w:cs="Arial"/>
          <w:sz w:val="22"/>
          <w:szCs w:val="20"/>
          <w:lang w:eastAsia="en-US"/>
        </w:rPr>
      </w:pPr>
      <w:r w:rsidRPr="007F79F2">
        <w:rPr>
          <w:rFonts w:ascii="Calibri" w:eastAsia="Calibri" w:hAnsi="Calibri" w:cs="Arial"/>
          <w:sz w:val="22"/>
          <w:szCs w:val="20"/>
          <w:lang w:eastAsia="en-US"/>
        </w:rPr>
        <w:t>s nariadením vlády SR č. 396/2006 Z. z. o minimálnych bezpečnostných a zdravotných požiadavkách na stavenisko v platnom znení,</w:t>
      </w:r>
    </w:p>
    <w:p w14:paraId="1BEB8813" w14:textId="77777777" w:rsidR="007F79F2" w:rsidRPr="007F79F2" w:rsidRDefault="007F79F2" w:rsidP="007F79F2">
      <w:pPr>
        <w:numPr>
          <w:ilvl w:val="0"/>
          <w:numId w:val="27"/>
        </w:numPr>
        <w:ind w:left="1134" w:hanging="425"/>
        <w:jc w:val="both"/>
        <w:rPr>
          <w:rFonts w:ascii="Calibri" w:eastAsia="Calibri" w:hAnsi="Calibri" w:cs="Arial"/>
          <w:sz w:val="22"/>
          <w:szCs w:val="20"/>
          <w:lang w:eastAsia="en-US"/>
        </w:rPr>
      </w:pPr>
      <w:r w:rsidRPr="007F79F2">
        <w:rPr>
          <w:rFonts w:ascii="Calibri" w:eastAsia="Calibri" w:hAnsi="Calibri" w:cs="Arial"/>
          <w:sz w:val="22"/>
          <w:szCs w:val="20"/>
          <w:lang w:eastAsia="en-US"/>
        </w:rPr>
        <w:t>s vyhláškou Ministerstva životného prostredia Slovenskej republiky č. 453/2000 Z. z., ktorou sa vykonávajú niektoré ustanovenia stavebného zákona v platnom znení,</w:t>
      </w:r>
    </w:p>
    <w:p w14:paraId="35D00A55" w14:textId="78ADDC66" w:rsidR="007F79F2" w:rsidRPr="007F79F2" w:rsidRDefault="007F79F2" w:rsidP="007F79F2">
      <w:pPr>
        <w:numPr>
          <w:ilvl w:val="0"/>
          <w:numId w:val="27"/>
        </w:numPr>
        <w:ind w:left="1134" w:hanging="425"/>
        <w:jc w:val="both"/>
        <w:rPr>
          <w:rFonts w:ascii="Calibri" w:eastAsia="Calibri" w:hAnsi="Calibri" w:cs="Arial"/>
          <w:sz w:val="22"/>
          <w:szCs w:val="20"/>
          <w:lang w:eastAsia="en-US"/>
        </w:rPr>
      </w:pPr>
      <w:r w:rsidRPr="007F79F2">
        <w:rPr>
          <w:rFonts w:ascii="Calibri" w:eastAsia="Calibri" w:hAnsi="Calibri" w:cs="Arial"/>
          <w:sz w:val="22"/>
          <w:szCs w:val="20"/>
          <w:lang w:eastAsia="en-US"/>
        </w:rPr>
        <w:t xml:space="preserve">s vyhláškou Ministerstva životného prostredia Slovenskej republiky č. 532/2002 Z. z., ktorou sa ustanovujú podrobnosti o všeobecných technických požiadavkách na výstavbu </w:t>
      </w:r>
      <w:r>
        <w:rPr>
          <w:rFonts w:ascii="Calibri" w:eastAsia="Calibri" w:hAnsi="Calibri" w:cs="Arial"/>
          <w:sz w:val="22"/>
          <w:szCs w:val="20"/>
          <w:lang w:eastAsia="en-US"/>
        </w:rPr>
        <w:t xml:space="preserve">                   </w:t>
      </w:r>
      <w:r w:rsidRPr="007F79F2">
        <w:rPr>
          <w:rFonts w:ascii="Calibri" w:eastAsia="Calibri" w:hAnsi="Calibri" w:cs="Arial"/>
          <w:sz w:val="22"/>
          <w:szCs w:val="20"/>
          <w:lang w:eastAsia="en-US"/>
        </w:rPr>
        <w:t>a o všeobecných technických požiadavkách na stavby užívané osobami s obmedzenou schopnosťou pohybu a orientácie v platnom znení,</w:t>
      </w:r>
    </w:p>
    <w:p w14:paraId="09293905" w14:textId="77777777" w:rsidR="007F79F2" w:rsidRPr="007F79F2" w:rsidRDefault="007F79F2" w:rsidP="007F79F2">
      <w:pPr>
        <w:numPr>
          <w:ilvl w:val="0"/>
          <w:numId w:val="27"/>
        </w:numPr>
        <w:ind w:left="1134" w:hanging="425"/>
        <w:jc w:val="both"/>
        <w:rPr>
          <w:rFonts w:ascii="Calibri" w:eastAsia="Calibri" w:hAnsi="Calibri" w:cs="Arial"/>
          <w:sz w:val="22"/>
          <w:szCs w:val="20"/>
          <w:lang w:eastAsia="en-US"/>
        </w:rPr>
      </w:pPr>
      <w:r w:rsidRPr="007F79F2">
        <w:rPr>
          <w:rFonts w:ascii="Calibri" w:eastAsia="Calibri" w:hAnsi="Calibri" w:cs="Arial"/>
          <w:sz w:val="22"/>
          <w:szCs w:val="20"/>
          <w:lang w:eastAsia="en-US"/>
        </w:rPr>
        <w:t>so zákonom č. 254/1998 Z. z. o verejných prácach v platnom znení,</w:t>
      </w:r>
    </w:p>
    <w:p w14:paraId="0D7D3C00" w14:textId="77777777" w:rsidR="007F79F2" w:rsidRPr="007F79F2" w:rsidRDefault="007F79F2" w:rsidP="007F79F2">
      <w:pPr>
        <w:numPr>
          <w:ilvl w:val="0"/>
          <w:numId w:val="27"/>
        </w:numPr>
        <w:ind w:left="1134" w:hanging="425"/>
        <w:jc w:val="both"/>
        <w:rPr>
          <w:rFonts w:ascii="Calibri" w:eastAsia="Calibri" w:hAnsi="Calibri" w:cs="Arial"/>
          <w:sz w:val="22"/>
          <w:szCs w:val="20"/>
          <w:lang w:eastAsia="en-US"/>
        </w:rPr>
      </w:pPr>
      <w:r w:rsidRPr="007F79F2">
        <w:rPr>
          <w:rFonts w:ascii="Calibri" w:eastAsia="Calibri" w:hAnsi="Calibri" w:cs="Arial"/>
          <w:sz w:val="22"/>
          <w:szCs w:val="20"/>
          <w:lang w:eastAsia="en-US"/>
        </w:rPr>
        <w:t>s príslušnými slovenskými technickými normami, európskymi normami, všeobecno-technickými požiadavkami na výstavbu,</w:t>
      </w:r>
    </w:p>
    <w:p w14:paraId="187394E8" w14:textId="77777777" w:rsidR="007F79F2" w:rsidRPr="007F79F2" w:rsidRDefault="007F79F2" w:rsidP="007F79F2">
      <w:pPr>
        <w:numPr>
          <w:ilvl w:val="0"/>
          <w:numId w:val="27"/>
        </w:numPr>
        <w:ind w:left="1134" w:hanging="425"/>
        <w:jc w:val="both"/>
        <w:rPr>
          <w:rFonts w:ascii="Calibri" w:eastAsia="Calibri" w:hAnsi="Calibri" w:cs="Arial"/>
          <w:sz w:val="22"/>
          <w:szCs w:val="20"/>
          <w:lang w:eastAsia="en-US"/>
        </w:rPr>
      </w:pPr>
      <w:r w:rsidRPr="007F79F2">
        <w:rPr>
          <w:rFonts w:ascii="Calibri" w:eastAsia="Calibri" w:hAnsi="Calibri" w:cs="Arial"/>
          <w:sz w:val="22"/>
          <w:szCs w:val="20"/>
          <w:lang w:eastAsia="en-US"/>
        </w:rPr>
        <w:t>s ostatnými príslušnými všeobecne záväznými právnymi predpismi vzťahujúcimi sa na plnenie.</w:t>
      </w:r>
    </w:p>
    <w:p w14:paraId="0438669D" w14:textId="77777777" w:rsidR="000D00F2" w:rsidRPr="000D00F2" w:rsidRDefault="000D00F2" w:rsidP="000D00F2">
      <w:pPr>
        <w:ind w:left="705"/>
        <w:jc w:val="both"/>
        <w:rPr>
          <w:rFonts w:ascii="Calibri" w:eastAsia="Calibri" w:hAnsi="Calibri" w:cs="Arial"/>
          <w:sz w:val="22"/>
          <w:szCs w:val="20"/>
          <w:lang w:eastAsia="en-US"/>
        </w:rPr>
      </w:pPr>
      <w:r w:rsidRPr="000D00F2">
        <w:rPr>
          <w:rFonts w:ascii="Calibri" w:eastAsia="Calibri" w:hAnsi="Calibri" w:cs="Arial"/>
          <w:sz w:val="22"/>
          <w:szCs w:val="20"/>
          <w:lang w:eastAsia="en-US"/>
        </w:rPr>
        <w:t xml:space="preserve">Pred realizáciou </w:t>
      </w:r>
      <w:r w:rsidR="00C557BD">
        <w:rPr>
          <w:rFonts w:ascii="Calibri" w:eastAsia="Calibri" w:hAnsi="Calibri" w:cs="Arial"/>
          <w:sz w:val="22"/>
          <w:szCs w:val="20"/>
          <w:lang w:eastAsia="en-US"/>
        </w:rPr>
        <w:t>Diela</w:t>
      </w:r>
      <w:r w:rsidRPr="000D00F2">
        <w:rPr>
          <w:rFonts w:ascii="Calibri" w:eastAsia="Calibri" w:hAnsi="Calibri" w:cs="Arial"/>
          <w:sz w:val="22"/>
          <w:szCs w:val="20"/>
          <w:lang w:eastAsia="en-US"/>
        </w:rPr>
        <w:t xml:space="preserve"> zhotoviteľ zabezpečí vytýčenie inžinierskych sietí u jednotlivých správcov. </w:t>
      </w:r>
    </w:p>
    <w:p w14:paraId="02C53A47" w14:textId="77777777" w:rsidR="000D00F2" w:rsidRPr="000D00F2" w:rsidRDefault="000D00F2" w:rsidP="000D00F2">
      <w:pPr>
        <w:ind w:left="705"/>
        <w:jc w:val="both"/>
        <w:rPr>
          <w:rFonts w:ascii="Calibri" w:eastAsia="Calibri" w:hAnsi="Calibri" w:cs="Arial"/>
          <w:sz w:val="22"/>
          <w:szCs w:val="20"/>
          <w:lang w:eastAsia="en-US"/>
        </w:rPr>
      </w:pPr>
      <w:r w:rsidRPr="000D00F2">
        <w:rPr>
          <w:rFonts w:ascii="Calibri" w:eastAsia="Calibri" w:hAnsi="Calibri" w:cs="Arial"/>
          <w:sz w:val="22"/>
          <w:szCs w:val="20"/>
          <w:lang w:eastAsia="en-US"/>
        </w:rPr>
        <w:lastRenderedPageBreak/>
        <w:t>Zemné práce v ochranných pásmach inžinierskych sietí sa musia vykonávať ručne so zvýšenou opatrnosťou.</w:t>
      </w:r>
    </w:p>
    <w:p w14:paraId="635973D5" w14:textId="77777777" w:rsidR="00030FEB" w:rsidRPr="008978C1" w:rsidRDefault="00030FEB" w:rsidP="00C557BD">
      <w:pPr>
        <w:ind w:left="705" w:hanging="705"/>
        <w:jc w:val="both"/>
        <w:rPr>
          <w:rFonts w:asciiTheme="minorHAnsi" w:hAnsiTheme="minorHAnsi" w:cs="Arial"/>
          <w:sz w:val="22"/>
          <w:szCs w:val="20"/>
        </w:rPr>
      </w:pPr>
      <w:r w:rsidRPr="008978C1">
        <w:rPr>
          <w:rFonts w:asciiTheme="minorHAnsi" w:hAnsiTheme="minorHAnsi" w:cs="Arial"/>
          <w:sz w:val="22"/>
          <w:szCs w:val="20"/>
        </w:rPr>
        <w:t xml:space="preserve">2.5.   </w:t>
      </w:r>
      <w:r w:rsidR="00A175C7">
        <w:rPr>
          <w:rFonts w:asciiTheme="minorHAnsi" w:hAnsiTheme="minorHAnsi" w:cs="Arial"/>
          <w:sz w:val="22"/>
          <w:szCs w:val="20"/>
        </w:rPr>
        <w:tab/>
      </w:r>
      <w:r w:rsidRPr="008978C1">
        <w:rPr>
          <w:rFonts w:asciiTheme="minorHAnsi" w:hAnsiTheme="minorHAnsi" w:cs="Arial"/>
          <w:sz w:val="22"/>
          <w:szCs w:val="20"/>
        </w:rPr>
        <w:t xml:space="preserve">Zhotoviteľ potvrdzuje, že sa v plnom rozsahu zoznámil s rozsahom a povahou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že sú mu </w:t>
      </w:r>
      <w:r w:rsidR="00B82191">
        <w:rPr>
          <w:rFonts w:asciiTheme="minorHAnsi" w:hAnsiTheme="minorHAnsi" w:cs="Arial"/>
          <w:sz w:val="22"/>
          <w:szCs w:val="20"/>
        </w:rPr>
        <w:tab/>
      </w:r>
      <w:r w:rsidRPr="008978C1">
        <w:rPr>
          <w:rFonts w:asciiTheme="minorHAnsi" w:hAnsiTheme="minorHAnsi" w:cs="Arial"/>
          <w:sz w:val="22"/>
          <w:szCs w:val="20"/>
        </w:rPr>
        <w:t xml:space="preserve">známe technické a kvalitatívne podmienky k realizácii </w:t>
      </w:r>
      <w:r w:rsidR="00604C21" w:rsidRPr="008978C1">
        <w:rPr>
          <w:rFonts w:asciiTheme="minorHAnsi" w:hAnsiTheme="minorHAnsi" w:cs="Arial"/>
          <w:sz w:val="22"/>
          <w:szCs w:val="20"/>
        </w:rPr>
        <w:t>D</w:t>
      </w:r>
      <w:r w:rsidRPr="008978C1">
        <w:rPr>
          <w:rFonts w:asciiTheme="minorHAnsi" w:hAnsiTheme="minorHAnsi" w:cs="Arial"/>
          <w:sz w:val="22"/>
          <w:szCs w:val="20"/>
        </w:rPr>
        <w:t>iela, a že disponuje takými kapacitami</w:t>
      </w:r>
      <w:r w:rsidR="00883199">
        <w:rPr>
          <w:rFonts w:asciiTheme="minorHAnsi" w:hAnsiTheme="minorHAnsi" w:cs="Arial"/>
          <w:sz w:val="22"/>
          <w:szCs w:val="20"/>
        </w:rPr>
        <w:t xml:space="preserve"> </w:t>
      </w:r>
      <w:r w:rsidR="00655905">
        <w:rPr>
          <w:rFonts w:asciiTheme="minorHAnsi" w:hAnsiTheme="minorHAnsi" w:cs="Arial"/>
          <w:sz w:val="22"/>
          <w:szCs w:val="20"/>
        </w:rPr>
        <w:t xml:space="preserve">     </w:t>
      </w:r>
      <w:r w:rsidR="00B82191">
        <w:rPr>
          <w:rFonts w:asciiTheme="minorHAnsi" w:hAnsiTheme="minorHAnsi" w:cs="Arial"/>
          <w:sz w:val="22"/>
          <w:szCs w:val="20"/>
        </w:rPr>
        <w:tab/>
      </w:r>
      <w:r w:rsidRPr="008978C1">
        <w:rPr>
          <w:rFonts w:asciiTheme="minorHAnsi" w:hAnsiTheme="minorHAnsi" w:cs="Arial"/>
          <w:sz w:val="22"/>
          <w:szCs w:val="20"/>
        </w:rPr>
        <w:t xml:space="preserve">a odbornými znalosťami, ktoré sú k zhotoveniu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potrebné. </w:t>
      </w:r>
    </w:p>
    <w:p w14:paraId="79BD9B81" w14:textId="77777777" w:rsidR="006E3A78" w:rsidRPr="008978C1" w:rsidRDefault="006E3A78"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14:paraId="7A038EA2"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3</w:t>
      </w:r>
      <w:r w:rsidRPr="008978C1">
        <w:rPr>
          <w:rFonts w:asciiTheme="minorHAnsi" w:hAnsiTheme="minorHAnsi" w:cs="Arial"/>
          <w:b/>
          <w:bCs/>
          <w:sz w:val="22"/>
          <w:szCs w:val="20"/>
        </w:rPr>
        <w:t>.</w:t>
      </w:r>
    </w:p>
    <w:p w14:paraId="7583D6E8"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KVALITA DIELA</w:t>
      </w:r>
    </w:p>
    <w:p w14:paraId="557767C7"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3.1.    </w:t>
      </w:r>
      <w:r w:rsidR="001B2117">
        <w:rPr>
          <w:rFonts w:asciiTheme="minorHAnsi" w:hAnsiTheme="minorHAnsi" w:cs="Arial"/>
          <w:sz w:val="22"/>
          <w:szCs w:val="20"/>
        </w:rPr>
        <w:tab/>
      </w:r>
      <w:r w:rsidRPr="008978C1">
        <w:rPr>
          <w:rFonts w:asciiTheme="minorHAnsi" w:hAnsiTheme="minorHAnsi" w:cs="Arial"/>
          <w:sz w:val="22"/>
          <w:szCs w:val="20"/>
        </w:rPr>
        <w:t xml:space="preserve">Dielo musí byť zhotovené v zmysle čl. </w:t>
      </w:r>
      <w:r w:rsidR="005B2F21">
        <w:rPr>
          <w:rFonts w:asciiTheme="minorHAnsi" w:hAnsiTheme="minorHAnsi" w:cs="Arial"/>
          <w:sz w:val="22"/>
          <w:szCs w:val="20"/>
        </w:rPr>
        <w:t>2</w:t>
      </w:r>
      <w:r w:rsidRPr="008978C1">
        <w:rPr>
          <w:rFonts w:asciiTheme="minorHAnsi" w:hAnsiTheme="minorHAnsi" w:cs="Arial"/>
          <w:sz w:val="22"/>
          <w:szCs w:val="20"/>
        </w:rPr>
        <w:t xml:space="preserve">., nesmie mať žiadne vady a nedostatky brániace jeho riadnemu užívaniu. </w:t>
      </w:r>
    </w:p>
    <w:p w14:paraId="60D51602" w14:textId="77777777" w:rsidR="00030FEB" w:rsidRPr="008978C1" w:rsidRDefault="00030FEB" w:rsidP="00030FEB">
      <w:pPr>
        <w:keepLine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color w:val="000000"/>
          <w:sz w:val="22"/>
          <w:szCs w:val="20"/>
        </w:rPr>
        <w:t xml:space="preserve">3.2.    </w:t>
      </w:r>
      <w:r w:rsidR="00883199">
        <w:rPr>
          <w:rFonts w:asciiTheme="minorHAnsi" w:hAnsiTheme="minorHAnsi" w:cs="Arial"/>
          <w:color w:val="000000"/>
          <w:sz w:val="22"/>
          <w:szCs w:val="20"/>
        </w:rPr>
        <w:tab/>
      </w:r>
      <w:r w:rsidRPr="008978C1">
        <w:rPr>
          <w:rFonts w:asciiTheme="minorHAnsi" w:hAnsiTheme="minorHAnsi" w:cs="Arial"/>
          <w:color w:val="000000"/>
          <w:sz w:val="22"/>
          <w:szCs w:val="20"/>
        </w:rPr>
        <w:t xml:space="preserve">Zhotoviteľ sa zaväzuje odovzdať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 xml:space="preserve">ielo </w:t>
      </w:r>
      <w:r w:rsidRPr="008978C1">
        <w:rPr>
          <w:rFonts w:asciiTheme="minorHAnsi" w:hAnsiTheme="minorHAnsi" w:cs="Arial"/>
          <w:sz w:val="22"/>
          <w:szCs w:val="20"/>
        </w:rPr>
        <w:t>v celku.</w:t>
      </w:r>
    </w:p>
    <w:p w14:paraId="69BA26F6" w14:textId="77777777" w:rsidR="00030FEB" w:rsidRPr="008978C1" w:rsidRDefault="00030FEB" w:rsidP="00030FEB">
      <w:pPr>
        <w:widowControl w:val="0"/>
        <w:tabs>
          <w:tab w:val="left" w:pos="540"/>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8978C1">
        <w:rPr>
          <w:rFonts w:asciiTheme="minorHAnsi" w:hAnsiTheme="minorHAnsi" w:cs="Arial"/>
          <w:sz w:val="22"/>
          <w:szCs w:val="20"/>
        </w:rPr>
        <w:t xml:space="preserve">3.3.     </w:t>
      </w:r>
      <w:r w:rsidR="00BB07D7">
        <w:rPr>
          <w:rFonts w:asciiTheme="minorHAnsi" w:hAnsiTheme="minorHAnsi" w:cs="Arial"/>
          <w:sz w:val="22"/>
          <w:szCs w:val="20"/>
        </w:rPr>
        <w:tab/>
      </w:r>
      <w:r w:rsidR="00C557BD">
        <w:rPr>
          <w:rFonts w:asciiTheme="minorHAnsi" w:hAnsiTheme="minorHAnsi" w:cs="Arial"/>
          <w:sz w:val="22"/>
          <w:szCs w:val="20"/>
        </w:rPr>
        <w:t>Zhotoviteľ s</w:t>
      </w:r>
      <w:r w:rsidRPr="008978C1">
        <w:rPr>
          <w:rFonts w:asciiTheme="minorHAnsi" w:hAnsiTheme="minorHAnsi" w:cs="Arial"/>
          <w:snapToGrid w:val="0"/>
          <w:sz w:val="22"/>
          <w:szCs w:val="20"/>
        </w:rPr>
        <w:t xml:space="preserve">účasne s odovzdaním </w:t>
      </w:r>
      <w:r w:rsidR="00604C21" w:rsidRPr="008978C1">
        <w:rPr>
          <w:rFonts w:asciiTheme="minorHAnsi" w:hAnsiTheme="minorHAnsi" w:cs="Arial"/>
          <w:snapToGrid w:val="0"/>
          <w:sz w:val="22"/>
          <w:szCs w:val="20"/>
        </w:rPr>
        <w:t>D</w:t>
      </w:r>
      <w:r w:rsidRPr="008978C1">
        <w:rPr>
          <w:rFonts w:asciiTheme="minorHAnsi" w:hAnsiTheme="minorHAnsi" w:cs="Arial"/>
          <w:snapToGrid w:val="0"/>
          <w:sz w:val="22"/>
          <w:szCs w:val="20"/>
        </w:rPr>
        <w:t xml:space="preserve">iela v zmluvne v stanovených termínoch, odovzdá </w:t>
      </w:r>
      <w:r w:rsidR="00BB07D7">
        <w:rPr>
          <w:rFonts w:asciiTheme="minorHAnsi" w:hAnsiTheme="minorHAnsi" w:cs="Arial"/>
          <w:snapToGrid w:val="0"/>
          <w:sz w:val="22"/>
          <w:szCs w:val="20"/>
        </w:rPr>
        <w:t>O</w:t>
      </w:r>
      <w:r w:rsidRPr="008978C1">
        <w:rPr>
          <w:rFonts w:asciiTheme="minorHAnsi" w:hAnsiTheme="minorHAnsi" w:cs="Arial"/>
          <w:snapToGrid w:val="0"/>
          <w:sz w:val="22"/>
          <w:szCs w:val="20"/>
        </w:rPr>
        <w:t>bjednávateľovi</w:t>
      </w:r>
      <w:r w:rsidR="00B50E71">
        <w:rPr>
          <w:rFonts w:asciiTheme="minorHAnsi" w:hAnsiTheme="minorHAnsi" w:cs="Arial"/>
          <w:snapToGrid w:val="0"/>
          <w:sz w:val="22"/>
          <w:szCs w:val="20"/>
        </w:rPr>
        <w:t xml:space="preserve"> </w:t>
      </w:r>
      <w:r w:rsidRPr="008978C1">
        <w:rPr>
          <w:rFonts w:asciiTheme="minorHAnsi" w:hAnsiTheme="minorHAnsi" w:cs="Arial"/>
          <w:snapToGrid w:val="0"/>
          <w:sz w:val="22"/>
          <w:szCs w:val="20"/>
        </w:rPr>
        <w:t xml:space="preserve"> tieto doklady: </w:t>
      </w:r>
    </w:p>
    <w:p w14:paraId="25759C36"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a)</w:t>
      </w:r>
      <w:r w:rsidRPr="008978C1">
        <w:rPr>
          <w:rFonts w:asciiTheme="minorHAnsi" w:hAnsiTheme="minorHAnsi" w:cs="Arial"/>
          <w:snapToGrid w:val="0"/>
          <w:sz w:val="22"/>
          <w:szCs w:val="20"/>
        </w:rPr>
        <w:tab/>
        <w:t>správu o vykonaní prác s prípadným opisom vykonaných zmien a odchýlok od dokumentácie overenej v stavebnom konaní alebo povolení zmeny stavby pred dokončením,</w:t>
      </w:r>
    </w:p>
    <w:p w14:paraId="2BF68C39"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b)</w:t>
      </w:r>
      <w:r w:rsidRPr="008978C1">
        <w:rPr>
          <w:rFonts w:asciiTheme="minorHAnsi" w:hAnsiTheme="minorHAnsi" w:cs="Arial"/>
          <w:snapToGrid w:val="0"/>
          <w:sz w:val="22"/>
          <w:szCs w:val="20"/>
        </w:rPr>
        <w:tab/>
      </w:r>
      <w:r w:rsidR="00C557BD">
        <w:rPr>
          <w:rFonts w:asciiTheme="minorHAnsi" w:hAnsiTheme="minorHAnsi" w:cs="Arial"/>
          <w:snapToGrid w:val="0"/>
          <w:sz w:val="22"/>
          <w:szCs w:val="20"/>
        </w:rPr>
        <w:t>p</w:t>
      </w:r>
      <w:r w:rsidRPr="008978C1">
        <w:rPr>
          <w:rFonts w:asciiTheme="minorHAnsi" w:hAnsiTheme="minorHAnsi" w:cs="Arial"/>
          <w:snapToGrid w:val="0"/>
          <w:sz w:val="22"/>
          <w:szCs w:val="20"/>
        </w:rPr>
        <w:t>otvrden</w:t>
      </w:r>
      <w:r w:rsidR="00C557BD">
        <w:rPr>
          <w:rFonts w:asciiTheme="minorHAnsi" w:hAnsiTheme="minorHAnsi" w:cs="Arial"/>
          <w:snapToGrid w:val="0"/>
          <w:sz w:val="22"/>
          <w:szCs w:val="20"/>
        </w:rPr>
        <w:t>ý</w:t>
      </w:r>
      <w:r w:rsidRPr="008978C1">
        <w:rPr>
          <w:rFonts w:asciiTheme="minorHAnsi" w:hAnsiTheme="minorHAnsi" w:cs="Arial"/>
          <w:snapToGrid w:val="0"/>
          <w:sz w:val="22"/>
          <w:szCs w:val="20"/>
        </w:rPr>
        <w:t xml:space="preserve"> </w:t>
      </w:r>
      <w:proofErr w:type="spellStart"/>
      <w:r w:rsidRPr="008978C1">
        <w:rPr>
          <w:rFonts w:asciiTheme="minorHAnsi" w:hAnsiTheme="minorHAnsi" w:cs="Arial"/>
          <w:snapToGrid w:val="0"/>
          <w:sz w:val="22"/>
          <w:szCs w:val="20"/>
        </w:rPr>
        <w:t>porealizačn</w:t>
      </w:r>
      <w:r w:rsidR="00C557BD">
        <w:rPr>
          <w:rFonts w:asciiTheme="minorHAnsi" w:hAnsiTheme="minorHAnsi" w:cs="Arial"/>
          <w:snapToGrid w:val="0"/>
          <w:sz w:val="22"/>
          <w:szCs w:val="20"/>
        </w:rPr>
        <w:t>ý</w:t>
      </w:r>
      <w:proofErr w:type="spellEnd"/>
      <w:r w:rsidRPr="008978C1">
        <w:rPr>
          <w:rFonts w:asciiTheme="minorHAnsi" w:hAnsiTheme="minorHAnsi" w:cs="Arial"/>
          <w:snapToGrid w:val="0"/>
          <w:sz w:val="22"/>
          <w:szCs w:val="20"/>
        </w:rPr>
        <w:t xml:space="preserve"> projekt so zakreslením zmien a odchýlok od projektovej dokumentácie </w:t>
      </w:r>
      <w:r w:rsidR="00C557BD">
        <w:rPr>
          <w:rFonts w:asciiTheme="minorHAnsi" w:hAnsiTheme="minorHAnsi" w:cs="Arial"/>
          <w:snapToGrid w:val="0"/>
          <w:sz w:val="22"/>
          <w:szCs w:val="20"/>
        </w:rPr>
        <w:t>–</w:t>
      </w:r>
      <w:r w:rsidRPr="008978C1">
        <w:rPr>
          <w:rFonts w:asciiTheme="minorHAnsi" w:hAnsiTheme="minorHAnsi" w:cs="Arial"/>
          <w:snapToGrid w:val="0"/>
          <w:sz w:val="22"/>
          <w:szCs w:val="20"/>
        </w:rPr>
        <w:t xml:space="preserve"> projekt</w:t>
      </w:r>
      <w:r w:rsidR="00C557BD">
        <w:rPr>
          <w:rFonts w:asciiTheme="minorHAnsi" w:hAnsiTheme="minorHAnsi" w:cs="Arial"/>
          <w:snapToGrid w:val="0"/>
          <w:sz w:val="22"/>
          <w:szCs w:val="20"/>
        </w:rPr>
        <w:t xml:space="preserve"> </w:t>
      </w:r>
      <w:r w:rsidRPr="008978C1">
        <w:rPr>
          <w:rFonts w:asciiTheme="minorHAnsi" w:hAnsiTheme="minorHAnsi" w:cs="Arial"/>
          <w:snapToGrid w:val="0"/>
          <w:sz w:val="22"/>
          <w:szCs w:val="20"/>
        </w:rPr>
        <w:t>skutočného vyhotovenia,</w:t>
      </w:r>
    </w:p>
    <w:p w14:paraId="2C6E40EC"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c)</w:t>
      </w:r>
      <w:r w:rsidRPr="008978C1">
        <w:rPr>
          <w:rFonts w:asciiTheme="minorHAnsi" w:hAnsiTheme="minorHAnsi" w:cs="Arial"/>
          <w:snapToGrid w:val="0"/>
          <w:sz w:val="22"/>
          <w:szCs w:val="20"/>
        </w:rPr>
        <w:tab/>
        <w:t xml:space="preserve">zápisy, protokoly a osvedčenia o vykonaných skúškach použitých materiálov a technológií (overovacie kontrolné skúšky, protokoly, správy o kvalite konštrukcií a zabudovaných materiáloch, zaťažovacie skúšky, protokoly o miere zhutnenia, skúšky predpísané projektovou dokumentáciou  a i.), </w:t>
      </w:r>
    </w:p>
    <w:p w14:paraId="1CBD6BE3" w14:textId="77777777"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d</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kópie zo stavebného denníka,</w:t>
      </w:r>
    </w:p>
    <w:p w14:paraId="29E0A840" w14:textId="77777777"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e</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vyplnený skúšob</w:t>
      </w:r>
      <w:r w:rsidR="003640F4">
        <w:rPr>
          <w:rFonts w:asciiTheme="minorHAnsi" w:hAnsiTheme="minorHAnsi" w:cs="Arial"/>
          <w:snapToGrid w:val="0"/>
          <w:sz w:val="22"/>
          <w:szCs w:val="20"/>
        </w:rPr>
        <w:t>ný a kontrolný plán, potvrdený Z</w:t>
      </w:r>
      <w:r w:rsidR="00030FEB" w:rsidRPr="008978C1">
        <w:rPr>
          <w:rFonts w:asciiTheme="minorHAnsi" w:hAnsiTheme="minorHAnsi" w:cs="Arial"/>
          <w:snapToGrid w:val="0"/>
          <w:sz w:val="22"/>
          <w:szCs w:val="20"/>
        </w:rPr>
        <w:t xml:space="preserve">hotoviteľom, podľa § 13  Zákona </w:t>
      </w:r>
      <w:r w:rsidR="00C557BD">
        <w:rPr>
          <w:rFonts w:asciiTheme="minorHAnsi" w:hAnsiTheme="minorHAnsi" w:cs="Arial"/>
          <w:snapToGrid w:val="0"/>
          <w:sz w:val="22"/>
          <w:szCs w:val="20"/>
        </w:rPr>
        <w:t xml:space="preserve">č. </w:t>
      </w:r>
      <w:r w:rsidR="00030FEB" w:rsidRPr="008978C1">
        <w:rPr>
          <w:rFonts w:asciiTheme="minorHAnsi" w:hAnsiTheme="minorHAnsi" w:cs="Arial"/>
          <w:snapToGrid w:val="0"/>
          <w:sz w:val="22"/>
          <w:szCs w:val="20"/>
        </w:rPr>
        <w:t xml:space="preserve">254/98 </w:t>
      </w:r>
      <w:r w:rsidR="00DE3F16">
        <w:rPr>
          <w:rFonts w:asciiTheme="minorHAnsi" w:hAnsiTheme="minorHAnsi" w:cs="Arial"/>
          <w:snapToGrid w:val="0"/>
          <w:sz w:val="22"/>
          <w:szCs w:val="20"/>
        </w:rPr>
        <w:t xml:space="preserve">     </w:t>
      </w:r>
      <w:r w:rsidR="00030FEB" w:rsidRPr="008978C1">
        <w:rPr>
          <w:rFonts w:asciiTheme="minorHAnsi" w:hAnsiTheme="minorHAnsi" w:cs="Arial"/>
          <w:snapToGrid w:val="0"/>
          <w:sz w:val="22"/>
          <w:szCs w:val="20"/>
        </w:rPr>
        <w:t>Z. z. s potvrdením o vykonaných skúškach a kontrolách,</w:t>
      </w:r>
    </w:p>
    <w:p w14:paraId="2AA36F5A" w14:textId="77777777" w:rsidR="00030FEB" w:rsidRPr="008978C1" w:rsidRDefault="0076702B" w:rsidP="00BB07D7">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f</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doklady o preukázaní zhody</w:t>
      </w:r>
      <w:r w:rsidR="00C557BD">
        <w:rPr>
          <w:rFonts w:asciiTheme="minorHAnsi" w:hAnsiTheme="minorHAnsi" w:cs="Arial"/>
          <w:snapToGrid w:val="0"/>
          <w:sz w:val="22"/>
          <w:szCs w:val="20"/>
        </w:rPr>
        <w:t xml:space="preserve"> s deklarovanými alebo vyžadovanými normami</w:t>
      </w:r>
      <w:r w:rsidR="00030FEB" w:rsidRPr="008978C1">
        <w:rPr>
          <w:rFonts w:asciiTheme="minorHAnsi" w:hAnsiTheme="minorHAnsi" w:cs="Arial"/>
          <w:snapToGrid w:val="0"/>
          <w:sz w:val="22"/>
          <w:szCs w:val="20"/>
        </w:rPr>
        <w:t xml:space="preserve">, atesty, certifikáty použitých výrobkov na zhotovenom </w:t>
      </w:r>
      <w:r w:rsidR="00BB07D7">
        <w:rPr>
          <w:rFonts w:asciiTheme="minorHAnsi" w:hAnsiTheme="minorHAnsi" w:cs="Arial"/>
          <w:snapToGrid w:val="0"/>
          <w:sz w:val="22"/>
          <w:szCs w:val="20"/>
        </w:rPr>
        <w:t>D</w:t>
      </w:r>
      <w:r w:rsidR="00030FEB" w:rsidRPr="008978C1">
        <w:rPr>
          <w:rFonts w:asciiTheme="minorHAnsi" w:hAnsiTheme="minorHAnsi" w:cs="Arial"/>
          <w:snapToGrid w:val="0"/>
          <w:sz w:val="22"/>
          <w:szCs w:val="20"/>
        </w:rPr>
        <w:t>iele,</w:t>
      </w:r>
    </w:p>
    <w:p w14:paraId="5AF389D7" w14:textId="77777777"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g</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 xml:space="preserve">potvrdenie správcu skládky </w:t>
      </w:r>
      <w:r w:rsidR="001E1A73" w:rsidRPr="008978C1">
        <w:rPr>
          <w:rFonts w:asciiTheme="minorHAnsi" w:hAnsiTheme="minorHAnsi" w:cs="Arial"/>
          <w:snapToGrid w:val="0"/>
          <w:sz w:val="22"/>
          <w:szCs w:val="20"/>
        </w:rPr>
        <w:t xml:space="preserve">o prijatí stavebných odpadov, prebytočnej zeminy, stavebnej </w:t>
      </w:r>
      <w:proofErr w:type="spellStart"/>
      <w:r w:rsidR="001E1A73" w:rsidRPr="008978C1">
        <w:rPr>
          <w:rFonts w:asciiTheme="minorHAnsi" w:hAnsiTheme="minorHAnsi" w:cs="Arial"/>
          <w:snapToGrid w:val="0"/>
          <w:sz w:val="22"/>
          <w:szCs w:val="20"/>
        </w:rPr>
        <w:t>sute</w:t>
      </w:r>
      <w:proofErr w:type="spellEnd"/>
      <w:r w:rsidR="00030FEB" w:rsidRPr="008978C1">
        <w:rPr>
          <w:rFonts w:asciiTheme="minorHAnsi" w:hAnsiTheme="minorHAnsi" w:cs="Arial"/>
          <w:snapToGrid w:val="0"/>
          <w:sz w:val="22"/>
          <w:szCs w:val="20"/>
        </w:rPr>
        <w:t xml:space="preserve"> vo fakturovanom množstve</w:t>
      </w:r>
      <w:r w:rsidR="00B50E71">
        <w:rPr>
          <w:rFonts w:asciiTheme="minorHAnsi" w:hAnsiTheme="minorHAnsi" w:cs="Arial"/>
          <w:snapToGrid w:val="0"/>
          <w:sz w:val="22"/>
          <w:szCs w:val="20"/>
        </w:rPr>
        <w:t>,</w:t>
      </w:r>
    </w:p>
    <w:p w14:paraId="4BFBD525" w14:textId="77777777"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h</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potvrdenie o odstránení vád a nedorobkov (v prípade ak boli zistené),</w:t>
      </w:r>
    </w:p>
    <w:p w14:paraId="172CD6B1" w14:textId="77777777"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i</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preberací protokol o odovzdaní a prevzatí ukončenej verejnej práce,</w:t>
      </w:r>
    </w:p>
    <w:p w14:paraId="2E350D82" w14:textId="77777777"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j</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plán užívania verejnej práce podľa § 14 Zákona č. 254/98 Z. z.,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4453F976"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 xml:space="preserve"> </w:t>
      </w:r>
      <w:r w:rsidR="0076702B">
        <w:rPr>
          <w:rFonts w:asciiTheme="minorHAnsi" w:hAnsiTheme="minorHAnsi" w:cs="Arial"/>
          <w:snapToGrid w:val="0"/>
          <w:sz w:val="22"/>
          <w:szCs w:val="20"/>
        </w:rPr>
        <w:t>k</w:t>
      </w:r>
      <w:r w:rsidRPr="008978C1">
        <w:rPr>
          <w:rFonts w:asciiTheme="minorHAnsi" w:hAnsiTheme="minorHAnsi" w:cs="Arial"/>
          <w:snapToGrid w:val="0"/>
          <w:sz w:val="22"/>
          <w:szCs w:val="20"/>
        </w:rPr>
        <w:t xml:space="preserve">)  </w:t>
      </w:r>
      <w:r w:rsidR="00A175C7">
        <w:rPr>
          <w:rFonts w:asciiTheme="minorHAnsi" w:hAnsiTheme="minorHAnsi" w:cs="Arial"/>
          <w:snapToGrid w:val="0"/>
          <w:sz w:val="22"/>
          <w:szCs w:val="20"/>
        </w:rPr>
        <w:t xml:space="preserve"> </w:t>
      </w:r>
      <w:proofErr w:type="spellStart"/>
      <w:r w:rsidR="00833340">
        <w:rPr>
          <w:rFonts w:asciiTheme="minorHAnsi" w:hAnsiTheme="minorHAnsi" w:cs="Arial"/>
          <w:snapToGrid w:val="0"/>
          <w:sz w:val="22"/>
          <w:szCs w:val="20"/>
        </w:rPr>
        <w:t>p</w:t>
      </w:r>
      <w:r w:rsidRPr="008978C1">
        <w:rPr>
          <w:rFonts w:asciiTheme="minorHAnsi" w:hAnsiTheme="minorHAnsi" w:cs="Arial"/>
          <w:snapToGrid w:val="0"/>
          <w:sz w:val="22"/>
          <w:szCs w:val="20"/>
        </w:rPr>
        <w:t>orealizačné</w:t>
      </w:r>
      <w:proofErr w:type="spellEnd"/>
      <w:r w:rsidRPr="008978C1">
        <w:rPr>
          <w:rFonts w:asciiTheme="minorHAnsi" w:hAnsiTheme="minorHAnsi" w:cs="Arial"/>
          <w:snapToGrid w:val="0"/>
          <w:sz w:val="22"/>
          <w:szCs w:val="20"/>
        </w:rPr>
        <w:t xml:space="preserve"> zameranie </w:t>
      </w:r>
      <w:r w:rsidR="00A175C7">
        <w:rPr>
          <w:rFonts w:asciiTheme="minorHAnsi" w:hAnsiTheme="minorHAnsi" w:cs="Arial"/>
          <w:snapToGrid w:val="0"/>
          <w:sz w:val="22"/>
          <w:szCs w:val="20"/>
        </w:rPr>
        <w:t>a geometrický plán</w:t>
      </w:r>
      <w:r w:rsidRPr="008978C1">
        <w:rPr>
          <w:rFonts w:asciiTheme="minorHAnsi" w:hAnsiTheme="minorHAnsi" w:cs="Arial"/>
          <w:snapToGrid w:val="0"/>
          <w:sz w:val="22"/>
          <w:szCs w:val="20"/>
        </w:rPr>
        <w:t xml:space="preserve"> (3x) vy</w:t>
      </w:r>
      <w:r w:rsidR="00A175C7">
        <w:rPr>
          <w:rFonts w:asciiTheme="minorHAnsi" w:hAnsiTheme="minorHAnsi" w:cs="Arial"/>
          <w:snapToGrid w:val="0"/>
          <w:sz w:val="22"/>
          <w:szCs w:val="20"/>
        </w:rPr>
        <w:t>hotovené</w:t>
      </w:r>
      <w:r w:rsidRPr="008978C1">
        <w:rPr>
          <w:rFonts w:asciiTheme="minorHAnsi" w:hAnsiTheme="minorHAnsi" w:cs="Arial"/>
          <w:snapToGrid w:val="0"/>
          <w:sz w:val="22"/>
          <w:szCs w:val="20"/>
        </w:rPr>
        <w:t xml:space="preserve">  odborne spôsobilým geodetom (</w:t>
      </w:r>
      <w:r w:rsidR="00992961" w:rsidRPr="00992961">
        <w:rPr>
          <w:rFonts w:asciiTheme="minorHAnsi" w:hAnsiTheme="minorHAnsi" w:cs="Arial"/>
          <w:snapToGrid w:val="0"/>
          <w:sz w:val="22"/>
          <w:szCs w:val="20"/>
        </w:rPr>
        <w:t>objekty spevnených plôch, zelene a terénnych úprav</w:t>
      </w:r>
      <w:r w:rsidRPr="008978C1">
        <w:rPr>
          <w:rFonts w:asciiTheme="minorHAnsi" w:hAnsiTheme="minorHAnsi" w:cs="Arial"/>
          <w:snapToGrid w:val="0"/>
          <w:sz w:val="22"/>
          <w:szCs w:val="20"/>
        </w:rPr>
        <w:t>)</w:t>
      </w:r>
      <w:r w:rsidR="00992961">
        <w:rPr>
          <w:rFonts w:asciiTheme="minorHAnsi" w:hAnsiTheme="minorHAnsi" w:cs="Arial"/>
          <w:snapToGrid w:val="0"/>
          <w:sz w:val="22"/>
          <w:szCs w:val="20"/>
        </w:rPr>
        <w:t>.</w:t>
      </w:r>
    </w:p>
    <w:p w14:paraId="6495F769" w14:textId="77777777" w:rsidR="007607E0" w:rsidRPr="002B30D9" w:rsidRDefault="007607E0" w:rsidP="007607E0">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b/>
          <w:snapToGrid w:val="0"/>
          <w:sz w:val="22"/>
          <w:szCs w:val="20"/>
        </w:rPr>
        <w:t>Nesplnenie týchto požiadaviek predstavuje vady Diela a podstatné porušenie tejto zmluvy.</w:t>
      </w:r>
    </w:p>
    <w:p w14:paraId="68416549" w14:textId="77777777" w:rsidR="006E3A78" w:rsidRPr="008978C1" w:rsidRDefault="006E3A78" w:rsidP="00030FEB">
      <w:pPr>
        <w:widowControl w:val="0"/>
        <w:tabs>
          <w:tab w:val="left" w:pos="2304"/>
          <w:tab w:val="left" w:pos="3456"/>
          <w:tab w:val="left" w:pos="4608"/>
          <w:tab w:val="left" w:pos="5760"/>
          <w:tab w:val="left" w:pos="6912"/>
          <w:tab w:val="left" w:pos="8064"/>
        </w:tabs>
        <w:autoSpaceDE w:val="0"/>
        <w:autoSpaceDN w:val="0"/>
        <w:ind w:left="1080" w:hanging="540"/>
        <w:jc w:val="both"/>
        <w:rPr>
          <w:rFonts w:asciiTheme="minorHAnsi" w:hAnsiTheme="minorHAnsi" w:cs="Arial"/>
          <w:b/>
          <w:bCs/>
          <w:sz w:val="22"/>
          <w:szCs w:val="20"/>
        </w:rPr>
      </w:pPr>
    </w:p>
    <w:p w14:paraId="2FD7A22C"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4</w:t>
      </w:r>
      <w:r w:rsidRPr="008978C1">
        <w:rPr>
          <w:rFonts w:asciiTheme="minorHAnsi" w:hAnsiTheme="minorHAnsi" w:cs="Arial"/>
          <w:b/>
          <w:bCs/>
          <w:sz w:val="22"/>
          <w:szCs w:val="20"/>
        </w:rPr>
        <w:t xml:space="preserve">. </w:t>
      </w:r>
    </w:p>
    <w:p w14:paraId="7E754719"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CENA  DIELA</w:t>
      </w:r>
    </w:p>
    <w:p w14:paraId="4700CD81" w14:textId="77777777" w:rsidR="003349F2" w:rsidRPr="008978C1" w:rsidRDefault="00030FEB" w:rsidP="003349F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FF0000"/>
          <w:sz w:val="22"/>
          <w:szCs w:val="20"/>
        </w:rPr>
      </w:pPr>
      <w:r w:rsidRPr="008978C1">
        <w:rPr>
          <w:rFonts w:asciiTheme="minorHAnsi" w:hAnsiTheme="minorHAnsi" w:cs="Arial"/>
          <w:sz w:val="22"/>
          <w:szCs w:val="20"/>
        </w:rPr>
        <w:t xml:space="preserve">4.1 </w:t>
      </w:r>
      <w:r w:rsidRPr="008978C1">
        <w:rPr>
          <w:rFonts w:asciiTheme="minorHAnsi" w:hAnsiTheme="minorHAnsi" w:cs="Arial"/>
          <w:color w:val="FF0000"/>
          <w:sz w:val="22"/>
          <w:szCs w:val="20"/>
        </w:rPr>
        <w:t xml:space="preserve">      </w:t>
      </w:r>
      <w:r w:rsidR="00A175C7">
        <w:rPr>
          <w:rFonts w:asciiTheme="minorHAnsi" w:hAnsiTheme="minorHAnsi" w:cs="Arial"/>
          <w:color w:val="FF0000"/>
          <w:sz w:val="22"/>
          <w:szCs w:val="20"/>
        </w:rPr>
        <w:tab/>
      </w:r>
      <w:r w:rsidR="003349F2" w:rsidRPr="008978C1">
        <w:rPr>
          <w:rFonts w:asciiTheme="minorHAnsi" w:hAnsiTheme="minorHAnsi" w:cs="Arial"/>
          <w:sz w:val="22"/>
          <w:szCs w:val="20"/>
        </w:rPr>
        <w:t xml:space="preserve">Cena Diela je </w:t>
      </w:r>
      <w:r w:rsidR="00A73983" w:rsidRPr="008978C1">
        <w:rPr>
          <w:rFonts w:asciiTheme="minorHAnsi" w:hAnsiTheme="minorHAnsi" w:cs="Arial"/>
          <w:sz w:val="22"/>
          <w:szCs w:val="20"/>
        </w:rPr>
        <w:t xml:space="preserve"> výsledkom verejného obstarávania </w:t>
      </w:r>
      <w:r w:rsidR="008C6609" w:rsidRPr="008978C1">
        <w:rPr>
          <w:rFonts w:asciiTheme="minorHAnsi" w:hAnsiTheme="minorHAnsi" w:cs="Arial"/>
          <w:sz w:val="22"/>
          <w:szCs w:val="20"/>
        </w:rPr>
        <w:t xml:space="preserve">a je stanovená </w:t>
      </w:r>
      <w:r w:rsidR="003349F2" w:rsidRPr="008978C1">
        <w:rPr>
          <w:rFonts w:asciiTheme="minorHAnsi" w:hAnsiTheme="minorHAnsi" w:cs="Arial"/>
          <w:sz w:val="22"/>
          <w:szCs w:val="20"/>
        </w:rPr>
        <w:t xml:space="preserve">podľa </w:t>
      </w:r>
      <w:r w:rsidR="003E3810">
        <w:rPr>
          <w:rFonts w:asciiTheme="minorHAnsi" w:hAnsiTheme="minorHAnsi" w:cs="Arial"/>
          <w:sz w:val="22"/>
          <w:szCs w:val="20"/>
        </w:rPr>
        <w:t>Z</w:t>
      </w:r>
      <w:r w:rsidR="003349F2" w:rsidRPr="008978C1">
        <w:rPr>
          <w:rFonts w:asciiTheme="minorHAnsi" w:hAnsiTheme="minorHAnsi" w:cs="Arial"/>
          <w:sz w:val="22"/>
          <w:szCs w:val="20"/>
        </w:rPr>
        <w:t>ákona č. 18/1996 Z. z.</w:t>
      </w:r>
      <w:r w:rsidR="008C6609" w:rsidRPr="008978C1">
        <w:rPr>
          <w:rFonts w:asciiTheme="minorHAnsi" w:hAnsiTheme="minorHAnsi" w:cs="Arial"/>
          <w:sz w:val="22"/>
          <w:szCs w:val="20"/>
        </w:rPr>
        <w:t xml:space="preserve"> </w:t>
      </w:r>
      <w:r w:rsidR="00A175C7">
        <w:rPr>
          <w:rFonts w:asciiTheme="minorHAnsi" w:hAnsiTheme="minorHAnsi" w:cs="Arial"/>
          <w:sz w:val="22"/>
          <w:szCs w:val="20"/>
        </w:rPr>
        <w:t xml:space="preserve">         </w:t>
      </w:r>
      <w:r w:rsidR="003349F2" w:rsidRPr="008978C1">
        <w:rPr>
          <w:rFonts w:asciiTheme="minorHAnsi" w:hAnsiTheme="minorHAnsi" w:cs="Arial"/>
          <w:sz w:val="22"/>
          <w:szCs w:val="20"/>
        </w:rPr>
        <w:t xml:space="preserve">o cenách v znení </w:t>
      </w:r>
      <w:r w:rsidR="00A73983" w:rsidRPr="008978C1">
        <w:rPr>
          <w:rFonts w:asciiTheme="minorHAnsi" w:hAnsiTheme="minorHAnsi" w:cs="Arial"/>
          <w:sz w:val="22"/>
          <w:szCs w:val="20"/>
        </w:rPr>
        <w:t>neskorších predpisov nasledovne</w:t>
      </w:r>
      <w:r w:rsidR="008C6609" w:rsidRPr="008978C1">
        <w:rPr>
          <w:rFonts w:asciiTheme="minorHAnsi" w:hAnsiTheme="minorHAnsi" w:cs="Arial"/>
          <w:sz w:val="22"/>
          <w:szCs w:val="20"/>
        </w:rPr>
        <w:t>:</w:t>
      </w:r>
    </w:p>
    <w:p w14:paraId="04D8B1E6" w14:textId="77777777" w:rsidR="00030FEB" w:rsidRDefault="003349F2" w:rsidP="002D707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             </w:t>
      </w:r>
      <w:r w:rsidR="00A175C7">
        <w:rPr>
          <w:rFonts w:asciiTheme="minorHAnsi" w:hAnsiTheme="minorHAnsi" w:cs="Arial"/>
          <w:sz w:val="22"/>
          <w:szCs w:val="20"/>
        </w:rPr>
        <w:tab/>
      </w:r>
      <w:r w:rsidRPr="008978C1">
        <w:rPr>
          <w:rFonts w:asciiTheme="minorHAnsi" w:hAnsiTheme="minorHAnsi" w:cs="Arial"/>
          <w:sz w:val="22"/>
          <w:szCs w:val="20"/>
        </w:rPr>
        <w:t>Cena Diela vo výške .................... eur vrátane DPH, slovom ....................................... eur</w:t>
      </w:r>
      <w:r w:rsidR="003E3810">
        <w:rPr>
          <w:rFonts w:asciiTheme="minorHAnsi" w:hAnsiTheme="minorHAnsi" w:cs="Arial"/>
          <w:sz w:val="22"/>
          <w:szCs w:val="20"/>
        </w:rPr>
        <w:t>.</w:t>
      </w:r>
      <w:r w:rsidRPr="008978C1">
        <w:rPr>
          <w:rFonts w:asciiTheme="minorHAnsi" w:hAnsiTheme="minorHAnsi" w:cs="Arial"/>
          <w:sz w:val="22"/>
          <w:szCs w:val="20"/>
        </w:rPr>
        <w:t xml:space="preserve"> </w:t>
      </w:r>
    </w:p>
    <w:p w14:paraId="082D647A" w14:textId="77777777" w:rsidR="00030FEB" w:rsidRPr="008978C1"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Theme="minorHAnsi" w:hAnsiTheme="minorHAnsi" w:cs="Arial"/>
          <w:sz w:val="22"/>
          <w:szCs w:val="20"/>
        </w:rPr>
      </w:pPr>
      <w:r w:rsidRPr="008978C1">
        <w:rPr>
          <w:rFonts w:asciiTheme="minorHAnsi" w:hAnsiTheme="minorHAnsi" w:cs="Arial"/>
          <w:sz w:val="22"/>
          <w:szCs w:val="20"/>
        </w:rPr>
        <w:t xml:space="preserve">4.2.   </w:t>
      </w:r>
      <w:r w:rsidR="00B07617" w:rsidRPr="008978C1">
        <w:rPr>
          <w:rFonts w:asciiTheme="minorHAnsi" w:hAnsiTheme="minorHAnsi" w:cs="Arial"/>
          <w:sz w:val="22"/>
          <w:szCs w:val="20"/>
        </w:rPr>
        <w:t xml:space="preserve"> </w:t>
      </w:r>
      <w:r w:rsidR="00A175C7">
        <w:rPr>
          <w:rFonts w:asciiTheme="minorHAnsi" w:hAnsiTheme="minorHAnsi" w:cs="Arial"/>
          <w:sz w:val="22"/>
          <w:szCs w:val="20"/>
        </w:rPr>
        <w:tab/>
      </w:r>
      <w:r w:rsidR="008E5F92" w:rsidRPr="008978C1">
        <w:rPr>
          <w:rFonts w:asciiTheme="minorHAnsi" w:hAnsiTheme="minorHAnsi" w:cs="Arial"/>
          <w:sz w:val="22"/>
          <w:szCs w:val="20"/>
        </w:rPr>
        <w:t>Podrobná špecifikácia ceny D</w:t>
      </w:r>
      <w:r w:rsidRPr="008978C1">
        <w:rPr>
          <w:rFonts w:asciiTheme="minorHAnsi" w:hAnsiTheme="minorHAnsi" w:cs="Arial"/>
          <w:sz w:val="22"/>
          <w:szCs w:val="20"/>
        </w:rPr>
        <w:t xml:space="preserve">iela s vymedzením kvalitatívnych a dodacích podmienok je uvedená v prílohe č. 1 tejto zmluvy </w:t>
      </w:r>
      <w:r w:rsidR="003E3810">
        <w:rPr>
          <w:rFonts w:asciiTheme="minorHAnsi" w:hAnsiTheme="minorHAnsi" w:cs="Arial"/>
          <w:sz w:val="22"/>
          <w:szCs w:val="20"/>
        </w:rPr>
        <w:t>–</w:t>
      </w:r>
      <w:r w:rsidRPr="008978C1">
        <w:rPr>
          <w:rFonts w:asciiTheme="minorHAnsi" w:hAnsiTheme="minorHAnsi" w:cs="Arial"/>
          <w:sz w:val="22"/>
          <w:szCs w:val="20"/>
        </w:rPr>
        <w:t xml:space="preserve"> ponukový</w:t>
      </w:r>
      <w:r w:rsidR="003E3810">
        <w:rPr>
          <w:rFonts w:asciiTheme="minorHAnsi" w:hAnsiTheme="minorHAnsi" w:cs="Arial"/>
          <w:sz w:val="22"/>
          <w:szCs w:val="20"/>
        </w:rPr>
        <w:t xml:space="preserve"> </w:t>
      </w:r>
      <w:r w:rsidRPr="008978C1">
        <w:rPr>
          <w:rFonts w:asciiTheme="minorHAnsi" w:hAnsiTheme="minorHAnsi" w:cs="Arial"/>
          <w:sz w:val="22"/>
          <w:szCs w:val="20"/>
        </w:rPr>
        <w:t xml:space="preserve">rozpočet.  </w:t>
      </w:r>
    </w:p>
    <w:p w14:paraId="50745E55" w14:textId="77777777" w:rsidR="00030FEB" w:rsidRPr="008978C1" w:rsidRDefault="00030FEB" w:rsidP="00A175C7">
      <w:pPr>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4.3.      </w:t>
      </w:r>
      <w:r w:rsidR="00A175C7">
        <w:rPr>
          <w:rFonts w:asciiTheme="minorHAnsi" w:hAnsiTheme="minorHAnsi" w:cs="Arial"/>
          <w:sz w:val="22"/>
          <w:szCs w:val="20"/>
        </w:rPr>
        <w:tab/>
      </w:r>
      <w:r w:rsidR="003349F2" w:rsidRPr="008978C1">
        <w:rPr>
          <w:rFonts w:asciiTheme="minorHAnsi" w:eastAsiaTheme="minorHAnsi" w:hAnsiTheme="minorHAnsi" w:cs="Arial"/>
          <w:sz w:val="22"/>
          <w:szCs w:val="20"/>
          <w:lang w:eastAsia="en-US"/>
        </w:rPr>
        <w:t>Cena Diela, dohodnutá oboma zmluvnými stranami, zahŕňa všetky práce</w:t>
      </w:r>
      <w:r w:rsidR="00A175C7">
        <w:rPr>
          <w:rFonts w:asciiTheme="minorHAnsi" w:eastAsiaTheme="minorHAnsi" w:hAnsiTheme="minorHAnsi" w:cs="Arial"/>
          <w:sz w:val="22"/>
          <w:szCs w:val="20"/>
          <w:lang w:eastAsia="en-US"/>
        </w:rPr>
        <w:t xml:space="preserve"> a</w:t>
      </w:r>
      <w:r w:rsidR="003349F2" w:rsidRPr="008978C1">
        <w:rPr>
          <w:rFonts w:asciiTheme="minorHAnsi" w:eastAsiaTheme="minorHAnsi" w:hAnsiTheme="minorHAnsi" w:cs="Arial"/>
          <w:sz w:val="22"/>
          <w:szCs w:val="20"/>
          <w:lang w:eastAsia="en-US"/>
        </w:rPr>
        <w:t xml:space="preserve"> dodávky, odborné posudky, revízie, vyjadrenia, skúšky a ďalšie súvisiace práce</w:t>
      </w:r>
      <w:r w:rsidR="00A175C7">
        <w:rPr>
          <w:rFonts w:asciiTheme="minorHAnsi" w:eastAsiaTheme="minorHAnsi" w:hAnsiTheme="minorHAnsi" w:cs="Arial"/>
          <w:sz w:val="22"/>
          <w:szCs w:val="20"/>
          <w:lang w:eastAsia="en-US"/>
        </w:rPr>
        <w:t xml:space="preserve"> </w:t>
      </w:r>
      <w:r w:rsidR="003349F2" w:rsidRPr="008978C1">
        <w:rPr>
          <w:rFonts w:asciiTheme="minorHAnsi" w:eastAsiaTheme="minorHAnsi" w:hAnsiTheme="minorHAnsi" w:cs="Arial"/>
          <w:sz w:val="22"/>
          <w:szCs w:val="20"/>
          <w:lang w:eastAsia="en-US"/>
        </w:rPr>
        <w:t>a činnosti, ktoré budú potrebné pri realizácii Diela, na odovzdanie a prevzatie Diela (napr. preberacie protokoly</w:t>
      </w:r>
      <w:r w:rsidR="00655905">
        <w:rPr>
          <w:rFonts w:asciiTheme="minorHAnsi" w:eastAsiaTheme="minorHAnsi" w:hAnsiTheme="minorHAnsi" w:cs="Arial"/>
          <w:sz w:val="22"/>
          <w:szCs w:val="20"/>
          <w:lang w:eastAsia="en-US"/>
        </w:rPr>
        <w:t xml:space="preserve"> </w:t>
      </w:r>
      <w:r w:rsidR="003349F2" w:rsidRPr="008978C1">
        <w:rPr>
          <w:rFonts w:asciiTheme="minorHAnsi" w:eastAsiaTheme="minorHAnsi" w:hAnsiTheme="minorHAnsi" w:cs="Arial"/>
          <w:sz w:val="22"/>
          <w:szCs w:val="20"/>
          <w:lang w:eastAsia="en-US"/>
        </w:rPr>
        <w:t>a i.), alebo k jeho odovzdaniu do užívania.</w:t>
      </w:r>
    </w:p>
    <w:p w14:paraId="1B53BDB2" w14:textId="77777777" w:rsidR="00030FEB" w:rsidRDefault="00030FEB" w:rsidP="00030FEB">
      <w:pPr>
        <w:keepLines/>
        <w:tabs>
          <w:tab w:val="left" w:pos="540"/>
        </w:tabs>
        <w:autoSpaceDE w:val="0"/>
        <w:autoSpaceDN w:val="0"/>
        <w:adjustRightInd w:val="0"/>
        <w:ind w:left="720" w:hanging="737"/>
        <w:jc w:val="both"/>
        <w:rPr>
          <w:rFonts w:asciiTheme="minorHAnsi" w:hAnsiTheme="minorHAnsi" w:cs="Arial"/>
          <w:color w:val="000000"/>
          <w:sz w:val="22"/>
          <w:szCs w:val="20"/>
        </w:rPr>
      </w:pPr>
      <w:r w:rsidRPr="008978C1">
        <w:rPr>
          <w:rFonts w:asciiTheme="minorHAnsi" w:hAnsiTheme="minorHAnsi" w:cs="Arial"/>
          <w:sz w:val="22"/>
          <w:szCs w:val="20"/>
        </w:rPr>
        <w:lastRenderedPageBreak/>
        <w:t xml:space="preserve">4.4.  </w:t>
      </w:r>
      <w:r w:rsidR="00A175C7">
        <w:rPr>
          <w:rFonts w:asciiTheme="minorHAnsi" w:hAnsiTheme="minorHAnsi" w:cs="Arial"/>
          <w:sz w:val="22"/>
          <w:szCs w:val="20"/>
        </w:rPr>
        <w:tab/>
      </w:r>
      <w:r w:rsidR="00A175C7">
        <w:rPr>
          <w:rFonts w:asciiTheme="minorHAnsi" w:hAnsiTheme="minorHAnsi" w:cs="Arial"/>
          <w:sz w:val="22"/>
          <w:szCs w:val="20"/>
        </w:rPr>
        <w:tab/>
      </w:r>
      <w:r w:rsidRPr="008978C1">
        <w:rPr>
          <w:rFonts w:asciiTheme="minorHAnsi" w:hAnsiTheme="minorHAnsi" w:cs="Arial"/>
          <w:color w:val="000000"/>
          <w:sz w:val="22"/>
          <w:szCs w:val="20"/>
        </w:rPr>
        <w:t xml:space="preserve">Cena dohodnutá v čl. 4.1 kryje </w:t>
      </w:r>
      <w:r w:rsidR="00B50E71">
        <w:rPr>
          <w:rFonts w:asciiTheme="minorHAnsi" w:hAnsiTheme="minorHAnsi" w:cs="Arial"/>
          <w:color w:val="000000"/>
          <w:sz w:val="22"/>
          <w:szCs w:val="20"/>
        </w:rPr>
        <w:t xml:space="preserve">všetky </w:t>
      </w:r>
      <w:r w:rsidRPr="008978C1">
        <w:rPr>
          <w:rFonts w:asciiTheme="minorHAnsi" w:hAnsiTheme="minorHAnsi" w:cs="Arial"/>
          <w:color w:val="000000"/>
          <w:sz w:val="22"/>
          <w:szCs w:val="20"/>
        </w:rPr>
        <w:t>náklady potrebné na dodržanie zmluvne dohodnutých kvalitatívnych, dodacích a platobných podmienok podľa tejto zmluvy a</w:t>
      </w:r>
      <w:r w:rsidR="003E3810">
        <w:rPr>
          <w:rFonts w:asciiTheme="minorHAnsi" w:hAnsiTheme="minorHAnsi" w:cs="Arial"/>
          <w:color w:val="000000"/>
          <w:sz w:val="22"/>
          <w:szCs w:val="20"/>
        </w:rPr>
        <w:t> </w:t>
      </w:r>
      <w:r w:rsidRPr="008978C1">
        <w:rPr>
          <w:rFonts w:asciiTheme="minorHAnsi" w:hAnsiTheme="minorHAnsi" w:cs="Arial"/>
          <w:color w:val="000000"/>
          <w:sz w:val="22"/>
          <w:szCs w:val="20"/>
        </w:rPr>
        <w:t>podkladov</w:t>
      </w:r>
      <w:r w:rsidR="003E3810">
        <w:rPr>
          <w:rFonts w:asciiTheme="minorHAnsi" w:hAnsiTheme="minorHAnsi" w:cs="Arial"/>
          <w:color w:val="000000"/>
          <w:sz w:val="22"/>
          <w:szCs w:val="20"/>
        </w:rPr>
        <w:t xml:space="preserve"> z verejného obstarávania</w:t>
      </w:r>
      <w:r w:rsidRPr="008978C1">
        <w:rPr>
          <w:rFonts w:asciiTheme="minorHAnsi" w:hAnsiTheme="minorHAnsi" w:cs="Arial"/>
          <w:color w:val="000000"/>
          <w:sz w:val="22"/>
          <w:szCs w:val="20"/>
        </w:rPr>
        <w:t xml:space="preserve"> a to najmä:</w:t>
      </w:r>
    </w:p>
    <w:p w14:paraId="76A10ED5" w14:textId="77777777" w:rsidR="0017740E" w:rsidRPr="008978C1" w:rsidRDefault="0017740E" w:rsidP="0017740E">
      <w:pPr>
        <w:keepLines/>
        <w:tabs>
          <w:tab w:val="left" w:pos="540"/>
        </w:tabs>
        <w:autoSpaceDE w:val="0"/>
        <w:autoSpaceDN w:val="0"/>
        <w:adjustRightInd w:val="0"/>
        <w:ind w:left="1134" w:hanging="425"/>
        <w:jc w:val="both"/>
        <w:rPr>
          <w:rFonts w:asciiTheme="minorHAnsi" w:hAnsiTheme="minorHAnsi" w:cs="Arial"/>
          <w:color w:val="000000"/>
          <w:sz w:val="22"/>
          <w:szCs w:val="20"/>
        </w:rPr>
      </w:pPr>
      <w:r>
        <w:rPr>
          <w:rFonts w:asciiTheme="minorHAnsi" w:hAnsiTheme="minorHAnsi" w:cs="Arial"/>
          <w:color w:val="000000"/>
          <w:sz w:val="22"/>
          <w:szCs w:val="20"/>
        </w:rPr>
        <w:t xml:space="preserve">a) odovzdanie </w:t>
      </w:r>
      <w:r w:rsidR="003E3810">
        <w:rPr>
          <w:rFonts w:asciiTheme="minorHAnsi" w:hAnsiTheme="minorHAnsi" w:cs="Arial"/>
          <w:color w:val="000000"/>
          <w:sz w:val="22"/>
          <w:szCs w:val="20"/>
        </w:rPr>
        <w:t>D</w:t>
      </w:r>
      <w:r>
        <w:rPr>
          <w:rFonts w:asciiTheme="minorHAnsi" w:hAnsiTheme="minorHAnsi" w:cs="Arial"/>
          <w:color w:val="000000"/>
          <w:sz w:val="22"/>
          <w:szCs w:val="20"/>
        </w:rPr>
        <w:t>iela v celku a v požadovanej kvalite</w:t>
      </w:r>
      <w:r>
        <w:rPr>
          <w:rFonts w:asciiTheme="minorHAnsi" w:hAnsiTheme="minorHAnsi" w:cs="Arial"/>
          <w:color w:val="000000"/>
          <w:sz w:val="22"/>
          <w:szCs w:val="20"/>
        </w:rPr>
        <w:tab/>
      </w:r>
      <w:r>
        <w:rPr>
          <w:rFonts w:asciiTheme="minorHAnsi" w:hAnsiTheme="minorHAnsi" w:cs="Arial"/>
          <w:color w:val="000000"/>
          <w:sz w:val="22"/>
          <w:szCs w:val="20"/>
        </w:rPr>
        <w:tab/>
      </w:r>
      <w:r>
        <w:rPr>
          <w:rFonts w:asciiTheme="minorHAnsi" w:hAnsiTheme="minorHAnsi" w:cs="Arial"/>
          <w:color w:val="000000"/>
          <w:sz w:val="22"/>
          <w:szCs w:val="20"/>
        </w:rPr>
        <w:tab/>
      </w:r>
    </w:p>
    <w:p w14:paraId="1BC2F1EC" w14:textId="77777777" w:rsidR="00030FEB" w:rsidRPr="008978C1" w:rsidRDefault="0017740E" w:rsidP="00030FEB">
      <w:pPr>
        <w:keepLines/>
        <w:autoSpaceDE w:val="0"/>
        <w:autoSpaceDN w:val="0"/>
        <w:adjustRightInd w:val="0"/>
        <w:ind w:left="720"/>
        <w:rPr>
          <w:rFonts w:asciiTheme="minorHAnsi" w:hAnsiTheme="minorHAnsi" w:cs="Arial"/>
          <w:color w:val="000000"/>
          <w:sz w:val="22"/>
          <w:szCs w:val="20"/>
        </w:rPr>
      </w:pPr>
      <w:r>
        <w:rPr>
          <w:rFonts w:asciiTheme="minorHAnsi" w:hAnsiTheme="minorHAnsi" w:cs="Arial"/>
          <w:color w:val="000000"/>
          <w:sz w:val="22"/>
          <w:szCs w:val="20"/>
        </w:rPr>
        <w:t>b</w:t>
      </w:r>
      <w:r w:rsidR="00030FEB" w:rsidRPr="008978C1">
        <w:rPr>
          <w:rFonts w:asciiTheme="minorHAnsi" w:hAnsiTheme="minorHAnsi" w:cs="Arial"/>
          <w:color w:val="000000"/>
          <w:sz w:val="22"/>
          <w:szCs w:val="20"/>
        </w:rPr>
        <w:t xml:space="preserve">) </w:t>
      </w:r>
      <w:r w:rsidR="00A175C7">
        <w:rPr>
          <w:rFonts w:asciiTheme="minorHAnsi" w:hAnsiTheme="minorHAnsi" w:cs="Arial"/>
          <w:color w:val="000000"/>
          <w:sz w:val="22"/>
          <w:szCs w:val="20"/>
        </w:rPr>
        <w:t xml:space="preserve">splnenie </w:t>
      </w:r>
      <w:r w:rsidR="00030FEB" w:rsidRPr="008978C1">
        <w:rPr>
          <w:rFonts w:asciiTheme="minorHAnsi" w:hAnsiTheme="minorHAnsi" w:cs="Arial"/>
          <w:color w:val="000000"/>
          <w:sz w:val="22"/>
          <w:szCs w:val="20"/>
        </w:rPr>
        <w:t>technicko-kvalitatívnych parametrov uvedených v:</w:t>
      </w:r>
    </w:p>
    <w:p w14:paraId="20C7BDFB" w14:textId="77777777" w:rsidR="00030FEB" w:rsidRPr="008978C1" w:rsidRDefault="00030FEB" w:rsidP="0017740E">
      <w:pPr>
        <w:keepLines/>
        <w:autoSpaceDE w:val="0"/>
        <w:autoSpaceDN w:val="0"/>
        <w:adjustRightInd w:val="0"/>
        <w:ind w:left="1276"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technických normách a predpisoch, platných na území Slovenskej republiky</w:t>
      </w:r>
      <w:r w:rsidR="001B2117" w:rsidRPr="001B2117">
        <w:t xml:space="preserve"> </w:t>
      </w:r>
      <w:r w:rsidR="001B2117" w:rsidRPr="001B2117">
        <w:rPr>
          <w:rFonts w:asciiTheme="minorHAnsi" w:hAnsiTheme="minorHAnsi" w:cs="Arial"/>
          <w:color w:val="000000"/>
          <w:sz w:val="22"/>
          <w:szCs w:val="20"/>
        </w:rPr>
        <w:t>a</w:t>
      </w:r>
      <w:r w:rsidR="001B2117">
        <w:rPr>
          <w:rFonts w:asciiTheme="minorHAnsi" w:hAnsiTheme="minorHAnsi" w:cs="Arial"/>
          <w:color w:val="000000"/>
          <w:sz w:val="22"/>
          <w:szCs w:val="20"/>
        </w:rPr>
        <w:t> </w:t>
      </w:r>
      <w:r w:rsidR="001B2117" w:rsidRPr="001B2117">
        <w:rPr>
          <w:rFonts w:asciiTheme="minorHAnsi" w:hAnsiTheme="minorHAnsi" w:cs="Arial"/>
          <w:color w:val="000000"/>
          <w:sz w:val="22"/>
          <w:szCs w:val="20"/>
        </w:rPr>
        <w:t>v</w:t>
      </w:r>
      <w:r w:rsidR="001B2117">
        <w:rPr>
          <w:rFonts w:asciiTheme="minorHAnsi" w:hAnsiTheme="minorHAnsi" w:cs="Arial"/>
          <w:color w:val="000000"/>
          <w:sz w:val="22"/>
          <w:szCs w:val="20"/>
        </w:rPr>
        <w:t> </w:t>
      </w:r>
      <w:r w:rsidR="001B2117" w:rsidRPr="001B2117">
        <w:rPr>
          <w:rFonts w:asciiTheme="minorHAnsi" w:hAnsiTheme="minorHAnsi" w:cs="Arial"/>
          <w:color w:val="000000"/>
          <w:sz w:val="22"/>
          <w:szCs w:val="20"/>
        </w:rPr>
        <w:t>Európskej</w:t>
      </w:r>
      <w:r w:rsidR="001B2117">
        <w:rPr>
          <w:rFonts w:asciiTheme="minorHAnsi" w:hAnsiTheme="minorHAnsi" w:cs="Arial"/>
          <w:color w:val="000000"/>
          <w:sz w:val="22"/>
          <w:szCs w:val="20"/>
        </w:rPr>
        <w:t xml:space="preserve"> ú</w:t>
      </w:r>
      <w:r w:rsidR="001B2117" w:rsidRPr="001B2117">
        <w:rPr>
          <w:rFonts w:asciiTheme="minorHAnsi" w:hAnsiTheme="minorHAnsi" w:cs="Arial"/>
          <w:color w:val="000000"/>
          <w:sz w:val="22"/>
          <w:szCs w:val="20"/>
        </w:rPr>
        <w:t>nii (i doporučených, súvisiacich s predmetom Diela),</w:t>
      </w:r>
    </w:p>
    <w:p w14:paraId="29D01875" w14:textId="77777777" w:rsidR="00030FEB" w:rsidRPr="008978C1" w:rsidRDefault="00030FEB" w:rsidP="0017740E">
      <w:pPr>
        <w:keepLines/>
        <w:autoSpaceDE w:val="0"/>
        <w:autoSpaceDN w:val="0"/>
        <w:adjustRightInd w:val="0"/>
        <w:ind w:left="1276" w:hanging="284"/>
        <w:jc w:val="both"/>
        <w:rPr>
          <w:rFonts w:asciiTheme="minorHAnsi" w:hAnsiTheme="minorHAnsi" w:cs="Arial"/>
          <w:color w:val="000000"/>
          <w:sz w:val="22"/>
          <w:szCs w:val="20"/>
        </w:rPr>
      </w:pPr>
      <w:r w:rsidRPr="008978C1">
        <w:rPr>
          <w:rFonts w:asciiTheme="minorHAnsi" w:hAnsiTheme="minorHAnsi" w:cs="Arial"/>
          <w:color w:val="000000"/>
          <w:sz w:val="22"/>
          <w:szCs w:val="20"/>
        </w:rPr>
        <w:t>-</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normách a technických podmienkach, uvedených v</w:t>
      </w:r>
      <w:r w:rsidR="00A770FB" w:rsidRPr="008978C1">
        <w:rPr>
          <w:rFonts w:asciiTheme="minorHAnsi" w:hAnsiTheme="minorHAnsi" w:cs="Arial"/>
          <w:color w:val="000000"/>
          <w:sz w:val="22"/>
          <w:szCs w:val="20"/>
        </w:rPr>
        <w:t> projektovej dokumentácii</w:t>
      </w: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a</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v</w:t>
      </w:r>
      <w:r w:rsidR="003E3810">
        <w:rPr>
          <w:rFonts w:asciiTheme="minorHAnsi" w:hAnsiTheme="minorHAnsi" w:cs="Arial"/>
          <w:color w:val="000000"/>
          <w:sz w:val="22"/>
          <w:szCs w:val="20"/>
        </w:rPr>
        <w:t> </w:t>
      </w:r>
      <w:r w:rsidRPr="008978C1">
        <w:rPr>
          <w:rFonts w:asciiTheme="minorHAnsi" w:hAnsiTheme="minorHAnsi" w:cs="Arial"/>
          <w:color w:val="000000"/>
          <w:sz w:val="22"/>
          <w:szCs w:val="20"/>
        </w:rPr>
        <w:t>podkladoch</w:t>
      </w:r>
      <w:r w:rsidR="003E3810">
        <w:rPr>
          <w:rFonts w:asciiTheme="minorHAnsi" w:hAnsiTheme="minorHAnsi" w:cs="Arial"/>
          <w:color w:val="000000"/>
          <w:sz w:val="22"/>
          <w:szCs w:val="20"/>
        </w:rPr>
        <w:t xml:space="preserve"> z verejného obstarávania</w:t>
      </w:r>
      <w:r w:rsidRPr="008978C1">
        <w:rPr>
          <w:rFonts w:asciiTheme="minorHAnsi" w:hAnsiTheme="minorHAnsi" w:cs="Arial"/>
          <w:color w:val="000000"/>
          <w:sz w:val="22"/>
          <w:szCs w:val="20"/>
        </w:rPr>
        <w:t xml:space="preserve">, </w:t>
      </w:r>
    </w:p>
    <w:p w14:paraId="2F4704EA" w14:textId="77777777" w:rsidR="00030FEB" w:rsidRPr="008978C1" w:rsidRDefault="0017740E" w:rsidP="00030FEB">
      <w:pPr>
        <w:keepLines/>
        <w:tabs>
          <w:tab w:val="left" w:pos="540"/>
        </w:tabs>
        <w:autoSpaceDE w:val="0"/>
        <w:autoSpaceDN w:val="0"/>
        <w:adjustRightInd w:val="0"/>
        <w:ind w:left="720"/>
        <w:rPr>
          <w:rFonts w:asciiTheme="minorHAnsi" w:hAnsiTheme="minorHAnsi" w:cs="Arial"/>
          <w:color w:val="000000"/>
          <w:sz w:val="22"/>
          <w:szCs w:val="20"/>
        </w:rPr>
      </w:pPr>
      <w:r>
        <w:rPr>
          <w:rFonts w:asciiTheme="minorHAnsi" w:hAnsiTheme="minorHAnsi" w:cs="Arial"/>
          <w:color w:val="000000"/>
          <w:sz w:val="22"/>
          <w:szCs w:val="20"/>
        </w:rPr>
        <w:t>c</w:t>
      </w:r>
      <w:r w:rsidR="00030FEB"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 xml:space="preserve">splnenie </w:t>
      </w:r>
      <w:r w:rsidR="00030FEB" w:rsidRPr="008978C1">
        <w:rPr>
          <w:rFonts w:asciiTheme="minorHAnsi" w:hAnsiTheme="minorHAnsi" w:cs="Arial"/>
          <w:color w:val="000000"/>
          <w:sz w:val="22"/>
          <w:szCs w:val="20"/>
        </w:rPr>
        <w:t xml:space="preserve">podmienok realizácie </w:t>
      </w:r>
      <w:r w:rsidR="00604C21" w:rsidRPr="008978C1">
        <w:rPr>
          <w:rFonts w:asciiTheme="minorHAnsi" w:hAnsiTheme="minorHAnsi" w:cs="Arial"/>
          <w:color w:val="000000"/>
          <w:sz w:val="22"/>
          <w:szCs w:val="20"/>
        </w:rPr>
        <w:t>D</w:t>
      </w:r>
      <w:r w:rsidR="00030FEB" w:rsidRPr="008978C1">
        <w:rPr>
          <w:rFonts w:asciiTheme="minorHAnsi" w:hAnsiTheme="minorHAnsi" w:cs="Arial"/>
          <w:color w:val="000000"/>
          <w:sz w:val="22"/>
          <w:szCs w:val="20"/>
        </w:rPr>
        <w:t>iela:</w:t>
      </w:r>
    </w:p>
    <w:p w14:paraId="529458A1" w14:textId="77777777" w:rsidR="003349F2" w:rsidRPr="008978C1" w:rsidRDefault="003349F2" w:rsidP="0017740E">
      <w:pPr>
        <w:keepLines/>
        <w:autoSpaceDE w:val="0"/>
        <w:autoSpaceDN w:val="0"/>
        <w:adjustRightInd w:val="0"/>
        <w:ind w:left="1276"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zhotovenie prípadného podrobnejšieho projektu (ak je pri realizácii Diela potrebný</w:t>
      </w:r>
      <w:r w:rsidR="001E1A73" w:rsidRPr="008978C1">
        <w:rPr>
          <w:rFonts w:asciiTheme="minorHAnsi" w:hAnsiTheme="minorHAnsi" w:cs="Arial"/>
          <w:color w:val="000000"/>
          <w:sz w:val="22"/>
          <w:szCs w:val="20"/>
        </w:rPr>
        <w:t>)</w:t>
      </w:r>
      <w:r w:rsidRPr="008978C1">
        <w:rPr>
          <w:rFonts w:asciiTheme="minorHAnsi" w:hAnsiTheme="minorHAnsi" w:cs="Arial"/>
          <w:color w:val="000000"/>
          <w:sz w:val="22"/>
          <w:szCs w:val="20"/>
        </w:rPr>
        <w:t>,</w:t>
      </w:r>
    </w:p>
    <w:p w14:paraId="2018E73D" w14:textId="77777777" w:rsidR="003349F2" w:rsidRPr="008978C1" w:rsidRDefault="003349F2" w:rsidP="0017740E">
      <w:pPr>
        <w:keepLines/>
        <w:autoSpaceDE w:val="0"/>
        <w:autoSpaceDN w:val="0"/>
        <w:adjustRightInd w:val="0"/>
        <w:ind w:left="1276"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vykonanie kontrolných a preukazných skúšok materiálov, prvkov, strojov, zariadení</w:t>
      </w:r>
      <w:r w:rsidR="004D38CD">
        <w:rPr>
          <w:rFonts w:asciiTheme="minorHAnsi" w:hAnsiTheme="minorHAnsi" w:cs="Arial"/>
          <w:color w:val="000000"/>
          <w:sz w:val="22"/>
          <w:szCs w:val="20"/>
        </w:rPr>
        <w:t xml:space="preserve">             </w:t>
      </w:r>
      <w:r w:rsidRPr="008978C1">
        <w:rPr>
          <w:rFonts w:asciiTheme="minorHAnsi" w:hAnsiTheme="minorHAnsi" w:cs="Arial"/>
          <w:color w:val="000000"/>
          <w:sz w:val="22"/>
          <w:szCs w:val="20"/>
        </w:rPr>
        <w:t>a konštrukcií,</w:t>
      </w:r>
    </w:p>
    <w:p w14:paraId="766BE553" w14:textId="77777777" w:rsidR="003349F2" w:rsidRPr="008978C1" w:rsidRDefault="003349F2" w:rsidP="0017740E">
      <w:pPr>
        <w:keepLines/>
        <w:autoSpaceDE w:val="0"/>
        <w:autoSpaceDN w:val="0"/>
        <w:adjustRightInd w:val="0"/>
        <w:ind w:left="1276"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úhrada spotrebovaných energií počas realizácie Diela,</w:t>
      </w:r>
    </w:p>
    <w:p w14:paraId="24499D03" w14:textId="77777777" w:rsidR="003349F2" w:rsidRPr="008978C1" w:rsidRDefault="003349F2" w:rsidP="0017740E">
      <w:pPr>
        <w:keepLines/>
        <w:autoSpaceDE w:val="0"/>
        <w:autoSpaceDN w:val="0"/>
        <w:adjustRightInd w:val="0"/>
        <w:ind w:left="1276"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úhrada vodného a stočného v priebehu výstavby,</w:t>
      </w:r>
    </w:p>
    <w:p w14:paraId="3719394F" w14:textId="77777777" w:rsidR="003349F2" w:rsidRDefault="003349F2" w:rsidP="0017740E">
      <w:pPr>
        <w:keepLines/>
        <w:autoSpaceDE w:val="0"/>
        <w:autoSpaceDN w:val="0"/>
        <w:adjustRightInd w:val="0"/>
        <w:ind w:left="1276"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vyložen</w:t>
      </w:r>
      <w:r w:rsidR="00782FFD" w:rsidRPr="008978C1">
        <w:rPr>
          <w:rFonts w:asciiTheme="minorHAnsi" w:hAnsiTheme="minorHAnsi" w:cs="Arial"/>
          <w:color w:val="000000"/>
          <w:sz w:val="22"/>
          <w:szCs w:val="20"/>
        </w:rPr>
        <w:t>ie, skladovanie materiálov</w:t>
      </w:r>
      <w:r w:rsidR="001B2117">
        <w:rPr>
          <w:rFonts w:asciiTheme="minorHAnsi" w:hAnsiTheme="minorHAnsi" w:cs="Arial"/>
          <w:color w:val="000000"/>
          <w:sz w:val="22"/>
          <w:szCs w:val="20"/>
        </w:rPr>
        <w:t>,</w:t>
      </w:r>
    </w:p>
    <w:p w14:paraId="5DB84E89" w14:textId="77777777" w:rsidR="008E1787"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bookmarkStart w:id="2" w:name="_Hlk527701706"/>
      <w:r w:rsidRPr="008978C1">
        <w:rPr>
          <w:rFonts w:asciiTheme="minorHAnsi" w:hAnsiTheme="minorHAnsi" w:cs="Arial"/>
          <w:color w:val="000000"/>
          <w:sz w:val="22"/>
          <w:szCs w:val="20"/>
        </w:rPr>
        <w:t xml:space="preserve">náklady na </w:t>
      </w:r>
      <w:r w:rsidR="008E1787">
        <w:rPr>
          <w:rFonts w:asciiTheme="minorHAnsi" w:hAnsiTheme="minorHAnsi" w:cs="Arial"/>
          <w:color w:val="000000"/>
          <w:sz w:val="22"/>
          <w:szCs w:val="20"/>
        </w:rPr>
        <w:t xml:space="preserve">výrobu a </w:t>
      </w:r>
      <w:r w:rsidRPr="008978C1">
        <w:rPr>
          <w:rFonts w:asciiTheme="minorHAnsi" w:hAnsiTheme="minorHAnsi" w:cs="Arial"/>
          <w:color w:val="000000"/>
          <w:sz w:val="22"/>
          <w:szCs w:val="20"/>
        </w:rPr>
        <w:t>osadenie informačn</w:t>
      </w:r>
      <w:r w:rsidR="00D222EF">
        <w:rPr>
          <w:rFonts w:asciiTheme="minorHAnsi" w:hAnsiTheme="minorHAnsi" w:cs="Arial"/>
          <w:color w:val="000000"/>
          <w:sz w:val="22"/>
          <w:szCs w:val="20"/>
        </w:rPr>
        <w:t>ých</w:t>
      </w:r>
      <w:r w:rsidR="008E1787">
        <w:rPr>
          <w:rFonts w:asciiTheme="minorHAnsi" w:hAnsiTheme="minorHAnsi" w:cs="Arial"/>
          <w:color w:val="000000"/>
          <w:sz w:val="22"/>
          <w:szCs w:val="20"/>
        </w:rPr>
        <w:t xml:space="preserve"> tab</w:t>
      </w:r>
      <w:r w:rsidR="00D222EF">
        <w:rPr>
          <w:rFonts w:asciiTheme="minorHAnsi" w:hAnsiTheme="minorHAnsi" w:cs="Arial"/>
          <w:color w:val="000000"/>
          <w:sz w:val="22"/>
          <w:szCs w:val="20"/>
        </w:rPr>
        <w:t>úľ</w:t>
      </w:r>
      <w:r w:rsidRPr="008978C1">
        <w:rPr>
          <w:rFonts w:asciiTheme="minorHAnsi" w:hAnsiTheme="minorHAnsi" w:cs="Arial"/>
          <w:color w:val="000000"/>
          <w:sz w:val="22"/>
          <w:szCs w:val="20"/>
        </w:rPr>
        <w:t xml:space="preserve"> po dobu odo dňa prevzatia staveniska v</w:t>
      </w:r>
      <w:r w:rsidR="00782FFD" w:rsidRPr="008978C1">
        <w:rPr>
          <w:rFonts w:asciiTheme="minorHAnsi" w:hAnsiTheme="minorHAnsi" w:cs="Arial"/>
          <w:color w:val="000000"/>
          <w:sz w:val="22"/>
          <w:szCs w:val="20"/>
        </w:rPr>
        <w:t> </w:t>
      </w:r>
      <w:r w:rsidRPr="008978C1">
        <w:rPr>
          <w:rFonts w:asciiTheme="minorHAnsi" w:hAnsiTheme="minorHAnsi" w:cs="Arial"/>
          <w:color w:val="000000"/>
          <w:sz w:val="22"/>
          <w:szCs w:val="20"/>
        </w:rPr>
        <w:t>súlade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so zmluvou až do dokončenia Diela a jej následnú likvidáciu. Informačná tabuľa bude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obsahovať text s názvom stavby, obchodné meno Objednávateľa, meno projektanta,</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obchodné meno Zhotoviteľa, termíny začatia a dokončenia Diela, meno zodpovedného</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stavbyvedúceho ako aj prípadné ďalšie informácie požadované všeobecne záväznými</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právnymi predpismi</w:t>
      </w:r>
      <w:r w:rsidR="008E1787" w:rsidRPr="000A60FA">
        <w:rPr>
          <w:rFonts w:asciiTheme="minorHAnsi" w:hAnsiTheme="minorHAnsi" w:cs="Arial"/>
          <w:color w:val="000000"/>
          <w:sz w:val="22"/>
          <w:szCs w:val="20"/>
        </w:rPr>
        <w:t>. Zhotoviteľ je taktiež povinný na mieste realizácie stavebných prác zabezpečiť osadenie dočasného pútača v zmysle povinnej publicity IROP 2014-2020. Výrobu a dodanie dočasného pútača zabezpečí Objednávateľ, pričom Zhotoviteľ zabezpečí, že dočasný pútač bude na mieste realizácie stavebných prác umiestnený počas celej doby výstavby.</w:t>
      </w:r>
    </w:p>
    <w:bookmarkEnd w:id="2"/>
    <w:p w14:paraId="02A9B883"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 xml:space="preserve">náklady na odvoz a poplatky za uloženie prebytočného výkopu, stavebného odpadu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a</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 xml:space="preserve">stavebnej </w:t>
      </w:r>
      <w:proofErr w:type="spellStart"/>
      <w:r w:rsidRPr="008978C1">
        <w:rPr>
          <w:rFonts w:asciiTheme="minorHAnsi" w:hAnsiTheme="minorHAnsi" w:cs="Arial"/>
          <w:color w:val="000000"/>
          <w:sz w:val="22"/>
          <w:szCs w:val="20"/>
        </w:rPr>
        <w:t>sute</w:t>
      </w:r>
      <w:proofErr w:type="spellEnd"/>
      <w:r w:rsidRPr="008978C1">
        <w:rPr>
          <w:rFonts w:asciiTheme="minorHAnsi" w:hAnsiTheme="minorHAnsi" w:cs="Arial"/>
          <w:color w:val="000000"/>
          <w:sz w:val="22"/>
          <w:szCs w:val="20"/>
        </w:rPr>
        <w:t xml:space="preserve">, preukázané dokladmi o odvoze a likvidácii stavebnej </w:t>
      </w:r>
      <w:proofErr w:type="spellStart"/>
      <w:r w:rsidRPr="008978C1">
        <w:rPr>
          <w:rFonts w:asciiTheme="minorHAnsi" w:hAnsiTheme="minorHAnsi" w:cs="Arial"/>
          <w:color w:val="000000"/>
          <w:sz w:val="22"/>
          <w:szCs w:val="20"/>
        </w:rPr>
        <w:t>sute</w:t>
      </w:r>
      <w:proofErr w:type="spellEnd"/>
      <w:r w:rsidRPr="008978C1">
        <w:rPr>
          <w:rFonts w:asciiTheme="minorHAnsi" w:hAnsiTheme="minorHAnsi" w:cs="Arial"/>
          <w:color w:val="000000"/>
          <w:sz w:val="22"/>
          <w:szCs w:val="20"/>
        </w:rPr>
        <w:t>,</w:t>
      </w:r>
    </w:p>
    <w:p w14:paraId="44182BCB"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odvoz prebytočného materiálu,</w:t>
      </w:r>
    </w:p>
    <w:p w14:paraId="6E54D90C"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všetky mzdové a vedľajšie mzdové náklady Zhotoviteľa a jeho subdodávateľov, náklady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na pracovníkov, dane, odvody, náklady na nadčasy, odmeny, cestovné a iné vedľajšie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výdavky výlučne na strane Zhotoviteľa a jeho subdodávateľov,</w:t>
      </w:r>
    </w:p>
    <w:p w14:paraId="48178B15"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všetky bezpečnostné opatrenia do doby prevzatia dokončeného Diela</w:t>
      </w:r>
      <w:r w:rsidR="00782FFD" w:rsidRPr="008978C1">
        <w:rPr>
          <w:rFonts w:asciiTheme="minorHAnsi" w:hAnsiTheme="minorHAnsi" w:cs="Arial"/>
          <w:color w:val="000000"/>
          <w:sz w:val="22"/>
          <w:szCs w:val="20"/>
        </w:rPr>
        <w:t xml:space="preserve"> </w:t>
      </w:r>
      <w:r w:rsidR="003640F4">
        <w:rPr>
          <w:rFonts w:asciiTheme="minorHAnsi" w:hAnsiTheme="minorHAnsi" w:cs="Arial"/>
          <w:color w:val="000000"/>
          <w:sz w:val="22"/>
          <w:szCs w:val="20"/>
        </w:rPr>
        <w:t>O</w:t>
      </w:r>
      <w:r w:rsidRPr="008978C1">
        <w:rPr>
          <w:rFonts w:asciiTheme="minorHAnsi" w:hAnsiTheme="minorHAnsi" w:cs="Arial"/>
          <w:color w:val="000000"/>
          <w:sz w:val="22"/>
          <w:szCs w:val="20"/>
        </w:rPr>
        <w:t>bjednávateľom, náklady na zabezpečenie dokladovej časti ku kolaudácii stavby v</w:t>
      </w:r>
      <w:r w:rsidR="00782FFD" w:rsidRPr="008978C1">
        <w:rPr>
          <w:rFonts w:asciiTheme="minorHAnsi" w:hAnsiTheme="minorHAnsi" w:cs="Arial"/>
          <w:color w:val="000000"/>
          <w:sz w:val="22"/>
          <w:szCs w:val="20"/>
        </w:rPr>
        <w:t> </w:t>
      </w:r>
      <w:r w:rsidRPr="008978C1">
        <w:rPr>
          <w:rFonts w:asciiTheme="minorHAnsi" w:hAnsiTheme="minorHAnsi" w:cs="Arial"/>
          <w:color w:val="000000"/>
          <w:sz w:val="22"/>
          <w:szCs w:val="20"/>
        </w:rPr>
        <w:t>troch</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vyhotoveniach v slovenskom jazyku, a to konkrétne v prípade zmien Diela projekty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 xml:space="preserve">skutočného vyhotovenia, ďalej certifikáty, doklady o odvoze a likvidácii stavebnej </w:t>
      </w:r>
      <w:proofErr w:type="spellStart"/>
      <w:r w:rsidRPr="008978C1">
        <w:rPr>
          <w:rFonts w:asciiTheme="minorHAnsi" w:hAnsiTheme="minorHAnsi" w:cs="Arial"/>
          <w:color w:val="000000"/>
          <w:sz w:val="22"/>
          <w:szCs w:val="20"/>
        </w:rPr>
        <w:t>sute</w:t>
      </w:r>
      <w:proofErr w:type="spellEnd"/>
      <w:r w:rsidRPr="008978C1">
        <w:rPr>
          <w:rFonts w:asciiTheme="minorHAnsi" w:hAnsiTheme="minorHAnsi" w:cs="Arial"/>
          <w:color w:val="000000"/>
          <w:sz w:val="22"/>
          <w:szCs w:val="20"/>
        </w:rPr>
        <w:t>,</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revízne správy, záručné listy v kópii, doklady o vykonaní tlakových a skúšok tesnosti,</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návody na obsluhu a údržbu technologických zariadení, doklady a certifikáty na akúkoľvek časť Diela, pokiaľ sa takéto</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doklady v súlade so všeobecne záväznými právnymi predpismi alebo technickými</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normami a stavebným konaním vyžadujú</w:t>
      </w:r>
      <w:r w:rsidR="008E1787">
        <w:rPr>
          <w:rFonts w:asciiTheme="minorHAnsi" w:hAnsiTheme="minorHAnsi" w:cs="Arial"/>
          <w:color w:val="000000"/>
          <w:sz w:val="22"/>
          <w:szCs w:val="20"/>
        </w:rPr>
        <w:t>;</w:t>
      </w:r>
    </w:p>
    <w:p w14:paraId="4A3F89DB"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zariadenie staveniska, stráženie a na vypratanie staveniska, náklady na</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 xml:space="preserve">geodetické vytýčenie pre účely vytyčovania realizácie Diela a </w:t>
      </w:r>
      <w:proofErr w:type="spellStart"/>
      <w:r w:rsidRPr="008978C1">
        <w:rPr>
          <w:rFonts w:asciiTheme="minorHAnsi" w:hAnsiTheme="minorHAnsi" w:cs="Arial"/>
          <w:color w:val="000000"/>
          <w:sz w:val="22"/>
          <w:szCs w:val="20"/>
        </w:rPr>
        <w:t>porealizačné</w:t>
      </w:r>
      <w:proofErr w:type="spellEnd"/>
      <w:r w:rsidRPr="008978C1">
        <w:rPr>
          <w:rFonts w:asciiTheme="minorHAnsi" w:hAnsiTheme="minorHAnsi" w:cs="Arial"/>
          <w:color w:val="000000"/>
          <w:sz w:val="22"/>
          <w:szCs w:val="20"/>
        </w:rPr>
        <w:t xml:space="preserve"> geodetické</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zameranie Diela a vyhotovenie geometrického plánu;</w:t>
      </w:r>
    </w:p>
    <w:p w14:paraId="02987F9D"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spojené s dovozom materiálov a výrobkov zo zahraničia, (vrátane colných</w:t>
      </w:r>
      <w:r w:rsidR="00556F2D">
        <w:rPr>
          <w:rFonts w:asciiTheme="minorHAnsi" w:hAnsiTheme="minorHAnsi" w:cs="Arial"/>
          <w:color w:val="000000"/>
          <w:sz w:val="22"/>
          <w:szCs w:val="20"/>
        </w:rPr>
        <w:t xml:space="preserve"> </w:t>
      </w:r>
      <w:r w:rsidRPr="008978C1">
        <w:rPr>
          <w:rFonts w:asciiTheme="minorHAnsi" w:hAnsiTheme="minorHAnsi" w:cs="Arial"/>
          <w:color w:val="000000"/>
          <w:sz w:val="22"/>
          <w:szCs w:val="20"/>
        </w:rPr>
        <w:t>a</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iných poplatkov), dopravných nákladov, certifikácie výrobkov a materiálov;</w:t>
      </w:r>
    </w:p>
    <w:p w14:paraId="2F64507A"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vykonanie všetkých skúšok potrebných k realizácií, prevádzke a</w:t>
      </w:r>
      <w:r w:rsidR="00782FFD" w:rsidRPr="008978C1">
        <w:rPr>
          <w:rFonts w:asciiTheme="minorHAnsi" w:hAnsiTheme="minorHAnsi" w:cs="Arial"/>
          <w:color w:val="000000"/>
          <w:sz w:val="22"/>
          <w:szCs w:val="20"/>
        </w:rPr>
        <w:t> </w:t>
      </w:r>
      <w:r w:rsidRPr="008978C1">
        <w:rPr>
          <w:rFonts w:asciiTheme="minorHAnsi" w:hAnsiTheme="minorHAnsi" w:cs="Arial"/>
          <w:color w:val="000000"/>
          <w:sz w:val="22"/>
          <w:szCs w:val="20"/>
        </w:rPr>
        <w:t>odovzdaniu</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Diela;</w:t>
      </w:r>
    </w:p>
    <w:p w14:paraId="367012C5"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súvisiace s bezpečnosťou a ochranou zdravia pri práci počas výstavby,</w:t>
      </w:r>
    </w:p>
    <w:p w14:paraId="048CCDC3"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zaistenie bezpečnosti technických zariadení počas výstavby,</w:t>
      </w:r>
    </w:p>
    <w:p w14:paraId="28BE5C2D"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vynaložené na požiarnu ochranu v priebehu výstavby,</w:t>
      </w:r>
    </w:p>
    <w:p w14:paraId="29E2F5E1"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lastRenderedPageBreak/>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poistenie Diela,</w:t>
      </w:r>
    </w:p>
    <w:p w14:paraId="02FF6FD1"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colné a dovozné poplatky,</w:t>
      </w:r>
    </w:p>
    <w:p w14:paraId="1C714572"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vlastnú vodorovnú a zvislú dopravu,</w:t>
      </w:r>
    </w:p>
    <w:p w14:paraId="4081F9D0"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zabezpečenie vykonávania stavebných prác v neobvyklých podmienkach</w:t>
      </w:r>
      <w:r w:rsidR="00782FFD" w:rsidRPr="008978C1">
        <w:rPr>
          <w:rFonts w:asciiTheme="minorHAnsi" w:hAnsiTheme="minorHAnsi" w:cs="Arial"/>
          <w:color w:val="000000"/>
          <w:sz w:val="22"/>
          <w:szCs w:val="20"/>
        </w:rPr>
        <w:t xml:space="preserve"> </w:t>
      </w:r>
      <w:r w:rsidR="00597F87">
        <w:rPr>
          <w:rFonts w:asciiTheme="minorHAnsi" w:hAnsiTheme="minorHAnsi" w:cs="Arial"/>
          <w:color w:val="000000"/>
          <w:sz w:val="22"/>
          <w:szCs w:val="20"/>
        </w:rPr>
        <w:t xml:space="preserve">            </w:t>
      </w:r>
      <w:r w:rsidRPr="008978C1">
        <w:rPr>
          <w:rFonts w:asciiTheme="minorHAnsi" w:hAnsiTheme="minorHAnsi" w:cs="Arial"/>
          <w:color w:val="000000"/>
          <w:sz w:val="22"/>
          <w:szCs w:val="20"/>
        </w:rPr>
        <w:t>a v nepriaznivom počasí,</w:t>
      </w:r>
    </w:p>
    <w:p w14:paraId="55597169"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vypracovanie POV, náklady na zariadenie staveniska, na stráženie, náklady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na práce, dodávky a činnosti týkajúce sa POV,</w:t>
      </w:r>
    </w:p>
    <w:p w14:paraId="6360A29B"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súvisiace s užívaním verejných plôch a s osobitným užívaním verejných</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komunikácií,</w:t>
      </w:r>
    </w:p>
    <w:p w14:paraId="0D4B0FDE"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udržiavanie čistoty a poriadku na stavenisku a v jeho bezprostrednom okolí,</w:t>
      </w:r>
    </w:p>
    <w:p w14:paraId="13AC7F48"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spracovanie kontrolného a skúšobného plánu, plánu užívania verejnej práce,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na vypracovanie podrobnejšieho realizačného projektu, projektu skutočného vyhotovenia,</w:t>
      </w:r>
    </w:p>
    <w:p w14:paraId="5B9BB982"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zabezpečenie koordinátora dokumentácie, koordinátora bezpečnosti práce,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na vypracovanie plánu bezpečnosti a ochrany zdravia pri práci v zmysle nariadenia vlády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 xml:space="preserve">SR </w:t>
      </w:r>
      <w:r w:rsidR="00597F87">
        <w:rPr>
          <w:rFonts w:asciiTheme="minorHAnsi" w:hAnsiTheme="minorHAnsi" w:cs="Arial"/>
          <w:color w:val="000000"/>
          <w:sz w:val="22"/>
          <w:szCs w:val="20"/>
        </w:rPr>
        <w:t xml:space="preserve">   </w:t>
      </w:r>
      <w:r w:rsidRPr="008978C1">
        <w:rPr>
          <w:rFonts w:asciiTheme="minorHAnsi" w:hAnsiTheme="minorHAnsi" w:cs="Arial"/>
          <w:color w:val="000000"/>
          <w:sz w:val="22"/>
          <w:szCs w:val="20"/>
        </w:rPr>
        <w:t>č. 396/2006,</w:t>
      </w:r>
    </w:p>
    <w:p w14:paraId="00288D97" w14:textId="77777777" w:rsidR="00782FFD"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akékoľvek iné náklady, ktoré vzniknú Zhotoviteľovi pri realizácii Diela podľa tejto zmluvy.</w:t>
      </w:r>
    </w:p>
    <w:p w14:paraId="2ECC99C5" w14:textId="77777777" w:rsidR="00030FEB" w:rsidRPr="008978C1" w:rsidRDefault="00030FEB" w:rsidP="00030FEB">
      <w:pPr>
        <w:keepLines/>
        <w:tabs>
          <w:tab w:val="left" w:pos="720"/>
        </w:tabs>
        <w:autoSpaceDE w:val="0"/>
        <w:autoSpaceDN w:val="0"/>
        <w:adjustRightInd w:val="0"/>
        <w:ind w:left="720" w:hanging="737"/>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4.5.       Zhotoviteľ sa nemôže dovolávať a uplatňovať nároky na zvýšenie ceny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iela v prípadoch:</w:t>
      </w:r>
    </w:p>
    <w:p w14:paraId="7A33F215" w14:textId="77777777" w:rsidR="00030FEB" w:rsidRPr="008978C1" w:rsidRDefault="00030FEB" w:rsidP="00030FEB">
      <w:pPr>
        <w:keepLines/>
        <w:tabs>
          <w:tab w:val="left" w:pos="540"/>
          <w:tab w:val="left" w:pos="990"/>
        </w:tabs>
        <w:autoSpaceDE w:val="0"/>
        <w:autoSpaceDN w:val="0"/>
        <w:adjustRightInd w:val="0"/>
        <w:ind w:left="720"/>
        <w:rPr>
          <w:rFonts w:asciiTheme="minorHAnsi" w:hAnsiTheme="minorHAnsi" w:cs="Arial"/>
          <w:color w:val="000000"/>
          <w:sz w:val="22"/>
          <w:szCs w:val="20"/>
        </w:rPr>
      </w:pPr>
      <w:r w:rsidRPr="008978C1">
        <w:rPr>
          <w:rFonts w:asciiTheme="minorHAnsi" w:hAnsiTheme="minorHAnsi" w:cs="Arial"/>
          <w:color w:val="000000"/>
          <w:sz w:val="22"/>
          <w:szCs w:val="20"/>
        </w:rPr>
        <w:t xml:space="preserve">    a)  vlastných chýb,</w:t>
      </w:r>
    </w:p>
    <w:p w14:paraId="35DAFDD9" w14:textId="77777777" w:rsidR="00030FEB" w:rsidRPr="008978C1" w:rsidRDefault="00030FEB" w:rsidP="00030FEB">
      <w:pPr>
        <w:keepLines/>
        <w:autoSpaceDE w:val="0"/>
        <w:autoSpaceDN w:val="0"/>
        <w:adjustRightInd w:val="0"/>
        <w:ind w:left="1260" w:hanging="540"/>
        <w:rPr>
          <w:rFonts w:asciiTheme="minorHAnsi" w:hAnsiTheme="minorHAnsi" w:cs="Arial"/>
          <w:sz w:val="22"/>
          <w:szCs w:val="20"/>
        </w:rPr>
      </w:pPr>
      <w:r w:rsidRPr="008978C1">
        <w:rPr>
          <w:rFonts w:asciiTheme="minorHAnsi" w:hAnsiTheme="minorHAnsi" w:cs="Arial"/>
          <w:color w:val="000000"/>
          <w:sz w:val="22"/>
          <w:szCs w:val="20"/>
        </w:rPr>
        <w:t xml:space="preserve">    b)  </w:t>
      </w:r>
      <w:r w:rsidRPr="008978C1">
        <w:rPr>
          <w:rFonts w:asciiTheme="minorHAnsi" w:hAnsiTheme="minorHAnsi" w:cs="Arial"/>
          <w:sz w:val="22"/>
          <w:szCs w:val="20"/>
        </w:rPr>
        <w:t>nepochopenia podkladov</w:t>
      </w:r>
      <w:r w:rsidR="008E1787">
        <w:rPr>
          <w:rFonts w:asciiTheme="minorHAnsi" w:hAnsiTheme="minorHAnsi" w:cs="Arial"/>
          <w:sz w:val="22"/>
          <w:szCs w:val="20"/>
        </w:rPr>
        <w:t xml:space="preserve"> z verejného obstarávania</w:t>
      </w:r>
      <w:r w:rsidRPr="008978C1">
        <w:rPr>
          <w:rFonts w:asciiTheme="minorHAnsi" w:hAnsiTheme="minorHAnsi" w:cs="Arial"/>
          <w:sz w:val="22"/>
          <w:szCs w:val="20"/>
        </w:rPr>
        <w:t>,</w:t>
      </w:r>
    </w:p>
    <w:p w14:paraId="2D494F2A" w14:textId="77777777" w:rsidR="00030FEB" w:rsidRPr="008978C1" w:rsidRDefault="00030FEB" w:rsidP="00030FEB">
      <w:pPr>
        <w:keepLines/>
        <w:autoSpaceDE w:val="0"/>
        <w:autoSpaceDN w:val="0"/>
        <w:adjustRightInd w:val="0"/>
        <w:ind w:left="1260" w:hanging="540"/>
        <w:rPr>
          <w:rFonts w:asciiTheme="minorHAnsi" w:hAnsiTheme="minorHAnsi" w:cs="Arial"/>
          <w:color w:val="000000"/>
          <w:sz w:val="22"/>
          <w:szCs w:val="20"/>
        </w:rPr>
      </w:pPr>
      <w:r w:rsidRPr="008978C1">
        <w:rPr>
          <w:rFonts w:asciiTheme="minorHAnsi" w:hAnsiTheme="minorHAnsi" w:cs="Arial"/>
          <w:color w:val="000000"/>
          <w:sz w:val="22"/>
          <w:szCs w:val="20"/>
        </w:rPr>
        <w:t xml:space="preserve">    c)  nedostatkov riadenia a koordinácie činností pri príprave a realizácii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iela,</w:t>
      </w:r>
    </w:p>
    <w:p w14:paraId="706ED639" w14:textId="77777777" w:rsidR="00030FEB" w:rsidRDefault="00030FEB" w:rsidP="00030FEB">
      <w:pPr>
        <w:keepLines/>
        <w:tabs>
          <w:tab w:val="left" w:pos="900"/>
          <w:tab w:val="left" w:pos="990"/>
        </w:tabs>
        <w:autoSpaceDE w:val="0"/>
        <w:autoSpaceDN w:val="0"/>
        <w:adjustRightInd w:val="0"/>
        <w:ind w:left="720" w:hanging="360"/>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d)  zvýšenia cien dodávok a prác pre stavbu</w:t>
      </w:r>
    </w:p>
    <w:p w14:paraId="671D2BFC" w14:textId="77777777" w:rsidR="009B1892" w:rsidRPr="008978C1" w:rsidRDefault="009B1892" w:rsidP="009B1892">
      <w:pPr>
        <w:keepLines/>
        <w:tabs>
          <w:tab w:val="left" w:pos="900"/>
          <w:tab w:val="left" w:pos="990"/>
        </w:tabs>
        <w:autoSpaceDE w:val="0"/>
        <w:autoSpaceDN w:val="0"/>
        <w:adjustRightInd w:val="0"/>
        <w:ind w:left="720" w:hanging="360"/>
        <w:rPr>
          <w:rFonts w:asciiTheme="minorHAnsi" w:hAnsiTheme="minorHAnsi" w:cs="Arial"/>
          <w:color w:val="000000"/>
          <w:sz w:val="22"/>
          <w:szCs w:val="20"/>
        </w:rPr>
      </w:pPr>
      <w:r>
        <w:rPr>
          <w:rFonts w:asciiTheme="minorHAnsi" w:hAnsiTheme="minorHAnsi" w:cs="Arial"/>
          <w:color w:val="000000"/>
          <w:sz w:val="22"/>
          <w:szCs w:val="20"/>
        </w:rPr>
        <w:tab/>
      </w:r>
      <w:r>
        <w:rPr>
          <w:rFonts w:asciiTheme="minorHAnsi" w:hAnsiTheme="minorHAnsi" w:cs="Arial"/>
          <w:color w:val="000000"/>
          <w:sz w:val="22"/>
          <w:szCs w:val="20"/>
        </w:rPr>
        <w:tab/>
        <w:t xml:space="preserve">e)  nesúladu častí projektovej dokumentácie a výkazov výmer </w:t>
      </w:r>
      <w:r>
        <w:rPr>
          <w:rFonts w:asciiTheme="minorHAnsi" w:hAnsiTheme="minorHAnsi" w:cs="Arial"/>
          <w:color w:val="000000"/>
          <w:sz w:val="22"/>
          <w:szCs w:val="20"/>
        </w:rPr>
        <w:tab/>
      </w:r>
    </w:p>
    <w:p w14:paraId="652D564F" w14:textId="77777777" w:rsidR="00030FEB" w:rsidRPr="008978C1" w:rsidRDefault="00030FEB" w:rsidP="00152E3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8978C1">
        <w:rPr>
          <w:rFonts w:asciiTheme="minorHAnsi" w:hAnsiTheme="minorHAnsi" w:cs="Arial"/>
          <w:sz w:val="22"/>
          <w:szCs w:val="20"/>
        </w:rPr>
        <w:t xml:space="preserve">4.6.  </w:t>
      </w:r>
      <w:r w:rsidR="001B2117">
        <w:rPr>
          <w:rFonts w:asciiTheme="minorHAnsi" w:hAnsiTheme="minorHAnsi" w:cs="Arial"/>
          <w:sz w:val="22"/>
          <w:szCs w:val="20"/>
        </w:rPr>
        <w:tab/>
      </w:r>
      <w:r w:rsidRPr="008978C1">
        <w:rPr>
          <w:rFonts w:asciiTheme="minorHAnsi" w:hAnsiTheme="minorHAnsi" w:cs="Arial"/>
          <w:snapToGrid w:val="0"/>
          <w:sz w:val="22"/>
          <w:szCs w:val="20"/>
        </w:rPr>
        <w:t xml:space="preserve">Ako podklad pre ocenenie </w:t>
      </w:r>
      <w:r w:rsidR="008E5F92" w:rsidRPr="008978C1">
        <w:rPr>
          <w:rFonts w:asciiTheme="minorHAnsi" w:hAnsiTheme="minorHAnsi" w:cs="Arial"/>
          <w:snapToGrid w:val="0"/>
          <w:sz w:val="22"/>
          <w:szCs w:val="20"/>
        </w:rPr>
        <w:t>D</w:t>
      </w:r>
      <w:r w:rsidRPr="008978C1">
        <w:rPr>
          <w:rFonts w:asciiTheme="minorHAnsi" w:hAnsiTheme="minorHAnsi" w:cs="Arial"/>
          <w:snapToGrid w:val="0"/>
          <w:sz w:val="22"/>
          <w:szCs w:val="20"/>
        </w:rPr>
        <w:t>iela, z ktorých vyplýva kvalitatívny, kvantitatívny, konštrukčný, materiálový rozsah prác a charakteristické špeci</w:t>
      </w:r>
      <w:r w:rsidR="00152E3F" w:rsidRPr="008978C1">
        <w:rPr>
          <w:rFonts w:asciiTheme="minorHAnsi" w:hAnsiTheme="minorHAnsi" w:cs="Arial"/>
          <w:snapToGrid w:val="0"/>
          <w:sz w:val="22"/>
          <w:szCs w:val="20"/>
        </w:rPr>
        <w:t xml:space="preserve">fikácie dodávok boli predložené </w:t>
      </w:r>
      <w:r w:rsidR="009B1892">
        <w:rPr>
          <w:rFonts w:asciiTheme="minorHAnsi" w:hAnsiTheme="minorHAnsi" w:cs="Arial"/>
          <w:snapToGrid w:val="0"/>
          <w:sz w:val="22"/>
          <w:szCs w:val="20"/>
        </w:rPr>
        <w:t>podklady k verejnému obstarávaniu.</w:t>
      </w:r>
    </w:p>
    <w:p w14:paraId="175506E5"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4.7.      </w:t>
      </w:r>
      <w:r w:rsidR="002E603B">
        <w:rPr>
          <w:rFonts w:asciiTheme="minorHAnsi" w:hAnsiTheme="minorHAnsi" w:cs="Arial"/>
          <w:sz w:val="22"/>
          <w:szCs w:val="20"/>
        </w:rPr>
        <w:tab/>
      </w:r>
      <w:r w:rsidR="008C6609" w:rsidRPr="008978C1">
        <w:rPr>
          <w:rFonts w:asciiTheme="minorHAnsi" w:hAnsiTheme="minorHAnsi" w:cs="Arial"/>
          <w:sz w:val="22"/>
          <w:szCs w:val="20"/>
        </w:rPr>
        <w:t xml:space="preserve">Ak </w:t>
      </w:r>
      <w:r w:rsidR="001B2117">
        <w:rPr>
          <w:rFonts w:asciiTheme="minorHAnsi" w:hAnsiTheme="minorHAnsi" w:cs="Arial"/>
          <w:sz w:val="22"/>
          <w:szCs w:val="20"/>
        </w:rPr>
        <w:t>Z</w:t>
      </w:r>
      <w:r w:rsidR="008C6609" w:rsidRPr="008978C1">
        <w:rPr>
          <w:rFonts w:asciiTheme="minorHAnsi" w:hAnsiTheme="minorHAnsi" w:cs="Arial"/>
          <w:sz w:val="22"/>
          <w:szCs w:val="20"/>
        </w:rPr>
        <w:t>hotoviteľ predložil materiály alebo zariadenia odlišné od projektovej dokumentácie, tieto musia spĺňať kvalitatívne rovnaké alebo lepšie param</w:t>
      </w:r>
      <w:r w:rsidR="001B2117">
        <w:rPr>
          <w:rFonts w:asciiTheme="minorHAnsi" w:hAnsiTheme="minorHAnsi" w:cs="Arial"/>
          <w:sz w:val="22"/>
          <w:szCs w:val="20"/>
        </w:rPr>
        <w:t>etre a o každej zmene musí byť O</w:t>
      </w:r>
      <w:r w:rsidR="008C6609" w:rsidRPr="008978C1">
        <w:rPr>
          <w:rFonts w:asciiTheme="minorHAnsi" w:hAnsiTheme="minorHAnsi" w:cs="Arial"/>
          <w:sz w:val="22"/>
          <w:szCs w:val="20"/>
        </w:rPr>
        <w:t xml:space="preserve">bjednávateľ informovaný. </w:t>
      </w:r>
      <w:r w:rsidRPr="008978C1">
        <w:rPr>
          <w:rFonts w:asciiTheme="minorHAnsi" w:hAnsiTheme="minorHAnsi" w:cs="Arial"/>
          <w:sz w:val="22"/>
          <w:szCs w:val="20"/>
        </w:rPr>
        <w:t xml:space="preserve">Zhotoviteľ zodpovedá za to, že pri realizácii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iela nepoužije materiál, o ktorom je v dobe jeho zabudovania známe, že je škodlivý resp. je po záručnej dobe, alebo vykazuje iné vady a nedostatky. </w:t>
      </w:r>
    </w:p>
    <w:p w14:paraId="33F62BC6" w14:textId="476D4993" w:rsidR="006E3A78" w:rsidRDefault="00782FFD" w:rsidP="00597148">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4.</w:t>
      </w:r>
      <w:r w:rsidR="006954CC">
        <w:rPr>
          <w:rFonts w:asciiTheme="minorHAnsi" w:hAnsiTheme="minorHAnsi" w:cs="Arial"/>
          <w:sz w:val="22"/>
          <w:szCs w:val="20"/>
        </w:rPr>
        <w:t>8</w:t>
      </w:r>
      <w:r w:rsidRPr="008978C1">
        <w:rPr>
          <w:rFonts w:asciiTheme="minorHAnsi" w:hAnsiTheme="minorHAnsi" w:cs="Arial"/>
          <w:sz w:val="22"/>
          <w:szCs w:val="20"/>
        </w:rPr>
        <w:t xml:space="preserve">.    </w:t>
      </w:r>
      <w:r w:rsidR="001B2117">
        <w:rPr>
          <w:rFonts w:asciiTheme="minorHAnsi" w:hAnsiTheme="minorHAnsi" w:cs="Arial"/>
          <w:sz w:val="22"/>
          <w:szCs w:val="20"/>
        </w:rPr>
        <w:tab/>
      </w:r>
      <w:r w:rsidRPr="008978C1">
        <w:rPr>
          <w:rFonts w:asciiTheme="minorHAnsi" w:hAnsiTheme="minorHAnsi" w:cs="Arial"/>
          <w:sz w:val="22"/>
          <w:szCs w:val="20"/>
        </w:rPr>
        <w:t>Objednávateľ je vo výnimočných prípadoch oprávnený i v priebehu realizácie požadovať zámeny materiálu. Zhotoviteľ nie je povinný na tieto zmeny pristúpiť. Požiadavky na zámenu materiálu, odsúhlasené spracovateľom projektovej dokumentácie, musia byť vykonané písomn</w:t>
      </w:r>
      <w:r w:rsidR="0017740E">
        <w:rPr>
          <w:rFonts w:asciiTheme="minorHAnsi" w:hAnsiTheme="minorHAnsi" w:cs="Arial"/>
          <w:sz w:val="22"/>
          <w:szCs w:val="20"/>
        </w:rPr>
        <w:t xml:space="preserve">e </w:t>
      </w:r>
      <w:r w:rsidRPr="008978C1">
        <w:rPr>
          <w:rFonts w:asciiTheme="minorHAnsi" w:hAnsiTheme="minorHAnsi" w:cs="Arial"/>
          <w:sz w:val="22"/>
          <w:szCs w:val="20"/>
        </w:rPr>
        <w:t>formou</w:t>
      </w:r>
      <w:r w:rsidR="0017740E">
        <w:rPr>
          <w:rFonts w:asciiTheme="minorHAnsi" w:hAnsiTheme="minorHAnsi" w:cs="Arial"/>
          <w:sz w:val="22"/>
          <w:szCs w:val="20"/>
        </w:rPr>
        <w:t xml:space="preserve"> dodatku k tejto zmluve.</w:t>
      </w:r>
      <w:r w:rsidRPr="008978C1">
        <w:rPr>
          <w:rFonts w:asciiTheme="minorHAnsi" w:hAnsiTheme="minorHAnsi" w:cs="Arial"/>
          <w:sz w:val="22"/>
          <w:szCs w:val="20"/>
        </w:rPr>
        <w:t xml:space="preserve"> </w:t>
      </w:r>
    </w:p>
    <w:p w14:paraId="46AC61E5" w14:textId="77777777" w:rsidR="00230C0C" w:rsidRDefault="00230C0C" w:rsidP="00597148">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5FA27B2"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5</w:t>
      </w:r>
      <w:r w:rsidRPr="008978C1">
        <w:rPr>
          <w:rFonts w:asciiTheme="minorHAnsi" w:hAnsiTheme="minorHAnsi" w:cs="Arial"/>
          <w:b/>
          <w:bCs/>
          <w:sz w:val="22"/>
          <w:szCs w:val="20"/>
        </w:rPr>
        <w:t xml:space="preserve">. </w:t>
      </w:r>
    </w:p>
    <w:p w14:paraId="68D18631"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ČAS  PLNENIA</w:t>
      </w:r>
    </w:p>
    <w:p w14:paraId="6BC9135A" w14:textId="77777777"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 xml:space="preserve">5.1.    </w:t>
      </w:r>
      <w:r w:rsidR="008D302F">
        <w:rPr>
          <w:rFonts w:asciiTheme="minorHAnsi" w:hAnsiTheme="minorHAnsi" w:cs="Arial"/>
          <w:sz w:val="22"/>
          <w:szCs w:val="20"/>
        </w:rPr>
        <w:tab/>
      </w:r>
      <w:r w:rsidRPr="008978C1">
        <w:rPr>
          <w:rFonts w:asciiTheme="minorHAnsi" w:hAnsiTheme="minorHAnsi" w:cs="Arial"/>
          <w:sz w:val="22"/>
          <w:szCs w:val="20"/>
        </w:rPr>
        <w:t xml:space="preserve">Zhotoviteľ sa zaväzuje zhotoviť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v súlade s harmonogramom výstavby, ktorý </w:t>
      </w:r>
      <w:r w:rsidR="00782FFD" w:rsidRPr="008978C1">
        <w:rPr>
          <w:rFonts w:asciiTheme="minorHAnsi" w:hAnsiTheme="minorHAnsi" w:cs="Arial"/>
          <w:sz w:val="22"/>
          <w:szCs w:val="20"/>
        </w:rPr>
        <w:t xml:space="preserve">tvorí prílohu </w:t>
      </w:r>
      <w:r w:rsidR="008D302F">
        <w:rPr>
          <w:rFonts w:asciiTheme="minorHAnsi" w:hAnsiTheme="minorHAnsi" w:cs="Arial"/>
          <w:sz w:val="22"/>
          <w:szCs w:val="20"/>
        </w:rPr>
        <w:t xml:space="preserve">    </w:t>
      </w:r>
      <w:r w:rsidR="00782FFD" w:rsidRPr="008978C1">
        <w:rPr>
          <w:rFonts w:asciiTheme="minorHAnsi" w:hAnsiTheme="minorHAnsi" w:cs="Arial"/>
          <w:sz w:val="22"/>
          <w:szCs w:val="20"/>
        </w:rPr>
        <w:t>č. 2 tejto zmluvy (ďalej len „Harmonogram”)</w:t>
      </w:r>
    </w:p>
    <w:p w14:paraId="1BF865EC" w14:textId="50426E41" w:rsidR="00030FEB" w:rsidRPr="00A44E9E" w:rsidRDefault="00030FEB" w:rsidP="008D302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i/>
          <w:sz w:val="22"/>
          <w:szCs w:val="20"/>
        </w:rPr>
      </w:pPr>
      <w:r w:rsidRPr="008978C1">
        <w:rPr>
          <w:rFonts w:asciiTheme="minorHAnsi" w:hAnsiTheme="minorHAnsi" w:cs="Arial"/>
          <w:sz w:val="22"/>
          <w:szCs w:val="20"/>
        </w:rPr>
        <w:tab/>
      </w:r>
      <w:r w:rsidR="008D302F">
        <w:rPr>
          <w:rFonts w:asciiTheme="minorHAnsi" w:hAnsiTheme="minorHAnsi" w:cs="Arial"/>
          <w:sz w:val="22"/>
          <w:szCs w:val="20"/>
        </w:rPr>
        <w:t>Z</w:t>
      </w:r>
      <w:r w:rsidRPr="008978C1">
        <w:rPr>
          <w:rFonts w:asciiTheme="minorHAnsi" w:hAnsiTheme="minorHAnsi" w:cs="Arial"/>
          <w:sz w:val="22"/>
          <w:szCs w:val="20"/>
        </w:rPr>
        <w:t xml:space="preserve">ačatie </w:t>
      </w:r>
      <w:r w:rsidR="008D302F">
        <w:rPr>
          <w:rFonts w:asciiTheme="minorHAnsi" w:hAnsiTheme="minorHAnsi" w:cs="Arial"/>
          <w:sz w:val="22"/>
          <w:szCs w:val="20"/>
        </w:rPr>
        <w:t>prác</w:t>
      </w:r>
      <w:r w:rsidRPr="008978C1">
        <w:rPr>
          <w:rFonts w:asciiTheme="minorHAnsi" w:hAnsiTheme="minorHAnsi" w:cs="Arial"/>
          <w:sz w:val="22"/>
          <w:szCs w:val="20"/>
        </w:rPr>
        <w:t xml:space="preserve">: </w:t>
      </w:r>
      <w:r w:rsidR="00E37129">
        <w:rPr>
          <w:rFonts w:asciiTheme="minorHAnsi" w:hAnsiTheme="minorHAnsi" w:cs="Arial"/>
          <w:sz w:val="22"/>
          <w:szCs w:val="20"/>
        </w:rPr>
        <w:t>po protokolárnom odovzdaní staveniska</w:t>
      </w:r>
      <w:r w:rsidR="00485B77">
        <w:rPr>
          <w:rFonts w:asciiTheme="minorHAnsi" w:hAnsiTheme="minorHAnsi" w:cs="Arial"/>
          <w:sz w:val="22"/>
          <w:szCs w:val="20"/>
        </w:rPr>
        <w:t xml:space="preserve"> </w:t>
      </w:r>
    </w:p>
    <w:p w14:paraId="236ADCE3" w14:textId="6FD62015" w:rsidR="00030FEB" w:rsidRPr="0054288C"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             </w:t>
      </w:r>
      <w:r w:rsidR="000F0C72">
        <w:rPr>
          <w:rFonts w:asciiTheme="minorHAnsi" w:hAnsiTheme="minorHAnsi" w:cs="Arial"/>
          <w:sz w:val="22"/>
          <w:szCs w:val="20"/>
        </w:rPr>
        <w:tab/>
      </w:r>
      <w:r w:rsidR="008D302F">
        <w:rPr>
          <w:rFonts w:asciiTheme="minorHAnsi" w:hAnsiTheme="minorHAnsi" w:cs="Arial"/>
          <w:sz w:val="22"/>
          <w:szCs w:val="20"/>
        </w:rPr>
        <w:t xml:space="preserve">Ukončenie prác </w:t>
      </w:r>
      <w:r w:rsidR="00E37129">
        <w:rPr>
          <w:rFonts w:asciiTheme="minorHAnsi" w:hAnsiTheme="minorHAnsi" w:cs="Arial"/>
          <w:sz w:val="22"/>
          <w:szCs w:val="20"/>
        </w:rPr>
        <w:t>vrátane</w:t>
      </w:r>
      <w:r w:rsidR="008D302F">
        <w:rPr>
          <w:rFonts w:asciiTheme="minorHAnsi" w:hAnsiTheme="minorHAnsi" w:cs="Arial"/>
          <w:sz w:val="22"/>
          <w:szCs w:val="20"/>
        </w:rPr>
        <w:t> vypratan</w:t>
      </w:r>
      <w:r w:rsidR="00E37129">
        <w:rPr>
          <w:rFonts w:asciiTheme="minorHAnsi" w:hAnsiTheme="minorHAnsi" w:cs="Arial"/>
          <w:sz w:val="22"/>
          <w:szCs w:val="20"/>
        </w:rPr>
        <w:t>ia</w:t>
      </w:r>
      <w:r w:rsidR="008D302F">
        <w:rPr>
          <w:rFonts w:asciiTheme="minorHAnsi" w:hAnsiTheme="minorHAnsi" w:cs="Arial"/>
          <w:sz w:val="22"/>
          <w:szCs w:val="20"/>
        </w:rPr>
        <w:t xml:space="preserve"> staveniska:</w:t>
      </w:r>
      <w:r w:rsidRPr="008978C1">
        <w:rPr>
          <w:rFonts w:asciiTheme="minorHAnsi" w:hAnsiTheme="minorHAnsi" w:cs="Arial"/>
          <w:sz w:val="22"/>
          <w:szCs w:val="20"/>
        </w:rPr>
        <w:t xml:space="preserve"> </w:t>
      </w:r>
      <w:r w:rsidR="00377887" w:rsidRPr="008978C1">
        <w:rPr>
          <w:rFonts w:asciiTheme="minorHAnsi" w:hAnsiTheme="minorHAnsi" w:cs="Arial"/>
          <w:sz w:val="22"/>
          <w:szCs w:val="20"/>
        </w:rPr>
        <w:t xml:space="preserve">najviac </w:t>
      </w:r>
      <w:r w:rsidR="00C160C4">
        <w:rPr>
          <w:rFonts w:asciiTheme="minorHAnsi" w:hAnsiTheme="minorHAnsi" w:cs="Arial"/>
          <w:sz w:val="22"/>
          <w:szCs w:val="20"/>
        </w:rPr>
        <w:t xml:space="preserve">do </w:t>
      </w:r>
      <w:r w:rsidR="00A44E9E">
        <w:rPr>
          <w:rFonts w:asciiTheme="minorHAnsi" w:hAnsiTheme="minorHAnsi" w:cs="Arial"/>
          <w:b/>
          <w:sz w:val="22"/>
          <w:szCs w:val="20"/>
        </w:rPr>
        <w:t>4</w:t>
      </w:r>
      <w:r w:rsidR="00377887" w:rsidRPr="00247832">
        <w:rPr>
          <w:rFonts w:asciiTheme="minorHAnsi" w:hAnsiTheme="minorHAnsi" w:cs="Arial"/>
          <w:b/>
          <w:sz w:val="22"/>
          <w:szCs w:val="20"/>
        </w:rPr>
        <w:t xml:space="preserve"> mesiac</w:t>
      </w:r>
      <w:r w:rsidR="0054288C">
        <w:rPr>
          <w:rFonts w:asciiTheme="minorHAnsi" w:hAnsiTheme="minorHAnsi" w:cs="Arial"/>
          <w:b/>
          <w:sz w:val="22"/>
          <w:szCs w:val="20"/>
        </w:rPr>
        <w:t xml:space="preserve">ov </w:t>
      </w:r>
      <w:r w:rsidR="0054288C">
        <w:rPr>
          <w:rFonts w:asciiTheme="minorHAnsi" w:hAnsiTheme="minorHAnsi" w:cs="Arial"/>
          <w:sz w:val="22"/>
          <w:szCs w:val="20"/>
        </w:rPr>
        <w:t>od začatia</w:t>
      </w:r>
    </w:p>
    <w:p w14:paraId="55A8B53F" w14:textId="77777777" w:rsidR="008D302F" w:rsidRPr="008D302F" w:rsidRDefault="00030FEB" w:rsidP="008D302F">
      <w:pPr>
        <w:pStyle w:val="Bezriadkovania"/>
        <w:ind w:left="709" w:hanging="709"/>
        <w:jc w:val="both"/>
        <w:rPr>
          <w:rFonts w:asciiTheme="minorHAnsi" w:hAnsiTheme="minorHAnsi"/>
        </w:rPr>
      </w:pPr>
      <w:r w:rsidRPr="008D302F">
        <w:rPr>
          <w:rFonts w:asciiTheme="minorHAnsi" w:hAnsiTheme="minorHAnsi"/>
          <w:sz w:val="22"/>
        </w:rPr>
        <w:t xml:space="preserve">5.2.  </w:t>
      </w:r>
      <w:r w:rsidR="008D302F" w:rsidRPr="008D302F">
        <w:rPr>
          <w:rFonts w:asciiTheme="minorHAnsi" w:hAnsiTheme="minorHAnsi"/>
          <w:sz w:val="22"/>
        </w:rPr>
        <w:tab/>
      </w:r>
      <w:r w:rsidR="00E624D7" w:rsidRPr="008D302F">
        <w:rPr>
          <w:rFonts w:asciiTheme="minorHAnsi" w:hAnsiTheme="minorHAnsi"/>
          <w:sz w:val="22"/>
        </w:rPr>
        <w:t>Zhotoviteľ je povinný bez</w:t>
      </w:r>
      <w:r w:rsidR="008D302F" w:rsidRPr="008D302F">
        <w:rPr>
          <w:rFonts w:asciiTheme="minorHAnsi" w:hAnsiTheme="minorHAnsi"/>
          <w:sz w:val="22"/>
        </w:rPr>
        <w:t>odkladne</w:t>
      </w:r>
      <w:r w:rsidR="00E624D7" w:rsidRPr="008D302F">
        <w:rPr>
          <w:rFonts w:asciiTheme="minorHAnsi" w:hAnsiTheme="minorHAnsi"/>
          <w:sz w:val="22"/>
        </w:rPr>
        <w:t xml:space="preserve"> písomne informovať Objednávateľa o vzniku akejkoľvek udalosti, ktorá bráni alebo sťažuje realizáciu Diela </w:t>
      </w:r>
      <w:r w:rsidR="008D302F" w:rsidRPr="008D302F">
        <w:rPr>
          <w:rFonts w:asciiTheme="minorHAnsi" w:hAnsiTheme="minorHAnsi"/>
          <w:sz w:val="22"/>
        </w:rPr>
        <w:t xml:space="preserve">v </w:t>
      </w:r>
      <w:r w:rsidR="00E624D7" w:rsidRPr="008D302F">
        <w:rPr>
          <w:rFonts w:asciiTheme="minorHAnsi" w:hAnsiTheme="minorHAnsi"/>
          <w:sz w:val="22"/>
        </w:rPr>
        <w:t>dôsledk</w:t>
      </w:r>
      <w:r w:rsidR="008D302F" w:rsidRPr="008D302F">
        <w:rPr>
          <w:rFonts w:asciiTheme="minorHAnsi" w:hAnsiTheme="minorHAnsi"/>
          <w:sz w:val="22"/>
        </w:rPr>
        <w:t>u</w:t>
      </w:r>
      <w:r w:rsidR="00E624D7" w:rsidRPr="008D302F">
        <w:rPr>
          <w:rFonts w:asciiTheme="minorHAnsi" w:hAnsiTheme="minorHAnsi"/>
          <w:sz w:val="22"/>
        </w:rPr>
        <w:t xml:space="preserve"> omeškani</w:t>
      </w:r>
      <w:r w:rsidR="008D302F" w:rsidRPr="008D302F">
        <w:rPr>
          <w:rFonts w:asciiTheme="minorHAnsi" w:hAnsiTheme="minorHAnsi"/>
          <w:sz w:val="22"/>
        </w:rPr>
        <w:t>a</w:t>
      </w:r>
      <w:r w:rsidR="00E624D7" w:rsidRPr="008D302F">
        <w:rPr>
          <w:rFonts w:asciiTheme="minorHAnsi" w:hAnsiTheme="minorHAnsi"/>
          <w:sz w:val="22"/>
        </w:rPr>
        <w:t xml:space="preserve"> s plnením Harmonogramu alebo predĺženi</w:t>
      </w:r>
      <w:r w:rsidR="008D302F" w:rsidRPr="008D302F">
        <w:rPr>
          <w:rFonts w:asciiTheme="minorHAnsi" w:hAnsiTheme="minorHAnsi"/>
          <w:sz w:val="22"/>
        </w:rPr>
        <w:t>a</w:t>
      </w:r>
      <w:r w:rsidR="00E624D7" w:rsidRPr="008D302F">
        <w:rPr>
          <w:rFonts w:asciiTheme="minorHAnsi" w:hAnsiTheme="minorHAnsi"/>
          <w:sz w:val="22"/>
        </w:rPr>
        <w:t xml:space="preserve"> času plnenia podľa bodu 5.1. tohto článku</w:t>
      </w:r>
      <w:r w:rsidR="008D302F" w:rsidRPr="008D302F">
        <w:rPr>
          <w:rFonts w:asciiTheme="minorHAnsi" w:hAnsiTheme="minorHAnsi"/>
          <w:sz w:val="22"/>
        </w:rPr>
        <w:t xml:space="preserve"> zmluvy</w:t>
      </w:r>
      <w:r w:rsidR="00E624D7" w:rsidRPr="008D302F">
        <w:rPr>
          <w:rFonts w:asciiTheme="minorHAnsi" w:hAnsiTheme="minorHAnsi"/>
          <w:sz w:val="22"/>
        </w:rPr>
        <w:t>.</w:t>
      </w:r>
      <w:r w:rsidR="008D302F" w:rsidRPr="008D302F">
        <w:rPr>
          <w:rFonts w:asciiTheme="minorHAnsi" w:hAnsiTheme="minorHAnsi"/>
          <w:sz w:val="22"/>
        </w:rPr>
        <w:t xml:space="preserve">                                     </w:t>
      </w:r>
    </w:p>
    <w:p w14:paraId="443E2859" w14:textId="77777777" w:rsidR="00E624D7" w:rsidRPr="008D302F" w:rsidRDefault="00E624D7" w:rsidP="008D302F">
      <w:pPr>
        <w:pStyle w:val="Bezriadkovania"/>
        <w:ind w:left="709" w:hanging="709"/>
        <w:jc w:val="both"/>
        <w:rPr>
          <w:rFonts w:asciiTheme="minorHAnsi" w:hAnsiTheme="minorHAnsi"/>
          <w:sz w:val="22"/>
        </w:rPr>
      </w:pPr>
      <w:r w:rsidRPr="008D302F">
        <w:rPr>
          <w:rFonts w:asciiTheme="minorHAnsi" w:hAnsiTheme="minorHAnsi"/>
          <w:sz w:val="22"/>
        </w:rPr>
        <w:t xml:space="preserve">5.3.   </w:t>
      </w:r>
      <w:r w:rsidRPr="008D302F">
        <w:rPr>
          <w:rFonts w:asciiTheme="minorHAnsi" w:hAnsiTheme="minorHAnsi"/>
          <w:sz w:val="22"/>
        </w:rPr>
        <w:tab/>
        <w:t xml:space="preserve">V prípade, že Zhotoviteľ bude v omeškaní s plnením pracovných postupov podľa Harmonogramu z dôvodov na jeho strane o viac ako 5 pracovných dní, alebo ak Zhotoviteľ nedodržiava Harmonogram a zároveň neinformuje Objednávateľa podľa bodu 5.2. tohto článku, považuje sa toto omeškanie alebo nesplnenie povinnosti Zhotoviteľa za podstatné porušenie tejto zmluvy. </w:t>
      </w:r>
    </w:p>
    <w:p w14:paraId="1F9EBED8" w14:textId="77777777" w:rsidR="001A180D" w:rsidRPr="001A180D" w:rsidRDefault="00E624D7" w:rsidP="001A180D">
      <w:pPr>
        <w:pStyle w:val="Bezriadkovania"/>
        <w:ind w:left="709" w:hanging="709"/>
        <w:jc w:val="both"/>
        <w:rPr>
          <w:rFonts w:asciiTheme="minorHAnsi" w:hAnsiTheme="minorHAnsi"/>
          <w:sz w:val="22"/>
        </w:rPr>
      </w:pPr>
      <w:r w:rsidRPr="001A180D">
        <w:rPr>
          <w:rFonts w:asciiTheme="minorHAnsi" w:hAnsiTheme="minorHAnsi"/>
          <w:sz w:val="22"/>
        </w:rPr>
        <w:t xml:space="preserve">5.4.  </w:t>
      </w:r>
      <w:r w:rsidRPr="001A180D">
        <w:rPr>
          <w:rFonts w:asciiTheme="minorHAnsi" w:hAnsiTheme="minorHAnsi"/>
          <w:sz w:val="22"/>
        </w:rPr>
        <w:tab/>
        <w:t xml:space="preserve">Dodržanie termínu podľa bodu 5.1. tohto článku je podmienené riadnym a včasným spolupôsobením Objednávateľa dohodnutým v tejto zmluve. V prípade, že z dôvodu </w:t>
      </w:r>
      <w:r w:rsidRPr="001A180D">
        <w:rPr>
          <w:rFonts w:asciiTheme="minorHAnsi" w:hAnsiTheme="minorHAnsi"/>
          <w:sz w:val="22"/>
        </w:rPr>
        <w:lastRenderedPageBreak/>
        <w:t xml:space="preserve">neposkytnutia spolupôsobenia Objednávateľa podľa predchádzajúcej vety došlo k prerušeniu vykonávania Diela, lehota na zhotovenie Diela sa predlžuje o dobu prerušenia vykonávania Diela. Dobu prerušenia potvrdí zástupca Objednávateľa uvedený v čl. </w:t>
      </w:r>
      <w:r w:rsidR="005B2F21">
        <w:rPr>
          <w:rFonts w:asciiTheme="minorHAnsi" w:hAnsiTheme="minorHAnsi"/>
          <w:sz w:val="22"/>
        </w:rPr>
        <w:t>1</w:t>
      </w:r>
      <w:r w:rsidRPr="001A180D">
        <w:rPr>
          <w:rFonts w:asciiTheme="minorHAnsi" w:hAnsiTheme="minorHAnsi"/>
          <w:sz w:val="22"/>
        </w:rPr>
        <w:t>., bode 1.1, písm. b) tejto zmluvy zápisom v stavebnom denníku.</w:t>
      </w:r>
      <w:r w:rsidR="008C6609" w:rsidRPr="001A180D">
        <w:rPr>
          <w:rFonts w:asciiTheme="minorHAnsi" w:hAnsiTheme="minorHAnsi"/>
          <w:sz w:val="22"/>
        </w:rPr>
        <w:t xml:space="preserve"> Uvedie sa aj presný dôvod prerušenia vykonávania </w:t>
      </w:r>
      <w:r w:rsidR="003640F4">
        <w:rPr>
          <w:rFonts w:asciiTheme="minorHAnsi" w:hAnsiTheme="minorHAnsi"/>
          <w:sz w:val="22"/>
        </w:rPr>
        <w:t>D</w:t>
      </w:r>
      <w:r w:rsidR="008C6609" w:rsidRPr="001A180D">
        <w:rPr>
          <w:rFonts w:asciiTheme="minorHAnsi" w:hAnsiTheme="minorHAnsi"/>
          <w:sz w:val="22"/>
        </w:rPr>
        <w:t>iela.</w:t>
      </w:r>
    </w:p>
    <w:p w14:paraId="280C1626" w14:textId="77777777" w:rsidR="00377887" w:rsidRPr="001A180D" w:rsidRDefault="00E624D7" w:rsidP="001A180D">
      <w:pPr>
        <w:pStyle w:val="Bezriadkovania"/>
        <w:ind w:left="709" w:hanging="709"/>
        <w:jc w:val="both"/>
        <w:rPr>
          <w:rFonts w:asciiTheme="minorHAnsi" w:hAnsiTheme="minorHAnsi"/>
          <w:sz w:val="22"/>
        </w:rPr>
      </w:pPr>
      <w:r w:rsidRPr="001A180D">
        <w:rPr>
          <w:rFonts w:asciiTheme="minorHAnsi" w:hAnsiTheme="minorHAnsi"/>
          <w:sz w:val="22"/>
        </w:rPr>
        <w:t xml:space="preserve">5.5.      </w:t>
      </w:r>
      <w:r w:rsidRPr="001A180D">
        <w:rPr>
          <w:rFonts w:asciiTheme="minorHAnsi" w:hAnsiTheme="minorHAnsi"/>
          <w:sz w:val="22"/>
        </w:rPr>
        <w:tab/>
        <w:t xml:space="preserve">V prípade, že Zhotoviteľ mešká so zhotovením Diela podľa  bodu 5.1. tohto článku, Objednávateľ určí Zhotoviteľovi (zápisom do stavebného denníka) primeraný dodatočný čas plnenia zmluvy </w:t>
      </w:r>
      <w:r w:rsidR="001A180D" w:rsidRPr="001A180D">
        <w:rPr>
          <w:rFonts w:asciiTheme="minorHAnsi" w:hAnsiTheme="minorHAnsi"/>
          <w:sz w:val="22"/>
        </w:rPr>
        <w:t xml:space="preserve">      </w:t>
      </w:r>
      <w:r w:rsidRPr="001A180D">
        <w:rPr>
          <w:rFonts w:asciiTheme="minorHAnsi" w:hAnsiTheme="minorHAnsi"/>
          <w:sz w:val="22"/>
        </w:rPr>
        <w:t xml:space="preserve">a po prípadnom bezvýslednom uplynutí tejto lehoty uplatní sankcie podľa čl. </w:t>
      </w:r>
      <w:r w:rsidR="005B2F21">
        <w:rPr>
          <w:rFonts w:asciiTheme="minorHAnsi" w:hAnsiTheme="minorHAnsi"/>
          <w:sz w:val="22"/>
        </w:rPr>
        <w:t>10</w:t>
      </w:r>
      <w:r w:rsidRPr="001A180D">
        <w:rPr>
          <w:rFonts w:asciiTheme="minorHAnsi" w:hAnsiTheme="minorHAnsi"/>
          <w:sz w:val="22"/>
        </w:rPr>
        <w:t xml:space="preserve"> tejto zmluvy alebo ak pôjde o podstatné porušenie zmluvy, odstúp</w:t>
      </w:r>
      <w:r w:rsidR="008C6609" w:rsidRPr="001A180D">
        <w:rPr>
          <w:rFonts w:asciiTheme="minorHAnsi" w:hAnsiTheme="minorHAnsi"/>
          <w:sz w:val="22"/>
        </w:rPr>
        <w:t>i</w:t>
      </w:r>
      <w:r w:rsidRPr="001A180D">
        <w:rPr>
          <w:rFonts w:asciiTheme="minorHAnsi" w:hAnsiTheme="minorHAnsi"/>
          <w:sz w:val="22"/>
        </w:rPr>
        <w:t xml:space="preserve"> od zmluvy. </w:t>
      </w:r>
      <w:r w:rsidR="00377887" w:rsidRPr="001A180D">
        <w:rPr>
          <w:rFonts w:asciiTheme="minorHAnsi" w:hAnsiTheme="minorHAnsi"/>
          <w:sz w:val="22"/>
        </w:rPr>
        <w:t xml:space="preserve">V prípade, že prekážky v práci vzniknú </w:t>
      </w:r>
      <w:r w:rsidR="001A180D" w:rsidRPr="001A180D">
        <w:rPr>
          <w:rFonts w:asciiTheme="minorHAnsi" w:hAnsiTheme="minorHAnsi"/>
          <w:sz w:val="22"/>
        </w:rPr>
        <w:t>na základe podnetu tretích osôb</w:t>
      </w:r>
      <w:r w:rsidR="00E37129">
        <w:rPr>
          <w:rFonts w:asciiTheme="minorHAnsi" w:hAnsiTheme="minorHAnsi"/>
          <w:sz w:val="22"/>
        </w:rPr>
        <w:t xml:space="preserve"> </w:t>
      </w:r>
      <w:r w:rsidR="00E37129" w:rsidRPr="00E37129">
        <w:rPr>
          <w:rFonts w:asciiTheme="minorHAnsi" w:hAnsiTheme="minorHAnsi"/>
          <w:sz w:val="22"/>
        </w:rPr>
        <w:t>(napr. orgány štátnej správy, správcovia sietí)</w:t>
      </w:r>
      <w:r w:rsidR="007A11F6" w:rsidRPr="001A180D">
        <w:rPr>
          <w:rFonts w:asciiTheme="minorHAnsi" w:hAnsiTheme="minorHAnsi"/>
          <w:sz w:val="22"/>
        </w:rPr>
        <w:t>, čas plnenia bude adekvátne upravený dodatkom k zmluve.</w:t>
      </w:r>
    </w:p>
    <w:p w14:paraId="72BA73B0" w14:textId="77777777" w:rsidR="00597F87" w:rsidRDefault="0024689E" w:rsidP="00C27067">
      <w:pPr>
        <w:widowControl w:val="0"/>
        <w:tabs>
          <w:tab w:val="left" w:pos="2304"/>
          <w:tab w:val="left" w:pos="3456"/>
          <w:tab w:val="left" w:pos="4608"/>
          <w:tab w:val="left" w:pos="5760"/>
          <w:tab w:val="left" w:pos="6912"/>
          <w:tab w:val="left" w:pos="8064"/>
        </w:tabs>
        <w:autoSpaceDE w:val="0"/>
        <w:autoSpaceDN w:val="0"/>
        <w:adjustRightInd w:val="0"/>
        <w:spacing w:after="200"/>
        <w:ind w:left="720" w:hanging="720"/>
        <w:jc w:val="both"/>
        <w:rPr>
          <w:rFonts w:asciiTheme="minorHAnsi" w:hAnsiTheme="minorHAnsi" w:cs="Arial"/>
          <w:sz w:val="22"/>
          <w:szCs w:val="20"/>
        </w:rPr>
      </w:pPr>
      <w:r w:rsidRPr="008978C1">
        <w:rPr>
          <w:rFonts w:asciiTheme="minorHAnsi" w:hAnsiTheme="minorHAnsi" w:cs="Arial"/>
          <w:sz w:val="22"/>
          <w:szCs w:val="20"/>
        </w:rPr>
        <w:t xml:space="preserve">5.6  </w:t>
      </w:r>
      <w:r w:rsidR="001A180D">
        <w:rPr>
          <w:rFonts w:asciiTheme="minorHAnsi" w:hAnsiTheme="minorHAnsi" w:cs="Arial"/>
          <w:sz w:val="22"/>
          <w:szCs w:val="20"/>
        </w:rPr>
        <w:tab/>
      </w:r>
      <w:r w:rsidRPr="008978C1">
        <w:rPr>
          <w:rFonts w:asciiTheme="minorHAnsi" w:hAnsiTheme="minorHAnsi" w:cs="Arial"/>
          <w:sz w:val="22"/>
          <w:szCs w:val="20"/>
        </w:rPr>
        <w:t xml:space="preserve">Zmluvné strany sa dohodli na možnosti predĺženia termínu realizácie v prípade objektívnych </w:t>
      </w:r>
      <w:r w:rsidR="001A180D" w:rsidRPr="008978C1">
        <w:rPr>
          <w:rFonts w:asciiTheme="minorHAnsi" w:hAnsiTheme="minorHAnsi" w:cs="Arial"/>
          <w:sz w:val="22"/>
          <w:szCs w:val="20"/>
        </w:rPr>
        <w:t xml:space="preserve">nepredvídateľných </w:t>
      </w:r>
      <w:r w:rsidRPr="008978C1">
        <w:rPr>
          <w:rFonts w:asciiTheme="minorHAnsi" w:hAnsiTheme="minorHAnsi" w:cs="Arial"/>
          <w:sz w:val="22"/>
          <w:szCs w:val="20"/>
        </w:rPr>
        <w:t xml:space="preserve">skutočností </w:t>
      </w:r>
      <w:r w:rsidR="00A463F3">
        <w:rPr>
          <w:rFonts w:asciiTheme="minorHAnsi" w:hAnsiTheme="minorHAnsi" w:cs="Arial"/>
          <w:sz w:val="22"/>
          <w:szCs w:val="20"/>
        </w:rPr>
        <w:t xml:space="preserve">(napr. nepriaznivé počasie vylučujúce výkon prác, živelná pohroma) </w:t>
      </w:r>
      <w:r w:rsidRPr="008978C1">
        <w:rPr>
          <w:rFonts w:asciiTheme="minorHAnsi" w:hAnsiTheme="minorHAnsi" w:cs="Arial"/>
          <w:sz w:val="22"/>
          <w:szCs w:val="20"/>
        </w:rPr>
        <w:t>dodatk</w:t>
      </w:r>
      <w:r w:rsidR="00613DB3">
        <w:rPr>
          <w:rFonts w:asciiTheme="minorHAnsi" w:hAnsiTheme="minorHAnsi" w:cs="Arial"/>
          <w:sz w:val="22"/>
          <w:szCs w:val="20"/>
        </w:rPr>
        <w:t>om</w:t>
      </w:r>
      <w:r w:rsidRPr="008978C1">
        <w:rPr>
          <w:rFonts w:asciiTheme="minorHAnsi" w:hAnsiTheme="minorHAnsi" w:cs="Arial"/>
          <w:sz w:val="22"/>
          <w:szCs w:val="20"/>
        </w:rPr>
        <w:t xml:space="preserve"> k zmluve na zmenu termínu.</w:t>
      </w:r>
      <w:r w:rsidR="00E37129">
        <w:rPr>
          <w:rFonts w:asciiTheme="minorHAnsi" w:hAnsiTheme="minorHAnsi" w:cs="Arial"/>
          <w:sz w:val="22"/>
          <w:szCs w:val="20"/>
        </w:rPr>
        <w:t xml:space="preserve"> </w:t>
      </w:r>
      <w:r w:rsidR="00E37129" w:rsidRPr="00E37129">
        <w:rPr>
          <w:rFonts w:asciiTheme="minorHAnsi" w:hAnsiTheme="minorHAnsi" w:cs="Arial"/>
          <w:sz w:val="22"/>
          <w:szCs w:val="20"/>
        </w:rPr>
        <w:t>Zmena zmluvy sa vykoná v súlade so zákonom o verejnom obstarávaní .</w:t>
      </w:r>
    </w:p>
    <w:p w14:paraId="75F51681" w14:textId="77777777" w:rsidR="00030FEB" w:rsidRPr="000A60FA"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0A60FA">
        <w:rPr>
          <w:rFonts w:asciiTheme="minorHAnsi" w:hAnsiTheme="minorHAnsi" w:cs="Arial"/>
          <w:b/>
          <w:bCs/>
          <w:sz w:val="22"/>
          <w:szCs w:val="20"/>
        </w:rPr>
        <w:t xml:space="preserve">Čl. </w:t>
      </w:r>
      <w:r w:rsidR="00037D00" w:rsidRPr="000A60FA">
        <w:rPr>
          <w:rFonts w:asciiTheme="minorHAnsi" w:hAnsiTheme="minorHAnsi" w:cs="Arial"/>
          <w:b/>
          <w:bCs/>
          <w:sz w:val="22"/>
          <w:szCs w:val="20"/>
        </w:rPr>
        <w:t>6</w:t>
      </w:r>
      <w:r w:rsidRPr="000A60FA">
        <w:rPr>
          <w:rFonts w:asciiTheme="minorHAnsi" w:hAnsiTheme="minorHAnsi" w:cs="Arial"/>
          <w:b/>
          <w:bCs/>
          <w:sz w:val="22"/>
          <w:szCs w:val="20"/>
        </w:rPr>
        <w:t xml:space="preserve">. </w:t>
      </w:r>
    </w:p>
    <w:p w14:paraId="566D3E89" w14:textId="77777777" w:rsidR="00D7454D" w:rsidRPr="000A60FA"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0A60FA">
        <w:rPr>
          <w:rFonts w:asciiTheme="minorHAnsi" w:hAnsiTheme="minorHAnsi" w:cs="Arial"/>
          <w:b/>
          <w:bCs/>
          <w:sz w:val="22"/>
          <w:szCs w:val="20"/>
        </w:rPr>
        <w:t>PLATOBNÉ  PODMIENKY</w:t>
      </w:r>
      <w:r w:rsidR="000D0AEA" w:rsidRPr="000A60FA">
        <w:rPr>
          <w:rFonts w:asciiTheme="minorHAnsi" w:hAnsiTheme="minorHAnsi" w:cs="Arial"/>
          <w:b/>
          <w:bCs/>
          <w:sz w:val="22"/>
          <w:szCs w:val="20"/>
        </w:rPr>
        <w:t xml:space="preserve"> </w:t>
      </w:r>
    </w:p>
    <w:p w14:paraId="3804E85C" w14:textId="77777777" w:rsidR="000F0C72" w:rsidRPr="000A60FA"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 xml:space="preserve">6.1.   </w:t>
      </w:r>
      <w:r w:rsidRPr="000A60FA">
        <w:rPr>
          <w:rFonts w:asciiTheme="minorHAnsi" w:hAnsiTheme="minorHAnsi" w:cs="Arial"/>
          <w:sz w:val="22"/>
          <w:szCs w:val="20"/>
          <w:lang w:eastAsia="cs-CZ"/>
        </w:rPr>
        <w:tab/>
        <w:t xml:space="preserve">Zhotoviteľ </w:t>
      </w:r>
      <w:r w:rsidR="00147063" w:rsidRPr="000A60FA">
        <w:rPr>
          <w:rFonts w:asciiTheme="minorHAnsi" w:hAnsiTheme="minorHAnsi" w:cs="Arial"/>
          <w:sz w:val="22"/>
          <w:szCs w:val="20"/>
          <w:lang w:eastAsia="cs-CZ"/>
        </w:rPr>
        <w:t>štvrťročne</w:t>
      </w:r>
      <w:r w:rsidRPr="000A60FA">
        <w:rPr>
          <w:rFonts w:asciiTheme="minorHAnsi" w:hAnsiTheme="minorHAnsi" w:cs="Arial"/>
          <w:sz w:val="22"/>
          <w:szCs w:val="20"/>
          <w:lang w:eastAsia="cs-CZ"/>
        </w:rPr>
        <w:t xml:space="preserve"> zostaví súpis vykonaných prác a dodávok, ktoré ocení podľa položiek uvedených v ponukovej cene, podľa prílohy č. 1. </w:t>
      </w:r>
      <w:r w:rsidR="00147063" w:rsidRPr="000A60FA">
        <w:rPr>
          <w:rFonts w:asciiTheme="minorHAnsi" w:hAnsiTheme="minorHAnsi" w:cs="Arial"/>
          <w:sz w:val="22"/>
          <w:szCs w:val="20"/>
          <w:lang w:eastAsia="cs-CZ"/>
        </w:rPr>
        <w:t xml:space="preserve">Súpis vykonaných prác a dodávok predloží Zhotoviteľ Objednávateľovi na odsúhlasenie v termíne do 3 kalendárnych dní od ukončenia štvrťroka. </w:t>
      </w:r>
      <w:r w:rsidRPr="000A60FA">
        <w:rPr>
          <w:rFonts w:asciiTheme="minorHAnsi" w:hAnsiTheme="minorHAnsi" w:cs="Arial"/>
          <w:sz w:val="22"/>
          <w:szCs w:val="20"/>
          <w:lang w:eastAsia="cs-CZ"/>
        </w:rPr>
        <w:t xml:space="preserve">K súpisu vykonaných prác a dodávok sa vyjadrí do 5 pracovných dní technický dozor Objednávateľa. Ak má súpis vady, vráti ho </w:t>
      </w:r>
      <w:r w:rsidR="00147063" w:rsidRPr="000A60FA">
        <w:rPr>
          <w:rFonts w:asciiTheme="minorHAnsi" w:hAnsiTheme="minorHAnsi" w:cs="Arial"/>
          <w:sz w:val="22"/>
          <w:szCs w:val="20"/>
          <w:lang w:eastAsia="cs-CZ"/>
        </w:rPr>
        <w:t xml:space="preserve">Objednávateľ </w:t>
      </w:r>
      <w:r w:rsidRPr="000A60FA">
        <w:rPr>
          <w:rFonts w:asciiTheme="minorHAnsi" w:hAnsiTheme="minorHAnsi" w:cs="Arial"/>
          <w:sz w:val="22"/>
          <w:szCs w:val="20"/>
          <w:lang w:eastAsia="cs-CZ"/>
        </w:rPr>
        <w:t xml:space="preserve">Zhotoviteľovi </w:t>
      </w:r>
      <w:r w:rsidR="00147063" w:rsidRPr="000A60FA">
        <w:rPr>
          <w:rFonts w:asciiTheme="minorHAnsi" w:hAnsiTheme="minorHAnsi" w:cs="Arial"/>
          <w:sz w:val="22"/>
          <w:szCs w:val="20"/>
          <w:lang w:eastAsia="cs-CZ"/>
        </w:rPr>
        <w:t xml:space="preserve">bez zbytočného odkladu </w:t>
      </w:r>
      <w:r w:rsidRPr="000A60FA">
        <w:rPr>
          <w:rFonts w:asciiTheme="minorHAnsi" w:hAnsiTheme="minorHAnsi" w:cs="Arial"/>
          <w:sz w:val="22"/>
          <w:szCs w:val="20"/>
          <w:lang w:eastAsia="cs-CZ"/>
        </w:rPr>
        <w:t xml:space="preserve">na prepracovanie. Na základe </w:t>
      </w:r>
      <w:r w:rsidR="00147063" w:rsidRPr="000A60FA">
        <w:rPr>
          <w:rFonts w:asciiTheme="minorHAnsi" w:hAnsiTheme="minorHAnsi" w:cs="Arial"/>
          <w:sz w:val="22"/>
          <w:szCs w:val="20"/>
          <w:lang w:eastAsia="cs-CZ"/>
        </w:rPr>
        <w:t xml:space="preserve">technickým dozorom Objednávateľa odsúhlasených súpisov vykonaných prác a dodávok </w:t>
      </w:r>
      <w:r w:rsidRPr="000A60FA">
        <w:rPr>
          <w:rFonts w:asciiTheme="minorHAnsi" w:hAnsiTheme="minorHAnsi" w:cs="Arial"/>
          <w:sz w:val="22"/>
          <w:szCs w:val="20"/>
          <w:lang w:eastAsia="cs-CZ"/>
        </w:rPr>
        <w:t xml:space="preserve">môže Zhotoviteľ vystaviť </w:t>
      </w:r>
      <w:r w:rsidR="00147063" w:rsidRPr="000A60FA">
        <w:rPr>
          <w:rFonts w:asciiTheme="minorHAnsi" w:hAnsiTheme="minorHAnsi" w:cs="Arial"/>
          <w:sz w:val="22"/>
          <w:szCs w:val="20"/>
          <w:lang w:eastAsia="cs-CZ"/>
        </w:rPr>
        <w:t>čiastkovú faktúru.</w:t>
      </w:r>
    </w:p>
    <w:p w14:paraId="2F52DC0D" w14:textId="77777777" w:rsidR="00147063" w:rsidRPr="000A60FA" w:rsidRDefault="00147063"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6.2.</w:t>
      </w:r>
      <w:r w:rsidRPr="000A60FA">
        <w:rPr>
          <w:rFonts w:asciiTheme="minorHAnsi" w:hAnsiTheme="minorHAnsi" w:cs="Arial"/>
          <w:sz w:val="22"/>
          <w:szCs w:val="20"/>
          <w:lang w:eastAsia="cs-CZ"/>
        </w:rPr>
        <w:tab/>
        <w:t xml:space="preserve">Zhotoviteľ vystaví Objednávateľovi čiastkovú faktúru počas realizácie diela v štvrťročných intervaloch so splatnosťou 60 dní od jej doručenia Objednávateľovi. V  prípade, že faktúra nemá vecné a formálne nedostatky Objednávateľ odošle na Riadiaci orgán pre IROP 2014-2020 (ďalej len RO pre IROP) Žiadosť o platbu (poskytnutie </w:t>
      </w:r>
      <w:proofErr w:type="spellStart"/>
      <w:r w:rsidRPr="000A60FA">
        <w:rPr>
          <w:rFonts w:asciiTheme="minorHAnsi" w:hAnsiTheme="minorHAnsi" w:cs="Arial"/>
          <w:sz w:val="22"/>
          <w:szCs w:val="20"/>
          <w:lang w:eastAsia="cs-CZ"/>
        </w:rPr>
        <w:t>predfinancovania</w:t>
      </w:r>
      <w:proofErr w:type="spellEnd"/>
      <w:r w:rsidRPr="000A60FA">
        <w:rPr>
          <w:rFonts w:asciiTheme="minorHAnsi" w:hAnsiTheme="minorHAnsi" w:cs="Arial"/>
          <w:sz w:val="22"/>
          <w:szCs w:val="20"/>
          <w:lang w:eastAsia="cs-CZ"/>
        </w:rPr>
        <w:t xml:space="preserve">). Čiastková faktúra bude uhradená po schválení tejto Žiadosti o platbu zo strany RO pre IROP, pričom Objednávateľ je povinný uhradiť Zhotoviteľovi čiastkovú faktúru bezodkladne (najneskôr do 3  dní) od pripísania príslušnej platby na účet Objednávateľa.              </w:t>
      </w:r>
    </w:p>
    <w:p w14:paraId="18D0B544" w14:textId="77777777" w:rsidR="000F0C72" w:rsidRPr="000A60FA"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6.</w:t>
      </w:r>
      <w:r w:rsidR="00A44E9E" w:rsidRPr="000A60FA">
        <w:rPr>
          <w:rFonts w:asciiTheme="minorHAnsi" w:hAnsiTheme="minorHAnsi" w:cs="Arial"/>
          <w:sz w:val="22"/>
          <w:szCs w:val="20"/>
          <w:lang w:eastAsia="cs-CZ"/>
        </w:rPr>
        <w:t>3</w:t>
      </w:r>
      <w:r w:rsidRPr="000A60FA">
        <w:rPr>
          <w:rFonts w:asciiTheme="minorHAnsi" w:hAnsiTheme="minorHAnsi" w:cs="Arial"/>
          <w:sz w:val="22"/>
          <w:szCs w:val="20"/>
          <w:lang w:eastAsia="cs-CZ"/>
        </w:rPr>
        <w:t xml:space="preserve">.      </w:t>
      </w:r>
      <w:r w:rsidRPr="000A60FA">
        <w:rPr>
          <w:rFonts w:asciiTheme="minorHAnsi" w:hAnsiTheme="minorHAnsi" w:cs="Arial"/>
          <w:sz w:val="22"/>
          <w:szCs w:val="20"/>
          <w:lang w:eastAsia="cs-CZ"/>
        </w:rPr>
        <w:tab/>
        <w:t>Zhotoviteľ sa zaväzuje, že bude svoje práce vyúčtovávať overiteľným spôsobom</w:t>
      </w:r>
      <w:r w:rsidR="00F6451F" w:rsidRPr="000A60FA">
        <w:rPr>
          <w:rFonts w:asciiTheme="minorHAnsi" w:hAnsiTheme="minorHAnsi" w:cs="Arial"/>
          <w:sz w:val="22"/>
          <w:szCs w:val="20"/>
          <w:lang w:eastAsia="cs-CZ"/>
        </w:rPr>
        <w:t>.</w:t>
      </w:r>
      <w:r w:rsidRPr="000A60FA">
        <w:rPr>
          <w:rFonts w:asciiTheme="minorHAnsi" w:hAnsiTheme="minorHAnsi" w:cs="Arial"/>
          <w:sz w:val="22"/>
          <w:szCs w:val="20"/>
          <w:lang w:eastAsia="cs-CZ"/>
        </w:rPr>
        <w:t xml:space="preserve"> Objednávateľ si vyhradzuje právo uhradiť iba skutočne zrealizované a písomne odsúhlasené stavebné práce, výkony a dodávky.</w:t>
      </w:r>
    </w:p>
    <w:p w14:paraId="19C6C3AD" w14:textId="77777777" w:rsidR="000F0C72" w:rsidRPr="000A60FA"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 xml:space="preserve">6.4.   </w:t>
      </w:r>
      <w:r w:rsidRPr="000A60FA">
        <w:rPr>
          <w:rFonts w:asciiTheme="minorHAnsi" w:hAnsiTheme="minorHAnsi" w:cs="Arial"/>
          <w:sz w:val="22"/>
          <w:szCs w:val="20"/>
          <w:lang w:eastAsia="cs-CZ"/>
        </w:rPr>
        <w:tab/>
        <w:t xml:space="preserve">Zhotoviteľ má právo vystaviť </w:t>
      </w:r>
      <w:r w:rsidRPr="000A60FA">
        <w:rPr>
          <w:rFonts w:asciiTheme="minorHAnsi" w:hAnsiTheme="minorHAnsi" w:cs="Arial"/>
          <w:b/>
          <w:sz w:val="22"/>
          <w:szCs w:val="20"/>
          <w:lang w:eastAsia="cs-CZ"/>
        </w:rPr>
        <w:t xml:space="preserve">konečnú </w:t>
      </w:r>
      <w:r w:rsidRPr="000A60FA">
        <w:rPr>
          <w:rFonts w:asciiTheme="minorHAnsi" w:hAnsiTheme="minorHAnsi" w:cs="Arial"/>
          <w:b/>
          <w:bCs/>
          <w:sz w:val="22"/>
          <w:szCs w:val="20"/>
          <w:lang w:eastAsia="cs-CZ"/>
        </w:rPr>
        <w:t xml:space="preserve">faktúru, </w:t>
      </w:r>
      <w:r w:rsidRPr="000A60FA">
        <w:rPr>
          <w:rFonts w:asciiTheme="minorHAnsi" w:hAnsiTheme="minorHAnsi" w:cs="Arial"/>
          <w:sz w:val="22"/>
          <w:szCs w:val="20"/>
          <w:lang w:eastAsia="cs-CZ"/>
        </w:rPr>
        <w:t xml:space="preserve">ktorá bude mať náležitosti daňového dokladu, po odovzdaní Diela a jeho prevzatí Objednávateľom bez vád a nedorobkov. </w:t>
      </w:r>
    </w:p>
    <w:p w14:paraId="794D92BE" w14:textId="77777777" w:rsidR="000F0C72" w:rsidRPr="000A60FA" w:rsidRDefault="000F0C72" w:rsidP="00F6451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6.</w:t>
      </w:r>
      <w:r w:rsidR="00A44E9E" w:rsidRPr="000A60FA">
        <w:rPr>
          <w:rFonts w:asciiTheme="minorHAnsi" w:hAnsiTheme="minorHAnsi" w:cs="Arial"/>
          <w:sz w:val="22"/>
          <w:szCs w:val="20"/>
          <w:lang w:eastAsia="cs-CZ"/>
        </w:rPr>
        <w:t>5</w:t>
      </w:r>
      <w:r w:rsidRPr="000A60FA">
        <w:rPr>
          <w:rFonts w:asciiTheme="minorHAnsi" w:hAnsiTheme="minorHAnsi" w:cs="Arial"/>
          <w:sz w:val="22"/>
          <w:szCs w:val="20"/>
          <w:lang w:eastAsia="cs-CZ"/>
        </w:rPr>
        <w:t>.</w:t>
      </w:r>
      <w:r w:rsidRPr="000A60FA">
        <w:rPr>
          <w:rFonts w:asciiTheme="minorHAnsi" w:hAnsiTheme="minorHAnsi" w:cs="Arial"/>
          <w:sz w:val="22"/>
          <w:szCs w:val="20"/>
          <w:lang w:eastAsia="cs-CZ"/>
        </w:rPr>
        <w:tab/>
        <w:t>Objednávateľ si vyhradzuje právo</w:t>
      </w:r>
      <w:r w:rsidR="00F6451F" w:rsidRPr="000A60FA">
        <w:rPr>
          <w:rFonts w:asciiTheme="minorHAnsi" w:hAnsiTheme="minorHAnsi" w:cs="Arial"/>
          <w:sz w:val="22"/>
          <w:szCs w:val="20"/>
          <w:lang w:eastAsia="cs-CZ"/>
        </w:rPr>
        <w:t xml:space="preserve"> započítať v </w:t>
      </w:r>
      <w:r w:rsidRPr="000A60FA">
        <w:rPr>
          <w:rFonts w:asciiTheme="minorHAnsi" w:hAnsiTheme="minorHAnsi" w:cs="Arial"/>
          <w:sz w:val="22"/>
          <w:szCs w:val="20"/>
          <w:lang w:eastAsia="cs-CZ"/>
        </w:rPr>
        <w:t>konečnej fakt</w:t>
      </w:r>
      <w:r w:rsidR="00F6451F" w:rsidRPr="000A60FA">
        <w:rPr>
          <w:rFonts w:asciiTheme="minorHAnsi" w:hAnsiTheme="minorHAnsi" w:cs="Arial"/>
          <w:sz w:val="22"/>
          <w:szCs w:val="20"/>
          <w:lang w:eastAsia="cs-CZ"/>
        </w:rPr>
        <w:t>ú</w:t>
      </w:r>
      <w:r w:rsidRPr="000A60FA">
        <w:rPr>
          <w:rFonts w:asciiTheme="minorHAnsi" w:hAnsiTheme="minorHAnsi" w:cs="Arial"/>
          <w:sz w:val="22"/>
          <w:szCs w:val="20"/>
          <w:lang w:eastAsia="cs-CZ"/>
        </w:rPr>
        <w:t>re všetky zmluvné pokuty</w:t>
      </w:r>
      <w:r w:rsidR="00F6451F" w:rsidRPr="000A60FA">
        <w:rPr>
          <w:rFonts w:asciiTheme="minorHAnsi" w:hAnsiTheme="minorHAnsi" w:cs="Arial"/>
          <w:sz w:val="22"/>
          <w:szCs w:val="20"/>
          <w:lang w:eastAsia="cs-CZ"/>
        </w:rPr>
        <w:t xml:space="preserve"> voči Zhotoviteľovi</w:t>
      </w:r>
      <w:r w:rsidRPr="000A60FA">
        <w:rPr>
          <w:rFonts w:asciiTheme="minorHAnsi" w:hAnsiTheme="minorHAnsi" w:cs="Arial"/>
          <w:sz w:val="22"/>
          <w:szCs w:val="20"/>
          <w:lang w:eastAsia="cs-CZ"/>
        </w:rPr>
        <w:t xml:space="preserve">, ktoré vzniknú prípadným nedodržaním  zmluvných podmienok tejto zmluvy, </w:t>
      </w:r>
    </w:p>
    <w:p w14:paraId="30038D7E" w14:textId="77777777" w:rsidR="000F0C72" w:rsidRPr="000A60FA"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bCs/>
          <w:sz w:val="22"/>
          <w:szCs w:val="20"/>
          <w:lang w:eastAsia="cs-CZ"/>
        </w:rPr>
        <w:t>6.</w:t>
      </w:r>
      <w:r w:rsidR="00A44E9E" w:rsidRPr="000A60FA">
        <w:rPr>
          <w:rFonts w:asciiTheme="minorHAnsi" w:hAnsiTheme="minorHAnsi" w:cs="Arial"/>
          <w:bCs/>
          <w:sz w:val="22"/>
          <w:szCs w:val="20"/>
          <w:lang w:eastAsia="cs-CZ"/>
        </w:rPr>
        <w:t>6</w:t>
      </w:r>
      <w:r w:rsidRPr="000A60FA">
        <w:rPr>
          <w:rFonts w:asciiTheme="minorHAnsi" w:hAnsiTheme="minorHAnsi" w:cs="Arial"/>
          <w:bCs/>
          <w:sz w:val="22"/>
          <w:szCs w:val="20"/>
          <w:lang w:eastAsia="cs-CZ"/>
        </w:rPr>
        <w:t xml:space="preserve">.     </w:t>
      </w:r>
      <w:r w:rsidRPr="000A60FA">
        <w:rPr>
          <w:rFonts w:asciiTheme="minorHAnsi" w:hAnsiTheme="minorHAnsi" w:cs="Arial"/>
          <w:bCs/>
          <w:sz w:val="22"/>
          <w:szCs w:val="20"/>
          <w:lang w:eastAsia="cs-CZ"/>
        </w:rPr>
        <w:tab/>
      </w:r>
      <w:r w:rsidR="00F6451F" w:rsidRPr="000A60FA">
        <w:rPr>
          <w:rFonts w:asciiTheme="minorHAnsi" w:hAnsiTheme="minorHAnsi" w:cs="Arial"/>
          <w:sz w:val="22"/>
          <w:szCs w:val="20"/>
          <w:lang w:eastAsia="cs-CZ"/>
        </w:rPr>
        <w:t xml:space="preserve">Faktúry budú predkladané v šiestich vyhotoveniach vrátane príloh. Jednotlivé čiastkové a konečná faktúra </w:t>
      </w:r>
      <w:r w:rsidRPr="000A60FA">
        <w:rPr>
          <w:rFonts w:asciiTheme="minorHAnsi" w:hAnsiTheme="minorHAnsi" w:cs="Arial"/>
          <w:sz w:val="22"/>
          <w:szCs w:val="20"/>
          <w:lang w:eastAsia="cs-CZ"/>
        </w:rPr>
        <w:t>mus</w:t>
      </w:r>
      <w:r w:rsidR="000D0AEA" w:rsidRPr="000A60FA">
        <w:rPr>
          <w:rFonts w:asciiTheme="minorHAnsi" w:hAnsiTheme="minorHAnsi" w:cs="Arial"/>
          <w:sz w:val="22"/>
          <w:szCs w:val="20"/>
          <w:lang w:eastAsia="cs-CZ"/>
        </w:rPr>
        <w:t>ia</w:t>
      </w:r>
      <w:r w:rsidRPr="000A60FA">
        <w:rPr>
          <w:rFonts w:asciiTheme="minorHAnsi" w:hAnsiTheme="minorHAnsi" w:cs="Arial"/>
          <w:sz w:val="22"/>
          <w:szCs w:val="20"/>
          <w:lang w:eastAsia="cs-CZ"/>
        </w:rPr>
        <w:t xml:space="preserve"> obsahovať povinné náležitosti daňového dokladu v zmysle zákona </w:t>
      </w:r>
      <w:r w:rsidR="00A44E9E" w:rsidRPr="000A60FA">
        <w:rPr>
          <w:rFonts w:asciiTheme="minorHAnsi" w:hAnsiTheme="minorHAnsi" w:cs="Arial"/>
          <w:sz w:val="22"/>
          <w:szCs w:val="20"/>
          <w:lang w:eastAsia="cs-CZ"/>
        </w:rPr>
        <w:t xml:space="preserve">        </w:t>
      </w:r>
      <w:r w:rsidRPr="000A60FA">
        <w:rPr>
          <w:rFonts w:asciiTheme="minorHAnsi" w:hAnsiTheme="minorHAnsi" w:cs="Arial"/>
          <w:sz w:val="22"/>
          <w:szCs w:val="20"/>
          <w:lang w:eastAsia="cs-CZ"/>
        </w:rPr>
        <w:t>č. 222/2004 Z. z. o dani z pridanej hodnoty v znení neskorších predpisov</w:t>
      </w:r>
      <w:r w:rsidR="000D0AEA" w:rsidRPr="000A60FA">
        <w:rPr>
          <w:rFonts w:asciiTheme="minorHAnsi" w:hAnsiTheme="minorHAnsi" w:cs="Arial"/>
          <w:sz w:val="22"/>
          <w:szCs w:val="20"/>
          <w:lang w:eastAsia="cs-CZ"/>
        </w:rPr>
        <w:t xml:space="preserve"> v rozsahu</w:t>
      </w:r>
      <w:r w:rsidRPr="000A60FA">
        <w:rPr>
          <w:rFonts w:asciiTheme="minorHAnsi" w:hAnsiTheme="minorHAnsi" w:cs="Arial"/>
          <w:sz w:val="22"/>
          <w:szCs w:val="20"/>
          <w:lang w:eastAsia="cs-CZ"/>
        </w:rPr>
        <w:t xml:space="preserve">: </w:t>
      </w:r>
    </w:p>
    <w:p w14:paraId="1357E807" w14:textId="77777777" w:rsidR="000D0AEA" w:rsidRPr="000A60FA" w:rsidRDefault="000D0AEA" w:rsidP="00A44E9E">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a)</w:t>
      </w:r>
      <w:r w:rsidRPr="000A60FA">
        <w:rPr>
          <w:rFonts w:asciiTheme="minorHAnsi" w:hAnsiTheme="minorHAnsi" w:cs="Arial"/>
          <w:sz w:val="22"/>
          <w:szCs w:val="20"/>
          <w:lang w:eastAsia="cs-CZ"/>
        </w:rPr>
        <w:tab/>
        <w:t>označenie Diela</w:t>
      </w:r>
    </w:p>
    <w:p w14:paraId="2E6D126F" w14:textId="77777777" w:rsidR="000D0AEA" w:rsidRPr="000A60FA" w:rsidRDefault="000D0AEA" w:rsidP="00A44E9E">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b)</w:t>
      </w:r>
      <w:r w:rsidRPr="000A60FA">
        <w:rPr>
          <w:rFonts w:asciiTheme="minorHAnsi" w:hAnsiTheme="minorHAnsi" w:cs="Arial"/>
          <w:sz w:val="22"/>
          <w:szCs w:val="20"/>
          <w:lang w:eastAsia="cs-CZ"/>
        </w:rPr>
        <w:tab/>
        <w:t>názov projektu: Humanizácia obytného priestoru Vodáreň dvor č.2</w:t>
      </w:r>
    </w:p>
    <w:p w14:paraId="29690783" w14:textId="77777777" w:rsidR="000D0AEA" w:rsidRPr="000A60FA" w:rsidRDefault="000D0AEA" w:rsidP="00A44E9E">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c)</w:t>
      </w:r>
      <w:r w:rsidRPr="000A60FA">
        <w:rPr>
          <w:rFonts w:asciiTheme="minorHAnsi" w:hAnsiTheme="minorHAnsi" w:cs="Arial"/>
          <w:sz w:val="22"/>
          <w:szCs w:val="20"/>
          <w:lang w:eastAsia="cs-CZ"/>
        </w:rPr>
        <w:tab/>
        <w:t>ITMS kód projektu: NFP302040N891</w:t>
      </w:r>
    </w:p>
    <w:p w14:paraId="3D52089A" w14:textId="77777777" w:rsidR="000D0AEA" w:rsidRPr="000A60FA" w:rsidRDefault="000D0AEA" w:rsidP="00A44E9E">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d)</w:t>
      </w:r>
      <w:r w:rsidRPr="000A60FA">
        <w:rPr>
          <w:rFonts w:asciiTheme="minorHAnsi" w:hAnsiTheme="minorHAnsi" w:cs="Arial"/>
          <w:sz w:val="22"/>
          <w:szCs w:val="20"/>
          <w:lang w:eastAsia="cs-CZ"/>
        </w:rPr>
        <w:tab/>
        <w:t>číslo zmluvy</w:t>
      </w:r>
    </w:p>
    <w:p w14:paraId="0F20D7E3" w14:textId="77777777" w:rsidR="000D0AEA" w:rsidRPr="000A60FA" w:rsidRDefault="000D0AEA" w:rsidP="00A44E9E">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e)</w:t>
      </w:r>
      <w:r w:rsidRPr="000A60FA">
        <w:rPr>
          <w:rFonts w:asciiTheme="minorHAnsi" w:hAnsiTheme="minorHAnsi" w:cs="Arial"/>
          <w:sz w:val="22"/>
          <w:szCs w:val="20"/>
          <w:lang w:eastAsia="cs-CZ"/>
        </w:rPr>
        <w:tab/>
        <w:t xml:space="preserve">obchodné meno a sídlo objednávateľa </w:t>
      </w:r>
    </w:p>
    <w:p w14:paraId="7A06CE11" w14:textId="77777777" w:rsidR="000D0AEA" w:rsidRPr="000A60FA" w:rsidRDefault="000D0AEA" w:rsidP="00A44E9E">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f)</w:t>
      </w:r>
      <w:r w:rsidRPr="000A60FA">
        <w:rPr>
          <w:rFonts w:asciiTheme="minorHAnsi" w:hAnsiTheme="minorHAnsi" w:cs="Arial"/>
          <w:sz w:val="22"/>
          <w:szCs w:val="20"/>
          <w:lang w:eastAsia="cs-CZ"/>
        </w:rPr>
        <w:tab/>
        <w:t xml:space="preserve">obchodné meno a sídlo zhotoviteľa </w:t>
      </w:r>
    </w:p>
    <w:p w14:paraId="721C61A0" w14:textId="77777777" w:rsidR="000D0AEA" w:rsidRPr="000A60FA" w:rsidRDefault="000D0AEA" w:rsidP="00A44E9E">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g)</w:t>
      </w:r>
      <w:r w:rsidRPr="000A60FA">
        <w:rPr>
          <w:rFonts w:asciiTheme="minorHAnsi" w:hAnsiTheme="minorHAnsi" w:cs="Arial"/>
          <w:sz w:val="22"/>
          <w:szCs w:val="20"/>
          <w:lang w:eastAsia="cs-CZ"/>
        </w:rPr>
        <w:tab/>
        <w:t>číslo faktúry a označenie druhu faktúry podľa bodu 6.1. tohto článku,</w:t>
      </w:r>
    </w:p>
    <w:p w14:paraId="45DA3647" w14:textId="77777777" w:rsidR="000D0AEA" w:rsidRPr="000A60FA" w:rsidRDefault="000D0AEA" w:rsidP="00A44E9E">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h)</w:t>
      </w:r>
      <w:r w:rsidRPr="000A60FA">
        <w:rPr>
          <w:rFonts w:asciiTheme="minorHAnsi" w:hAnsiTheme="minorHAnsi" w:cs="Arial"/>
          <w:sz w:val="22"/>
          <w:szCs w:val="20"/>
          <w:lang w:eastAsia="cs-CZ"/>
        </w:rPr>
        <w:tab/>
        <w:t>ustanovenie zmluvy, ktoré oprávňuje fakturovať,</w:t>
      </w:r>
    </w:p>
    <w:p w14:paraId="5F612512" w14:textId="77777777" w:rsidR="000D0AEA" w:rsidRPr="000A60FA" w:rsidRDefault="000D0AEA" w:rsidP="00A44E9E">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i)</w:t>
      </w:r>
      <w:r w:rsidRPr="000A60FA">
        <w:rPr>
          <w:rFonts w:asciiTheme="minorHAnsi" w:hAnsiTheme="minorHAnsi" w:cs="Arial"/>
          <w:sz w:val="22"/>
          <w:szCs w:val="20"/>
          <w:lang w:eastAsia="cs-CZ"/>
        </w:rPr>
        <w:tab/>
        <w:t>deň zdaniteľného plnenia,</w:t>
      </w:r>
    </w:p>
    <w:p w14:paraId="2CD8173B" w14:textId="77777777" w:rsidR="000D0AEA" w:rsidRPr="000A60FA" w:rsidRDefault="000D0AEA" w:rsidP="00A44E9E">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lastRenderedPageBreak/>
        <w:t>j)</w:t>
      </w:r>
      <w:r w:rsidRPr="000A60FA">
        <w:rPr>
          <w:rFonts w:asciiTheme="minorHAnsi" w:hAnsiTheme="minorHAnsi" w:cs="Arial"/>
          <w:sz w:val="22"/>
          <w:szCs w:val="20"/>
          <w:lang w:eastAsia="cs-CZ"/>
        </w:rPr>
        <w:tab/>
        <w:t>deň vystavenia faktúry, deň odoslania a deň splatnosti faktúry,</w:t>
      </w:r>
    </w:p>
    <w:p w14:paraId="78FFF74A" w14:textId="77777777" w:rsidR="000D0AEA" w:rsidRPr="000A60FA" w:rsidRDefault="000D0AEA" w:rsidP="00A44E9E">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k)</w:t>
      </w:r>
      <w:r w:rsidRPr="000A60FA">
        <w:rPr>
          <w:rFonts w:asciiTheme="minorHAnsi" w:hAnsiTheme="minorHAnsi" w:cs="Arial"/>
          <w:sz w:val="22"/>
          <w:szCs w:val="20"/>
          <w:lang w:eastAsia="cs-CZ"/>
        </w:rPr>
        <w:tab/>
        <w:t>označenie peňažného ústavu a číslo účtu, na ktorý sa má platiť,</w:t>
      </w:r>
    </w:p>
    <w:p w14:paraId="0EBECF51" w14:textId="77777777" w:rsidR="000D0AEA" w:rsidRPr="000A60FA" w:rsidRDefault="000D0AEA" w:rsidP="00A44E9E">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l)</w:t>
      </w:r>
      <w:r w:rsidRPr="000A60FA">
        <w:rPr>
          <w:rFonts w:asciiTheme="minorHAnsi" w:hAnsiTheme="minorHAnsi" w:cs="Arial"/>
          <w:sz w:val="22"/>
          <w:szCs w:val="20"/>
          <w:lang w:eastAsia="cs-CZ"/>
        </w:rPr>
        <w:tab/>
        <w:t>fakturovaná základná suma bez DPH, suma DPH a celková fakturovaná suma v eurách,</w:t>
      </w:r>
    </w:p>
    <w:p w14:paraId="49240C99" w14:textId="77777777" w:rsidR="000D0AEA" w:rsidRPr="000A60FA" w:rsidRDefault="000D0AEA" w:rsidP="00A44E9E">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m)</w:t>
      </w:r>
      <w:r w:rsidRPr="000A60FA">
        <w:rPr>
          <w:rFonts w:asciiTheme="minorHAnsi" w:hAnsiTheme="minorHAnsi" w:cs="Arial"/>
          <w:sz w:val="22"/>
          <w:szCs w:val="20"/>
          <w:lang w:eastAsia="cs-CZ"/>
        </w:rPr>
        <w:tab/>
        <w:t>rozpis už fakturovaných čiastok,</w:t>
      </w:r>
    </w:p>
    <w:p w14:paraId="07042FF0" w14:textId="77777777" w:rsidR="000D0AEA" w:rsidRPr="000A60FA" w:rsidRDefault="000D0AEA" w:rsidP="00A44E9E">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n)</w:t>
      </w:r>
      <w:r w:rsidRPr="000A60FA">
        <w:rPr>
          <w:rFonts w:asciiTheme="minorHAnsi" w:hAnsiTheme="minorHAnsi" w:cs="Arial"/>
          <w:sz w:val="22"/>
          <w:szCs w:val="20"/>
          <w:lang w:eastAsia="cs-CZ"/>
        </w:rPr>
        <w:tab/>
        <w:t>meno osoby, ktorá faktúru vystavila,</w:t>
      </w:r>
    </w:p>
    <w:p w14:paraId="46AFC24F" w14:textId="77777777" w:rsidR="000D0AEA" w:rsidRPr="000A60FA" w:rsidRDefault="000D0AEA" w:rsidP="00A44E9E">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o)</w:t>
      </w:r>
      <w:r w:rsidRPr="000A60FA">
        <w:rPr>
          <w:rFonts w:asciiTheme="minorHAnsi" w:hAnsiTheme="minorHAnsi" w:cs="Arial"/>
          <w:sz w:val="22"/>
          <w:szCs w:val="20"/>
          <w:lang w:eastAsia="cs-CZ"/>
        </w:rPr>
        <w:tab/>
        <w:t>pečiatka a podpis oprávnenej osoby.</w:t>
      </w:r>
    </w:p>
    <w:p w14:paraId="5FBE2C69" w14:textId="77777777" w:rsidR="000D0AEA" w:rsidRPr="000A60FA" w:rsidRDefault="000D0AEA" w:rsidP="000D0AE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 xml:space="preserve">     </w:t>
      </w:r>
      <w:r w:rsidRPr="000A60FA">
        <w:rPr>
          <w:rFonts w:asciiTheme="minorHAnsi" w:hAnsiTheme="minorHAnsi" w:cs="Arial"/>
          <w:sz w:val="22"/>
          <w:szCs w:val="20"/>
          <w:lang w:eastAsia="cs-CZ"/>
        </w:rPr>
        <w:tab/>
        <w:t>Adresa Objednávateľa pre doručenie faktúr:</w:t>
      </w:r>
    </w:p>
    <w:p w14:paraId="1DBA9E93" w14:textId="77777777" w:rsidR="000D0AEA" w:rsidRPr="000A60FA" w:rsidRDefault="000D0AEA" w:rsidP="000D0AE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ab/>
        <w:t>Mesto Trnava</w:t>
      </w:r>
    </w:p>
    <w:p w14:paraId="1B622C7F" w14:textId="77777777" w:rsidR="000D0AEA" w:rsidRPr="000A60FA" w:rsidRDefault="000D0AEA" w:rsidP="000D0AE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ab/>
        <w:t>Hlavná ulica 1</w:t>
      </w:r>
    </w:p>
    <w:p w14:paraId="2051B55E" w14:textId="77777777" w:rsidR="00F6451F" w:rsidRPr="000A60FA" w:rsidRDefault="000D0AEA" w:rsidP="000D0AE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ab/>
        <w:t>917 71 Trnava</w:t>
      </w:r>
    </w:p>
    <w:p w14:paraId="79A79795" w14:textId="77777777" w:rsidR="00D7454D" w:rsidRPr="000A60FA" w:rsidRDefault="000F0C72" w:rsidP="00D7454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6.</w:t>
      </w:r>
      <w:r w:rsidR="00A44E9E" w:rsidRPr="000A60FA">
        <w:rPr>
          <w:rFonts w:asciiTheme="minorHAnsi" w:hAnsiTheme="minorHAnsi" w:cs="Arial"/>
          <w:sz w:val="22"/>
          <w:szCs w:val="20"/>
          <w:lang w:eastAsia="cs-CZ"/>
        </w:rPr>
        <w:t>7</w:t>
      </w:r>
      <w:r w:rsidRPr="000A60FA">
        <w:rPr>
          <w:rFonts w:asciiTheme="minorHAnsi" w:hAnsiTheme="minorHAnsi" w:cs="Arial"/>
          <w:sz w:val="22"/>
          <w:szCs w:val="20"/>
          <w:lang w:eastAsia="cs-CZ"/>
        </w:rPr>
        <w:t xml:space="preserve">. </w:t>
      </w:r>
      <w:r w:rsidRPr="000A60FA">
        <w:rPr>
          <w:rFonts w:asciiTheme="minorHAnsi" w:hAnsiTheme="minorHAnsi" w:cs="Arial"/>
          <w:sz w:val="22"/>
          <w:szCs w:val="20"/>
          <w:lang w:eastAsia="cs-CZ"/>
        </w:rPr>
        <w:tab/>
        <w:t>Objednávateľ je oprávnený faktúru do dátumu jej splatnosti vrátiť Zhotoviteľovi v prípade, že neobsahuje všetky vyššie uvedené náležitosti daňového dokladu za účelom jej doplnenia alebo opravy. V takom prípade nová lehota začne plynúť doručením opravenej faktúry Objednávateľovi. Ak v stanovenej lehote splatnosti Objednávateľ faktúru nevráti, považuje sa faktúra za vystavenú bez chýb.</w:t>
      </w:r>
    </w:p>
    <w:p w14:paraId="2D6F376D" w14:textId="77777777" w:rsidR="00EE4728" w:rsidRDefault="00EE4728" w:rsidP="00D7454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0A60FA">
        <w:rPr>
          <w:rFonts w:asciiTheme="minorHAnsi" w:hAnsiTheme="minorHAnsi" w:cs="Arial"/>
          <w:sz w:val="22"/>
          <w:szCs w:val="20"/>
        </w:rPr>
        <w:t>6.</w:t>
      </w:r>
      <w:r w:rsidR="00A44E9E" w:rsidRPr="000A60FA">
        <w:rPr>
          <w:rFonts w:asciiTheme="minorHAnsi" w:hAnsiTheme="minorHAnsi" w:cs="Arial"/>
          <w:sz w:val="22"/>
          <w:szCs w:val="20"/>
        </w:rPr>
        <w:t>8</w:t>
      </w:r>
      <w:r w:rsidRPr="000A60FA">
        <w:rPr>
          <w:rFonts w:asciiTheme="minorHAnsi" w:hAnsiTheme="minorHAnsi" w:cs="Arial"/>
          <w:sz w:val="22"/>
          <w:szCs w:val="20"/>
        </w:rPr>
        <w:t xml:space="preserve">.  </w:t>
      </w:r>
      <w:r w:rsidRPr="000A60FA">
        <w:rPr>
          <w:rFonts w:asciiTheme="minorHAnsi" w:hAnsiTheme="minorHAnsi" w:cs="Arial"/>
          <w:sz w:val="22"/>
          <w:szCs w:val="20"/>
        </w:rPr>
        <w:tab/>
        <w:t>Objednávateľ je oprávnený požadovať a Zhotoviteľ je povinný s predložením konečnej faktúry predložiť písomné potvrdenie, že má uhradené všetky svoje splatné záväzky voči svojim subdodávateľom uvedeným v prílohe č. 3 tejto zmluv</w:t>
      </w:r>
      <w:r w:rsidR="00A643C7" w:rsidRPr="000A60FA">
        <w:rPr>
          <w:rFonts w:asciiTheme="minorHAnsi" w:hAnsiTheme="minorHAnsi" w:cs="Arial"/>
          <w:sz w:val="22"/>
          <w:szCs w:val="20"/>
        </w:rPr>
        <w:t>y</w:t>
      </w:r>
      <w:r w:rsidR="000D0AEA" w:rsidRPr="000A60FA">
        <w:rPr>
          <w:rFonts w:asciiTheme="minorHAnsi" w:hAnsiTheme="minorHAnsi" w:cs="Arial"/>
          <w:sz w:val="22"/>
          <w:szCs w:val="20"/>
        </w:rPr>
        <w:t>, ktorých nárok na ich zaplatenie je bez akýchkoľvek pochýb oprávnený</w:t>
      </w:r>
      <w:r w:rsidRPr="000A60FA">
        <w:rPr>
          <w:rFonts w:asciiTheme="minorHAnsi" w:hAnsiTheme="minorHAnsi" w:cs="Arial"/>
          <w:sz w:val="22"/>
          <w:szCs w:val="20"/>
        </w:rPr>
        <w:t xml:space="preserve">. V prípade ak Zhotoviteľ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w:t>
      </w:r>
      <w:r w:rsidR="00A44E9E" w:rsidRPr="000A60FA">
        <w:rPr>
          <w:rFonts w:asciiTheme="minorHAnsi" w:hAnsiTheme="minorHAnsi" w:cs="Arial"/>
          <w:sz w:val="22"/>
          <w:szCs w:val="20"/>
        </w:rPr>
        <w:t xml:space="preserve">                        </w:t>
      </w:r>
      <w:r w:rsidRPr="000A60FA">
        <w:rPr>
          <w:rFonts w:asciiTheme="minorHAnsi" w:hAnsiTheme="minorHAnsi" w:cs="Arial"/>
          <w:sz w:val="22"/>
          <w:szCs w:val="20"/>
        </w:rPr>
        <w:t>a objednávateľ sa nedostáva do akéhokoľvek omeškania.</w:t>
      </w:r>
    </w:p>
    <w:p w14:paraId="1EAE13A9" w14:textId="77777777" w:rsidR="000D0AEA" w:rsidRPr="00EE4728" w:rsidRDefault="000D0AEA" w:rsidP="00D7454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73503AD"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7</w:t>
      </w:r>
      <w:r w:rsidRPr="008978C1">
        <w:rPr>
          <w:rFonts w:asciiTheme="minorHAnsi" w:hAnsiTheme="minorHAnsi" w:cs="Arial"/>
          <w:b/>
          <w:bCs/>
          <w:sz w:val="22"/>
          <w:szCs w:val="20"/>
        </w:rPr>
        <w:t xml:space="preserve">. </w:t>
      </w:r>
    </w:p>
    <w:p w14:paraId="67DAD00C"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PODMIENKY  ZHOTOVENIA  DIELA</w:t>
      </w:r>
    </w:p>
    <w:p w14:paraId="669843F5" w14:textId="77777777" w:rsidR="00030FEB" w:rsidRPr="008978C1" w:rsidRDefault="00030FEB"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8978C1">
        <w:rPr>
          <w:rFonts w:asciiTheme="minorHAnsi" w:hAnsiTheme="minorHAnsi" w:cs="Arial"/>
          <w:b/>
          <w:bCs/>
          <w:sz w:val="22"/>
          <w:szCs w:val="20"/>
        </w:rPr>
        <w:t xml:space="preserve">Odovzdanie staveniska </w:t>
      </w:r>
    </w:p>
    <w:p w14:paraId="7A740B22" w14:textId="77777777" w:rsidR="00030FEB" w:rsidRPr="00F57E67" w:rsidRDefault="00F57E67" w:rsidP="00F57E67">
      <w:pPr>
        <w:pStyle w:val="Bezriadkovania"/>
        <w:ind w:left="709" w:hanging="709"/>
        <w:jc w:val="both"/>
        <w:rPr>
          <w:rFonts w:asciiTheme="minorHAnsi" w:hAnsiTheme="minorHAnsi"/>
          <w:sz w:val="22"/>
        </w:rPr>
      </w:pPr>
      <w:r w:rsidRPr="00F57E67">
        <w:rPr>
          <w:rFonts w:asciiTheme="minorHAnsi" w:hAnsiTheme="minorHAnsi"/>
          <w:sz w:val="22"/>
        </w:rPr>
        <w:t xml:space="preserve">7.1.1 </w:t>
      </w:r>
      <w:r>
        <w:rPr>
          <w:rFonts w:asciiTheme="minorHAnsi" w:hAnsiTheme="minorHAnsi"/>
          <w:sz w:val="22"/>
        </w:rPr>
        <w:tab/>
      </w:r>
      <w:r w:rsidR="00030FEB" w:rsidRPr="00F57E67">
        <w:rPr>
          <w:rFonts w:asciiTheme="minorHAnsi" w:hAnsiTheme="minorHAnsi"/>
          <w:sz w:val="22"/>
        </w:rPr>
        <w:t>Obj</w:t>
      </w:r>
      <w:r w:rsidR="003640F4">
        <w:rPr>
          <w:rFonts w:asciiTheme="minorHAnsi" w:hAnsiTheme="minorHAnsi"/>
          <w:sz w:val="22"/>
        </w:rPr>
        <w:t>ednávateľ odovzdá protokolárne Z</w:t>
      </w:r>
      <w:r w:rsidR="00030FEB" w:rsidRPr="00F57E67">
        <w:rPr>
          <w:rFonts w:asciiTheme="minorHAnsi" w:hAnsiTheme="minorHAnsi"/>
          <w:sz w:val="22"/>
        </w:rPr>
        <w:t>hotoviteľovi stavenisko s</w:t>
      </w:r>
      <w:r w:rsidR="001F3BAC">
        <w:rPr>
          <w:rFonts w:asciiTheme="minorHAnsi" w:hAnsiTheme="minorHAnsi"/>
          <w:sz w:val="22"/>
        </w:rPr>
        <w:t> </w:t>
      </w:r>
      <w:r w:rsidR="00030FEB" w:rsidRPr="002121B6">
        <w:rPr>
          <w:rFonts w:asciiTheme="minorHAnsi" w:hAnsiTheme="minorHAnsi"/>
          <w:sz w:val="22"/>
        </w:rPr>
        <w:t>príslušným</w:t>
      </w:r>
      <w:r w:rsidR="001F3BAC" w:rsidRPr="002121B6">
        <w:rPr>
          <w:rFonts w:asciiTheme="minorHAnsi" w:hAnsiTheme="minorHAnsi"/>
          <w:sz w:val="22"/>
        </w:rPr>
        <w:t xml:space="preserve">i </w:t>
      </w:r>
      <w:r w:rsidR="00030FEB" w:rsidRPr="002121B6">
        <w:rPr>
          <w:rFonts w:asciiTheme="minorHAnsi" w:hAnsiTheme="minorHAnsi"/>
          <w:sz w:val="22"/>
        </w:rPr>
        <w:t>povolen</w:t>
      </w:r>
      <w:r w:rsidR="001F3BAC" w:rsidRPr="002121B6">
        <w:rPr>
          <w:rFonts w:asciiTheme="minorHAnsi" w:hAnsiTheme="minorHAnsi"/>
          <w:sz w:val="22"/>
        </w:rPr>
        <w:t xml:space="preserve">iami </w:t>
      </w:r>
      <w:r w:rsidR="00030FEB" w:rsidRPr="002121B6">
        <w:rPr>
          <w:rFonts w:asciiTheme="minorHAnsi" w:hAnsiTheme="minorHAnsi"/>
          <w:sz w:val="22"/>
        </w:rPr>
        <w:t xml:space="preserve">stavby najneskôr do </w:t>
      </w:r>
      <w:r w:rsidRPr="002121B6">
        <w:rPr>
          <w:rFonts w:asciiTheme="minorHAnsi" w:hAnsiTheme="minorHAnsi"/>
          <w:sz w:val="22"/>
        </w:rPr>
        <w:t>7</w:t>
      </w:r>
      <w:r w:rsidR="00030FEB" w:rsidRPr="002121B6">
        <w:rPr>
          <w:rFonts w:asciiTheme="minorHAnsi" w:hAnsiTheme="minorHAnsi"/>
          <w:sz w:val="22"/>
        </w:rPr>
        <w:t xml:space="preserve"> dní od nadobudnutia </w:t>
      </w:r>
      <w:r w:rsidR="00E37129">
        <w:rPr>
          <w:rFonts w:asciiTheme="minorHAnsi" w:hAnsiTheme="minorHAnsi"/>
          <w:sz w:val="22"/>
        </w:rPr>
        <w:t>účinnosti zmluvy o dielo.</w:t>
      </w:r>
      <w:r w:rsidR="00030FEB" w:rsidRPr="00F57E67">
        <w:rPr>
          <w:rFonts w:asciiTheme="minorHAnsi" w:hAnsiTheme="minorHAnsi"/>
          <w:sz w:val="22"/>
        </w:rPr>
        <w:t xml:space="preserve"> Túto skutočnosť zaznamenajú zmluvné strany  zápisom v stavebnom denníku. </w:t>
      </w:r>
    </w:p>
    <w:p w14:paraId="50DBFE3A" w14:textId="77777777" w:rsidR="00030FEB" w:rsidRPr="008978C1" w:rsidRDefault="00030FEB" w:rsidP="00030FEB">
      <w:pPr>
        <w:tabs>
          <w:tab w:val="left" w:pos="720"/>
        </w:tabs>
        <w:ind w:left="720" w:hanging="720"/>
        <w:jc w:val="both"/>
        <w:rPr>
          <w:rFonts w:asciiTheme="minorHAnsi" w:hAnsiTheme="minorHAnsi" w:cs="Arial"/>
          <w:sz w:val="22"/>
          <w:szCs w:val="20"/>
          <w:u w:val="single"/>
        </w:rPr>
      </w:pPr>
      <w:r w:rsidRPr="008978C1">
        <w:rPr>
          <w:rFonts w:asciiTheme="minorHAnsi" w:hAnsiTheme="minorHAnsi" w:cs="Arial"/>
          <w:sz w:val="22"/>
          <w:szCs w:val="20"/>
        </w:rPr>
        <w:t>7.1.2</w:t>
      </w:r>
      <w:r w:rsidRPr="008978C1">
        <w:rPr>
          <w:rFonts w:asciiTheme="minorHAnsi" w:hAnsiTheme="minorHAnsi"/>
          <w:sz w:val="28"/>
        </w:rPr>
        <w:t xml:space="preserve"> </w:t>
      </w:r>
      <w:r w:rsidR="00F57E67">
        <w:rPr>
          <w:rFonts w:asciiTheme="minorHAnsi" w:hAnsiTheme="minorHAnsi"/>
          <w:sz w:val="28"/>
        </w:rPr>
        <w:tab/>
      </w:r>
      <w:r w:rsidRPr="008978C1">
        <w:rPr>
          <w:rFonts w:asciiTheme="minorHAnsi" w:hAnsiTheme="minorHAnsi" w:cs="Arial"/>
          <w:sz w:val="22"/>
          <w:szCs w:val="20"/>
        </w:rPr>
        <w:t xml:space="preserve">Zhotoviteľ si zabezpečí odberové miesta energií u správcov sietí, resp. použije mobilné zdroje energií. Náklady za energie znáša </w:t>
      </w:r>
      <w:r w:rsidR="003640F4">
        <w:rPr>
          <w:rFonts w:asciiTheme="minorHAnsi" w:hAnsiTheme="minorHAnsi" w:cs="Arial"/>
          <w:sz w:val="22"/>
          <w:szCs w:val="20"/>
        </w:rPr>
        <w:t>Z</w:t>
      </w:r>
      <w:r w:rsidRPr="008978C1">
        <w:rPr>
          <w:rFonts w:asciiTheme="minorHAnsi" w:hAnsiTheme="minorHAnsi" w:cs="Arial"/>
          <w:sz w:val="22"/>
          <w:szCs w:val="20"/>
        </w:rPr>
        <w:t>hotoviteľ</w:t>
      </w:r>
      <w:r w:rsidRPr="008978C1">
        <w:rPr>
          <w:rFonts w:asciiTheme="minorHAnsi" w:hAnsiTheme="minorHAnsi" w:cs="Arial"/>
          <w:color w:val="FF0000"/>
          <w:sz w:val="22"/>
          <w:szCs w:val="20"/>
        </w:rPr>
        <w:t xml:space="preserve"> </w:t>
      </w:r>
      <w:r w:rsidRPr="008978C1">
        <w:rPr>
          <w:rFonts w:asciiTheme="minorHAnsi" w:hAnsiTheme="minorHAnsi" w:cs="Arial"/>
          <w:sz w:val="22"/>
          <w:szCs w:val="20"/>
        </w:rPr>
        <w:t>na základe individuálnych odberných zmlúv so správcom médií</w:t>
      </w:r>
      <w:r w:rsidRPr="008978C1">
        <w:rPr>
          <w:rFonts w:asciiTheme="minorHAnsi" w:hAnsiTheme="minorHAnsi"/>
          <w:sz w:val="28"/>
        </w:rPr>
        <w:t xml:space="preserve"> </w:t>
      </w:r>
      <w:r w:rsidRPr="008978C1">
        <w:rPr>
          <w:rFonts w:asciiTheme="minorHAnsi" w:hAnsiTheme="minorHAnsi" w:cs="Arial"/>
          <w:sz w:val="22"/>
          <w:szCs w:val="20"/>
        </w:rPr>
        <w:t xml:space="preserve">(vrátane podružného merania). </w:t>
      </w:r>
    </w:p>
    <w:p w14:paraId="22B4E00C"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7.1.3.  </w:t>
      </w:r>
      <w:r w:rsidR="00F57E67">
        <w:rPr>
          <w:rFonts w:asciiTheme="minorHAnsi" w:hAnsiTheme="minorHAnsi" w:cs="Arial"/>
          <w:sz w:val="22"/>
          <w:szCs w:val="20"/>
        </w:rPr>
        <w:tab/>
      </w:r>
      <w:r w:rsidRPr="008978C1">
        <w:rPr>
          <w:rFonts w:asciiTheme="minorHAnsi" w:hAnsiTheme="minorHAnsi" w:cs="Arial"/>
          <w:sz w:val="22"/>
          <w:szCs w:val="20"/>
        </w:rPr>
        <w:t xml:space="preserve">Bezdôvodné odmietnutie prevzatia staveniska </w:t>
      </w:r>
      <w:r w:rsidR="003640F4">
        <w:rPr>
          <w:rFonts w:asciiTheme="minorHAnsi" w:hAnsiTheme="minorHAnsi" w:cs="Arial"/>
          <w:sz w:val="22"/>
          <w:szCs w:val="20"/>
        </w:rPr>
        <w:t>Z</w:t>
      </w:r>
      <w:r w:rsidRPr="008978C1">
        <w:rPr>
          <w:rFonts w:asciiTheme="minorHAnsi" w:hAnsiTheme="minorHAnsi" w:cs="Arial"/>
          <w:sz w:val="22"/>
          <w:szCs w:val="20"/>
        </w:rPr>
        <w:t xml:space="preserve">hotoviteľom sa považuje za podstatné porušenie tejto zmluvy. </w:t>
      </w:r>
    </w:p>
    <w:p w14:paraId="1003F232" w14:textId="77777777" w:rsidR="00E624D7" w:rsidRPr="008978C1"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 xml:space="preserve">7.1.4 </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Skutočnosti podľa predchádzajúcich bodov tohto článku budú zaznamenané do stavebného denníka, ktorého vedenie je Zhotoviteľ povinný  začať dňom odovzdania a prevzatia staveniska.</w:t>
      </w:r>
    </w:p>
    <w:p w14:paraId="026F26BC" w14:textId="77777777" w:rsidR="00E624D7" w:rsidRPr="008978C1" w:rsidRDefault="00E624D7" w:rsidP="00F57E6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 xml:space="preserve">7.1.5  </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Ak budú prácami dotknuté inžinierske siete alebo v prípade činností v blízkosti jestvujúcich inžinierskych sietí, je potrebné sa riadiť pokynmi správcov sietí.</w:t>
      </w:r>
    </w:p>
    <w:p w14:paraId="7D2DA11B" w14:textId="77777777" w:rsidR="00030FEB" w:rsidRPr="008978C1" w:rsidRDefault="003640F4" w:rsidP="00A44E9E">
      <w:pPr>
        <w:widowControl w:val="0"/>
        <w:numPr>
          <w:ilvl w:val="1"/>
          <w:numId w:val="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Pr>
          <w:rFonts w:asciiTheme="minorHAnsi" w:hAnsiTheme="minorHAnsi" w:cs="Arial"/>
          <w:b/>
          <w:bCs/>
          <w:sz w:val="22"/>
          <w:szCs w:val="20"/>
        </w:rPr>
        <w:t>Povinnosti a spolupôsobenie O</w:t>
      </w:r>
      <w:r w:rsidR="00030FEB" w:rsidRPr="008978C1">
        <w:rPr>
          <w:rFonts w:asciiTheme="minorHAnsi" w:hAnsiTheme="minorHAnsi" w:cs="Arial"/>
          <w:b/>
          <w:bCs/>
          <w:sz w:val="22"/>
          <w:szCs w:val="20"/>
        </w:rPr>
        <w:t xml:space="preserve">bjednávateľa </w:t>
      </w:r>
    </w:p>
    <w:p w14:paraId="5A8A8C75"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t xml:space="preserve">7.2.1. </w:t>
      </w:r>
      <w:r w:rsidR="00F57E67">
        <w:rPr>
          <w:rFonts w:asciiTheme="minorHAnsi" w:hAnsiTheme="minorHAnsi" w:cs="Arial"/>
          <w:sz w:val="22"/>
          <w:szCs w:val="20"/>
        </w:rPr>
        <w:tab/>
      </w:r>
      <w:r w:rsidR="00E624D7" w:rsidRPr="008978C1">
        <w:rPr>
          <w:rFonts w:asciiTheme="minorHAnsi" w:eastAsia="Calibri" w:hAnsiTheme="minorHAnsi" w:cs="Arial"/>
          <w:sz w:val="22"/>
          <w:szCs w:val="20"/>
          <w:lang w:eastAsia="en-US"/>
        </w:rPr>
        <w:t>Objednávateľ odovzdá Z</w:t>
      </w:r>
      <w:r w:rsidRPr="008978C1">
        <w:rPr>
          <w:rFonts w:asciiTheme="minorHAnsi" w:eastAsia="Calibri" w:hAnsiTheme="minorHAnsi" w:cs="Arial"/>
          <w:sz w:val="22"/>
          <w:szCs w:val="20"/>
          <w:lang w:eastAsia="en-US"/>
        </w:rPr>
        <w:t xml:space="preserve">hotoviteľovi </w:t>
      </w:r>
      <w:r w:rsidR="00E37129">
        <w:rPr>
          <w:rFonts w:asciiTheme="minorHAnsi" w:eastAsia="Calibri" w:hAnsiTheme="minorHAnsi" w:cs="Arial"/>
          <w:sz w:val="22"/>
          <w:szCs w:val="20"/>
          <w:lang w:eastAsia="en-US"/>
        </w:rPr>
        <w:t>2</w:t>
      </w:r>
      <w:r w:rsidR="00F57E67">
        <w:rPr>
          <w:rFonts w:asciiTheme="minorHAnsi" w:eastAsia="Calibri" w:hAnsiTheme="minorHAnsi" w:cs="Arial"/>
          <w:sz w:val="22"/>
          <w:szCs w:val="20"/>
          <w:lang w:eastAsia="en-US"/>
        </w:rPr>
        <w:t xml:space="preserve"> vyhotoveni</w:t>
      </w:r>
      <w:r w:rsidR="00E37129">
        <w:rPr>
          <w:rFonts w:asciiTheme="minorHAnsi" w:eastAsia="Calibri" w:hAnsiTheme="minorHAnsi" w:cs="Arial"/>
          <w:sz w:val="22"/>
          <w:szCs w:val="20"/>
          <w:lang w:eastAsia="en-US"/>
        </w:rPr>
        <w:t>a</w:t>
      </w:r>
      <w:r w:rsidRPr="008978C1">
        <w:rPr>
          <w:rFonts w:asciiTheme="minorHAnsi" w:eastAsia="Calibri" w:hAnsiTheme="minorHAnsi" w:cs="Arial"/>
          <w:sz w:val="22"/>
          <w:szCs w:val="20"/>
          <w:lang w:eastAsia="en-US"/>
        </w:rPr>
        <w:t xml:space="preserve"> projektovej dokumentácie </w:t>
      </w:r>
      <w:r w:rsidR="00F57E67">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realizačný</w:t>
      </w:r>
      <w:r w:rsidR="00F57E67">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 xml:space="preserve">projekt stavby v tlačenej forme, ktoré </w:t>
      </w:r>
      <w:r w:rsidR="00F57E67">
        <w:rPr>
          <w:rFonts w:asciiTheme="minorHAnsi" w:eastAsia="Calibri" w:hAnsiTheme="minorHAnsi" w:cs="Arial"/>
          <w:sz w:val="22"/>
          <w:szCs w:val="20"/>
          <w:lang w:eastAsia="en-US"/>
        </w:rPr>
        <w:t>je</w:t>
      </w:r>
      <w:r w:rsidRPr="008978C1">
        <w:rPr>
          <w:rFonts w:asciiTheme="minorHAnsi" w:eastAsia="Calibri" w:hAnsiTheme="minorHAnsi" w:cs="Arial"/>
          <w:sz w:val="22"/>
          <w:szCs w:val="20"/>
          <w:lang w:eastAsia="en-US"/>
        </w:rPr>
        <w:t xml:space="preserve"> identické s projektovou dokumentáciou predloženou </w:t>
      </w:r>
      <w:r w:rsidR="00F57E67">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v</w:t>
      </w:r>
      <w:r w:rsidR="00E37129">
        <w:rPr>
          <w:rFonts w:asciiTheme="minorHAnsi" w:eastAsia="Calibri" w:hAnsiTheme="minorHAnsi" w:cs="Arial"/>
          <w:sz w:val="22"/>
          <w:szCs w:val="20"/>
          <w:lang w:eastAsia="en-US"/>
        </w:rPr>
        <w:t>o verejnom obstarávaní</w:t>
      </w:r>
      <w:r w:rsidRPr="008978C1">
        <w:rPr>
          <w:rFonts w:asciiTheme="minorHAnsi" w:eastAsia="Calibri" w:hAnsiTheme="minorHAnsi" w:cs="Arial"/>
          <w:sz w:val="22"/>
          <w:szCs w:val="20"/>
          <w:lang w:eastAsia="en-US"/>
        </w:rPr>
        <w:t xml:space="preserve"> a všetky potrebné rozhodnutia príslušných orgánov potrebné na zhotovenie</w:t>
      </w:r>
      <w:r w:rsidR="00604C21" w:rsidRPr="008978C1">
        <w:rPr>
          <w:rFonts w:asciiTheme="minorHAnsi" w:eastAsia="Calibri" w:hAnsiTheme="minorHAnsi" w:cs="Arial"/>
          <w:sz w:val="22"/>
          <w:szCs w:val="20"/>
          <w:lang w:eastAsia="en-US"/>
        </w:rPr>
        <w:t xml:space="preserve"> D</w:t>
      </w:r>
      <w:r w:rsidRPr="008978C1">
        <w:rPr>
          <w:rFonts w:asciiTheme="minorHAnsi" w:eastAsia="Calibri" w:hAnsiTheme="minorHAnsi" w:cs="Arial"/>
          <w:sz w:val="22"/>
          <w:szCs w:val="20"/>
          <w:lang w:eastAsia="en-US"/>
        </w:rPr>
        <w:t>iela.</w:t>
      </w:r>
    </w:p>
    <w:p w14:paraId="103B5AD2"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7.2.2</w:t>
      </w:r>
      <w:r w:rsidRPr="008978C1">
        <w:rPr>
          <w:rFonts w:asciiTheme="minorHAnsi" w:hAnsiTheme="minorHAnsi" w:cs="Arial"/>
          <w:sz w:val="22"/>
          <w:szCs w:val="20"/>
        </w:rPr>
        <w:tab/>
      </w:r>
      <w:r w:rsidR="00E624D7" w:rsidRPr="008978C1">
        <w:rPr>
          <w:rFonts w:asciiTheme="minorHAnsi" w:hAnsiTheme="minorHAnsi" w:cs="Arial"/>
          <w:sz w:val="22"/>
          <w:szCs w:val="20"/>
        </w:rPr>
        <w:t>Objednávateľ z</w:t>
      </w:r>
      <w:r w:rsidRPr="008978C1">
        <w:rPr>
          <w:rFonts w:asciiTheme="minorHAnsi" w:hAnsiTheme="minorHAnsi" w:cs="Arial"/>
          <w:sz w:val="22"/>
          <w:szCs w:val="20"/>
        </w:rPr>
        <w:t xml:space="preserve">voláva a riadi min. každé 2 týždne kontrolný deň stavby, z ktorého za účasti poverených zástupcov </w:t>
      </w:r>
      <w:r w:rsidR="00F57E67">
        <w:rPr>
          <w:rFonts w:asciiTheme="minorHAnsi" w:hAnsiTheme="minorHAnsi" w:cs="Arial"/>
          <w:sz w:val="22"/>
          <w:szCs w:val="20"/>
        </w:rPr>
        <w:t>O</w:t>
      </w:r>
      <w:r w:rsidRPr="008978C1">
        <w:rPr>
          <w:rFonts w:asciiTheme="minorHAnsi" w:hAnsiTheme="minorHAnsi" w:cs="Arial"/>
          <w:sz w:val="22"/>
          <w:szCs w:val="20"/>
        </w:rPr>
        <w:t xml:space="preserve">bjednávateľa, projektanta a </w:t>
      </w:r>
      <w:r w:rsidR="00F57E67">
        <w:rPr>
          <w:rFonts w:asciiTheme="minorHAnsi" w:hAnsiTheme="minorHAnsi" w:cs="Arial"/>
          <w:sz w:val="22"/>
          <w:szCs w:val="20"/>
        </w:rPr>
        <w:t>Z</w:t>
      </w:r>
      <w:r w:rsidRPr="008978C1">
        <w:rPr>
          <w:rFonts w:asciiTheme="minorHAnsi" w:hAnsiTheme="minorHAnsi" w:cs="Arial"/>
          <w:sz w:val="22"/>
          <w:szCs w:val="20"/>
        </w:rPr>
        <w:t>hotoviteľa technický dozor investora vyhotoví záznam, ktorý doručí všetkým účastníkom.</w:t>
      </w:r>
    </w:p>
    <w:p w14:paraId="5017D67F" w14:textId="77777777"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7.2.3.  </w:t>
      </w:r>
      <w:r w:rsidR="00F57E67">
        <w:rPr>
          <w:rFonts w:asciiTheme="minorHAnsi" w:hAnsiTheme="minorHAnsi" w:cs="Arial"/>
          <w:sz w:val="22"/>
          <w:szCs w:val="20"/>
        </w:rPr>
        <w:tab/>
      </w:r>
      <w:r w:rsidRPr="008978C1">
        <w:rPr>
          <w:rFonts w:asciiTheme="minorHAnsi" w:hAnsiTheme="minorHAnsi" w:cs="Arial"/>
          <w:sz w:val="22"/>
          <w:szCs w:val="20"/>
        </w:rPr>
        <w:t>Objednávateľ j</w:t>
      </w:r>
      <w:r w:rsidR="00030FEB" w:rsidRPr="008978C1">
        <w:rPr>
          <w:rFonts w:asciiTheme="minorHAnsi" w:hAnsiTheme="minorHAnsi" w:cs="Arial"/>
          <w:sz w:val="22"/>
          <w:szCs w:val="20"/>
        </w:rPr>
        <w:t xml:space="preserve">e povinný sledovať prostredníctvom svojho technického dozoru obsah </w:t>
      </w:r>
      <w:r w:rsidR="00030FEB" w:rsidRPr="008978C1">
        <w:rPr>
          <w:rFonts w:asciiTheme="minorHAnsi" w:hAnsiTheme="minorHAnsi" w:cs="Arial"/>
          <w:sz w:val="22"/>
          <w:szCs w:val="20"/>
        </w:rPr>
        <w:lastRenderedPageBreak/>
        <w:t xml:space="preserve">stavebného denníka a k zápisom v ňom uvedeným sa vyjadriť do troch pracovných dní, inak sa má za to, že s obsahom zápisu súhlasí. </w:t>
      </w:r>
    </w:p>
    <w:p w14:paraId="3D8CA66C"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t xml:space="preserve">7.2.4.   </w:t>
      </w:r>
      <w:r w:rsidR="00F57E67">
        <w:rPr>
          <w:rFonts w:asciiTheme="minorHAnsi" w:hAnsiTheme="minorHAnsi" w:cs="Arial"/>
          <w:sz w:val="22"/>
          <w:szCs w:val="20"/>
        </w:rPr>
        <w:tab/>
      </w:r>
      <w:r w:rsidRPr="008978C1">
        <w:rPr>
          <w:rFonts w:asciiTheme="minorHAnsi" w:eastAsia="Calibri" w:hAnsiTheme="minorHAnsi" w:cs="Arial"/>
          <w:sz w:val="22"/>
          <w:szCs w:val="20"/>
          <w:lang w:eastAsia="en-US"/>
        </w:rPr>
        <w:t xml:space="preserve">Objednávateľ uvedený v čl. </w:t>
      </w:r>
      <w:r w:rsidR="008D7F55">
        <w:rPr>
          <w:rFonts w:asciiTheme="minorHAnsi" w:eastAsia="Calibri" w:hAnsiTheme="minorHAnsi" w:cs="Arial"/>
          <w:sz w:val="22"/>
          <w:szCs w:val="20"/>
          <w:lang w:eastAsia="en-US"/>
        </w:rPr>
        <w:t>1</w:t>
      </w:r>
      <w:r w:rsidRPr="008978C1">
        <w:rPr>
          <w:rFonts w:asciiTheme="minorHAnsi" w:eastAsia="Calibri" w:hAnsiTheme="minorHAnsi" w:cs="Arial"/>
          <w:sz w:val="22"/>
          <w:szCs w:val="20"/>
          <w:lang w:eastAsia="en-US"/>
        </w:rPr>
        <w:t xml:space="preserve">, bod a), b) a c) je oprávnený kontrolovať </w:t>
      </w:r>
      <w:r w:rsidR="008E5F92"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 xml:space="preserve">ielo v každom stupni jeho zhotovovania. Ak pri kontrole zistí,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porušuje svoje povinnosti má právo žiadať, aby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odstránil vady vzniknuté </w:t>
      </w:r>
      <w:proofErr w:type="spellStart"/>
      <w:r w:rsidRPr="008978C1">
        <w:rPr>
          <w:rFonts w:asciiTheme="minorHAnsi" w:eastAsia="Calibri" w:hAnsiTheme="minorHAnsi" w:cs="Arial"/>
          <w:sz w:val="22"/>
          <w:szCs w:val="20"/>
          <w:lang w:eastAsia="en-US"/>
        </w:rPr>
        <w:t>vadným</w:t>
      </w:r>
      <w:proofErr w:type="spellEnd"/>
      <w:r w:rsidRPr="008978C1">
        <w:rPr>
          <w:rFonts w:asciiTheme="minorHAnsi" w:eastAsia="Calibri" w:hAnsiTheme="minorHAnsi" w:cs="Arial"/>
          <w:sz w:val="22"/>
          <w:szCs w:val="20"/>
          <w:lang w:eastAsia="en-US"/>
        </w:rPr>
        <w:t xml:space="preserve"> zhotovovaním </w:t>
      </w:r>
      <w:r w:rsidR="00604C21"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iela a ďalej ho zhotovoval riadne.</w:t>
      </w:r>
      <w:r w:rsidR="008D7F55">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 xml:space="preserve">V prípade,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v primeranej dobe, dohodnutej v stavebnom denníku nevyhovie týmto požiadavkám </w:t>
      </w:r>
      <w:r w:rsidR="00F57E67">
        <w:rPr>
          <w:rFonts w:asciiTheme="minorHAnsi" w:eastAsia="Calibri" w:hAnsiTheme="minorHAnsi" w:cs="Arial"/>
          <w:sz w:val="22"/>
          <w:szCs w:val="20"/>
          <w:lang w:eastAsia="en-US"/>
        </w:rPr>
        <w:t>O</w:t>
      </w:r>
      <w:r w:rsidRPr="008978C1">
        <w:rPr>
          <w:rFonts w:asciiTheme="minorHAnsi" w:eastAsia="Calibri" w:hAnsiTheme="minorHAnsi" w:cs="Arial"/>
          <w:sz w:val="22"/>
          <w:szCs w:val="20"/>
          <w:lang w:eastAsia="en-US"/>
        </w:rPr>
        <w:t>bjednávateľa,  považuje sa to za podstatné porušenie zmluvy.</w:t>
      </w:r>
    </w:p>
    <w:p w14:paraId="57D9405E" w14:textId="77777777" w:rsidR="00E624D7" w:rsidRPr="008E0DDF" w:rsidRDefault="00E624D7" w:rsidP="00867FAE">
      <w:pPr>
        <w:pStyle w:val="Odsekzoznamu"/>
        <w:widowControl w:val="0"/>
        <w:numPr>
          <w:ilvl w:val="2"/>
          <w:numId w:val="12"/>
        </w:numPr>
        <w:autoSpaceDE w:val="0"/>
        <w:autoSpaceDN w:val="0"/>
        <w:adjustRightInd w:val="0"/>
        <w:ind w:left="709" w:hanging="709"/>
        <w:jc w:val="both"/>
        <w:rPr>
          <w:rFonts w:asciiTheme="minorHAnsi" w:hAnsiTheme="minorHAnsi" w:cs="Arial"/>
          <w:b/>
          <w:bCs/>
          <w:sz w:val="22"/>
          <w:szCs w:val="20"/>
        </w:rPr>
      </w:pPr>
      <w:r w:rsidRPr="008E0DDF">
        <w:rPr>
          <w:rFonts w:asciiTheme="minorHAnsi" w:hAnsiTheme="minorHAnsi" w:cs="Arial"/>
          <w:sz w:val="22"/>
          <w:szCs w:val="20"/>
        </w:rPr>
        <w:t xml:space="preserve">Objednávateľ je oprávnený kontrolovať priebeh stavebných prác, dodávateľský systém </w:t>
      </w:r>
      <w:r w:rsidR="00F57E67" w:rsidRPr="008E0DDF">
        <w:rPr>
          <w:rFonts w:asciiTheme="minorHAnsi" w:hAnsiTheme="minorHAnsi" w:cs="Arial"/>
          <w:sz w:val="22"/>
          <w:szCs w:val="20"/>
        </w:rPr>
        <w:t xml:space="preserve">                 </w:t>
      </w:r>
      <w:r w:rsidRPr="008E0DDF">
        <w:rPr>
          <w:rFonts w:asciiTheme="minorHAnsi" w:hAnsiTheme="minorHAnsi" w:cs="Arial"/>
          <w:sz w:val="22"/>
          <w:szCs w:val="20"/>
        </w:rPr>
        <w:t>i dodržiavanie všeobecných pravidiel bezpečnosti práce. Ak Objednávateľ zistí na stavbe prítomnosť neo</w:t>
      </w:r>
      <w:r w:rsidR="00695750" w:rsidRPr="008E0DDF">
        <w:rPr>
          <w:rFonts w:asciiTheme="minorHAnsi" w:hAnsiTheme="minorHAnsi" w:cs="Arial"/>
          <w:sz w:val="22"/>
          <w:szCs w:val="20"/>
        </w:rPr>
        <w:t>známených</w:t>
      </w:r>
      <w:r w:rsidRPr="008E0DDF">
        <w:rPr>
          <w:rFonts w:asciiTheme="minorHAnsi" w:hAnsiTheme="minorHAnsi" w:cs="Arial"/>
          <w:sz w:val="22"/>
          <w:szCs w:val="20"/>
        </w:rPr>
        <w:t xml:space="preserve"> subdodávateľov, neuvedených v tejto zmluve, bude to považované za podstatné porušenie zmluvy zo strany Zhotoviteľa</w:t>
      </w:r>
      <w:r w:rsidR="00E37129" w:rsidRPr="008E0DDF">
        <w:rPr>
          <w:rFonts w:asciiTheme="minorHAnsi" w:hAnsiTheme="minorHAnsi" w:cs="Arial"/>
          <w:sz w:val="22"/>
          <w:szCs w:val="20"/>
        </w:rPr>
        <w:t>.</w:t>
      </w:r>
      <w:r w:rsidRPr="008E0DDF">
        <w:rPr>
          <w:rFonts w:asciiTheme="minorHAnsi" w:hAnsiTheme="minorHAnsi" w:cs="Arial"/>
          <w:sz w:val="22"/>
          <w:szCs w:val="20"/>
        </w:rPr>
        <w:t xml:space="preserve"> </w:t>
      </w:r>
      <w:r w:rsidR="00E37129" w:rsidRPr="008E0DDF">
        <w:rPr>
          <w:rFonts w:asciiTheme="minorHAnsi" w:hAnsiTheme="minorHAnsi" w:cs="Arial"/>
          <w:sz w:val="22"/>
          <w:szCs w:val="20"/>
        </w:rPr>
        <w:t>P</w:t>
      </w:r>
      <w:r w:rsidRPr="008E0DDF">
        <w:rPr>
          <w:rFonts w:asciiTheme="minorHAnsi" w:hAnsiTheme="minorHAnsi" w:cs="Arial"/>
          <w:sz w:val="22"/>
          <w:szCs w:val="20"/>
        </w:rPr>
        <w:t xml:space="preserve">re tento prípad dohodli zmluvné strany zmluvnú pokutu vo výške </w:t>
      </w:r>
      <w:r w:rsidR="00613DB3" w:rsidRPr="008E0DDF">
        <w:rPr>
          <w:rFonts w:asciiTheme="minorHAnsi" w:hAnsiTheme="minorHAnsi" w:cs="Arial"/>
          <w:sz w:val="22"/>
          <w:szCs w:val="20"/>
        </w:rPr>
        <w:t>1</w:t>
      </w:r>
      <w:r w:rsidR="00565025" w:rsidRPr="008E0DDF">
        <w:rPr>
          <w:rFonts w:asciiTheme="minorHAnsi" w:hAnsiTheme="minorHAnsi" w:cs="Arial"/>
          <w:sz w:val="22"/>
          <w:szCs w:val="20"/>
        </w:rPr>
        <w:t xml:space="preserve"> 000 (slovom </w:t>
      </w:r>
      <w:r w:rsidRPr="008E0DDF">
        <w:rPr>
          <w:rFonts w:asciiTheme="minorHAnsi" w:hAnsiTheme="minorHAnsi" w:cs="Arial"/>
          <w:sz w:val="22"/>
          <w:szCs w:val="20"/>
        </w:rPr>
        <w:t>tisíc) eur, ktorú je Objednávateľ oprávnený uplatniť opakovane</w:t>
      </w:r>
      <w:r w:rsidR="00695750" w:rsidRPr="008E0DDF">
        <w:rPr>
          <w:rFonts w:asciiTheme="minorHAnsi" w:hAnsiTheme="minorHAnsi" w:cs="Arial"/>
          <w:sz w:val="22"/>
          <w:szCs w:val="20"/>
        </w:rPr>
        <w:t>.</w:t>
      </w:r>
      <w:r w:rsidR="00C27067" w:rsidRPr="008E0DDF">
        <w:rPr>
          <w:rFonts w:asciiTheme="minorHAnsi" w:hAnsiTheme="minorHAnsi" w:cs="Arial"/>
          <w:sz w:val="22"/>
          <w:szCs w:val="20"/>
        </w:rPr>
        <w:t xml:space="preserve"> </w:t>
      </w:r>
      <w:r w:rsidR="00E37129" w:rsidRPr="008E0DDF">
        <w:rPr>
          <w:rFonts w:asciiTheme="minorHAnsi" w:hAnsiTheme="minorHAnsi" w:cs="Arial"/>
          <w:sz w:val="22"/>
          <w:szCs w:val="20"/>
        </w:rPr>
        <w:t xml:space="preserve">Neumožnenie kontroly, neoznámenie subdodávateľov alebo umožnenie prítomnosti neoznámených subdodávateľov na stavbe je podstatným porušením zmluvy. </w:t>
      </w:r>
    </w:p>
    <w:p w14:paraId="44874CC3" w14:textId="77777777" w:rsidR="00030FEB" w:rsidRPr="008978C1" w:rsidRDefault="00030FEB" w:rsidP="00E624D7">
      <w:pPr>
        <w:pStyle w:val="Odsekzoznamu"/>
        <w:widowControl w:val="0"/>
        <w:numPr>
          <w:ilvl w:val="1"/>
          <w:numId w:val="6"/>
        </w:numPr>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8978C1">
        <w:rPr>
          <w:rFonts w:asciiTheme="minorHAnsi" w:hAnsiTheme="minorHAnsi" w:cs="Arial"/>
          <w:b/>
          <w:bCs/>
          <w:sz w:val="22"/>
          <w:szCs w:val="20"/>
        </w:rPr>
        <w:t xml:space="preserve">Povinnosti zhotoviteľa </w:t>
      </w:r>
    </w:p>
    <w:p w14:paraId="15989CEC" w14:textId="77777777" w:rsidR="00D222EF" w:rsidRDefault="00E624D7" w:rsidP="00D222E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 xml:space="preserve">7.3.1.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viesť prostredníctvom stavbyvedúceho stavebný denník, do ktorého bude zapisovať všetky skutočnosti rozhodujúce pre zhotovenie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 v zmysle vyhlášky 453/2000 Z. z. vydanej Ministerstvom životného prostredia SR a v zmysle zákona č. 50/1976 Z. z. a predkladať staveb</w:t>
      </w:r>
      <w:r w:rsidR="003640F4">
        <w:rPr>
          <w:rFonts w:asciiTheme="minorHAnsi" w:hAnsiTheme="minorHAnsi" w:cs="Arial"/>
          <w:sz w:val="22"/>
          <w:szCs w:val="20"/>
        </w:rPr>
        <w:t xml:space="preserve">ný denník technickému </w:t>
      </w:r>
      <w:proofErr w:type="spellStart"/>
      <w:r w:rsidR="003640F4">
        <w:rPr>
          <w:rFonts w:asciiTheme="minorHAnsi" w:hAnsiTheme="minorHAnsi" w:cs="Arial"/>
          <w:sz w:val="22"/>
          <w:szCs w:val="20"/>
        </w:rPr>
        <w:t>dozorovi</w:t>
      </w:r>
      <w:proofErr w:type="spellEnd"/>
      <w:r w:rsidR="003640F4">
        <w:rPr>
          <w:rFonts w:asciiTheme="minorHAnsi" w:hAnsiTheme="minorHAnsi" w:cs="Arial"/>
          <w:sz w:val="22"/>
          <w:szCs w:val="20"/>
        </w:rPr>
        <w:t xml:space="preserve"> O</w:t>
      </w:r>
      <w:r w:rsidR="00030FEB" w:rsidRPr="008978C1">
        <w:rPr>
          <w:rFonts w:asciiTheme="minorHAnsi" w:hAnsiTheme="minorHAnsi" w:cs="Arial"/>
          <w:sz w:val="22"/>
          <w:szCs w:val="20"/>
        </w:rPr>
        <w:t>bjednávateľa denne. Zároveň je povinný viesť v</w:t>
      </w:r>
      <w:r w:rsidR="002D7452">
        <w:rPr>
          <w:rFonts w:asciiTheme="minorHAnsi" w:hAnsiTheme="minorHAnsi" w:cs="Arial"/>
          <w:sz w:val="22"/>
          <w:szCs w:val="20"/>
        </w:rPr>
        <w:t> stavebnom denníku</w:t>
      </w:r>
      <w:r w:rsidR="00030FEB" w:rsidRPr="008978C1">
        <w:rPr>
          <w:rFonts w:asciiTheme="minorHAnsi" w:hAnsiTheme="minorHAnsi" w:cs="Arial"/>
          <w:sz w:val="22"/>
          <w:szCs w:val="20"/>
        </w:rPr>
        <w:t xml:space="preserve"> podrobný popis výkonov. </w:t>
      </w:r>
    </w:p>
    <w:p w14:paraId="1AC8D989" w14:textId="77777777" w:rsidR="00D222EF" w:rsidRDefault="00D222EF" w:rsidP="00D222E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Pr>
          <w:rFonts w:asciiTheme="minorHAnsi" w:hAnsiTheme="minorHAnsi" w:cs="Arial"/>
          <w:sz w:val="22"/>
          <w:szCs w:val="20"/>
        </w:rPr>
        <w:t>7.3.2.</w:t>
      </w:r>
      <w:r>
        <w:rPr>
          <w:rFonts w:asciiTheme="minorHAnsi" w:hAnsiTheme="minorHAnsi" w:cs="Arial"/>
          <w:sz w:val="22"/>
          <w:szCs w:val="20"/>
        </w:rPr>
        <w:tab/>
        <w:t>Zhotoviteľ vyrobí a o</w:t>
      </w:r>
      <w:r w:rsidRPr="00D222EF">
        <w:rPr>
          <w:rFonts w:asciiTheme="minorHAnsi" w:hAnsiTheme="minorHAnsi" w:cs="Arial"/>
          <w:sz w:val="22"/>
          <w:szCs w:val="20"/>
        </w:rPr>
        <w:t>sad</w:t>
      </w:r>
      <w:r>
        <w:rPr>
          <w:rFonts w:asciiTheme="minorHAnsi" w:hAnsiTheme="minorHAnsi" w:cs="Arial"/>
          <w:sz w:val="22"/>
          <w:szCs w:val="20"/>
        </w:rPr>
        <w:t>í</w:t>
      </w:r>
      <w:r w:rsidRPr="00D222EF">
        <w:rPr>
          <w:rFonts w:asciiTheme="minorHAnsi" w:hAnsiTheme="minorHAnsi" w:cs="Arial"/>
          <w:sz w:val="22"/>
          <w:szCs w:val="20"/>
        </w:rPr>
        <w:t xml:space="preserve"> informačn</w:t>
      </w:r>
      <w:r>
        <w:rPr>
          <w:rFonts w:asciiTheme="minorHAnsi" w:hAnsiTheme="minorHAnsi" w:cs="Arial"/>
          <w:sz w:val="22"/>
          <w:szCs w:val="20"/>
        </w:rPr>
        <w:t>é</w:t>
      </w:r>
      <w:r w:rsidRPr="00D222EF">
        <w:rPr>
          <w:rFonts w:asciiTheme="minorHAnsi" w:hAnsiTheme="minorHAnsi" w:cs="Arial"/>
          <w:sz w:val="22"/>
          <w:szCs w:val="20"/>
        </w:rPr>
        <w:t xml:space="preserve"> tabu</w:t>
      </w:r>
      <w:r>
        <w:rPr>
          <w:rFonts w:asciiTheme="minorHAnsi" w:hAnsiTheme="minorHAnsi" w:cs="Arial"/>
          <w:sz w:val="22"/>
          <w:szCs w:val="20"/>
        </w:rPr>
        <w:t>le</w:t>
      </w:r>
      <w:r w:rsidRPr="00D222EF">
        <w:rPr>
          <w:rFonts w:asciiTheme="minorHAnsi" w:hAnsiTheme="minorHAnsi" w:cs="Arial"/>
          <w:sz w:val="22"/>
          <w:szCs w:val="20"/>
        </w:rPr>
        <w:t xml:space="preserve"> </w:t>
      </w:r>
      <w:r>
        <w:rPr>
          <w:rFonts w:asciiTheme="minorHAnsi" w:hAnsiTheme="minorHAnsi" w:cs="Arial"/>
          <w:sz w:val="22"/>
          <w:szCs w:val="20"/>
        </w:rPr>
        <w:t xml:space="preserve">stavby </w:t>
      </w:r>
      <w:r w:rsidRPr="00D222EF">
        <w:rPr>
          <w:rFonts w:asciiTheme="minorHAnsi" w:hAnsiTheme="minorHAnsi" w:cs="Arial"/>
          <w:sz w:val="22"/>
          <w:szCs w:val="20"/>
        </w:rPr>
        <w:t xml:space="preserve">po dobu odo dňa prevzatia staveniska </w:t>
      </w:r>
      <w:r>
        <w:rPr>
          <w:rFonts w:asciiTheme="minorHAnsi" w:hAnsiTheme="minorHAnsi" w:cs="Arial"/>
          <w:sz w:val="22"/>
          <w:szCs w:val="20"/>
        </w:rPr>
        <w:t xml:space="preserve">            </w:t>
      </w:r>
      <w:r w:rsidRPr="00D222EF">
        <w:rPr>
          <w:rFonts w:asciiTheme="minorHAnsi" w:hAnsiTheme="minorHAnsi" w:cs="Arial"/>
          <w:sz w:val="22"/>
          <w:szCs w:val="20"/>
        </w:rPr>
        <w:t xml:space="preserve">v súlade so zmluvou až do dokončenia Diela a </w:t>
      </w:r>
      <w:r>
        <w:rPr>
          <w:rFonts w:asciiTheme="minorHAnsi" w:hAnsiTheme="minorHAnsi" w:cs="Arial"/>
          <w:sz w:val="22"/>
          <w:szCs w:val="20"/>
        </w:rPr>
        <w:t>ich</w:t>
      </w:r>
      <w:r w:rsidRPr="00D222EF">
        <w:rPr>
          <w:rFonts w:asciiTheme="minorHAnsi" w:hAnsiTheme="minorHAnsi" w:cs="Arial"/>
          <w:sz w:val="22"/>
          <w:szCs w:val="20"/>
        </w:rPr>
        <w:t xml:space="preserve"> následnú likvidáciu</w:t>
      </w:r>
      <w:r>
        <w:rPr>
          <w:rFonts w:asciiTheme="minorHAnsi" w:hAnsiTheme="minorHAnsi" w:cs="Arial"/>
          <w:sz w:val="22"/>
          <w:szCs w:val="20"/>
        </w:rPr>
        <w:t xml:space="preserve">. </w:t>
      </w:r>
      <w:r w:rsidRPr="000A60FA">
        <w:rPr>
          <w:rFonts w:asciiTheme="minorHAnsi" w:hAnsiTheme="minorHAnsi" w:cs="Arial"/>
          <w:sz w:val="22"/>
          <w:szCs w:val="20"/>
        </w:rPr>
        <w:t>Zhotoviteľ taktiež osadí dočasný pútač v zmysle povinnej publicity IROP 2014-2020. Výrobu a dodanie dočasného pútača zabezpečí Objednávateľ, pričom Zhotoviteľ zabezpečí, že dočasný pútač bude na mieste realizácie stavebných prác umiestnený počas celej doby výstavby.</w:t>
      </w:r>
    </w:p>
    <w:p w14:paraId="264E2168" w14:textId="77777777" w:rsidR="00030FEB" w:rsidRPr="008978C1" w:rsidRDefault="00E624D7" w:rsidP="00D222E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3</w:t>
      </w:r>
      <w:r w:rsidRPr="008978C1">
        <w:rPr>
          <w:rFonts w:asciiTheme="minorHAnsi" w:hAnsiTheme="minorHAnsi" w:cs="Arial"/>
          <w:sz w:val="22"/>
          <w:szCs w:val="20"/>
        </w:rPr>
        <w:t xml:space="preserve">.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dodržiavať pokyny </w:t>
      </w:r>
      <w:r w:rsidR="002D7452">
        <w:rPr>
          <w:rFonts w:asciiTheme="minorHAnsi" w:hAnsiTheme="minorHAnsi" w:cs="Arial"/>
          <w:sz w:val="22"/>
          <w:szCs w:val="20"/>
        </w:rPr>
        <w:t xml:space="preserve">týkajúce sa Diela, ktoré </w:t>
      </w:r>
      <w:r w:rsidR="00030FEB" w:rsidRPr="008978C1">
        <w:rPr>
          <w:rFonts w:asciiTheme="minorHAnsi" w:hAnsiTheme="minorHAnsi" w:cs="Arial"/>
          <w:sz w:val="22"/>
          <w:szCs w:val="20"/>
        </w:rPr>
        <w:t xml:space="preserve">mu </w:t>
      </w:r>
      <w:r w:rsidR="002D7452">
        <w:rPr>
          <w:rFonts w:asciiTheme="minorHAnsi" w:hAnsiTheme="minorHAnsi" w:cs="Arial"/>
          <w:sz w:val="22"/>
          <w:szCs w:val="20"/>
        </w:rPr>
        <w:t>vydal O</w:t>
      </w:r>
      <w:r w:rsidR="00030FEB" w:rsidRPr="008978C1">
        <w:rPr>
          <w:rFonts w:asciiTheme="minorHAnsi" w:hAnsiTheme="minorHAnsi" w:cs="Arial"/>
          <w:sz w:val="22"/>
          <w:szCs w:val="20"/>
        </w:rPr>
        <w:t xml:space="preserve">bjednávateľ počas zhotovovania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w:t>
      </w:r>
      <w:r w:rsidR="00565025">
        <w:rPr>
          <w:rFonts w:asciiTheme="minorHAnsi" w:hAnsiTheme="minorHAnsi" w:cs="Arial"/>
          <w:sz w:val="22"/>
          <w:szCs w:val="20"/>
        </w:rPr>
        <w:t>, v súlade s touto zmluvou</w:t>
      </w:r>
      <w:r w:rsidR="00030FEB" w:rsidRPr="008978C1">
        <w:rPr>
          <w:rFonts w:asciiTheme="minorHAnsi" w:hAnsiTheme="minorHAnsi" w:cs="Arial"/>
          <w:sz w:val="22"/>
          <w:szCs w:val="20"/>
        </w:rPr>
        <w:t>.</w:t>
      </w:r>
    </w:p>
    <w:p w14:paraId="1E6454F2" w14:textId="77777777"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4</w:t>
      </w:r>
      <w:r w:rsidRPr="008978C1">
        <w:rPr>
          <w:rFonts w:asciiTheme="minorHAnsi" w:hAnsiTheme="minorHAnsi" w:cs="Arial"/>
          <w:sz w:val="22"/>
          <w:szCs w:val="20"/>
        </w:rPr>
        <w:t xml:space="preserve">.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sledovať obsah stavebného denníka a k zápisom v ňom uvedených sa vyjadriť do troch pracovných dní, inak sa má za to, že s obsahom zápisu súhlasí. </w:t>
      </w:r>
    </w:p>
    <w:p w14:paraId="0A1B8A4E" w14:textId="77777777"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5</w:t>
      </w:r>
      <w:r w:rsidRPr="008978C1">
        <w:rPr>
          <w:rFonts w:asciiTheme="minorHAnsi" w:hAnsiTheme="minorHAnsi" w:cs="Arial"/>
          <w:sz w:val="22"/>
          <w:szCs w:val="20"/>
        </w:rPr>
        <w:t xml:space="preserve">.  </w:t>
      </w:r>
      <w:r w:rsidR="00A036BF">
        <w:rPr>
          <w:rFonts w:asciiTheme="minorHAnsi" w:hAnsiTheme="minorHAnsi" w:cs="Arial"/>
          <w:sz w:val="22"/>
          <w:szCs w:val="20"/>
        </w:rPr>
        <w:tab/>
      </w:r>
      <w:r w:rsidRPr="008978C1">
        <w:rPr>
          <w:rFonts w:asciiTheme="minorHAnsi" w:hAnsiTheme="minorHAnsi" w:cs="Arial"/>
          <w:sz w:val="22"/>
          <w:szCs w:val="20"/>
        </w:rPr>
        <w:t xml:space="preserve">Zhotoviteľ je povinný mať riadne vypísaný stavebný denník v zmysle § 46d zákona č. 50/1976 </w:t>
      </w:r>
      <w:r w:rsidR="00DE3F16">
        <w:rPr>
          <w:rFonts w:asciiTheme="minorHAnsi" w:hAnsiTheme="minorHAnsi" w:cs="Arial"/>
          <w:sz w:val="22"/>
          <w:szCs w:val="20"/>
        </w:rPr>
        <w:t xml:space="preserve">    </w:t>
      </w:r>
      <w:r w:rsidRPr="008978C1">
        <w:rPr>
          <w:rFonts w:asciiTheme="minorHAnsi" w:hAnsiTheme="minorHAnsi" w:cs="Arial"/>
          <w:sz w:val="22"/>
          <w:szCs w:val="20"/>
        </w:rPr>
        <w:t xml:space="preserve">Z. z., v opačnom prípade to bude považované za podstatné porušenie zmluvy.  </w:t>
      </w:r>
    </w:p>
    <w:p w14:paraId="5D958343" w14:textId="77777777"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6</w:t>
      </w:r>
      <w:r w:rsidRPr="008978C1">
        <w:rPr>
          <w:rFonts w:asciiTheme="minorHAnsi" w:hAnsiTheme="minorHAnsi" w:cs="Arial"/>
          <w:sz w:val="22"/>
          <w:szCs w:val="20"/>
        </w:rPr>
        <w:t xml:space="preserve">.  </w:t>
      </w:r>
      <w:r w:rsidR="00A036BF">
        <w:rPr>
          <w:rFonts w:asciiTheme="minorHAnsi" w:hAnsiTheme="minorHAnsi" w:cs="Arial"/>
          <w:sz w:val="22"/>
          <w:szCs w:val="20"/>
        </w:rPr>
        <w:tab/>
      </w:r>
      <w:r w:rsidRPr="008978C1">
        <w:rPr>
          <w:rFonts w:asciiTheme="minorHAnsi" w:hAnsiTheme="minorHAnsi" w:cs="Arial"/>
          <w:sz w:val="22"/>
          <w:szCs w:val="20"/>
        </w:rPr>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14:paraId="4BD992A2" w14:textId="77777777" w:rsidR="00030FEB" w:rsidRPr="008978C1"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7</w:t>
      </w:r>
      <w:r w:rsidRPr="008978C1">
        <w:rPr>
          <w:rFonts w:asciiTheme="minorHAnsi" w:hAnsiTheme="minorHAnsi" w:cs="Arial"/>
          <w:sz w:val="22"/>
          <w:szCs w:val="20"/>
        </w:rPr>
        <w:t xml:space="preserve">.  </w:t>
      </w:r>
      <w:r w:rsidR="004E1201">
        <w:rPr>
          <w:rFonts w:asciiTheme="minorHAnsi" w:hAnsiTheme="minorHAnsi" w:cs="Arial"/>
          <w:sz w:val="22"/>
          <w:szCs w:val="20"/>
        </w:rPr>
        <w:tab/>
      </w:r>
      <w:r w:rsidRPr="008978C1">
        <w:rPr>
          <w:rFonts w:asciiTheme="minorHAnsi" w:hAnsiTheme="minorHAnsi" w:cs="Arial"/>
          <w:sz w:val="22"/>
          <w:szCs w:val="20"/>
        </w:rPr>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74DB1CE7" w14:textId="77777777" w:rsidR="00030FEB" w:rsidRPr="008978C1" w:rsidRDefault="00062859" w:rsidP="004E12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8</w:t>
      </w:r>
      <w:r w:rsidRPr="008978C1">
        <w:rPr>
          <w:rFonts w:asciiTheme="minorHAnsi" w:hAnsiTheme="minorHAnsi" w:cs="Arial"/>
          <w:sz w:val="22"/>
          <w:szCs w:val="20"/>
        </w:rPr>
        <w:t xml:space="preserve">. </w:t>
      </w:r>
      <w:r w:rsidR="004E1201">
        <w:rPr>
          <w:rFonts w:asciiTheme="minorHAnsi" w:hAnsiTheme="minorHAnsi" w:cs="Arial"/>
          <w:sz w:val="22"/>
          <w:szCs w:val="20"/>
        </w:rPr>
        <w:tab/>
      </w:r>
      <w:r w:rsidRPr="008978C1">
        <w:rPr>
          <w:rFonts w:asciiTheme="minorHAnsi" w:hAnsiTheme="minorHAnsi" w:cs="Arial"/>
          <w:sz w:val="22"/>
          <w:szCs w:val="20"/>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4F0B1C6"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9</w:t>
      </w:r>
      <w:r w:rsidRPr="008978C1">
        <w:rPr>
          <w:rFonts w:asciiTheme="minorHAnsi" w:hAnsiTheme="minorHAnsi" w:cs="Arial"/>
          <w:sz w:val="22"/>
          <w:szCs w:val="20"/>
        </w:rPr>
        <w:t xml:space="preserve">.  </w:t>
      </w:r>
      <w:r w:rsidR="004E1201">
        <w:rPr>
          <w:rFonts w:asciiTheme="minorHAnsi" w:hAnsiTheme="minorHAnsi" w:cs="Arial"/>
          <w:sz w:val="22"/>
          <w:szCs w:val="20"/>
        </w:rPr>
        <w:tab/>
      </w:r>
      <w:r w:rsidRPr="008978C1">
        <w:rPr>
          <w:rFonts w:asciiTheme="minorHAnsi" w:hAnsiTheme="minorHAnsi" w:cs="Arial"/>
          <w:sz w:val="22"/>
          <w:szCs w:val="20"/>
        </w:rPr>
        <w:t>Ak</w:t>
      </w:r>
      <w:r w:rsidR="004E1201">
        <w:rPr>
          <w:rFonts w:asciiTheme="minorHAnsi" w:hAnsiTheme="minorHAnsi" w:cs="Arial"/>
          <w:sz w:val="22"/>
          <w:szCs w:val="20"/>
        </w:rPr>
        <w:t xml:space="preserve"> Zhotoviteľ</w:t>
      </w:r>
      <w:r w:rsidRPr="008978C1">
        <w:rPr>
          <w:rFonts w:asciiTheme="minorHAnsi" w:hAnsiTheme="minorHAnsi" w:cs="Arial"/>
          <w:sz w:val="22"/>
          <w:szCs w:val="20"/>
        </w:rPr>
        <w:t xml:space="preserve"> zistí skryté prekážky na mieste kde má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zhotoviť a ktoré mu bránia zhotoviť </w:t>
      </w:r>
      <w:r w:rsidR="008E5F92" w:rsidRPr="008978C1">
        <w:rPr>
          <w:rFonts w:asciiTheme="minorHAnsi" w:hAnsiTheme="minorHAnsi" w:cs="Arial"/>
          <w:sz w:val="22"/>
          <w:szCs w:val="20"/>
        </w:rPr>
        <w:t>D</w:t>
      </w:r>
      <w:r w:rsidRPr="008978C1">
        <w:rPr>
          <w:rFonts w:asciiTheme="minorHAnsi" w:hAnsiTheme="minorHAnsi" w:cs="Arial"/>
          <w:sz w:val="22"/>
          <w:szCs w:val="20"/>
        </w:rPr>
        <w:t>ielo riadne, je povinný</w:t>
      </w:r>
      <w:r w:rsidR="004E1201">
        <w:rPr>
          <w:rFonts w:asciiTheme="minorHAnsi" w:hAnsiTheme="minorHAnsi" w:cs="Arial"/>
          <w:sz w:val="22"/>
          <w:szCs w:val="20"/>
        </w:rPr>
        <w:t xml:space="preserve"> ihneď takéto prekážky oznámiť O</w:t>
      </w:r>
      <w:r w:rsidRPr="008978C1">
        <w:rPr>
          <w:rFonts w:asciiTheme="minorHAnsi" w:hAnsiTheme="minorHAnsi" w:cs="Arial"/>
          <w:sz w:val="22"/>
          <w:szCs w:val="20"/>
        </w:rPr>
        <w:t>bjednávateľovi a projektantovi a ak</w:t>
      </w:r>
      <w:r w:rsidR="004E1201">
        <w:rPr>
          <w:rFonts w:asciiTheme="minorHAnsi" w:hAnsiTheme="minorHAnsi" w:cs="Arial"/>
          <w:sz w:val="22"/>
          <w:szCs w:val="20"/>
        </w:rPr>
        <w:t xml:space="preserve"> sa nedajú odstrániť, navrhnúť O</w:t>
      </w:r>
      <w:r w:rsidRPr="008978C1">
        <w:rPr>
          <w:rFonts w:asciiTheme="minorHAnsi" w:hAnsiTheme="minorHAnsi" w:cs="Arial"/>
          <w:sz w:val="22"/>
          <w:szCs w:val="20"/>
        </w:rPr>
        <w:t xml:space="preserve">bjednávateľovi zmenu </w:t>
      </w:r>
      <w:r w:rsidR="00037D00">
        <w:rPr>
          <w:rFonts w:asciiTheme="minorHAnsi" w:hAnsiTheme="minorHAnsi" w:cs="Arial"/>
          <w:sz w:val="22"/>
          <w:szCs w:val="20"/>
        </w:rPr>
        <w:t>zmluvy</w:t>
      </w:r>
      <w:r w:rsidRPr="008978C1">
        <w:rPr>
          <w:rFonts w:asciiTheme="minorHAnsi" w:hAnsiTheme="minorHAnsi" w:cs="Arial"/>
          <w:sz w:val="22"/>
          <w:szCs w:val="20"/>
        </w:rPr>
        <w:t xml:space="preserve">. </w:t>
      </w:r>
    </w:p>
    <w:p w14:paraId="70E0A31D" w14:textId="77777777" w:rsidR="004E1201" w:rsidRPr="00C577C1" w:rsidRDefault="00030FEB" w:rsidP="00C577C1">
      <w:pPr>
        <w:pStyle w:val="Bezriadkovania"/>
        <w:ind w:left="709" w:hanging="709"/>
        <w:jc w:val="both"/>
        <w:rPr>
          <w:rFonts w:asciiTheme="minorHAnsi" w:hAnsiTheme="minorHAnsi"/>
          <w:sz w:val="22"/>
        </w:rPr>
      </w:pPr>
      <w:r w:rsidRPr="00C577C1">
        <w:rPr>
          <w:rFonts w:asciiTheme="minorHAnsi" w:hAnsiTheme="minorHAnsi"/>
          <w:sz w:val="22"/>
        </w:rPr>
        <w:t>7.3.</w:t>
      </w:r>
      <w:r w:rsidR="00A02A73">
        <w:rPr>
          <w:rFonts w:asciiTheme="minorHAnsi" w:hAnsiTheme="minorHAnsi"/>
          <w:sz w:val="22"/>
        </w:rPr>
        <w:t>10</w:t>
      </w:r>
      <w:r w:rsidRPr="00C577C1">
        <w:rPr>
          <w:rFonts w:asciiTheme="minorHAnsi" w:hAnsiTheme="minorHAnsi"/>
          <w:sz w:val="22"/>
        </w:rPr>
        <w:t xml:space="preserve">. </w:t>
      </w:r>
      <w:r w:rsidR="004E1201" w:rsidRPr="00C577C1">
        <w:rPr>
          <w:rFonts w:asciiTheme="minorHAnsi" w:hAnsiTheme="minorHAnsi"/>
          <w:sz w:val="22"/>
        </w:rPr>
        <w:tab/>
      </w:r>
      <w:r w:rsidRPr="00C577C1">
        <w:rPr>
          <w:rFonts w:asciiTheme="minorHAnsi" w:hAnsiTheme="minorHAnsi"/>
          <w:sz w:val="22"/>
        </w:rPr>
        <w:t xml:space="preserve">Zhotoviteľ je povinný zabezpečiť </w:t>
      </w:r>
      <w:r w:rsidR="008E5F92" w:rsidRPr="00C577C1">
        <w:rPr>
          <w:rFonts w:asciiTheme="minorHAnsi" w:hAnsiTheme="minorHAnsi"/>
          <w:sz w:val="22"/>
        </w:rPr>
        <w:t>D</w:t>
      </w:r>
      <w:r w:rsidRPr="00C577C1">
        <w:rPr>
          <w:rFonts w:asciiTheme="minorHAnsi" w:hAnsiTheme="minorHAnsi"/>
          <w:sz w:val="22"/>
        </w:rPr>
        <w:t xml:space="preserve">ielo proti krádeži a poškodeniu. Zhotoviteľ znáša nebezpečenstvo škody na zhotovovanom diele do doby písomného odovzdania </w:t>
      </w:r>
      <w:r w:rsidR="00604C21" w:rsidRPr="00C577C1">
        <w:rPr>
          <w:rFonts w:asciiTheme="minorHAnsi" w:hAnsiTheme="minorHAnsi"/>
          <w:sz w:val="22"/>
        </w:rPr>
        <w:t>D</w:t>
      </w:r>
      <w:r w:rsidR="003640F4">
        <w:rPr>
          <w:rFonts w:asciiTheme="minorHAnsi" w:hAnsiTheme="minorHAnsi"/>
          <w:sz w:val="22"/>
        </w:rPr>
        <w:t>iela O</w:t>
      </w:r>
      <w:r w:rsidRPr="00C577C1">
        <w:rPr>
          <w:rFonts w:asciiTheme="minorHAnsi" w:hAnsiTheme="minorHAnsi"/>
          <w:sz w:val="22"/>
        </w:rPr>
        <w:t xml:space="preserve">bjednávateľovi. Počas realizácie </w:t>
      </w:r>
      <w:r w:rsidR="00604C21" w:rsidRPr="00C577C1">
        <w:rPr>
          <w:rFonts w:asciiTheme="minorHAnsi" w:hAnsiTheme="minorHAnsi"/>
          <w:sz w:val="22"/>
        </w:rPr>
        <w:t>D</w:t>
      </w:r>
      <w:r w:rsidR="003640F4">
        <w:rPr>
          <w:rFonts w:asciiTheme="minorHAnsi" w:hAnsiTheme="minorHAnsi"/>
          <w:sz w:val="22"/>
        </w:rPr>
        <w:t>iela Z</w:t>
      </w:r>
      <w:r w:rsidRPr="00C577C1">
        <w:rPr>
          <w:rFonts w:asciiTheme="minorHAnsi" w:hAnsiTheme="minorHAnsi"/>
          <w:sz w:val="22"/>
        </w:rPr>
        <w:t xml:space="preserve">hotoviteľ zabezpečí čistotu priľahlých </w:t>
      </w:r>
      <w:r w:rsidR="004E1201" w:rsidRPr="00C577C1">
        <w:rPr>
          <w:rFonts w:asciiTheme="minorHAnsi" w:hAnsiTheme="minorHAnsi"/>
          <w:sz w:val="22"/>
        </w:rPr>
        <w:t xml:space="preserve">priestorov               a </w:t>
      </w:r>
      <w:r w:rsidRPr="00C577C1">
        <w:rPr>
          <w:rFonts w:asciiTheme="minorHAnsi" w:hAnsiTheme="minorHAnsi"/>
          <w:sz w:val="22"/>
        </w:rPr>
        <w:t xml:space="preserve">komunikácií. V prípade znečistenia priľahlých miestnych komunikácií pri uskutočňovaní </w:t>
      </w:r>
      <w:r w:rsidRPr="00C577C1">
        <w:rPr>
          <w:rFonts w:asciiTheme="minorHAnsi" w:hAnsiTheme="minorHAnsi"/>
          <w:sz w:val="22"/>
        </w:rPr>
        <w:lastRenderedPageBreak/>
        <w:t>st</w:t>
      </w:r>
      <w:r w:rsidR="003640F4">
        <w:rPr>
          <w:rFonts w:asciiTheme="minorHAnsi" w:hAnsiTheme="minorHAnsi"/>
          <w:sz w:val="22"/>
        </w:rPr>
        <w:t>avebných prác Z</w:t>
      </w:r>
      <w:r w:rsidRPr="00C577C1">
        <w:rPr>
          <w:rFonts w:asciiTheme="minorHAnsi" w:hAnsiTheme="minorHAnsi"/>
          <w:sz w:val="22"/>
        </w:rPr>
        <w:t>hotoviteľ zabezpečí ich pravidelné a bezod</w:t>
      </w:r>
      <w:r w:rsidR="00861614" w:rsidRPr="00C577C1">
        <w:rPr>
          <w:rFonts w:asciiTheme="minorHAnsi" w:hAnsiTheme="minorHAnsi"/>
          <w:sz w:val="22"/>
        </w:rPr>
        <w:t>kladné čistenie a z</w:t>
      </w:r>
      <w:r w:rsidRPr="00C577C1">
        <w:rPr>
          <w:rFonts w:asciiTheme="minorHAnsi" w:hAnsiTheme="minorHAnsi"/>
          <w:sz w:val="22"/>
        </w:rPr>
        <w:t xml:space="preserve">ároveň zabezpečí osvetlenie staveniska počas výstavby, čo je zahrnuté v cene </w:t>
      </w:r>
      <w:r w:rsidR="003640F4">
        <w:rPr>
          <w:rFonts w:asciiTheme="minorHAnsi" w:hAnsiTheme="minorHAnsi"/>
          <w:sz w:val="22"/>
        </w:rPr>
        <w:t>D</w:t>
      </w:r>
      <w:r w:rsidRPr="00C577C1">
        <w:rPr>
          <w:rFonts w:asciiTheme="minorHAnsi" w:hAnsiTheme="minorHAnsi"/>
          <w:sz w:val="22"/>
        </w:rPr>
        <w:t xml:space="preserve">iela. Zhotoviteľ je povinný zabezpečiť i </w:t>
      </w:r>
      <w:r w:rsidRPr="00C577C1">
        <w:rPr>
          <w:rFonts w:asciiTheme="minorHAnsi" w:hAnsiTheme="minorHAnsi"/>
          <w:b/>
          <w:sz w:val="22"/>
        </w:rPr>
        <w:t xml:space="preserve">poistenie </w:t>
      </w:r>
      <w:r w:rsidR="008D136E" w:rsidRPr="00C577C1">
        <w:rPr>
          <w:rFonts w:asciiTheme="minorHAnsi" w:hAnsiTheme="minorHAnsi"/>
          <w:b/>
          <w:sz w:val="22"/>
        </w:rPr>
        <w:t>všeobecnej zodpovednosti za škodu spôsobenú pri výkone činností</w:t>
      </w:r>
      <w:r w:rsidRPr="00C577C1">
        <w:rPr>
          <w:rFonts w:asciiTheme="minorHAnsi" w:hAnsiTheme="minorHAnsi"/>
          <w:sz w:val="22"/>
        </w:rPr>
        <w:t xml:space="preserve"> na dobu realizácie stavebného </w:t>
      </w:r>
      <w:r w:rsidR="00604C21" w:rsidRPr="00C577C1">
        <w:rPr>
          <w:rFonts w:asciiTheme="minorHAnsi" w:hAnsiTheme="minorHAnsi"/>
          <w:sz w:val="22"/>
        </w:rPr>
        <w:t>D</w:t>
      </w:r>
      <w:r w:rsidRPr="00C577C1">
        <w:rPr>
          <w:rFonts w:asciiTheme="minorHAnsi" w:hAnsiTheme="minorHAnsi"/>
          <w:sz w:val="22"/>
        </w:rPr>
        <w:t>iela</w:t>
      </w:r>
      <w:r w:rsidR="0069467F" w:rsidRPr="0069467F">
        <w:t xml:space="preserve"> </w:t>
      </w:r>
      <w:r w:rsidR="0069467F" w:rsidRPr="0069467F">
        <w:rPr>
          <w:rFonts w:asciiTheme="minorHAnsi" w:hAnsiTheme="minorHAnsi"/>
          <w:sz w:val="22"/>
        </w:rPr>
        <w:t>min. do výšky hodnoty diela</w:t>
      </w:r>
      <w:r w:rsidRPr="00C577C1">
        <w:rPr>
          <w:rFonts w:asciiTheme="minorHAnsi" w:hAnsiTheme="minorHAnsi"/>
          <w:sz w:val="22"/>
        </w:rPr>
        <w:t>.</w:t>
      </w:r>
      <w:r w:rsidR="007A11F6" w:rsidRPr="00C577C1">
        <w:rPr>
          <w:rFonts w:asciiTheme="minorHAnsi" w:hAnsiTheme="minorHAnsi"/>
          <w:sz w:val="22"/>
        </w:rPr>
        <w:t xml:space="preserve"> </w:t>
      </w:r>
    </w:p>
    <w:p w14:paraId="74DE737D" w14:textId="77777777" w:rsidR="009B2BB1" w:rsidRDefault="00030FEB" w:rsidP="009B2BB1">
      <w:pPr>
        <w:pStyle w:val="Bezriadkovania"/>
        <w:ind w:left="709" w:hanging="709"/>
        <w:jc w:val="both"/>
        <w:rPr>
          <w:rFonts w:asciiTheme="minorHAnsi" w:hAnsiTheme="minorHAnsi"/>
          <w:snapToGrid w:val="0"/>
          <w:sz w:val="22"/>
        </w:rPr>
      </w:pPr>
      <w:r w:rsidRPr="009B2BB1">
        <w:rPr>
          <w:rFonts w:asciiTheme="minorHAnsi" w:hAnsiTheme="minorHAnsi"/>
          <w:sz w:val="22"/>
        </w:rPr>
        <w:t>7.3.1</w:t>
      </w:r>
      <w:r w:rsidR="00A02A73">
        <w:rPr>
          <w:rFonts w:asciiTheme="minorHAnsi" w:hAnsiTheme="minorHAnsi"/>
          <w:sz w:val="22"/>
        </w:rPr>
        <w:t>1</w:t>
      </w:r>
      <w:r w:rsidRPr="009B2BB1">
        <w:rPr>
          <w:rFonts w:asciiTheme="minorHAnsi" w:hAnsiTheme="minorHAnsi"/>
          <w:sz w:val="22"/>
        </w:rPr>
        <w:t>.</w:t>
      </w:r>
      <w:r w:rsidR="009B2BB1">
        <w:rPr>
          <w:rFonts w:asciiTheme="minorHAnsi" w:hAnsiTheme="minorHAnsi"/>
          <w:sz w:val="22"/>
        </w:rPr>
        <w:tab/>
      </w:r>
      <w:r w:rsidR="00C577C1" w:rsidRPr="009B2BB1">
        <w:rPr>
          <w:rFonts w:asciiTheme="minorHAnsi" w:hAnsiTheme="minorHAnsi"/>
          <w:sz w:val="22"/>
        </w:rPr>
        <w:t>Z</w:t>
      </w:r>
      <w:r w:rsidRPr="009B2BB1">
        <w:rPr>
          <w:rFonts w:asciiTheme="minorHAnsi" w:hAnsiTheme="minorHAnsi"/>
          <w:sz w:val="22"/>
        </w:rPr>
        <w:t xml:space="preserve">hotoviteľ v plnom rozsahu zodpovedá za bezpečnosť a ochranu zdravia všetkých osôb </w:t>
      </w:r>
      <w:r w:rsidR="009B2BB1" w:rsidRPr="009B2BB1">
        <w:rPr>
          <w:rFonts w:asciiTheme="minorHAnsi" w:hAnsiTheme="minorHAnsi"/>
          <w:sz w:val="22"/>
        </w:rPr>
        <w:t xml:space="preserve">                  </w:t>
      </w:r>
      <w:r w:rsidRPr="009B2BB1">
        <w:rPr>
          <w:rFonts w:asciiTheme="minorHAnsi" w:hAnsiTheme="minorHAnsi"/>
          <w:sz w:val="22"/>
        </w:rPr>
        <w:t>v priestore staveniska a</w:t>
      </w:r>
      <w:r w:rsidRPr="009B2BB1">
        <w:rPr>
          <w:rFonts w:asciiTheme="minorHAnsi" w:hAnsiTheme="minorHAnsi"/>
          <w:snapToGrid w:val="0"/>
          <w:sz w:val="22"/>
        </w:rPr>
        <w:t xml:space="preserve"> ochrannej zóne staveniska na verejnom priestranstve, vykoná také bezpečnostné opatrenia, aby nedošlo k ohrozeniu osôb v okolí staveniska. </w:t>
      </w:r>
    </w:p>
    <w:p w14:paraId="1501683E" w14:textId="77777777" w:rsidR="009B2BB1" w:rsidRP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7.3.1</w:t>
      </w:r>
      <w:r w:rsidR="00A02A73">
        <w:rPr>
          <w:rFonts w:asciiTheme="minorHAnsi" w:hAnsiTheme="minorHAnsi"/>
          <w:sz w:val="22"/>
        </w:rPr>
        <w:t>2</w:t>
      </w:r>
      <w:r w:rsidRPr="009B2BB1">
        <w:rPr>
          <w:rFonts w:asciiTheme="minorHAnsi" w:hAnsiTheme="minorHAnsi"/>
          <w:sz w:val="22"/>
        </w:rPr>
        <w:t>.</w:t>
      </w:r>
      <w:r w:rsidR="009B2BB1">
        <w:rPr>
          <w:rFonts w:asciiTheme="minorHAnsi" w:hAnsiTheme="minorHAnsi"/>
          <w:sz w:val="22"/>
        </w:rPr>
        <w:tab/>
      </w:r>
      <w:r w:rsidR="00FD7BD8" w:rsidRPr="009B2BB1">
        <w:rPr>
          <w:rFonts w:asciiTheme="minorHAnsi" w:hAnsiTheme="minorHAnsi"/>
          <w:sz w:val="22"/>
        </w:rPr>
        <w:t>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w:t>
      </w:r>
      <w:r w:rsidR="009B2BB1" w:rsidRPr="009B2BB1">
        <w:rPr>
          <w:rFonts w:asciiTheme="minorHAnsi" w:hAnsiTheme="minorHAnsi"/>
          <w:sz w:val="22"/>
        </w:rPr>
        <w:t xml:space="preserve"> </w:t>
      </w:r>
      <w:r w:rsidR="00FD7BD8" w:rsidRPr="009B2BB1">
        <w:rPr>
          <w:rFonts w:asciiTheme="minorHAnsi" w:hAnsiTheme="minorHAnsi"/>
          <w:sz w:val="22"/>
        </w:rPr>
        <w:t>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w:t>
      </w:r>
    </w:p>
    <w:p w14:paraId="7208C04D" w14:textId="77777777" w:rsidR="00030FEB" w:rsidRP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7.3.1</w:t>
      </w:r>
      <w:r w:rsidR="00A02A73">
        <w:rPr>
          <w:rFonts w:asciiTheme="minorHAnsi" w:hAnsiTheme="minorHAnsi"/>
          <w:sz w:val="22"/>
        </w:rPr>
        <w:t>3</w:t>
      </w:r>
      <w:r w:rsidRPr="009B2BB1">
        <w:rPr>
          <w:rFonts w:asciiTheme="minorHAnsi" w:hAnsiTheme="minorHAnsi"/>
          <w:sz w:val="22"/>
        </w:rPr>
        <w:t xml:space="preserve">. Zhotoviteľ nesmie počas výstavby znížiť štandard, rozsah, kvalitu, životnosť a akosť dodávok stavebných materiálov, dodávok a postupov, či iných dodaných výrobkov, ktoré budú tvoriť súčasť stavby a ktoré boli definované projektom </w:t>
      </w:r>
      <w:r w:rsidR="00604C21" w:rsidRPr="009B2BB1">
        <w:rPr>
          <w:rFonts w:asciiTheme="minorHAnsi" w:hAnsiTheme="minorHAnsi"/>
          <w:sz w:val="22"/>
        </w:rPr>
        <w:t>D</w:t>
      </w:r>
      <w:r w:rsidRPr="009B2BB1">
        <w:rPr>
          <w:rFonts w:asciiTheme="minorHAnsi" w:hAnsiTheme="minorHAnsi"/>
          <w:sz w:val="22"/>
        </w:rPr>
        <w:t xml:space="preserve">iela.  </w:t>
      </w:r>
    </w:p>
    <w:p w14:paraId="54C64980" w14:textId="77777777" w:rsidR="007A11F6"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7.3.1</w:t>
      </w:r>
      <w:r w:rsidR="00A02A73">
        <w:rPr>
          <w:rFonts w:asciiTheme="minorHAnsi" w:hAnsiTheme="minorHAnsi" w:cs="Arial"/>
          <w:sz w:val="22"/>
          <w:szCs w:val="20"/>
        </w:rPr>
        <w:t>4</w:t>
      </w:r>
      <w:r w:rsidRPr="008978C1">
        <w:rPr>
          <w:rFonts w:asciiTheme="minorHAnsi" w:hAnsiTheme="minorHAnsi" w:cs="Arial"/>
          <w:sz w:val="22"/>
          <w:szCs w:val="20"/>
        </w:rPr>
        <w:t>.</w:t>
      </w:r>
      <w:r w:rsidR="00EB4A4B">
        <w:rPr>
          <w:rFonts w:asciiTheme="minorHAnsi" w:hAnsiTheme="minorHAnsi" w:cs="Arial"/>
          <w:sz w:val="22"/>
          <w:szCs w:val="20"/>
        </w:rPr>
        <w:tab/>
      </w:r>
      <w:r w:rsidRPr="008978C1">
        <w:rPr>
          <w:rFonts w:asciiTheme="minorHAnsi" w:hAnsiTheme="minorHAnsi" w:cs="Arial"/>
          <w:sz w:val="22"/>
          <w:szCs w:val="20"/>
        </w:rPr>
        <w:t xml:space="preserve">Zhotoviteľ je povinný počas realizácie plne rešpektovať všeobecné technické požiadavky </w:t>
      </w:r>
      <w:r w:rsidR="009B2BB1">
        <w:rPr>
          <w:rFonts w:asciiTheme="minorHAnsi" w:hAnsiTheme="minorHAnsi" w:cs="Arial"/>
          <w:sz w:val="22"/>
          <w:szCs w:val="20"/>
        </w:rPr>
        <w:t xml:space="preserve">               </w:t>
      </w:r>
      <w:r w:rsidRPr="008978C1">
        <w:rPr>
          <w:rFonts w:asciiTheme="minorHAnsi" w:hAnsiTheme="minorHAnsi" w:cs="Arial"/>
          <w:sz w:val="22"/>
          <w:szCs w:val="20"/>
        </w:rPr>
        <w:t xml:space="preserve">a obchodné podmienky stavebných prác a zhotoviť stavbu i jednotlivé práce a postupy v súlade </w:t>
      </w:r>
      <w:r w:rsidR="009B2BB1">
        <w:rPr>
          <w:rFonts w:asciiTheme="minorHAnsi" w:hAnsiTheme="minorHAnsi" w:cs="Arial"/>
          <w:sz w:val="22"/>
          <w:szCs w:val="20"/>
        </w:rPr>
        <w:t xml:space="preserve">   </w:t>
      </w:r>
      <w:r w:rsidRPr="008978C1">
        <w:rPr>
          <w:rFonts w:asciiTheme="minorHAnsi" w:hAnsiTheme="minorHAnsi" w:cs="Arial"/>
          <w:sz w:val="22"/>
          <w:szCs w:val="20"/>
        </w:rPr>
        <w:t>s nimi. Zhotoviteľ je viazaný akceptovať záväznosť všetkých slovenských technických noriem,</w:t>
      </w:r>
      <w:r w:rsidR="009B2BB1">
        <w:rPr>
          <w:rFonts w:asciiTheme="minorHAnsi" w:hAnsiTheme="minorHAnsi" w:cs="Arial"/>
          <w:sz w:val="22"/>
          <w:szCs w:val="20"/>
        </w:rPr>
        <w:t xml:space="preserve"> </w:t>
      </w:r>
      <w:r w:rsidRPr="008978C1">
        <w:rPr>
          <w:rFonts w:asciiTheme="minorHAnsi" w:hAnsiTheme="minorHAnsi" w:cs="Arial"/>
          <w:sz w:val="22"/>
          <w:szCs w:val="20"/>
        </w:rPr>
        <w:t xml:space="preserve">vyhlášok a predpisov, ktoré sa týkajú predmetného </w:t>
      </w:r>
      <w:r w:rsidR="00604C21" w:rsidRPr="008978C1">
        <w:rPr>
          <w:rFonts w:asciiTheme="minorHAnsi" w:hAnsiTheme="minorHAnsi" w:cs="Arial"/>
          <w:sz w:val="22"/>
          <w:szCs w:val="20"/>
        </w:rPr>
        <w:t>D</w:t>
      </w:r>
      <w:r w:rsidRPr="008978C1">
        <w:rPr>
          <w:rFonts w:asciiTheme="minorHAnsi" w:hAnsiTheme="minorHAnsi" w:cs="Arial"/>
          <w:sz w:val="22"/>
          <w:szCs w:val="20"/>
        </w:rPr>
        <w:t>iela. Všetky použité materiály a výrobky pri realizácii prác musia mať certifikát o </w:t>
      </w:r>
      <w:r w:rsidR="007A11F6" w:rsidRPr="008978C1">
        <w:rPr>
          <w:rFonts w:asciiTheme="minorHAnsi" w:hAnsiTheme="minorHAnsi" w:cs="Arial"/>
          <w:sz w:val="22"/>
          <w:szCs w:val="20"/>
        </w:rPr>
        <w:t>preukázaní zhody platný pre EÚ.</w:t>
      </w:r>
    </w:p>
    <w:p w14:paraId="55FE9355" w14:textId="01A0C399"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7.3.1</w:t>
      </w:r>
      <w:r w:rsidR="00A02A73">
        <w:rPr>
          <w:rFonts w:asciiTheme="minorHAnsi" w:hAnsiTheme="minorHAnsi" w:cs="Arial"/>
          <w:sz w:val="22"/>
          <w:szCs w:val="20"/>
        </w:rPr>
        <w:t>5</w:t>
      </w:r>
      <w:r w:rsidRPr="008978C1">
        <w:rPr>
          <w:rFonts w:asciiTheme="minorHAnsi" w:hAnsiTheme="minorHAnsi" w:cs="Arial"/>
          <w:sz w:val="22"/>
          <w:szCs w:val="20"/>
        </w:rPr>
        <w:t>.</w:t>
      </w:r>
      <w:r w:rsidR="009B2BB1">
        <w:rPr>
          <w:rFonts w:asciiTheme="minorHAnsi" w:hAnsiTheme="minorHAnsi" w:cs="Arial"/>
          <w:sz w:val="22"/>
          <w:szCs w:val="20"/>
        </w:rPr>
        <w:tab/>
      </w:r>
      <w:r w:rsidRPr="008978C1">
        <w:rPr>
          <w:rFonts w:asciiTheme="minorHAnsi" w:hAnsiTheme="minorHAnsi" w:cs="Arial"/>
          <w:sz w:val="22"/>
          <w:szCs w:val="20"/>
        </w:rPr>
        <w:t xml:space="preserve">Zhotoviteľ bude udržiavať všetky nástroje, zariadenia, stroje a pod., potrebné na realizáciu </w:t>
      </w:r>
      <w:r w:rsidR="001F0FFF">
        <w:rPr>
          <w:rFonts w:asciiTheme="minorHAnsi" w:hAnsiTheme="minorHAnsi" w:cs="Arial"/>
          <w:sz w:val="22"/>
          <w:szCs w:val="20"/>
        </w:rPr>
        <w:t>Diela</w:t>
      </w:r>
      <w:r w:rsidRPr="008978C1">
        <w:rPr>
          <w:rFonts w:asciiTheme="minorHAnsi" w:hAnsiTheme="minorHAnsi" w:cs="Arial"/>
          <w:sz w:val="22"/>
          <w:szCs w:val="20"/>
        </w:rPr>
        <w:t xml:space="preserve">, v náležitom technickom stave, bude udržovať všestranný poriadok na mieste realizácie </w:t>
      </w:r>
      <w:r w:rsidR="001F0FFF">
        <w:rPr>
          <w:rFonts w:asciiTheme="minorHAnsi" w:hAnsiTheme="minorHAnsi" w:cs="Arial"/>
          <w:sz w:val="22"/>
          <w:szCs w:val="20"/>
        </w:rPr>
        <w:t>Diela</w:t>
      </w:r>
      <w:r w:rsidRPr="008978C1">
        <w:rPr>
          <w:rFonts w:asciiTheme="minorHAnsi" w:hAnsiTheme="minorHAnsi" w:cs="Arial"/>
          <w:sz w:val="22"/>
          <w:szCs w:val="20"/>
        </w:rPr>
        <w:t xml:space="preserve"> </w:t>
      </w:r>
      <w:r w:rsidR="001F0FFF">
        <w:rPr>
          <w:rFonts w:asciiTheme="minorHAnsi" w:hAnsiTheme="minorHAnsi" w:cs="Arial"/>
          <w:sz w:val="22"/>
          <w:szCs w:val="20"/>
        </w:rPr>
        <w:t xml:space="preserve">          </w:t>
      </w:r>
      <w:r w:rsidRPr="008978C1">
        <w:rPr>
          <w:rFonts w:asciiTheme="minorHAnsi" w:hAnsiTheme="minorHAnsi" w:cs="Arial"/>
          <w:sz w:val="22"/>
          <w:szCs w:val="20"/>
        </w:rPr>
        <w:t xml:space="preserve">a zabezpečí koordináciu svojich subdodávateľov (ak </w:t>
      </w:r>
      <w:r w:rsidR="001F0FFF">
        <w:rPr>
          <w:rFonts w:asciiTheme="minorHAnsi" w:hAnsiTheme="minorHAnsi" w:cs="Arial"/>
          <w:sz w:val="22"/>
          <w:szCs w:val="20"/>
        </w:rPr>
        <w:t>ich využije</w:t>
      </w:r>
      <w:r w:rsidRPr="008978C1">
        <w:rPr>
          <w:rFonts w:asciiTheme="minorHAnsi" w:hAnsiTheme="minorHAnsi" w:cs="Arial"/>
          <w:sz w:val="22"/>
          <w:szCs w:val="20"/>
        </w:rPr>
        <w:t xml:space="preserve">). </w:t>
      </w:r>
    </w:p>
    <w:p w14:paraId="226709EF" w14:textId="77777777"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000000"/>
          <w:sz w:val="22"/>
          <w:szCs w:val="20"/>
        </w:rPr>
      </w:pPr>
      <w:r w:rsidRPr="008978C1">
        <w:rPr>
          <w:rFonts w:asciiTheme="minorHAnsi" w:hAnsiTheme="minorHAnsi" w:cs="Arial"/>
          <w:sz w:val="22"/>
          <w:szCs w:val="20"/>
        </w:rPr>
        <w:t>7.3.1</w:t>
      </w:r>
      <w:r w:rsidR="00A02A73">
        <w:rPr>
          <w:rFonts w:asciiTheme="minorHAnsi" w:hAnsiTheme="minorHAnsi" w:cs="Arial"/>
          <w:sz w:val="22"/>
          <w:szCs w:val="20"/>
        </w:rPr>
        <w:t>6</w:t>
      </w:r>
      <w:r w:rsidRPr="008978C1">
        <w:rPr>
          <w:rFonts w:asciiTheme="minorHAnsi" w:hAnsiTheme="minorHAnsi" w:cs="Arial"/>
          <w:sz w:val="22"/>
          <w:szCs w:val="20"/>
        </w:rPr>
        <w:t>.</w:t>
      </w:r>
      <w:r w:rsidRPr="008978C1">
        <w:rPr>
          <w:rFonts w:asciiTheme="minorHAnsi" w:hAnsiTheme="minorHAnsi" w:cs="Arial"/>
          <w:color w:val="000000"/>
          <w:sz w:val="22"/>
          <w:szCs w:val="20"/>
        </w:rPr>
        <w:t xml:space="preserve">  Ak </w:t>
      </w:r>
      <w:r w:rsidR="009B2BB1">
        <w:rPr>
          <w:rFonts w:asciiTheme="minorHAnsi" w:hAnsiTheme="minorHAnsi" w:cs="Arial"/>
          <w:color w:val="000000"/>
          <w:sz w:val="22"/>
          <w:szCs w:val="20"/>
        </w:rPr>
        <w:t>Z</w:t>
      </w:r>
      <w:r w:rsidRPr="008978C1">
        <w:rPr>
          <w:rFonts w:asciiTheme="minorHAnsi" w:hAnsiTheme="minorHAnsi" w:cs="Arial"/>
          <w:color w:val="000000"/>
          <w:sz w:val="22"/>
          <w:szCs w:val="20"/>
        </w:rPr>
        <w:t xml:space="preserve">hotoviteľ poruší </w:t>
      </w:r>
      <w:r w:rsidR="00BC2F29" w:rsidRPr="008978C1">
        <w:rPr>
          <w:rFonts w:asciiTheme="minorHAnsi" w:hAnsiTheme="minorHAnsi" w:cs="Arial"/>
          <w:sz w:val="22"/>
          <w:szCs w:val="20"/>
        </w:rPr>
        <w:t>povinnosti</w:t>
      </w:r>
      <w:r w:rsidRPr="008978C1">
        <w:rPr>
          <w:rFonts w:asciiTheme="minorHAnsi" w:hAnsiTheme="minorHAnsi" w:cs="Arial"/>
          <w:sz w:val="22"/>
          <w:szCs w:val="20"/>
        </w:rPr>
        <w:t xml:space="preserve"> </w:t>
      </w:r>
      <w:r w:rsidRPr="008978C1">
        <w:rPr>
          <w:rFonts w:asciiTheme="minorHAnsi" w:hAnsiTheme="minorHAnsi" w:cs="Arial"/>
          <w:color w:val="000000"/>
          <w:sz w:val="22"/>
          <w:szCs w:val="20"/>
        </w:rPr>
        <w:t>tejto zmluvy, znáša všetky dôsledky vyplývajúce</w:t>
      </w:r>
      <w:r w:rsidR="007A11F6" w:rsidRPr="008978C1">
        <w:rPr>
          <w:rFonts w:asciiTheme="minorHAnsi" w:hAnsiTheme="minorHAnsi" w:cs="Arial"/>
          <w:color w:val="000000"/>
          <w:sz w:val="22"/>
          <w:szCs w:val="20"/>
        </w:rPr>
        <w:t xml:space="preserve"> z tejto zmluvy</w:t>
      </w:r>
      <w:r w:rsidRPr="008978C1">
        <w:rPr>
          <w:rFonts w:asciiTheme="minorHAnsi" w:hAnsiTheme="minorHAnsi" w:cs="Arial"/>
          <w:color w:val="000000"/>
          <w:sz w:val="22"/>
          <w:szCs w:val="20"/>
        </w:rPr>
        <w:t>.</w:t>
      </w:r>
    </w:p>
    <w:p w14:paraId="65F4D86F" w14:textId="77777777"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color w:val="000000"/>
          <w:sz w:val="22"/>
          <w:szCs w:val="20"/>
        </w:rPr>
        <w:t>7.3.1</w:t>
      </w:r>
      <w:r w:rsidR="00A02A73">
        <w:rPr>
          <w:rFonts w:asciiTheme="minorHAnsi" w:hAnsiTheme="minorHAnsi" w:cs="Arial"/>
          <w:color w:val="000000"/>
          <w:sz w:val="22"/>
          <w:szCs w:val="20"/>
        </w:rPr>
        <w:t>7</w:t>
      </w:r>
      <w:r w:rsidRPr="008978C1">
        <w:rPr>
          <w:rFonts w:asciiTheme="minorHAnsi" w:hAnsiTheme="minorHAnsi" w:cs="Arial"/>
          <w:color w:val="000000"/>
          <w:sz w:val="22"/>
          <w:szCs w:val="20"/>
        </w:rPr>
        <w:t>.</w:t>
      </w:r>
      <w:r w:rsidR="009B2BB1">
        <w:rPr>
          <w:rFonts w:asciiTheme="minorHAnsi" w:hAnsiTheme="minorHAnsi" w:cs="Arial"/>
          <w:color w:val="000000"/>
          <w:sz w:val="22"/>
          <w:szCs w:val="20"/>
        </w:rPr>
        <w:tab/>
      </w:r>
      <w:r w:rsidR="00136298">
        <w:rPr>
          <w:rFonts w:asciiTheme="minorHAnsi" w:hAnsiTheme="minorHAnsi" w:cs="Arial"/>
          <w:color w:val="000000"/>
          <w:sz w:val="22"/>
          <w:szCs w:val="20"/>
        </w:rPr>
        <w:t>Prípadná</w:t>
      </w:r>
      <w:r w:rsidR="009C0285" w:rsidRPr="008978C1">
        <w:rPr>
          <w:rFonts w:asciiTheme="minorHAnsi" w:hAnsiTheme="minorHAnsi" w:cs="Arial"/>
          <w:color w:val="000000"/>
          <w:sz w:val="22"/>
          <w:szCs w:val="20"/>
        </w:rPr>
        <w:t xml:space="preserve"> zmen</w:t>
      </w:r>
      <w:r w:rsidR="00136298">
        <w:rPr>
          <w:rFonts w:asciiTheme="minorHAnsi" w:hAnsiTheme="minorHAnsi" w:cs="Arial"/>
          <w:color w:val="000000"/>
          <w:sz w:val="22"/>
          <w:szCs w:val="20"/>
        </w:rPr>
        <w:t>a</w:t>
      </w:r>
      <w:r w:rsidR="009C0285" w:rsidRPr="008978C1">
        <w:rPr>
          <w:rFonts w:asciiTheme="minorHAnsi" w:hAnsiTheme="minorHAnsi" w:cs="Arial"/>
          <w:color w:val="000000"/>
          <w:sz w:val="22"/>
          <w:szCs w:val="20"/>
        </w:rPr>
        <w:t xml:space="preserve"> subdodávateľa musí </w:t>
      </w:r>
      <w:r w:rsidR="00136298">
        <w:rPr>
          <w:rFonts w:asciiTheme="minorHAnsi" w:hAnsiTheme="minorHAnsi" w:cs="Arial"/>
          <w:color w:val="000000"/>
          <w:sz w:val="22"/>
          <w:szCs w:val="20"/>
        </w:rPr>
        <w:t xml:space="preserve">byť </w:t>
      </w:r>
      <w:r w:rsidR="009C0285" w:rsidRPr="008978C1">
        <w:rPr>
          <w:rFonts w:asciiTheme="minorHAnsi" w:hAnsiTheme="minorHAnsi" w:cs="Arial"/>
          <w:color w:val="000000"/>
          <w:sz w:val="22"/>
          <w:szCs w:val="20"/>
        </w:rPr>
        <w:t>vopred písomne o</w:t>
      </w:r>
      <w:r w:rsidR="00136298">
        <w:rPr>
          <w:rFonts w:asciiTheme="minorHAnsi" w:hAnsiTheme="minorHAnsi" w:cs="Arial"/>
          <w:color w:val="000000"/>
          <w:sz w:val="22"/>
          <w:szCs w:val="20"/>
        </w:rPr>
        <w:t>známená</w:t>
      </w:r>
      <w:r w:rsidR="009C0285" w:rsidRPr="008978C1">
        <w:rPr>
          <w:rFonts w:asciiTheme="minorHAnsi" w:hAnsiTheme="minorHAnsi" w:cs="Arial"/>
          <w:color w:val="000000"/>
          <w:sz w:val="22"/>
          <w:szCs w:val="20"/>
        </w:rPr>
        <w:t xml:space="preserve"> Objednávateľ</w:t>
      </w:r>
      <w:r w:rsidR="00136298">
        <w:rPr>
          <w:rFonts w:asciiTheme="minorHAnsi" w:hAnsiTheme="minorHAnsi" w:cs="Arial"/>
          <w:color w:val="000000"/>
          <w:sz w:val="22"/>
          <w:szCs w:val="20"/>
        </w:rPr>
        <w:t>ovi</w:t>
      </w:r>
      <w:r w:rsidR="009C0285" w:rsidRPr="008978C1">
        <w:rPr>
          <w:rFonts w:asciiTheme="minorHAnsi" w:hAnsiTheme="minorHAnsi" w:cs="Arial"/>
          <w:color w:val="000000"/>
          <w:sz w:val="22"/>
          <w:szCs w:val="20"/>
        </w:rPr>
        <w:t>, resp. osob</w:t>
      </w:r>
      <w:r w:rsidR="00136298">
        <w:rPr>
          <w:rFonts w:asciiTheme="minorHAnsi" w:hAnsiTheme="minorHAnsi" w:cs="Arial"/>
          <w:color w:val="000000"/>
          <w:sz w:val="22"/>
          <w:szCs w:val="20"/>
        </w:rPr>
        <w:t xml:space="preserve">e </w:t>
      </w:r>
      <w:r w:rsidR="009C0285" w:rsidRPr="008978C1">
        <w:rPr>
          <w:rFonts w:asciiTheme="minorHAnsi" w:hAnsiTheme="minorHAnsi" w:cs="Arial"/>
          <w:color w:val="000000"/>
          <w:sz w:val="22"/>
          <w:szCs w:val="20"/>
        </w:rPr>
        <w:t xml:space="preserve">podľa čl. </w:t>
      </w:r>
      <w:r w:rsidR="008D7F55">
        <w:rPr>
          <w:rFonts w:asciiTheme="minorHAnsi" w:hAnsiTheme="minorHAnsi" w:cs="Arial"/>
          <w:color w:val="000000"/>
          <w:sz w:val="22"/>
          <w:szCs w:val="20"/>
        </w:rPr>
        <w:t>1</w:t>
      </w:r>
      <w:r w:rsidR="009C0285" w:rsidRPr="008978C1">
        <w:rPr>
          <w:rFonts w:asciiTheme="minorHAnsi" w:hAnsiTheme="minorHAnsi" w:cs="Arial"/>
          <w:color w:val="000000"/>
          <w:sz w:val="22"/>
          <w:szCs w:val="20"/>
        </w:rPr>
        <w:t xml:space="preserve">., bodu 1.1, písm. b) tejto zmluvy, inak to bude považované za podstatné porušenie zmluvy. Nový subdodávateľ musí byť zapísaný v registri partnerov verejného sektora </w:t>
      </w:r>
      <w:r w:rsidR="009B2BB1">
        <w:rPr>
          <w:rFonts w:asciiTheme="minorHAnsi" w:hAnsiTheme="minorHAnsi" w:cs="Arial"/>
          <w:color w:val="000000"/>
          <w:sz w:val="22"/>
          <w:szCs w:val="20"/>
        </w:rPr>
        <w:t xml:space="preserve">  </w:t>
      </w:r>
      <w:r w:rsidR="009C0285" w:rsidRPr="008978C1">
        <w:rPr>
          <w:rFonts w:asciiTheme="minorHAnsi" w:hAnsiTheme="minorHAnsi" w:cs="Arial"/>
          <w:color w:val="000000"/>
          <w:sz w:val="22"/>
          <w:szCs w:val="20"/>
        </w:rPr>
        <w:t xml:space="preserve">v zmysle zákona č. 315/2016 Z. z. o registri partnerov verejného sektora a o zmene a doplnení niektorých zákonov, ak mu takúto povinnosť zákon ukladá. Prípadné zmeny subdodávateľov budú </w:t>
      </w:r>
      <w:r w:rsidR="009C0285" w:rsidRPr="008978C1">
        <w:rPr>
          <w:rFonts w:asciiTheme="minorHAnsi" w:hAnsiTheme="minorHAnsi" w:cs="Arial"/>
          <w:sz w:val="22"/>
          <w:szCs w:val="20"/>
        </w:rPr>
        <w:t xml:space="preserve">riešené formou </w:t>
      </w:r>
      <w:r w:rsidR="0076567A" w:rsidRPr="008978C1">
        <w:rPr>
          <w:rFonts w:asciiTheme="minorHAnsi" w:hAnsiTheme="minorHAnsi" w:cs="Arial"/>
          <w:sz w:val="22"/>
          <w:szCs w:val="20"/>
        </w:rPr>
        <w:t>dodatk</w:t>
      </w:r>
      <w:r w:rsidR="001E1A73" w:rsidRPr="008978C1">
        <w:rPr>
          <w:rFonts w:asciiTheme="minorHAnsi" w:hAnsiTheme="minorHAnsi" w:cs="Arial"/>
          <w:sz w:val="22"/>
          <w:szCs w:val="20"/>
        </w:rPr>
        <w:t>u</w:t>
      </w:r>
      <w:r w:rsidR="0076567A" w:rsidRPr="008978C1">
        <w:rPr>
          <w:rFonts w:asciiTheme="minorHAnsi" w:hAnsiTheme="minorHAnsi" w:cs="Arial"/>
          <w:sz w:val="22"/>
          <w:szCs w:val="20"/>
        </w:rPr>
        <w:t xml:space="preserve"> k zmluve.</w:t>
      </w:r>
    </w:p>
    <w:p w14:paraId="7D200684" w14:textId="77777777" w:rsidR="0069467F" w:rsidRP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Pr="0069467F">
        <w:rPr>
          <w:rFonts w:asciiTheme="minorHAnsi" w:hAnsiTheme="minorHAnsi" w:cs="Arial"/>
          <w:sz w:val="22"/>
          <w:szCs w:val="20"/>
        </w:rPr>
        <w:t>Písomné oznámenie o zmene subdodávateľa obsahuje:</w:t>
      </w:r>
    </w:p>
    <w:p w14:paraId="50A7013E" w14:textId="77777777" w:rsidR="0069467F" w:rsidRP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Pr="0069467F">
        <w:rPr>
          <w:rFonts w:asciiTheme="minorHAnsi" w:hAnsiTheme="minorHAnsi" w:cs="Arial"/>
          <w:sz w:val="22"/>
          <w:szCs w:val="20"/>
        </w:rPr>
        <w:t>- obchodné meno alebo názov subdodávateľa,</w:t>
      </w:r>
    </w:p>
    <w:p w14:paraId="31E79B24" w14:textId="77777777" w:rsidR="0069467F" w:rsidRP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Pr="0069467F">
        <w:rPr>
          <w:rFonts w:asciiTheme="minorHAnsi" w:hAnsiTheme="minorHAnsi" w:cs="Arial"/>
          <w:sz w:val="22"/>
          <w:szCs w:val="20"/>
        </w:rPr>
        <w:t>- rozsah subdodávky vyjadrený v Eurách,</w:t>
      </w:r>
    </w:p>
    <w:p w14:paraId="1D3771F9" w14:textId="77777777" w:rsidR="0069467F" w:rsidRP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851" w:hanging="142"/>
        <w:jc w:val="both"/>
        <w:rPr>
          <w:rFonts w:asciiTheme="minorHAnsi" w:hAnsiTheme="minorHAnsi" w:cs="Arial"/>
          <w:sz w:val="22"/>
          <w:szCs w:val="20"/>
        </w:rPr>
      </w:pPr>
      <w:r w:rsidRPr="0069467F">
        <w:rPr>
          <w:rFonts w:asciiTheme="minorHAnsi" w:hAnsiTheme="minorHAnsi" w:cs="Arial"/>
          <w:sz w:val="22"/>
          <w:szCs w:val="20"/>
        </w:rPr>
        <w:t>- skutočnosť, či je subdodávateľ zapísaný v Registri partnerov verejného sektora, ak takúto povinnosť má podľa osobitných predpisov,</w:t>
      </w:r>
    </w:p>
    <w:p w14:paraId="731C1247" w14:textId="77777777" w:rsidR="0069467F" w:rsidRP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Pr="0069467F">
        <w:rPr>
          <w:rFonts w:asciiTheme="minorHAnsi" w:hAnsiTheme="minorHAnsi" w:cs="Arial"/>
          <w:sz w:val="22"/>
          <w:szCs w:val="20"/>
        </w:rPr>
        <w:t>- doklad o oprávnení realizovať plnenie,</w:t>
      </w:r>
    </w:p>
    <w:p w14:paraId="16F6302C" w14:textId="77777777" w:rsid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Pr="0069467F">
        <w:rPr>
          <w:rFonts w:asciiTheme="minorHAnsi" w:hAnsiTheme="minorHAnsi" w:cs="Arial"/>
          <w:sz w:val="22"/>
          <w:szCs w:val="20"/>
        </w:rPr>
        <w:t>- dôvod zmeny pôvodného dodávateľa.</w:t>
      </w:r>
    </w:p>
    <w:p w14:paraId="7DA2BD8E" w14:textId="77777777" w:rsidR="00030FEB"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napToGrid w:val="0"/>
          <w:sz w:val="22"/>
          <w:szCs w:val="20"/>
        </w:rPr>
      </w:pPr>
      <w:r w:rsidRPr="008978C1">
        <w:rPr>
          <w:rFonts w:asciiTheme="minorHAnsi" w:hAnsiTheme="minorHAnsi" w:cs="Arial"/>
          <w:color w:val="000000"/>
          <w:sz w:val="22"/>
          <w:szCs w:val="20"/>
        </w:rPr>
        <w:t>7.3.</w:t>
      </w:r>
      <w:r w:rsidR="009B2BB1">
        <w:rPr>
          <w:rFonts w:asciiTheme="minorHAnsi" w:hAnsiTheme="minorHAnsi" w:cs="Arial"/>
          <w:color w:val="000000"/>
          <w:sz w:val="22"/>
          <w:szCs w:val="20"/>
        </w:rPr>
        <w:t>1</w:t>
      </w:r>
      <w:r w:rsidR="00A02A73">
        <w:rPr>
          <w:rFonts w:asciiTheme="minorHAnsi" w:hAnsiTheme="minorHAnsi" w:cs="Arial"/>
          <w:color w:val="000000"/>
          <w:sz w:val="22"/>
          <w:szCs w:val="20"/>
        </w:rPr>
        <w:t>8</w:t>
      </w:r>
      <w:r w:rsidRPr="008978C1">
        <w:rPr>
          <w:rFonts w:asciiTheme="minorHAnsi" w:hAnsiTheme="minorHAnsi" w:cs="Arial"/>
          <w:color w:val="000000"/>
          <w:sz w:val="22"/>
          <w:szCs w:val="20"/>
        </w:rPr>
        <w:t xml:space="preserve">. </w:t>
      </w:r>
      <w:r w:rsidRPr="008978C1">
        <w:rPr>
          <w:rFonts w:asciiTheme="minorHAnsi" w:hAnsiTheme="minorHAnsi" w:cs="Arial"/>
          <w:snapToGrid w:val="0"/>
          <w:sz w:val="22"/>
          <w:szCs w:val="20"/>
        </w:rPr>
        <w:t xml:space="preserve">Zhotoviteľ je povinný pred začatím prác vytýčiť na stavenisku osi všetkých inžinierskych sietí </w:t>
      </w:r>
      <w:r w:rsidR="009B2BB1">
        <w:rPr>
          <w:rFonts w:asciiTheme="minorHAnsi" w:hAnsiTheme="minorHAnsi" w:cs="Arial"/>
          <w:snapToGrid w:val="0"/>
          <w:sz w:val="22"/>
          <w:szCs w:val="20"/>
        </w:rPr>
        <w:t xml:space="preserve">        </w:t>
      </w:r>
      <w:r w:rsidRPr="008978C1">
        <w:rPr>
          <w:rFonts w:asciiTheme="minorHAnsi" w:hAnsiTheme="minorHAnsi" w:cs="Arial"/>
          <w:snapToGrid w:val="0"/>
          <w:sz w:val="22"/>
          <w:szCs w:val="20"/>
        </w:rPr>
        <w:t>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w:t>
      </w:r>
      <w:r w:rsidRPr="008978C1">
        <w:rPr>
          <w:rFonts w:asciiTheme="minorHAnsi" w:hAnsiTheme="minorHAnsi" w:cs="Arial"/>
          <w:snapToGrid w:val="0"/>
          <w:sz w:val="22"/>
          <w:szCs w:val="20"/>
        </w:rPr>
        <w:br/>
        <w:t xml:space="preserve">Náklady na práce </w:t>
      </w:r>
      <w:r w:rsidR="003640F4">
        <w:rPr>
          <w:rFonts w:asciiTheme="minorHAnsi" w:hAnsiTheme="minorHAnsi" w:cs="Arial"/>
          <w:snapToGrid w:val="0"/>
          <w:sz w:val="22"/>
          <w:szCs w:val="20"/>
        </w:rPr>
        <w:t>Z</w:t>
      </w:r>
      <w:r w:rsidRPr="008978C1">
        <w:rPr>
          <w:rFonts w:asciiTheme="minorHAnsi" w:hAnsiTheme="minorHAnsi" w:cs="Arial"/>
          <w:snapToGrid w:val="0"/>
          <w:sz w:val="22"/>
          <w:szCs w:val="20"/>
        </w:rPr>
        <w:t xml:space="preserve">hotoviteľa uvedené v tomto ustanovení sú zahrnuté v cene </w:t>
      </w:r>
      <w:r w:rsidR="00C744B1" w:rsidRPr="008978C1">
        <w:rPr>
          <w:rFonts w:asciiTheme="minorHAnsi" w:hAnsiTheme="minorHAnsi" w:cs="Arial"/>
          <w:snapToGrid w:val="0"/>
          <w:sz w:val="22"/>
          <w:szCs w:val="20"/>
        </w:rPr>
        <w:t>D</w:t>
      </w:r>
      <w:r w:rsidRPr="008978C1">
        <w:rPr>
          <w:rFonts w:asciiTheme="minorHAnsi" w:hAnsiTheme="minorHAnsi" w:cs="Arial"/>
          <w:snapToGrid w:val="0"/>
          <w:sz w:val="22"/>
          <w:szCs w:val="20"/>
        </w:rPr>
        <w:t>iela.</w:t>
      </w:r>
      <w:r w:rsidRPr="008978C1">
        <w:rPr>
          <w:rFonts w:asciiTheme="minorHAnsi" w:hAnsiTheme="minorHAnsi"/>
          <w:snapToGrid w:val="0"/>
          <w:sz w:val="22"/>
          <w:szCs w:val="20"/>
        </w:rPr>
        <w:t> </w:t>
      </w:r>
    </w:p>
    <w:p w14:paraId="674EEBEA" w14:textId="77777777" w:rsidR="00030FEB"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z w:val="22"/>
          <w:szCs w:val="20"/>
        </w:rPr>
        <w:t>3.1</w:t>
      </w:r>
      <w:r w:rsidR="00A02A73">
        <w:rPr>
          <w:rFonts w:asciiTheme="minorHAnsi" w:hAnsiTheme="minorHAnsi" w:cs="Arial"/>
          <w:sz w:val="22"/>
          <w:szCs w:val="20"/>
        </w:rPr>
        <w:t>9</w:t>
      </w:r>
      <w:r>
        <w:rPr>
          <w:rFonts w:asciiTheme="minorHAnsi" w:hAnsiTheme="minorHAnsi" w:cs="Arial"/>
          <w:sz w:val="22"/>
          <w:szCs w:val="20"/>
        </w:rPr>
        <w:t>.</w:t>
      </w:r>
      <w:r>
        <w:rPr>
          <w:rFonts w:asciiTheme="minorHAnsi" w:hAnsiTheme="minorHAnsi" w:cs="Arial"/>
          <w:sz w:val="22"/>
          <w:szCs w:val="20"/>
        </w:rPr>
        <w:tab/>
      </w:r>
      <w:r>
        <w:rPr>
          <w:rFonts w:asciiTheme="minorHAnsi" w:hAnsiTheme="minorHAnsi" w:cs="Arial"/>
          <w:snapToGrid w:val="0"/>
          <w:sz w:val="22"/>
          <w:szCs w:val="20"/>
        </w:rPr>
        <w:t xml:space="preserve">Zo </w:t>
      </w:r>
      <w:r w:rsidR="00030FEB" w:rsidRPr="008978C1">
        <w:rPr>
          <w:rFonts w:asciiTheme="minorHAnsi" w:hAnsiTheme="minorHAnsi" w:cs="Arial"/>
          <w:snapToGrid w:val="0"/>
          <w:sz w:val="22"/>
          <w:szCs w:val="20"/>
        </w:rPr>
        <w:t xml:space="preserve">staveniska je </w:t>
      </w:r>
      <w:r>
        <w:rPr>
          <w:rFonts w:asciiTheme="minorHAnsi" w:hAnsiTheme="minorHAnsi" w:cs="Arial"/>
          <w:snapToGrid w:val="0"/>
          <w:sz w:val="22"/>
          <w:szCs w:val="20"/>
        </w:rPr>
        <w:t>Z</w:t>
      </w:r>
      <w:r w:rsidR="00030FEB" w:rsidRPr="008978C1">
        <w:rPr>
          <w:rFonts w:asciiTheme="minorHAnsi" w:hAnsiTheme="minorHAnsi" w:cs="Arial"/>
          <w:snapToGrid w:val="0"/>
          <w:sz w:val="22"/>
          <w:szCs w:val="20"/>
        </w:rPr>
        <w:t>hotoviteľ povinný vylúčiť nadmerné zaťažovanie životného prostredia (napr. hlukom, prašnosťou).</w:t>
      </w:r>
    </w:p>
    <w:p w14:paraId="59BD6F9C" w14:textId="77777777" w:rsidR="00861614"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napToGrid w:val="0"/>
          <w:sz w:val="22"/>
          <w:szCs w:val="20"/>
        </w:rPr>
        <w:t>3.</w:t>
      </w:r>
      <w:r w:rsidR="00A02A73">
        <w:rPr>
          <w:rFonts w:asciiTheme="minorHAnsi" w:hAnsiTheme="minorHAnsi" w:cs="Arial"/>
          <w:snapToGrid w:val="0"/>
          <w:sz w:val="22"/>
          <w:szCs w:val="20"/>
        </w:rPr>
        <w:t>20</w:t>
      </w:r>
      <w:r>
        <w:rPr>
          <w:rFonts w:asciiTheme="minorHAnsi" w:hAnsiTheme="minorHAnsi" w:cs="Arial"/>
          <w:snapToGrid w:val="0"/>
          <w:sz w:val="22"/>
          <w:szCs w:val="20"/>
        </w:rPr>
        <w:t>.</w:t>
      </w:r>
      <w:r>
        <w:rPr>
          <w:rFonts w:asciiTheme="minorHAnsi" w:hAnsiTheme="minorHAnsi" w:cs="Arial"/>
          <w:snapToGrid w:val="0"/>
          <w:sz w:val="22"/>
          <w:szCs w:val="20"/>
        </w:rPr>
        <w:tab/>
      </w:r>
      <w:r w:rsidR="00030FEB" w:rsidRPr="008978C1">
        <w:rPr>
          <w:rFonts w:asciiTheme="minorHAnsi" w:hAnsiTheme="minorHAnsi" w:cs="Arial"/>
          <w:snapToGrid w:val="0"/>
          <w:sz w:val="22"/>
          <w:szCs w:val="20"/>
        </w:rPr>
        <w:t xml:space="preserve">Zhotoviteľ je povinný </w:t>
      </w:r>
      <w:r w:rsidR="008E5F92" w:rsidRPr="008978C1">
        <w:rPr>
          <w:rFonts w:asciiTheme="minorHAnsi" w:hAnsiTheme="minorHAnsi" w:cs="Arial"/>
          <w:snapToGrid w:val="0"/>
          <w:sz w:val="22"/>
          <w:szCs w:val="20"/>
        </w:rPr>
        <w:t>D</w:t>
      </w:r>
      <w:r w:rsidR="00030FEB" w:rsidRPr="008978C1">
        <w:rPr>
          <w:rFonts w:asciiTheme="minorHAnsi" w:hAnsiTheme="minorHAnsi" w:cs="Arial"/>
          <w:snapToGrid w:val="0"/>
          <w:sz w:val="22"/>
          <w:szCs w:val="20"/>
        </w:rPr>
        <w:t xml:space="preserve">ielo realizovať </w:t>
      </w:r>
      <w:r w:rsidR="009C0285" w:rsidRPr="008978C1">
        <w:rPr>
          <w:rFonts w:asciiTheme="minorHAnsi" w:hAnsiTheme="minorHAnsi" w:cs="Arial"/>
          <w:snapToGrid w:val="0"/>
          <w:sz w:val="22"/>
          <w:szCs w:val="20"/>
        </w:rPr>
        <w:t xml:space="preserve">s odbornou starostlivosťou, </w:t>
      </w:r>
      <w:r w:rsidR="00030FEB" w:rsidRPr="008978C1">
        <w:rPr>
          <w:rFonts w:asciiTheme="minorHAnsi" w:hAnsiTheme="minorHAnsi" w:cs="Arial"/>
          <w:snapToGrid w:val="0"/>
          <w:sz w:val="22"/>
          <w:szCs w:val="20"/>
        </w:rPr>
        <w:t xml:space="preserve">v zmysle projektovej dokumentácie,  v zmysle požiadaviek </w:t>
      </w:r>
      <w:r w:rsidR="003640F4">
        <w:rPr>
          <w:rFonts w:asciiTheme="minorHAnsi" w:hAnsiTheme="minorHAnsi" w:cs="Arial"/>
          <w:snapToGrid w:val="0"/>
          <w:sz w:val="22"/>
          <w:szCs w:val="20"/>
        </w:rPr>
        <w:t>O</w:t>
      </w:r>
      <w:r w:rsidR="00030FEB" w:rsidRPr="008978C1">
        <w:rPr>
          <w:rFonts w:asciiTheme="minorHAnsi" w:hAnsiTheme="minorHAnsi" w:cs="Arial"/>
          <w:snapToGrid w:val="0"/>
          <w:sz w:val="22"/>
          <w:szCs w:val="20"/>
        </w:rPr>
        <w:t>bjednávateľa, správcov inžinierskych sietí a dotknutých štátnych orgánov ako účastníkov stavebného konania.</w:t>
      </w:r>
    </w:p>
    <w:p w14:paraId="536F9A53" w14:textId="77777777" w:rsidR="00030FEB"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lastRenderedPageBreak/>
        <w:t>7.</w:t>
      </w:r>
      <w:r>
        <w:rPr>
          <w:rFonts w:asciiTheme="minorHAnsi" w:hAnsiTheme="minorHAnsi" w:cs="Arial"/>
          <w:snapToGrid w:val="0"/>
          <w:sz w:val="22"/>
          <w:szCs w:val="20"/>
        </w:rPr>
        <w:t>3.2</w:t>
      </w:r>
      <w:r w:rsidR="00A02A73">
        <w:rPr>
          <w:rFonts w:asciiTheme="minorHAnsi" w:hAnsiTheme="minorHAnsi" w:cs="Arial"/>
          <w:snapToGrid w:val="0"/>
          <w:sz w:val="22"/>
          <w:szCs w:val="20"/>
        </w:rPr>
        <w:t>1</w:t>
      </w:r>
      <w:r>
        <w:rPr>
          <w:rFonts w:asciiTheme="minorHAnsi" w:hAnsiTheme="minorHAnsi" w:cs="Arial"/>
          <w:snapToGrid w:val="0"/>
          <w:sz w:val="22"/>
          <w:szCs w:val="20"/>
        </w:rPr>
        <w:t>.</w:t>
      </w:r>
      <w:r>
        <w:rPr>
          <w:rFonts w:asciiTheme="minorHAnsi" w:hAnsiTheme="minorHAnsi" w:cs="Arial"/>
          <w:snapToGrid w:val="0"/>
          <w:sz w:val="22"/>
          <w:szCs w:val="20"/>
        </w:rPr>
        <w:tab/>
      </w:r>
      <w:r w:rsidR="00030FEB" w:rsidRPr="008978C1">
        <w:rPr>
          <w:rFonts w:asciiTheme="minorHAnsi" w:hAnsiTheme="minorHAnsi" w:cs="Arial"/>
          <w:snapToGrid w:val="0"/>
          <w:sz w:val="22"/>
          <w:szCs w:val="20"/>
        </w:rPr>
        <w:t>Zhotoviteľ umožní zástupcom orgánov Štátneho stavebného dohľadu (ŠSD) a nimi prizvaným znalcom prístup na  stavenisko  a vytvorí  podmienky  pre  výkon dohľadu.</w:t>
      </w:r>
    </w:p>
    <w:p w14:paraId="7B803625" w14:textId="77777777" w:rsidR="00867FAE" w:rsidRPr="000A60FA" w:rsidRDefault="00867FAE" w:rsidP="00867FAE">
      <w:pPr>
        <w:pStyle w:val="Bezriadkovania"/>
        <w:ind w:left="709" w:hanging="709"/>
        <w:jc w:val="both"/>
        <w:rPr>
          <w:rFonts w:asciiTheme="minorHAnsi" w:hAnsiTheme="minorHAnsi" w:cs="Arial"/>
          <w:snapToGrid w:val="0"/>
          <w:sz w:val="22"/>
          <w:szCs w:val="20"/>
        </w:rPr>
      </w:pPr>
      <w:r>
        <w:rPr>
          <w:rFonts w:asciiTheme="minorHAnsi" w:hAnsiTheme="minorHAnsi" w:cs="Arial"/>
          <w:snapToGrid w:val="0"/>
          <w:sz w:val="22"/>
          <w:szCs w:val="20"/>
        </w:rPr>
        <w:t>7.3.22.</w:t>
      </w:r>
      <w:r>
        <w:rPr>
          <w:rFonts w:asciiTheme="minorHAnsi" w:hAnsiTheme="minorHAnsi" w:cs="Arial"/>
          <w:snapToGrid w:val="0"/>
          <w:sz w:val="22"/>
          <w:szCs w:val="20"/>
        </w:rPr>
        <w:tab/>
      </w:r>
      <w:r w:rsidRPr="000A60FA">
        <w:rPr>
          <w:rFonts w:asciiTheme="minorHAnsi" w:hAnsiTheme="minorHAnsi" w:cs="Arial"/>
          <w:snapToGrid w:val="0"/>
          <w:sz w:val="22"/>
          <w:szCs w:val="20"/>
        </w:rPr>
        <w:t>Zhotoviteľ je povinný strpieť výkon dohľadu súvisiaceho s dodávanými prácami kedykoľvek počas platnosti a účinnosti Zmluvy o poskytnutí NFP, a to oprávnenými osobami a poskytnúť im všetku stavebnú súčinnosť. Oprávnené osoby na výkon kontroly/auditu sú najmä:</w:t>
      </w:r>
    </w:p>
    <w:p w14:paraId="00AA1B09" w14:textId="77777777"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a)</w:t>
      </w:r>
      <w:r w:rsidRPr="000A60FA">
        <w:rPr>
          <w:rFonts w:asciiTheme="minorHAnsi" w:hAnsiTheme="minorHAnsi" w:cs="Arial"/>
          <w:snapToGrid w:val="0"/>
          <w:sz w:val="22"/>
          <w:szCs w:val="20"/>
        </w:rPr>
        <w:tab/>
        <w:t xml:space="preserve">poskytovateľ a ním poverené osoby, </w:t>
      </w:r>
    </w:p>
    <w:p w14:paraId="18DBE9D6" w14:textId="77777777"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b)</w:t>
      </w:r>
      <w:r w:rsidRPr="000A60FA">
        <w:rPr>
          <w:rFonts w:asciiTheme="minorHAnsi" w:hAnsiTheme="minorHAnsi" w:cs="Arial"/>
          <w:snapToGrid w:val="0"/>
          <w:sz w:val="22"/>
          <w:szCs w:val="20"/>
        </w:rPr>
        <w:tab/>
        <w:t xml:space="preserve">Útvar vnútorného auditu Riadiaceho orgánu alebo </w:t>
      </w:r>
      <w:proofErr w:type="spellStart"/>
      <w:r w:rsidRPr="000A60FA">
        <w:rPr>
          <w:rFonts w:asciiTheme="minorHAnsi" w:hAnsiTheme="minorHAnsi" w:cs="Arial"/>
          <w:snapToGrid w:val="0"/>
          <w:sz w:val="22"/>
          <w:szCs w:val="20"/>
        </w:rPr>
        <w:t>Spostredkovateľského</w:t>
      </w:r>
      <w:proofErr w:type="spellEnd"/>
      <w:r w:rsidRPr="000A60FA">
        <w:rPr>
          <w:rFonts w:asciiTheme="minorHAnsi" w:hAnsiTheme="minorHAnsi" w:cs="Arial"/>
          <w:snapToGrid w:val="0"/>
          <w:sz w:val="22"/>
          <w:szCs w:val="20"/>
        </w:rPr>
        <w:t xml:space="preserve"> orgánu a nimi poverené osoby, </w:t>
      </w:r>
    </w:p>
    <w:p w14:paraId="47A667BF" w14:textId="77777777"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c)</w:t>
      </w:r>
      <w:r w:rsidRPr="000A60FA">
        <w:rPr>
          <w:rFonts w:asciiTheme="minorHAnsi" w:hAnsiTheme="minorHAnsi" w:cs="Arial"/>
          <w:snapToGrid w:val="0"/>
          <w:sz w:val="22"/>
          <w:szCs w:val="20"/>
        </w:rPr>
        <w:tab/>
        <w:t xml:space="preserve">Najvyšší kontrolný úrad SR, Úrad vládneho auditu, Certifikačný orgán a nimi poverené osoby, </w:t>
      </w:r>
    </w:p>
    <w:p w14:paraId="55E6E7C9" w14:textId="77777777"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d)</w:t>
      </w:r>
      <w:r w:rsidRPr="000A60FA">
        <w:rPr>
          <w:rFonts w:asciiTheme="minorHAnsi" w:hAnsiTheme="minorHAnsi" w:cs="Arial"/>
          <w:snapToGrid w:val="0"/>
          <w:sz w:val="22"/>
          <w:szCs w:val="20"/>
        </w:rPr>
        <w:tab/>
        <w:t xml:space="preserve">Orgán auditu, jeho spolupracujúce orgány a osoby poverené na výkon kontroly/auditu, </w:t>
      </w:r>
    </w:p>
    <w:p w14:paraId="1656E0A4" w14:textId="77777777"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e)</w:t>
      </w:r>
      <w:r w:rsidRPr="000A60FA">
        <w:rPr>
          <w:rFonts w:asciiTheme="minorHAnsi" w:hAnsiTheme="minorHAnsi" w:cs="Arial"/>
          <w:snapToGrid w:val="0"/>
          <w:sz w:val="22"/>
          <w:szCs w:val="20"/>
        </w:rPr>
        <w:tab/>
        <w:t xml:space="preserve">Splnomocnení zástupcovia Európskej Komisie a Európskeho dvora audítorov </w:t>
      </w:r>
    </w:p>
    <w:p w14:paraId="1DF4A628" w14:textId="77777777"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f)</w:t>
      </w:r>
      <w:r w:rsidRPr="000A60FA">
        <w:rPr>
          <w:rFonts w:asciiTheme="minorHAnsi" w:hAnsiTheme="minorHAnsi" w:cs="Arial"/>
          <w:snapToGrid w:val="0"/>
          <w:sz w:val="22"/>
          <w:szCs w:val="20"/>
        </w:rPr>
        <w:tab/>
        <w:t xml:space="preserve">Orgán zabezpečujúci ochranu finančných záujmov EÚ, </w:t>
      </w:r>
    </w:p>
    <w:p w14:paraId="4D97174F" w14:textId="77777777" w:rsidR="00D87784"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g)</w:t>
      </w:r>
      <w:r w:rsidRPr="000A60FA">
        <w:rPr>
          <w:rFonts w:asciiTheme="minorHAnsi" w:hAnsiTheme="minorHAnsi" w:cs="Arial"/>
          <w:snapToGrid w:val="0"/>
          <w:sz w:val="22"/>
          <w:szCs w:val="20"/>
        </w:rPr>
        <w:tab/>
        <w:t>Osoby prizvané orgánmi uvedenými v písm. a) až f) v súlade s príslušnými právnymi predpismi SR a právnymi aktmi EÚ.</w:t>
      </w:r>
      <w:r w:rsidRPr="00867FAE">
        <w:rPr>
          <w:rFonts w:asciiTheme="minorHAnsi" w:hAnsiTheme="minorHAnsi" w:cs="Arial"/>
          <w:snapToGrid w:val="0"/>
          <w:sz w:val="22"/>
          <w:szCs w:val="20"/>
        </w:rPr>
        <w:t xml:space="preserve">           </w:t>
      </w:r>
    </w:p>
    <w:p w14:paraId="3866162E" w14:textId="77777777" w:rsidR="00E9569C" w:rsidRDefault="00E9569C" w:rsidP="00D87784">
      <w:pPr>
        <w:pStyle w:val="Bezriadkovania"/>
        <w:ind w:left="709" w:hanging="709"/>
        <w:jc w:val="both"/>
        <w:rPr>
          <w:rFonts w:asciiTheme="minorHAnsi" w:hAnsiTheme="minorHAnsi"/>
          <w:snapToGrid w:val="0"/>
          <w:sz w:val="22"/>
          <w:szCs w:val="22"/>
        </w:rPr>
      </w:pPr>
      <w:r w:rsidRPr="00E9569C">
        <w:rPr>
          <w:rFonts w:asciiTheme="minorHAnsi" w:hAnsiTheme="minorHAnsi"/>
          <w:snapToGrid w:val="0"/>
          <w:sz w:val="22"/>
          <w:szCs w:val="22"/>
        </w:rPr>
        <w:t>7.3.2</w:t>
      </w:r>
      <w:r w:rsidR="00A44E9E">
        <w:rPr>
          <w:rFonts w:asciiTheme="minorHAnsi" w:hAnsiTheme="minorHAnsi"/>
          <w:snapToGrid w:val="0"/>
          <w:sz w:val="22"/>
          <w:szCs w:val="22"/>
        </w:rPr>
        <w:t>3</w:t>
      </w:r>
      <w:r w:rsidRPr="00E9569C">
        <w:rPr>
          <w:rFonts w:asciiTheme="minorHAnsi" w:hAnsiTheme="minorHAnsi"/>
          <w:snapToGrid w:val="0"/>
          <w:sz w:val="22"/>
          <w:szCs w:val="22"/>
        </w:rPr>
        <w:t>.</w:t>
      </w:r>
      <w:r w:rsidRPr="00E9569C">
        <w:rPr>
          <w:rFonts w:asciiTheme="minorHAnsi" w:hAnsiTheme="minorHAnsi"/>
          <w:snapToGrid w:val="0"/>
          <w:sz w:val="22"/>
          <w:szCs w:val="22"/>
        </w:rPr>
        <w:tab/>
      </w:r>
      <w:r w:rsidR="00030FEB" w:rsidRPr="00E9569C">
        <w:rPr>
          <w:rFonts w:asciiTheme="minorHAnsi" w:hAnsiTheme="minorHAnsi"/>
          <w:snapToGrid w:val="0"/>
          <w:sz w:val="22"/>
          <w:szCs w:val="22"/>
        </w:rPr>
        <w:t xml:space="preserve">Zhotoviteľ je povinný vypracovať návrh plánu užívania verejnej práce za účasti projektanta </w:t>
      </w:r>
      <w:r w:rsidRPr="00E9569C">
        <w:rPr>
          <w:rFonts w:asciiTheme="minorHAnsi" w:hAnsiTheme="minorHAnsi"/>
          <w:snapToGrid w:val="0"/>
          <w:sz w:val="22"/>
          <w:szCs w:val="22"/>
        </w:rPr>
        <w:t xml:space="preserve">          </w:t>
      </w:r>
      <w:r w:rsidR="00030FEB" w:rsidRPr="00E9569C">
        <w:rPr>
          <w:rFonts w:asciiTheme="minorHAnsi" w:hAnsiTheme="minorHAnsi"/>
          <w:snapToGrid w:val="0"/>
          <w:sz w:val="22"/>
          <w:szCs w:val="22"/>
        </w:rPr>
        <w:t xml:space="preserve">a </w:t>
      </w:r>
      <w:r w:rsidRPr="00E9569C">
        <w:rPr>
          <w:rFonts w:asciiTheme="minorHAnsi" w:hAnsiTheme="minorHAnsi"/>
          <w:snapToGrid w:val="0"/>
          <w:sz w:val="22"/>
          <w:szCs w:val="22"/>
        </w:rPr>
        <w:t>O</w:t>
      </w:r>
      <w:r w:rsidR="00030FEB" w:rsidRPr="00E9569C">
        <w:rPr>
          <w:rFonts w:asciiTheme="minorHAnsi" w:hAnsiTheme="minorHAnsi"/>
          <w:snapToGrid w:val="0"/>
          <w:sz w:val="22"/>
          <w:szCs w:val="22"/>
        </w:rPr>
        <w:t xml:space="preserve">bjednávateľa, ktorých prizve k jeho prerokovaniu. Plán užívania verejnej práce bude súčasťou odovzdania a prevzatia </w:t>
      </w:r>
      <w:r w:rsidR="00C744B1" w:rsidRPr="00E9569C">
        <w:rPr>
          <w:rFonts w:asciiTheme="minorHAnsi" w:hAnsiTheme="minorHAnsi"/>
          <w:snapToGrid w:val="0"/>
          <w:sz w:val="22"/>
          <w:szCs w:val="22"/>
        </w:rPr>
        <w:t>D</w:t>
      </w:r>
      <w:r w:rsidR="00030FEB" w:rsidRPr="00E9569C">
        <w:rPr>
          <w:rFonts w:asciiTheme="minorHAnsi" w:hAnsiTheme="minorHAnsi"/>
          <w:snapToGrid w:val="0"/>
          <w:sz w:val="22"/>
          <w:szCs w:val="22"/>
        </w:rPr>
        <w:t>iela.</w:t>
      </w:r>
    </w:p>
    <w:p w14:paraId="3F6DAC71" w14:textId="77777777" w:rsidR="00030FEB" w:rsidRDefault="00E9569C" w:rsidP="00E9569C">
      <w:pPr>
        <w:pStyle w:val="Bezriadkovania"/>
        <w:ind w:left="709" w:hanging="709"/>
        <w:jc w:val="both"/>
        <w:rPr>
          <w:rFonts w:asciiTheme="minorHAnsi" w:hAnsiTheme="minorHAnsi" w:cs="Arial"/>
          <w:snapToGrid w:val="0"/>
          <w:sz w:val="22"/>
          <w:szCs w:val="20"/>
        </w:rPr>
      </w:pPr>
      <w:r>
        <w:rPr>
          <w:rFonts w:asciiTheme="minorHAnsi" w:hAnsiTheme="minorHAnsi"/>
          <w:snapToGrid w:val="0"/>
          <w:sz w:val="22"/>
          <w:szCs w:val="22"/>
        </w:rPr>
        <w:t>7.3.2</w:t>
      </w:r>
      <w:r w:rsidR="00A44E9E">
        <w:rPr>
          <w:rFonts w:asciiTheme="minorHAnsi" w:hAnsiTheme="minorHAnsi"/>
          <w:snapToGrid w:val="0"/>
          <w:sz w:val="22"/>
          <w:szCs w:val="22"/>
        </w:rPr>
        <w:t>4</w:t>
      </w:r>
      <w:r>
        <w:rPr>
          <w:rFonts w:asciiTheme="minorHAnsi" w:hAnsiTheme="minorHAnsi"/>
          <w:snapToGrid w:val="0"/>
          <w:sz w:val="22"/>
          <w:szCs w:val="22"/>
        </w:rPr>
        <w:t>.</w:t>
      </w:r>
      <w:r>
        <w:rPr>
          <w:rFonts w:asciiTheme="minorHAnsi" w:hAnsiTheme="minorHAnsi"/>
          <w:snapToGrid w:val="0"/>
          <w:sz w:val="22"/>
          <w:szCs w:val="22"/>
        </w:rPr>
        <w:tab/>
      </w:r>
      <w:r w:rsidR="00030FEB" w:rsidRPr="008978C1">
        <w:rPr>
          <w:rFonts w:asciiTheme="minorHAnsi" w:hAnsiTheme="minorHAnsi" w:cs="Arial"/>
          <w:snapToGrid w:val="0"/>
          <w:sz w:val="22"/>
          <w:szCs w:val="20"/>
        </w:rPr>
        <w:t xml:space="preserve">Zhotoviteľ je povinný zúčastniť sa 1x za 2 týždne kontrolného dňa stavby na základe pozvánky </w:t>
      </w:r>
      <w:r>
        <w:rPr>
          <w:rFonts w:asciiTheme="minorHAnsi" w:hAnsiTheme="minorHAnsi" w:cs="Arial"/>
          <w:snapToGrid w:val="0"/>
          <w:sz w:val="22"/>
          <w:szCs w:val="20"/>
        </w:rPr>
        <w:t>O</w:t>
      </w:r>
      <w:r w:rsidR="00030FEB" w:rsidRPr="008978C1">
        <w:rPr>
          <w:rFonts w:asciiTheme="minorHAnsi" w:hAnsiTheme="minorHAnsi" w:cs="Arial"/>
          <w:snapToGrid w:val="0"/>
          <w:sz w:val="22"/>
          <w:szCs w:val="20"/>
        </w:rPr>
        <w:t>bjednávateľa.</w:t>
      </w:r>
    </w:p>
    <w:p w14:paraId="6D7D3AB2" w14:textId="77777777" w:rsidR="004056EF" w:rsidRPr="002B30D9" w:rsidRDefault="004056EF" w:rsidP="004056EF">
      <w:pPr>
        <w:pStyle w:val="Bezriadkovania"/>
        <w:ind w:left="709" w:hanging="709"/>
        <w:jc w:val="both"/>
        <w:rPr>
          <w:rFonts w:asciiTheme="minorHAnsi" w:hAnsiTheme="minorHAnsi" w:cs="Arial"/>
          <w:snapToGrid w:val="0"/>
          <w:sz w:val="22"/>
          <w:szCs w:val="20"/>
        </w:rPr>
      </w:pPr>
      <w:r w:rsidRPr="002B30D9">
        <w:rPr>
          <w:rFonts w:asciiTheme="minorHAnsi" w:hAnsiTheme="minorHAnsi" w:cs="Arial"/>
          <w:b/>
          <w:snapToGrid w:val="0"/>
          <w:sz w:val="22"/>
          <w:szCs w:val="20"/>
        </w:rPr>
        <w:t>7.4.</w:t>
      </w:r>
      <w:r w:rsidRPr="002B30D9">
        <w:rPr>
          <w:rFonts w:asciiTheme="minorHAnsi" w:hAnsiTheme="minorHAnsi" w:cs="Arial"/>
          <w:snapToGrid w:val="0"/>
          <w:sz w:val="22"/>
          <w:szCs w:val="20"/>
        </w:rPr>
        <w:t xml:space="preserve">  </w:t>
      </w:r>
      <w:r w:rsidRPr="002B30D9">
        <w:rPr>
          <w:rFonts w:asciiTheme="minorHAnsi" w:hAnsiTheme="minorHAnsi" w:cs="Arial"/>
          <w:snapToGrid w:val="0"/>
          <w:sz w:val="22"/>
          <w:szCs w:val="20"/>
        </w:rPr>
        <w:tab/>
        <w:t xml:space="preserve">Nesplnenie povinností podľa čl. 7.3 je podstatným porušením zmluvy.  </w:t>
      </w:r>
    </w:p>
    <w:p w14:paraId="7841C216" w14:textId="77777777" w:rsidR="004056EF" w:rsidRPr="002B30D9" w:rsidRDefault="004056EF" w:rsidP="004056EF">
      <w:pPr>
        <w:pStyle w:val="Bezriadkovania"/>
        <w:ind w:left="709" w:hanging="709"/>
        <w:jc w:val="both"/>
        <w:rPr>
          <w:rFonts w:asciiTheme="minorHAnsi" w:hAnsiTheme="minorHAnsi" w:cs="Arial"/>
          <w:snapToGrid w:val="0"/>
          <w:sz w:val="22"/>
          <w:szCs w:val="20"/>
        </w:rPr>
      </w:pPr>
      <w:r w:rsidRPr="002B30D9">
        <w:rPr>
          <w:rFonts w:asciiTheme="minorHAnsi" w:hAnsiTheme="minorHAnsi" w:cs="Arial"/>
          <w:b/>
          <w:snapToGrid w:val="0"/>
          <w:sz w:val="22"/>
          <w:szCs w:val="20"/>
        </w:rPr>
        <w:t>7.5</w:t>
      </w:r>
      <w:r w:rsidRPr="002B30D9">
        <w:rPr>
          <w:rFonts w:asciiTheme="minorHAnsi" w:hAnsiTheme="minorHAnsi" w:cs="Arial"/>
          <w:snapToGrid w:val="0"/>
          <w:sz w:val="22"/>
          <w:szCs w:val="20"/>
        </w:rPr>
        <w:t xml:space="preserve">  </w:t>
      </w:r>
      <w:r w:rsidRPr="002B30D9">
        <w:rPr>
          <w:rFonts w:asciiTheme="minorHAnsi" w:hAnsiTheme="minorHAnsi" w:cs="Arial"/>
          <w:snapToGrid w:val="0"/>
          <w:sz w:val="22"/>
          <w:szCs w:val="20"/>
        </w:rPr>
        <w:tab/>
        <w:t xml:space="preserve">Podstatné porušenie tejto zmluvy alebo jej opakované porušenia, ktoré nie sú podstatné predstavujú závažné porušenie profesijných povinností v zmysle bodu 101 preambuly smernice Európskeho parlamentu a Rady 2014/24/EÚ z 26. februára 2014 o verejnom obstarávaní </w:t>
      </w:r>
      <w:r>
        <w:rPr>
          <w:rFonts w:asciiTheme="minorHAnsi" w:hAnsiTheme="minorHAnsi" w:cs="Arial"/>
          <w:snapToGrid w:val="0"/>
          <w:sz w:val="22"/>
          <w:szCs w:val="20"/>
        </w:rPr>
        <w:t xml:space="preserve">                     </w:t>
      </w:r>
      <w:r w:rsidRPr="002B30D9">
        <w:rPr>
          <w:rFonts w:asciiTheme="minorHAnsi" w:hAnsiTheme="minorHAnsi" w:cs="Arial"/>
          <w:snapToGrid w:val="0"/>
          <w:sz w:val="22"/>
          <w:szCs w:val="20"/>
        </w:rPr>
        <w:t>a o zrušení smernice 2004/18/ES.</w:t>
      </w:r>
    </w:p>
    <w:p w14:paraId="0DBFB6EA" w14:textId="77777777" w:rsidR="006E3A78" w:rsidRPr="008978C1" w:rsidRDefault="006E3A7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14:paraId="0ED8D84C"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8</w:t>
      </w:r>
      <w:r w:rsidRPr="008978C1">
        <w:rPr>
          <w:rFonts w:asciiTheme="minorHAnsi" w:hAnsiTheme="minorHAnsi" w:cs="Arial"/>
          <w:b/>
          <w:bCs/>
          <w:sz w:val="22"/>
          <w:szCs w:val="20"/>
        </w:rPr>
        <w:t xml:space="preserve">. </w:t>
      </w:r>
    </w:p>
    <w:p w14:paraId="2FEE924F"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ODOVZDANIE  A  PREVZATIE  DIELA</w:t>
      </w:r>
    </w:p>
    <w:p w14:paraId="4D03EC72" w14:textId="77777777" w:rsidR="00E9569C" w:rsidRPr="00E9569C" w:rsidRDefault="008E5F92" w:rsidP="00E9569C">
      <w:pPr>
        <w:pStyle w:val="Bezriadkovania"/>
        <w:ind w:left="709" w:hanging="709"/>
        <w:jc w:val="both"/>
        <w:rPr>
          <w:rFonts w:asciiTheme="minorHAnsi" w:hAnsiTheme="minorHAnsi"/>
          <w:b/>
          <w:bCs/>
          <w:sz w:val="22"/>
        </w:rPr>
      </w:pPr>
      <w:r w:rsidRPr="00E9569C">
        <w:rPr>
          <w:rFonts w:asciiTheme="minorHAnsi" w:hAnsiTheme="minorHAnsi"/>
          <w:sz w:val="22"/>
        </w:rPr>
        <w:t xml:space="preserve">8.1.   </w:t>
      </w:r>
      <w:r w:rsidR="00E9569C" w:rsidRPr="00E9569C">
        <w:rPr>
          <w:rFonts w:asciiTheme="minorHAnsi" w:hAnsiTheme="minorHAnsi"/>
          <w:sz w:val="22"/>
        </w:rPr>
        <w:tab/>
      </w:r>
      <w:r w:rsidRPr="00E9569C">
        <w:rPr>
          <w:rFonts w:asciiTheme="minorHAnsi" w:hAnsiTheme="minorHAnsi"/>
          <w:sz w:val="22"/>
        </w:rPr>
        <w:t>Povinnosť zhotoviť D</w:t>
      </w:r>
      <w:r w:rsidR="00030FEB" w:rsidRPr="00E9569C">
        <w:rPr>
          <w:rFonts w:asciiTheme="minorHAnsi" w:hAnsiTheme="minorHAnsi"/>
          <w:sz w:val="22"/>
        </w:rPr>
        <w:t xml:space="preserve">ielo riadne a včas splní </w:t>
      </w:r>
      <w:r w:rsidR="00E9569C" w:rsidRPr="00E9569C">
        <w:rPr>
          <w:rFonts w:asciiTheme="minorHAnsi" w:hAnsiTheme="minorHAnsi"/>
          <w:sz w:val="22"/>
        </w:rPr>
        <w:t>Z</w:t>
      </w:r>
      <w:r w:rsidR="00030FEB" w:rsidRPr="00E9569C">
        <w:rPr>
          <w:rFonts w:asciiTheme="minorHAnsi" w:hAnsiTheme="minorHAnsi"/>
          <w:sz w:val="22"/>
        </w:rPr>
        <w:t xml:space="preserve">hotoviteľ odovzdaním </w:t>
      </w:r>
      <w:r w:rsidR="00C744B1" w:rsidRPr="00E9569C">
        <w:rPr>
          <w:rFonts w:asciiTheme="minorHAnsi" w:hAnsiTheme="minorHAnsi"/>
          <w:sz w:val="22"/>
        </w:rPr>
        <w:t>D</w:t>
      </w:r>
      <w:r w:rsidR="00030FEB" w:rsidRPr="00E9569C">
        <w:rPr>
          <w:rFonts w:asciiTheme="minorHAnsi" w:hAnsiTheme="minorHAnsi"/>
          <w:sz w:val="22"/>
        </w:rPr>
        <w:t xml:space="preserve">iela </w:t>
      </w:r>
      <w:r w:rsidR="00E9569C" w:rsidRPr="00E9569C">
        <w:rPr>
          <w:rFonts w:asciiTheme="minorHAnsi" w:hAnsiTheme="minorHAnsi"/>
          <w:sz w:val="22"/>
        </w:rPr>
        <w:t>O</w:t>
      </w:r>
      <w:r w:rsidR="00030FEB" w:rsidRPr="00E9569C">
        <w:rPr>
          <w:rFonts w:asciiTheme="minorHAnsi" w:hAnsiTheme="minorHAnsi"/>
          <w:sz w:val="22"/>
        </w:rPr>
        <w:t>bjednávateľovi na základe protokol</w:t>
      </w:r>
      <w:r w:rsidR="00536D51">
        <w:rPr>
          <w:rFonts w:asciiTheme="minorHAnsi" w:hAnsiTheme="minorHAnsi"/>
          <w:sz w:val="22"/>
        </w:rPr>
        <w:t>u</w:t>
      </w:r>
      <w:r w:rsidR="00030FEB" w:rsidRPr="00E9569C">
        <w:rPr>
          <w:rFonts w:asciiTheme="minorHAnsi" w:hAnsiTheme="minorHAnsi"/>
          <w:sz w:val="22"/>
        </w:rPr>
        <w:t xml:space="preserve"> o odovzdaní a prevzatí </w:t>
      </w:r>
      <w:r w:rsidR="00C744B1" w:rsidRPr="00E9569C">
        <w:rPr>
          <w:rFonts w:asciiTheme="minorHAnsi" w:hAnsiTheme="minorHAnsi"/>
          <w:sz w:val="22"/>
        </w:rPr>
        <w:t>D</w:t>
      </w:r>
      <w:r w:rsidR="00030FEB" w:rsidRPr="00E9569C">
        <w:rPr>
          <w:rFonts w:asciiTheme="minorHAnsi" w:hAnsiTheme="minorHAnsi"/>
          <w:sz w:val="22"/>
        </w:rPr>
        <w:t xml:space="preserve">iela. Ak všeobecne záväzné právne predpisy, technické normy alebo projektová dokumentácia určujú vykonanie skúšok osvedčujúcich dohodnuté vlastnosti </w:t>
      </w:r>
      <w:r w:rsidR="00C744B1" w:rsidRPr="00E9569C">
        <w:rPr>
          <w:rFonts w:asciiTheme="minorHAnsi" w:hAnsiTheme="minorHAnsi"/>
          <w:sz w:val="22"/>
        </w:rPr>
        <w:t>D</w:t>
      </w:r>
      <w:r w:rsidR="00030FEB" w:rsidRPr="00E9569C">
        <w:rPr>
          <w:rFonts w:asciiTheme="minorHAnsi" w:hAnsiTheme="minorHAnsi"/>
          <w:sz w:val="22"/>
        </w:rPr>
        <w:t xml:space="preserve">iela, musí úspešné vykonanie takýchto skúšok predchádzať odovzdaniu </w:t>
      </w:r>
      <w:r w:rsidR="00E9569C" w:rsidRPr="00E9569C">
        <w:rPr>
          <w:rFonts w:asciiTheme="minorHAnsi" w:hAnsiTheme="minorHAnsi"/>
          <w:sz w:val="22"/>
        </w:rPr>
        <w:t xml:space="preserve">    </w:t>
      </w:r>
      <w:r w:rsidR="00030FEB" w:rsidRPr="00E9569C">
        <w:rPr>
          <w:rFonts w:asciiTheme="minorHAnsi" w:hAnsiTheme="minorHAnsi"/>
          <w:sz w:val="22"/>
        </w:rPr>
        <w:t xml:space="preserve">a prevzatiu </w:t>
      </w:r>
      <w:r w:rsidR="00C744B1" w:rsidRPr="00E9569C">
        <w:rPr>
          <w:rFonts w:asciiTheme="minorHAnsi" w:hAnsiTheme="minorHAnsi"/>
          <w:sz w:val="22"/>
        </w:rPr>
        <w:t>D</w:t>
      </w:r>
      <w:r w:rsidR="00030FEB" w:rsidRPr="00E9569C">
        <w:rPr>
          <w:rFonts w:asciiTheme="minorHAnsi" w:hAnsiTheme="minorHAnsi"/>
          <w:sz w:val="22"/>
        </w:rPr>
        <w:t xml:space="preserve">iela. Pripravenosť na odovzdanie je </w:t>
      </w:r>
      <w:r w:rsidR="00E9569C" w:rsidRPr="00E9569C">
        <w:rPr>
          <w:rFonts w:asciiTheme="minorHAnsi" w:hAnsiTheme="minorHAnsi"/>
          <w:sz w:val="22"/>
        </w:rPr>
        <w:t>Zhotoviteľ povinný oznámiť O</w:t>
      </w:r>
      <w:r w:rsidR="00030FEB" w:rsidRPr="00E9569C">
        <w:rPr>
          <w:rFonts w:asciiTheme="minorHAnsi" w:hAnsiTheme="minorHAnsi"/>
          <w:sz w:val="22"/>
        </w:rPr>
        <w:t xml:space="preserve">bjednávateľovi písomne doporučeným listom najmenej </w:t>
      </w:r>
      <w:r w:rsidR="00030FEB" w:rsidRPr="00E9569C">
        <w:rPr>
          <w:rFonts w:asciiTheme="minorHAnsi" w:hAnsiTheme="minorHAnsi"/>
          <w:b/>
          <w:sz w:val="22"/>
        </w:rPr>
        <w:t>5</w:t>
      </w:r>
      <w:r w:rsidR="00030FEB" w:rsidRPr="00E9569C">
        <w:rPr>
          <w:rFonts w:asciiTheme="minorHAnsi" w:hAnsiTheme="minorHAnsi"/>
          <w:b/>
          <w:bCs/>
          <w:sz w:val="22"/>
        </w:rPr>
        <w:t xml:space="preserve"> dní vopred.</w:t>
      </w:r>
    </w:p>
    <w:p w14:paraId="2A92AFC0" w14:textId="77777777" w:rsidR="00E9569C" w:rsidRPr="00E9569C" w:rsidRDefault="00030FEB" w:rsidP="00E9569C">
      <w:pPr>
        <w:pStyle w:val="Bezriadkovania"/>
        <w:ind w:left="709" w:hanging="709"/>
        <w:jc w:val="both"/>
        <w:rPr>
          <w:rFonts w:asciiTheme="minorHAnsi" w:hAnsiTheme="minorHAnsi"/>
          <w:sz w:val="22"/>
          <w:lang w:eastAsia="cs-CZ"/>
        </w:rPr>
      </w:pPr>
      <w:r w:rsidRPr="00E9569C">
        <w:rPr>
          <w:rFonts w:asciiTheme="minorHAnsi" w:hAnsiTheme="minorHAnsi"/>
          <w:sz w:val="22"/>
        </w:rPr>
        <w:t>8.2.</w:t>
      </w:r>
      <w:r w:rsidRPr="00E9569C">
        <w:rPr>
          <w:rFonts w:asciiTheme="minorHAnsi" w:hAnsiTheme="minorHAnsi"/>
          <w:sz w:val="22"/>
        </w:rPr>
        <w:tab/>
      </w:r>
      <w:r w:rsidRPr="00E9569C">
        <w:rPr>
          <w:rFonts w:asciiTheme="minorHAnsi" w:hAnsiTheme="minorHAnsi"/>
          <w:color w:val="000000"/>
          <w:sz w:val="22"/>
        </w:rPr>
        <w:t xml:space="preserve">K odovzdaniu a prevzatiu dokončeného </w:t>
      </w:r>
      <w:r w:rsidR="00C744B1" w:rsidRPr="00E9569C">
        <w:rPr>
          <w:rFonts w:asciiTheme="minorHAnsi" w:hAnsiTheme="minorHAnsi"/>
          <w:color w:val="000000"/>
          <w:sz w:val="22"/>
        </w:rPr>
        <w:t>D</w:t>
      </w:r>
      <w:r w:rsidRPr="00E9569C">
        <w:rPr>
          <w:rFonts w:asciiTheme="minorHAnsi" w:hAnsiTheme="minorHAnsi"/>
          <w:color w:val="000000"/>
          <w:sz w:val="22"/>
        </w:rPr>
        <w:t xml:space="preserve">iela pripraví </w:t>
      </w:r>
      <w:r w:rsidR="003640F4">
        <w:rPr>
          <w:rFonts w:asciiTheme="minorHAnsi" w:hAnsiTheme="minorHAnsi"/>
          <w:color w:val="000000"/>
          <w:sz w:val="22"/>
        </w:rPr>
        <w:t>Z</w:t>
      </w:r>
      <w:r w:rsidRPr="00E9569C">
        <w:rPr>
          <w:rFonts w:asciiTheme="minorHAnsi" w:hAnsiTheme="minorHAnsi"/>
          <w:color w:val="000000"/>
          <w:sz w:val="22"/>
        </w:rPr>
        <w:t xml:space="preserve">hotoviteľ doklady v zmysle článku </w:t>
      </w:r>
      <w:r w:rsidR="008D7F55">
        <w:rPr>
          <w:rFonts w:asciiTheme="minorHAnsi" w:hAnsiTheme="minorHAnsi"/>
          <w:color w:val="000000"/>
          <w:sz w:val="22"/>
        </w:rPr>
        <w:t>3</w:t>
      </w:r>
      <w:r w:rsidRPr="00E9569C">
        <w:rPr>
          <w:rFonts w:asciiTheme="minorHAnsi" w:hAnsiTheme="minorHAnsi"/>
          <w:color w:val="000000"/>
          <w:sz w:val="22"/>
        </w:rPr>
        <w:t>., bod 3.3.</w:t>
      </w:r>
      <w:r w:rsidRPr="00E9569C">
        <w:rPr>
          <w:rFonts w:asciiTheme="minorHAnsi" w:hAnsiTheme="minorHAnsi"/>
          <w:sz w:val="22"/>
        </w:rPr>
        <w:t xml:space="preserve"> </w:t>
      </w:r>
      <w:r w:rsidR="009C0285" w:rsidRPr="00E9569C">
        <w:rPr>
          <w:rFonts w:asciiTheme="minorHAnsi" w:hAnsiTheme="minorHAnsi"/>
          <w:sz w:val="22"/>
          <w:lang w:eastAsia="cs-CZ"/>
        </w:rPr>
        <w:t xml:space="preserve">Bez dokladovania kvality vykonaných prác, tak ako je uvedené v čl. </w:t>
      </w:r>
      <w:r w:rsidR="008D7F55">
        <w:rPr>
          <w:rFonts w:asciiTheme="minorHAnsi" w:hAnsiTheme="minorHAnsi"/>
          <w:sz w:val="22"/>
          <w:lang w:eastAsia="cs-CZ"/>
        </w:rPr>
        <w:t>3</w:t>
      </w:r>
      <w:r w:rsidR="009C0285" w:rsidRPr="00E9569C">
        <w:rPr>
          <w:rFonts w:asciiTheme="minorHAnsi" w:hAnsiTheme="minorHAnsi"/>
          <w:sz w:val="22"/>
          <w:lang w:eastAsia="cs-CZ"/>
        </w:rPr>
        <w:t xml:space="preserve"> bod 3.3 tejto zmluvy má Dielo vady.</w:t>
      </w:r>
    </w:p>
    <w:p w14:paraId="586D2686" w14:textId="77777777" w:rsidR="00030FEB" w:rsidRPr="00E9569C" w:rsidRDefault="00030FEB" w:rsidP="00E9569C">
      <w:pPr>
        <w:pStyle w:val="Bezriadkovania"/>
        <w:ind w:left="709" w:hanging="709"/>
        <w:jc w:val="both"/>
        <w:rPr>
          <w:rFonts w:asciiTheme="minorHAnsi" w:hAnsiTheme="minorHAnsi"/>
          <w:snapToGrid w:val="0"/>
          <w:sz w:val="22"/>
        </w:rPr>
      </w:pPr>
      <w:r w:rsidRPr="00E9569C">
        <w:rPr>
          <w:rFonts w:asciiTheme="minorHAnsi" w:hAnsiTheme="minorHAnsi"/>
          <w:sz w:val="22"/>
        </w:rPr>
        <w:t>8.3.</w:t>
      </w:r>
      <w:r w:rsidRPr="00E9569C">
        <w:rPr>
          <w:rFonts w:asciiTheme="minorHAnsi" w:hAnsiTheme="minorHAnsi"/>
          <w:sz w:val="22"/>
        </w:rPr>
        <w:tab/>
      </w:r>
      <w:r w:rsidRPr="00E9569C">
        <w:rPr>
          <w:rFonts w:asciiTheme="minorHAnsi" w:hAnsiTheme="minorHAnsi"/>
          <w:snapToGrid w:val="0"/>
          <w:sz w:val="22"/>
        </w:rPr>
        <w:t xml:space="preserve">Zhotoviteľ je povinný pri odovzdaní a prevzatí </w:t>
      </w:r>
      <w:r w:rsidR="008E5F92" w:rsidRPr="00E9569C">
        <w:rPr>
          <w:rFonts w:asciiTheme="minorHAnsi" w:hAnsiTheme="minorHAnsi"/>
          <w:snapToGrid w:val="0"/>
          <w:sz w:val="22"/>
        </w:rPr>
        <w:t>D</w:t>
      </w:r>
      <w:r w:rsidRPr="00E9569C">
        <w:rPr>
          <w:rFonts w:asciiTheme="minorHAnsi" w:hAnsiTheme="minorHAnsi"/>
          <w:snapToGrid w:val="0"/>
          <w:sz w:val="22"/>
        </w:rPr>
        <w:t xml:space="preserve">iela </w:t>
      </w:r>
      <w:r w:rsidR="008E5F92" w:rsidRPr="00E9569C">
        <w:rPr>
          <w:rFonts w:asciiTheme="minorHAnsi" w:hAnsiTheme="minorHAnsi"/>
          <w:snapToGrid w:val="0"/>
          <w:sz w:val="22"/>
        </w:rPr>
        <w:t>D</w:t>
      </w:r>
      <w:r w:rsidRPr="00E9569C">
        <w:rPr>
          <w:rFonts w:asciiTheme="minorHAnsi" w:hAnsiTheme="minorHAnsi"/>
          <w:snapToGrid w:val="0"/>
          <w:sz w:val="22"/>
        </w:rPr>
        <w:t xml:space="preserve">ielo odovzdať vyčistené od zvyšných materiálov spolu so záberom plôch využívaných k zhotoveniu </w:t>
      </w:r>
      <w:r w:rsidR="00C744B1" w:rsidRPr="00E9569C">
        <w:rPr>
          <w:rFonts w:asciiTheme="minorHAnsi" w:hAnsiTheme="minorHAnsi"/>
          <w:snapToGrid w:val="0"/>
          <w:sz w:val="22"/>
        </w:rPr>
        <w:t>D</w:t>
      </w:r>
      <w:r w:rsidRPr="00E9569C">
        <w:rPr>
          <w:rFonts w:asciiTheme="minorHAnsi" w:hAnsiTheme="minorHAnsi"/>
          <w:snapToGrid w:val="0"/>
          <w:sz w:val="22"/>
        </w:rPr>
        <w:t xml:space="preserve">iela tak, aby bolo možné </w:t>
      </w:r>
      <w:r w:rsidR="008E5F92" w:rsidRPr="00E9569C">
        <w:rPr>
          <w:rFonts w:asciiTheme="minorHAnsi" w:hAnsiTheme="minorHAnsi"/>
          <w:snapToGrid w:val="0"/>
          <w:sz w:val="22"/>
        </w:rPr>
        <w:t>D</w:t>
      </w:r>
      <w:r w:rsidRPr="00E9569C">
        <w:rPr>
          <w:rFonts w:asciiTheme="minorHAnsi" w:hAnsiTheme="minorHAnsi"/>
          <w:snapToGrid w:val="0"/>
          <w:sz w:val="22"/>
        </w:rPr>
        <w:t xml:space="preserve">ielo riadne prevziať a užívať. </w:t>
      </w:r>
    </w:p>
    <w:p w14:paraId="6E6BD159"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8.4.</w:t>
      </w:r>
      <w:r w:rsidR="00E9569C">
        <w:rPr>
          <w:rFonts w:asciiTheme="minorHAnsi" w:hAnsiTheme="minorHAnsi" w:cs="Arial"/>
          <w:sz w:val="22"/>
          <w:szCs w:val="20"/>
        </w:rPr>
        <w:tab/>
      </w:r>
      <w:r w:rsidRPr="008978C1">
        <w:rPr>
          <w:rFonts w:asciiTheme="minorHAnsi" w:hAnsiTheme="minorHAnsi" w:cs="Arial"/>
          <w:sz w:val="22"/>
          <w:szCs w:val="20"/>
        </w:rPr>
        <w:t xml:space="preserve">Ak pri preberaní </w:t>
      </w:r>
      <w:r w:rsidR="00C744B1" w:rsidRPr="008978C1">
        <w:rPr>
          <w:rFonts w:asciiTheme="minorHAnsi" w:hAnsiTheme="minorHAnsi" w:cs="Arial"/>
          <w:sz w:val="22"/>
          <w:szCs w:val="20"/>
        </w:rPr>
        <w:t>D</w:t>
      </w:r>
      <w:r w:rsidR="00E9569C">
        <w:rPr>
          <w:rFonts w:asciiTheme="minorHAnsi" w:hAnsiTheme="minorHAnsi" w:cs="Arial"/>
          <w:sz w:val="22"/>
          <w:szCs w:val="20"/>
        </w:rPr>
        <w:t>iela O</w:t>
      </w:r>
      <w:r w:rsidRPr="008978C1">
        <w:rPr>
          <w:rFonts w:asciiTheme="minorHAnsi" w:hAnsiTheme="minorHAnsi" w:cs="Arial"/>
          <w:sz w:val="22"/>
          <w:szCs w:val="20"/>
        </w:rPr>
        <w:t xml:space="preserve">bjednávateľ zistí, že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má vady,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neprevezme a spíše so </w:t>
      </w:r>
      <w:r w:rsidR="00E9569C">
        <w:rPr>
          <w:rFonts w:asciiTheme="minorHAnsi" w:hAnsiTheme="minorHAnsi" w:cs="Arial"/>
          <w:sz w:val="22"/>
          <w:szCs w:val="20"/>
        </w:rPr>
        <w:t>Z</w:t>
      </w:r>
      <w:r w:rsidRPr="008978C1">
        <w:rPr>
          <w:rFonts w:asciiTheme="minorHAnsi" w:hAnsiTheme="minorHAnsi" w:cs="Arial"/>
          <w:sz w:val="22"/>
          <w:szCs w:val="20"/>
        </w:rPr>
        <w:t xml:space="preserve">hotoviteľom zápis o zistených vadách, spôsobe a termíne ich odstránenia. Zhotoviteľ má povinnosť odovzdať </w:t>
      </w:r>
      <w:r w:rsidR="008E5F92" w:rsidRPr="008978C1">
        <w:rPr>
          <w:rFonts w:asciiTheme="minorHAnsi" w:hAnsiTheme="minorHAnsi" w:cs="Arial"/>
          <w:sz w:val="22"/>
          <w:szCs w:val="20"/>
        </w:rPr>
        <w:t>D</w:t>
      </w:r>
      <w:r w:rsidRPr="008978C1">
        <w:rPr>
          <w:rFonts w:asciiTheme="minorHAnsi" w:hAnsiTheme="minorHAnsi" w:cs="Arial"/>
          <w:sz w:val="22"/>
          <w:szCs w:val="20"/>
        </w:rPr>
        <w:t>ielo po odstránení týchto vád</w:t>
      </w:r>
      <w:r w:rsidR="009C0285" w:rsidRPr="008978C1">
        <w:rPr>
          <w:rFonts w:asciiTheme="minorHAnsi" w:hAnsiTheme="minorHAnsi" w:cs="Arial"/>
          <w:sz w:val="22"/>
          <w:szCs w:val="20"/>
        </w:rPr>
        <w:t xml:space="preserve"> a Objednávateľ má povinnosť Dielo bez vád a nedorobkov prevziať.</w:t>
      </w:r>
    </w:p>
    <w:p w14:paraId="394B2809"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r w:rsidRPr="008978C1">
        <w:rPr>
          <w:rFonts w:asciiTheme="minorHAnsi" w:hAnsiTheme="minorHAnsi" w:cs="Arial"/>
          <w:sz w:val="22"/>
          <w:szCs w:val="20"/>
        </w:rPr>
        <w:t>8.5.</w:t>
      </w:r>
      <w:r w:rsidRPr="008978C1">
        <w:rPr>
          <w:rFonts w:asciiTheme="minorHAnsi" w:hAnsiTheme="minorHAnsi" w:cs="Arial"/>
          <w:sz w:val="22"/>
          <w:szCs w:val="20"/>
        </w:rPr>
        <w:tab/>
      </w:r>
      <w:r w:rsidR="009C0285" w:rsidRPr="008978C1">
        <w:rPr>
          <w:rFonts w:asciiTheme="minorHAnsi" w:hAnsiTheme="minorHAnsi" w:cs="Arial"/>
          <w:color w:val="000000"/>
          <w:sz w:val="22"/>
          <w:szCs w:val="20"/>
        </w:rPr>
        <w:t>Dokladom o splnení Diela Zhotoviteľom je protokol o odovzdaní a prevzatí Diela, ktorého návrh pripraví Zhotoviteľ a ktorým Objednávateľ potvrdí prevzatie Diela bez vád a nedorobkov.</w:t>
      </w:r>
    </w:p>
    <w:p w14:paraId="134BBFE8" w14:textId="77777777" w:rsidR="00F52A24" w:rsidRDefault="00F52A24"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p>
    <w:p w14:paraId="5C0DEA91"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9</w:t>
      </w:r>
    </w:p>
    <w:p w14:paraId="1CEC9ADD"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ZMENY </w:t>
      </w:r>
      <w:r w:rsidR="001849AC">
        <w:rPr>
          <w:rFonts w:asciiTheme="minorHAnsi" w:hAnsiTheme="minorHAnsi" w:cs="Arial"/>
          <w:b/>
          <w:bCs/>
          <w:sz w:val="22"/>
          <w:szCs w:val="20"/>
        </w:rPr>
        <w:t>ZMLUVY</w:t>
      </w:r>
    </w:p>
    <w:p w14:paraId="67454DE1" w14:textId="25B676CB" w:rsidR="00864E12" w:rsidRPr="00952E05" w:rsidRDefault="00030FEB" w:rsidP="00864E12">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bCs/>
          <w:sz w:val="22"/>
          <w:szCs w:val="20"/>
        </w:rPr>
      </w:pPr>
      <w:r w:rsidRPr="008978C1">
        <w:rPr>
          <w:rFonts w:asciiTheme="minorHAnsi" w:hAnsiTheme="minorHAnsi" w:cs="Arial"/>
          <w:bCs/>
          <w:sz w:val="22"/>
          <w:szCs w:val="20"/>
        </w:rPr>
        <w:t>9.1</w:t>
      </w:r>
      <w:r w:rsidR="00D0575C">
        <w:rPr>
          <w:rFonts w:asciiTheme="minorHAnsi" w:hAnsiTheme="minorHAnsi" w:cs="Arial"/>
          <w:bCs/>
          <w:sz w:val="22"/>
          <w:szCs w:val="20"/>
        </w:rPr>
        <w:t>.</w:t>
      </w:r>
      <w:r w:rsidRPr="008978C1">
        <w:rPr>
          <w:rFonts w:asciiTheme="minorHAnsi" w:hAnsiTheme="minorHAnsi" w:cs="Arial"/>
          <w:bCs/>
          <w:sz w:val="22"/>
          <w:szCs w:val="20"/>
        </w:rPr>
        <w:tab/>
        <w:t xml:space="preserve">Zmluvu možno zmeniť počas jej trvania bez nového verejného obstarávania v zmysle ustanovení § 18 zákona 343/2015 Zákona o verejnom obstarávaní v znení neskorších zmien a doplnkov. </w:t>
      </w:r>
      <w:r w:rsidRPr="008978C1">
        <w:rPr>
          <w:rFonts w:asciiTheme="minorHAnsi" w:hAnsiTheme="minorHAnsi" w:cs="Arial"/>
          <w:bCs/>
          <w:sz w:val="22"/>
          <w:szCs w:val="20"/>
        </w:rPr>
        <w:lastRenderedPageBreak/>
        <w:t>Zmena zmluvy musí byť oboma zmluvnými stranami uzavretá písomne.</w:t>
      </w:r>
      <w:r w:rsidR="000B1B21" w:rsidRPr="000B1B21">
        <w:t xml:space="preserve"> </w:t>
      </w:r>
      <w:r w:rsidR="000B1B21" w:rsidRPr="000B1B21">
        <w:rPr>
          <w:rFonts w:asciiTheme="minorHAnsi" w:hAnsiTheme="minorHAnsi" w:cs="Arial"/>
          <w:bCs/>
          <w:sz w:val="22"/>
          <w:szCs w:val="20"/>
        </w:rPr>
        <w:t>Zároveň nakoľko je zhotovenie diela spolufinancované z fondov EÚ, Objednávateľ predkladá na príslušný riadiaci orgán každý návrh zmeny zmluvy na kontrolu pred jej podpisom oboma zmluvnými stranami a zároveň ešte predtým ako k zmene zmluvy dôjde (napr. uplynutie lehoty realizácie diela, zmeny v súpise položiek alebo v rozpočte diela). Uvedená povinnosť sa nevzťahuje na prípady kedy dochádza k zmene identifikačných a kontaktných údajov zmluvných strán.</w:t>
      </w:r>
      <w:r w:rsidR="00864E12">
        <w:rPr>
          <w:rFonts w:asciiTheme="minorHAnsi" w:hAnsiTheme="minorHAnsi" w:cs="Arial"/>
          <w:bCs/>
          <w:sz w:val="22"/>
          <w:szCs w:val="20"/>
        </w:rPr>
        <w:t xml:space="preserve"> </w:t>
      </w:r>
      <w:bookmarkStart w:id="3" w:name="_Hlk18909208"/>
    </w:p>
    <w:bookmarkEnd w:id="3"/>
    <w:p w14:paraId="3A7977F0" w14:textId="77777777" w:rsidR="00030FEB" w:rsidRPr="008978C1" w:rsidRDefault="00030FEB" w:rsidP="002E603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9.2</w:t>
      </w:r>
      <w:r w:rsidR="00D0575C">
        <w:rPr>
          <w:rFonts w:asciiTheme="minorHAnsi" w:hAnsiTheme="minorHAnsi" w:cs="Arial"/>
          <w:sz w:val="22"/>
          <w:szCs w:val="20"/>
        </w:rPr>
        <w:t>.</w:t>
      </w:r>
      <w:r w:rsidRPr="008978C1">
        <w:rPr>
          <w:rFonts w:asciiTheme="minorHAnsi" w:hAnsiTheme="minorHAnsi" w:cs="Arial"/>
          <w:sz w:val="22"/>
          <w:szCs w:val="20"/>
        </w:rPr>
        <w:t xml:space="preserve">       </w:t>
      </w:r>
      <w:r w:rsidR="006E3A78">
        <w:rPr>
          <w:rFonts w:asciiTheme="minorHAnsi" w:hAnsiTheme="minorHAnsi" w:cs="Arial"/>
          <w:sz w:val="22"/>
          <w:szCs w:val="20"/>
        </w:rPr>
        <w:tab/>
      </w:r>
      <w:r w:rsidR="003640F4">
        <w:rPr>
          <w:rFonts w:asciiTheme="minorHAnsi" w:hAnsiTheme="minorHAnsi" w:cs="Arial"/>
          <w:sz w:val="22"/>
          <w:szCs w:val="20"/>
        </w:rPr>
        <w:t>Ak O</w:t>
      </w:r>
      <w:r w:rsidRPr="008978C1">
        <w:rPr>
          <w:rFonts w:asciiTheme="minorHAnsi" w:hAnsiTheme="minorHAnsi" w:cs="Arial"/>
          <w:sz w:val="22"/>
          <w:szCs w:val="20"/>
        </w:rPr>
        <w:t>bjednávateľ požaduje zmenu zmluvy, zmluvné strany dohodli nasledovný postup:</w:t>
      </w:r>
    </w:p>
    <w:p w14:paraId="60FB17DD" w14:textId="77777777" w:rsidR="00030FEB" w:rsidRPr="008978C1" w:rsidRDefault="00030FEB" w:rsidP="00590A7B">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rFonts w:asciiTheme="minorHAnsi" w:hAnsiTheme="minorHAnsi" w:cs="Arial"/>
          <w:sz w:val="22"/>
          <w:szCs w:val="20"/>
        </w:rPr>
      </w:pPr>
      <w:r w:rsidRPr="008978C1">
        <w:rPr>
          <w:rFonts w:asciiTheme="minorHAnsi" w:hAnsiTheme="minorHAnsi" w:cs="Arial"/>
          <w:sz w:val="22"/>
          <w:szCs w:val="20"/>
        </w:rPr>
        <w:t>9.2.1</w:t>
      </w:r>
      <w:r w:rsidR="00D0575C">
        <w:rPr>
          <w:rFonts w:asciiTheme="minorHAnsi" w:hAnsiTheme="minorHAnsi" w:cs="Arial"/>
          <w:sz w:val="22"/>
          <w:szCs w:val="20"/>
        </w:rPr>
        <w:t>.</w:t>
      </w:r>
      <w:r w:rsidR="00AA07F0">
        <w:rPr>
          <w:rFonts w:asciiTheme="minorHAnsi" w:hAnsiTheme="minorHAnsi" w:cs="Arial"/>
          <w:sz w:val="22"/>
          <w:szCs w:val="20"/>
        </w:rPr>
        <w:tab/>
      </w:r>
      <w:r w:rsidRPr="008978C1">
        <w:rPr>
          <w:rFonts w:asciiTheme="minorHAnsi" w:hAnsiTheme="minorHAnsi" w:cs="Arial"/>
          <w:sz w:val="22"/>
          <w:szCs w:val="20"/>
        </w:rPr>
        <w:t>Objednávateľ vystaví požiadavku na zmenu zmluvy a </w:t>
      </w:r>
      <w:r w:rsidR="003640F4">
        <w:rPr>
          <w:rFonts w:asciiTheme="minorHAnsi" w:hAnsiTheme="minorHAnsi" w:cs="Arial"/>
          <w:sz w:val="22"/>
          <w:szCs w:val="20"/>
        </w:rPr>
        <w:t>Z</w:t>
      </w:r>
      <w:r w:rsidRPr="008978C1">
        <w:rPr>
          <w:rFonts w:asciiTheme="minorHAnsi" w:hAnsiTheme="minorHAnsi" w:cs="Arial"/>
          <w:sz w:val="22"/>
          <w:szCs w:val="20"/>
        </w:rPr>
        <w:t xml:space="preserve">hotoviteľovi ju predloží písomne prostredníctvom Zmenového listu. </w:t>
      </w:r>
    </w:p>
    <w:p w14:paraId="1BCF65C9" w14:textId="77777777" w:rsidR="00225F9F" w:rsidRPr="008978C1" w:rsidRDefault="00030FEB" w:rsidP="00590A7B">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rFonts w:asciiTheme="minorHAnsi" w:hAnsiTheme="minorHAnsi" w:cs="Arial"/>
          <w:sz w:val="22"/>
          <w:szCs w:val="20"/>
        </w:rPr>
      </w:pPr>
      <w:r w:rsidRPr="008978C1">
        <w:rPr>
          <w:rFonts w:asciiTheme="minorHAnsi" w:hAnsiTheme="minorHAnsi" w:cs="Arial"/>
          <w:sz w:val="22"/>
          <w:szCs w:val="20"/>
        </w:rPr>
        <w:t>9.2.2</w:t>
      </w:r>
      <w:r w:rsidR="00D0575C">
        <w:rPr>
          <w:rFonts w:asciiTheme="minorHAnsi" w:hAnsiTheme="minorHAnsi" w:cs="Arial"/>
          <w:sz w:val="22"/>
          <w:szCs w:val="20"/>
        </w:rPr>
        <w:t>.</w:t>
      </w:r>
      <w:r w:rsidR="00AA07F0">
        <w:rPr>
          <w:rFonts w:asciiTheme="minorHAnsi" w:hAnsiTheme="minorHAnsi" w:cs="Arial"/>
          <w:sz w:val="22"/>
          <w:szCs w:val="20"/>
        </w:rPr>
        <w:tab/>
      </w:r>
      <w:r w:rsidRPr="008978C1">
        <w:rPr>
          <w:rFonts w:asciiTheme="minorHAnsi" w:hAnsiTheme="minorHAnsi" w:cs="Arial"/>
          <w:sz w:val="22"/>
          <w:szCs w:val="20"/>
        </w:rPr>
        <w:t>Zhotoviteľ v lehote do 10 pracovných dní odo dňa doručenia požiadavky na zmenu zmluvy respektíve v inej primeranej lehote dohodnutej zmluvnými stranami v závislosti od rozsahu požadovanej zmeny, vykoná ocenenie zmeny zml</w:t>
      </w:r>
      <w:r w:rsidR="00225F9F" w:rsidRPr="008978C1">
        <w:rPr>
          <w:rFonts w:asciiTheme="minorHAnsi" w:hAnsiTheme="minorHAnsi" w:cs="Arial"/>
          <w:sz w:val="22"/>
          <w:szCs w:val="20"/>
        </w:rPr>
        <w:t xml:space="preserve">uvy požadovanej </w:t>
      </w:r>
      <w:r w:rsidR="00AA07F0">
        <w:rPr>
          <w:rFonts w:asciiTheme="minorHAnsi" w:hAnsiTheme="minorHAnsi" w:cs="Arial"/>
          <w:sz w:val="22"/>
          <w:szCs w:val="20"/>
        </w:rPr>
        <w:t>O</w:t>
      </w:r>
      <w:r w:rsidR="00225F9F" w:rsidRPr="008978C1">
        <w:rPr>
          <w:rFonts w:asciiTheme="minorHAnsi" w:hAnsiTheme="minorHAnsi" w:cs="Arial"/>
          <w:sz w:val="22"/>
          <w:szCs w:val="20"/>
        </w:rPr>
        <w:t>bjednávateľom.</w:t>
      </w:r>
    </w:p>
    <w:p w14:paraId="7E808417" w14:textId="77777777" w:rsidR="00225F9F" w:rsidRPr="008978C1" w:rsidRDefault="00225F9F" w:rsidP="00590A7B">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rFonts w:asciiTheme="minorHAnsi" w:hAnsiTheme="minorHAnsi" w:cs="Arial"/>
          <w:sz w:val="22"/>
          <w:szCs w:val="20"/>
        </w:rPr>
      </w:pPr>
      <w:r w:rsidRPr="008978C1">
        <w:rPr>
          <w:rFonts w:asciiTheme="minorHAnsi" w:hAnsiTheme="minorHAnsi" w:cs="Arial"/>
          <w:sz w:val="22"/>
          <w:szCs w:val="20"/>
        </w:rPr>
        <w:t>9.2.3</w:t>
      </w:r>
      <w:r w:rsidR="00D0575C">
        <w:rPr>
          <w:rFonts w:asciiTheme="minorHAnsi" w:hAnsiTheme="minorHAnsi" w:cs="Arial"/>
          <w:sz w:val="22"/>
          <w:szCs w:val="20"/>
        </w:rPr>
        <w:t>.</w:t>
      </w:r>
      <w:r w:rsidRPr="008978C1">
        <w:rPr>
          <w:rFonts w:asciiTheme="minorHAnsi" w:hAnsiTheme="minorHAnsi" w:cs="Arial"/>
          <w:sz w:val="22"/>
          <w:szCs w:val="20"/>
        </w:rPr>
        <w:t xml:space="preserve"> V prípade, že dôjde k navýšeniu rozsahu prác</w:t>
      </w:r>
      <w:r w:rsidR="008D7F55">
        <w:rPr>
          <w:rFonts w:asciiTheme="minorHAnsi" w:hAnsiTheme="minorHAnsi" w:cs="Arial"/>
          <w:sz w:val="22"/>
          <w:szCs w:val="20"/>
        </w:rPr>
        <w:t xml:space="preserve"> z dôvodu nepredvídateľných okolností</w:t>
      </w:r>
      <w:r w:rsidRPr="008978C1">
        <w:rPr>
          <w:rFonts w:asciiTheme="minorHAnsi" w:hAnsiTheme="minorHAnsi" w:cs="Arial"/>
          <w:sz w:val="22"/>
          <w:szCs w:val="20"/>
        </w:rPr>
        <w:t>, tak sa ich cena určí:</w:t>
      </w:r>
    </w:p>
    <w:p w14:paraId="23586FC7" w14:textId="77777777" w:rsidR="00225F9F" w:rsidRPr="008978C1" w:rsidRDefault="00225F9F" w:rsidP="00590A7B">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sidRPr="008978C1">
        <w:rPr>
          <w:rFonts w:asciiTheme="minorHAnsi" w:hAnsiTheme="minorHAnsi" w:cs="Arial"/>
          <w:sz w:val="22"/>
          <w:szCs w:val="20"/>
        </w:rPr>
        <w:t xml:space="preserve">pri položkách obsiahnutých v priloženom ponukovom rozpočte stavby k </w:t>
      </w:r>
      <w:r w:rsidR="00AA07F0">
        <w:rPr>
          <w:rFonts w:asciiTheme="minorHAnsi" w:hAnsiTheme="minorHAnsi" w:cs="Arial"/>
          <w:sz w:val="22"/>
          <w:szCs w:val="20"/>
        </w:rPr>
        <w:t>zmluve</w:t>
      </w:r>
      <w:r w:rsidRPr="008978C1">
        <w:rPr>
          <w:rFonts w:asciiTheme="minorHAnsi" w:hAnsiTheme="minorHAnsi" w:cs="Arial"/>
          <w:sz w:val="22"/>
          <w:szCs w:val="20"/>
        </w:rPr>
        <w:t xml:space="preserve"> bude zachovaná ich jednotková cena</w:t>
      </w:r>
      <w:r w:rsidR="00AA07F0">
        <w:rPr>
          <w:rFonts w:asciiTheme="minorHAnsi" w:hAnsiTheme="minorHAnsi" w:cs="Arial"/>
          <w:sz w:val="22"/>
          <w:szCs w:val="20"/>
        </w:rPr>
        <w:t>,</w:t>
      </w:r>
    </w:p>
    <w:p w14:paraId="12C4DDDE" w14:textId="77777777" w:rsidR="00225F9F" w:rsidRPr="008978C1" w:rsidRDefault="00225F9F" w:rsidP="00590A7B">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sidRPr="008978C1">
        <w:rPr>
          <w:rFonts w:asciiTheme="minorHAnsi" w:hAnsiTheme="minorHAnsi" w:cs="Arial"/>
          <w:sz w:val="22"/>
          <w:szCs w:val="20"/>
        </w:rPr>
        <w:t xml:space="preserve">pri položkách nenachádzajúcich sa v priloženom rozpočte, ale obsiahnutých v cenníku CENKROS budú cenníkové ceny požadovaných naviac prác upravené </w:t>
      </w:r>
      <w:r w:rsidR="00565025">
        <w:rPr>
          <w:rFonts w:asciiTheme="minorHAnsi" w:hAnsiTheme="minorHAnsi" w:cs="Arial"/>
          <w:sz w:val="22"/>
          <w:szCs w:val="20"/>
        </w:rPr>
        <w:t xml:space="preserve">smerom dole </w:t>
      </w:r>
      <w:r w:rsidRPr="008978C1">
        <w:rPr>
          <w:rFonts w:asciiTheme="minorHAnsi" w:hAnsiTheme="minorHAnsi" w:cs="Arial"/>
          <w:sz w:val="22"/>
          <w:szCs w:val="20"/>
        </w:rPr>
        <w:t>o % vypočítané ako percentuálny rozdiel medzi zmluvnou cenou a rozpočtovou cenou z realizačnej projektovej dokumentácie za celý predmet plnenia.</w:t>
      </w:r>
    </w:p>
    <w:p w14:paraId="25804672" w14:textId="77777777" w:rsidR="00225F9F" w:rsidRPr="008978C1" w:rsidRDefault="00850AB3" w:rsidP="00590A7B">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sidRPr="008978C1">
        <w:rPr>
          <w:rFonts w:asciiTheme="minorHAnsi" w:hAnsiTheme="minorHAnsi" w:cs="Arial"/>
          <w:sz w:val="22"/>
          <w:szCs w:val="20"/>
        </w:rPr>
        <w:t>pri položkách nenachádzajúci</w:t>
      </w:r>
      <w:r w:rsidR="00225F9F" w:rsidRPr="008978C1">
        <w:rPr>
          <w:rFonts w:asciiTheme="minorHAnsi" w:hAnsiTheme="minorHAnsi" w:cs="Arial"/>
          <w:sz w:val="22"/>
          <w:szCs w:val="20"/>
        </w:rPr>
        <w:t>ch sa v priloženom rozpočte a ani v cenníku CENKROS bude ich cena</w:t>
      </w:r>
      <w:r w:rsidR="003640F4">
        <w:rPr>
          <w:rFonts w:asciiTheme="minorHAnsi" w:hAnsiTheme="minorHAnsi" w:cs="Arial"/>
          <w:sz w:val="22"/>
          <w:szCs w:val="20"/>
        </w:rPr>
        <w:t xml:space="preserve"> predmetom rokovania, na ktoré Z</w:t>
      </w:r>
      <w:r w:rsidR="00225F9F" w:rsidRPr="008978C1">
        <w:rPr>
          <w:rFonts w:asciiTheme="minorHAnsi" w:hAnsiTheme="minorHAnsi" w:cs="Arial"/>
          <w:sz w:val="22"/>
          <w:szCs w:val="20"/>
        </w:rPr>
        <w:t>hotoviteľ pripraví kalkuláciu obsahujúcu rozbor jednotkových cien podľa kalkulačného vzorca:</w:t>
      </w:r>
    </w:p>
    <w:p w14:paraId="451B511D"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priamy materiál</w:t>
      </w:r>
    </w:p>
    <w:p w14:paraId="4403AD3C"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priame mzdy</w:t>
      </w:r>
    </w:p>
    <w:p w14:paraId="5C19BF9F"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Ostatné priame náklady (odvody z miezd, stroje a tarifná doprava)</w:t>
      </w:r>
    </w:p>
    <w:p w14:paraId="62D91505"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Výrobná réžia zo základne 2 + 3</w:t>
      </w:r>
    </w:p>
    <w:p w14:paraId="3D084DFD"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Správna réžia zo základne 2 + 3 + 4</w:t>
      </w:r>
    </w:p>
    <w:p w14:paraId="02A4AF57"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Vedľajšie rozpočtové náklady + komplet</w:t>
      </w:r>
      <w:r w:rsidR="00850AB3" w:rsidRPr="008978C1">
        <w:rPr>
          <w:rFonts w:asciiTheme="minorHAnsi" w:hAnsiTheme="minorHAnsi" w:cs="Arial"/>
          <w:sz w:val="22"/>
          <w:szCs w:val="20"/>
        </w:rPr>
        <w:t>iz</w:t>
      </w:r>
      <w:r w:rsidR="00225F9F" w:rsidRPr="008978C1">
        <w:rPr>
          <w:rFonts w:asciiTheme="minorHAnsi" w:hAnsiTheme="minorHAnsi" w:cs="Arial"/>
          <w:sz w:val="22"/>
          <w:szCs w:val="20"/>
        </w:rPr>
        <w:t>ačná činnosť</w:t>
      </w:r>
    </w:p>
    <w:p w14:paraId="02E75A93"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Zisk zo základne 2 + 3 +4 + 5 + 6</w:t>
      </w:r>
    </w:p>
    <w:p w14:paraId="008A7534"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Jednotková cena spolu:</w:t>
      </w:r>
    </w:p>
    <w:p w14:paraId="5ABEEE0D"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Priamy materiál:</w:t>
      </w:r>
    </w:p>
    <w:p w14:paraId="69BF5AB4"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cena bude doložená príslušným účtovným, alebo inak overiteľným dokladom s dopočítaním obstarávacích nákladov (platí aj pre špecifikácie).</w:t>
      </w:r>
    </w:p>
    <w:p w14:paraId="6D078BD2"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Priame mzdy:</w:t>
      </w:r>
    </w:p>
    <w:p w14:paraId="558BEEB9"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Budú použité</w:t>
      </w:r>
      <w:r w:rsidR="00850AB3" w:rsidRPr="008978C1">
        <w:rPr>
          <w:rFonts w:asciiTheme="minorHAnsi" w:hAnsiTheme="minorHAnsi" w:cs="Arial"/>
          <w:sz w:val="22"/>
          <w:szCs w:val="20"/>
          <w:u w:val="single"/>
        </w:rPr>
        <w:t xml:space="preserve"> tarifné mzdy pre príslušnú prof</w:t>
      </w:r>
      <w:r w:rsidR="003640F4">
        <w:rPr>
          <w:rFonts w:asciiTheme="minorHAnsi" w:hAnsiTheme="minorHAnsi" w:cs="Arial"/>
          <w:sz w:val="22"/>
          <w:szCs w:val="20"/>
          <w:u w:val="single"/>
        </w:rPr>
        <w:t>esiu a tarifnú triedu Z</w:t>
      </w:r>
      <w:r w:rsidR="00225F9F" w:rsidRPr="008978C1">
        <w:rPr>
          <w:rFonts w:asciiTheme="minorHAnsi" w:hAnsiTheme="minorHAnsi" w:cs="Arial"/>
          <w:sz w:val="22"/>
          <w:szCs w:val="20"/>
          <w:u w:val="single"/>
        </w:rPr>
        <w:t xml:space="preserve">hotoviteľa upravené o nezaručenú časť mzdy v určenej výške. </w:t>
      </w:r>
    </w:p>
    <w:p w14:paraId="74521DB9"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Ostatné priame náklady:</w:t>
      </w:r>
    </w:p>
    <w:p w14:paraId="0D4B3F57"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00225F9F" w:rsidRPr="008978C1">
        <w:rPr>
          <w:rFonts w:asciiTheme="minorHAnsi" w:hAnsiTheme="minorHAnsi" w:cs="Arial"/>
          <w:sz w:val="22"/>
          <w:szCs w:val="20"/>
          <w:u w:val="single"/>
        </w:rPr>
        <w:t>strojhodiny</w:t>
      </w:r>
      <w:proofErr w:type="spellEnd"/>
      <w:r w:rsidR="00225F9F" w:rsidRPr="008978C1">
        <w:rPr>
          <w:rFonts w:asciiTheme="minorHAnsi" w:hAnsiTheme="minorHAnsi" w:cs="Arial"/>
          <w:sz w:val="22"/>
          <w:szCs w:val="20"/>
          <w:u w:val="single"/>
        </w:rPr>
        <w:t>), v prípade prenájmu podkladom bude príslušná faktúra prenajímateľa, resp. dopravcu.</w:t>
      </w:r>
    </w:p>
    <w:p w14:paraId="1AC9AD45"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Sadzby nepriamych nákladov:</w:t>
      </w:r>
    </w:p>
    <w:p w14:paraId="4609008A"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(podľa skutočných režijných nákladov firmy)</w:t>
      </w:r>
    </w:p>
    <w:p w14:paraId="62668B1E"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výrobná réžia HSV   %</w:t>
      </w:r>
    </w:p>
    <w:p w14:paraId="12F3E7B3"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výrobná réžia PSV   %</w:t>
      </w:r>
    </w:p>
    <w:p w14:paraId="320C83C9"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správna réžia HSV   %</w:t>
      </w:r>
    </w:p>
    <w:p w14:paraId="252893FB"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PSV........%</w:t>
      </w:r>
    </w:p>
    <w:p w14:paraId="20C1D57C"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lastRenderedPageBreak/>
        <w:tab/>
      </w:r>
      <w:r w:rsidRPr="008978C1">
        <w:rPr>
          <w:rFonts w:asciiTheme="minorHAnsi" w:hAnsiTheme="minorHAnsi" w:cs="Arial"/>
          <w:sz w:val="22"/>
          <w:szCs w:val="20"/>
          <w:u w:val="single"/>
        </w:rPr>
        <w:t>- VRN........%</w:t>
      </w:r>
    </w:p>
    <w:p w14:paraId="4727AC98"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Komplet</w:t>
      </w:r>
      <w:r w:rsidR="00850AB3" w:rsidRPr="008978C1">
        <w:rPr>
          <w:rFonts w:asciiTheme="minorHAnsi" w:hAnsiTheme="minorHAnsi" w:cs="Arial"/>
          <w:sz w:val="22"/>
          <w:szCs w:val="20"/>
          <w:u w:val="single"/>
        </w:rPr>
        <w:t>iz</w:t>
      </w:r>
      <w:r w:rsidRPr="008978C1">
        <w:rPr>
          <w:rFonts w:asciiTheme="minorHAnsi" w:hAnsiTheme="minorHAnsi" w:cs="Arial"/>
          <w:sz w:val="22"/>
          <w:szCs w:val="20"/>
          <w:u w:val="single"/>
        </w:rPr>
        <w:t>ačná prirážka   %</w:t>
      </w:r>
    </w:p>
    <w:p w14:paraId="5815260C"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contextualSpacing/>
        <w:jc w:val="both"/>
        <w:rPr>
          <w:rFonts w:asciiTheme="minorHAnsi" w:hAnsiTheme="minorHAnsi" w:cs="Arial"/>
          <w:sz w:val="22"/>
          <w:szCs w:val="20"/>
          <w:u w:val="single"/>
        </w:rPr>
      </w:pPr>
      <w:r w:rsidRPr="008978C1">
        <w:rPr>
          <w:rFonts w:asciiTheme="minorHAnsi" w:hAnsiTheme="minorHAnsi" w:cs="Arial"/>
          <w:sz w:val="22"/>
          <w:szCs w:val="20"/>
          <w:u w:val="single"/>
        </w:rPr>
        <w:t>- zisk.........%</w:t>
      </w:r>
    </w:p>
    <w:p w14:paraId="3E618A9A" w14:textId="77777777" w:rsidR="00225F9F" w:rsidRPr="008978C1" w:rsidRDefault="00225F9F" w:rsidP="00590A7B">
      <w:pPr>
        <w:widowControl w:val="0"/>
        <w:tabs>
          <w:tab w:val="left" w:pos="142"/>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rPr>
      </w:pPr>
      <w:r w:rsidRPr="008978C1">
        <w:rPr>
          <w:rFonts w:asciiTheme="minorHAnsi" w:hAnsiTheme="minorHAnsi" w:cs="Arial"/>
          <w:sz w:val="22"/>
          <w:szCs w:val="20"/>
        </w:rPr>
        <w:t>9.2.4</w:t>
      </w:r>
      <w:r w:rsidR="00D0575C">
        <w:rPr>
          <w:rFonts w:asciiTheme="minorHAnsi" w:hAnsiTheme="minorHAnsi" w:cs="Arial"/>
          <w:sz w:val="22"/>
          <w:szCs w:val="20"/>
        </w:rPr>
        <w:t>.</w:t>
      </w:r>
      <w:r w:rsidR="003640F4">
        <w:rPr>
          <w:rFonts w:asciiTheme="minorHAnsi" w:hAnsiTheme="minorHAnsi" w:cs="Arial"/>
          <w:sz w:val="22"/>
          <w:szCs w:val="20"/>
        </w:rPr>
        <w:tab/>
        <w:t>Práce, ktoré Z</w:t>
      </w:r>
      <w:r w:rsidRPr="008978C1">
        <w:rPr>
          <w:rFonts w:asciiTheme="minorHAnsi" w:hAnsiTheme="minorHAnsi" w:cs="Arial"/>
          <w:sz w:val="22"/>
          <w:szCs w:val="20"/>
        </w:rPr>
        <w:t xml:space="preserve">hotoviteľ vykonal </w:t>
      </w:r>
      <w:r w:rsidR="00536D51">
        <w:rPr>
          <w:rFonts w:asciiTheme="minorHAnsi" w:hAnsiTheme="minorHAnsi" w:cs="Arial"/>
          <w:sz w:val="22"/>
          <w:szCs w:val="20"/>
        </w:rPr>
        <w:t>bez</w:t>
      </w:r>
      <w:r w:rsidR="000A3EF3" w:rsidRPr="008978C1">
        <w:rPr>
          <w:rFonts w:asciiTheme="minorHAnsi" w:hAnsiTheme="minorHAnsi" w:cs="Arial"/>
          <w:sz w:val="22"/>
          <w:szCs w:val="20"/>
        </w:rPr>
        <w:t xml:space="preserve"> </w:t>
      </w:r>
      <w:r w:rsidR="00F6729A">
        <w:rPr>
          <w:rFonts w:asciiTheme="minorHAnsi" w:hAnsiTheme="minorHAnsi" w:cs="Arial"/>
          <w:sz w:val="22"/>
          <w:szCs w:val="20"/>
        </w:rPr>
        <w:t>zadania, ktoré je písomne potvrdené Objednávateľom</w:t>
      </w:r>
      <w:r w:rsidR="0010099B">
        <w:rPr>
          <w:rFonts w:asciiTheme="minorHAnsi" w:hAnsiTheme="minorHAnsi" w:cs="Arial"/>
          <w:sz w:val="22"/>
          <w:szCs w:val="20"/>
        </w:rPr>
        <w:t xml:space="preserve">, </w:t>
      </w:r>
      <w:r w:rsidRPr="008978C1">
        <w:rPr>
          <w:rFonts w:asciiTheme="minorHAnsi" w:hAnsiTheme="minorHAnsi" w:cs="Arial"/>
          <w:sz w:val="22"/>
          <w:szCs w:val="20"/>
        </w:rPr>
        <w:t>alebo v dôsledku svojvoľného odchýlenia od zmluvy</w:t>
      </w:r>
      <w:r w:rsidR="008D7F55">
        <w:rPr>
          <w:rFonts w:asciiTheme="minorHAnsi" w:hAnsiTheme="minorHAnsi" w:cs="Arial"/>
          <w:sz w:val="22"/>
          <w:szCs w:val="20"/>
        </w:rPr>
        <w:t>,</w:t>
      </w:r>
      <w:r w:rsidRPr="008978C1">
        <w:rPr>
          <w:rFonts w:asciiTheme="minorHAnsi" w:hAnsiTheme="minorHAnsi" w:cs="Arial"/>
          <w:sz w:val="22"/>
          <w:szCs w:val="20"/>
        </w:rPr>
        <w:t xml:space="preserve"> nie je povinný </w:t>
      </w:r>
      <w:r w:rsidR="0010099B">
        <w:rPr>
          <w:rFonts w:asciiTheme="minorHAnsi" w:hAnsiTheme="minorHAnsi" w:cs="Arial"/>
          <w:sz w:val="22"/>
          <w:szCs w:val="20"/>
        </w:rPr>
        <w:t>O</w:t>
      </w:r>
      <w:r w:rsidRPr="008978C1">
        <w:rPr>
          <w:rFonts w:asciiTheme="minorHAnsi" w:hAnsiTheme="minorHAnsi" w:cs="Arial"/>
          <w:sz w:val="22"/>
          <w:szCs w:val="20"/>
        </w:rPr>
        <w:t>bjednávateľ zaplatiť.</w:t>
      </w:r>
    </w:p>
    <w:p w14:paraId="3F0F1388" w14:textId="77777777" w:rsidR="00030FEB" w:rsidRPr="008978C1" w:rsidRDefault="00225F9F" w:rsidP="00590A7B">
      <w:pPr>
        <w:widowControl w:val="0"/>
        <w:tabs>
          <w:tab w:val="left" w:pos="142"/>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rPr>
      </w:pPr>
      <w:r w:rsidRPr="008978C1">
        <w:rPr>
          <w:rFonts w:asciiTheme="minorHAnsi" w:hAnsiTheme="minorHAnsi" w:cs="Arial"/>
          <w:sz w:val="22"/>
          <w:szCs w:val="20"/>
        </w:rPr>
        <w:t>9.2.5</w:t>
      </w:r>
      <w:r w:rsidR="00D0575C">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Objednávateľ v lehote do 5 dní odo dňa doručenia ocenenia zmeny zmluvy resp. v inej primeranej lehote dohodnutej zmluvnými stranami v závislosti od rozsahu požadovanej zmeny, rozhodne či trvá na vykonaní zmeny zmluvy alebo zmenu zamietne.</w:t>
      </w:r>
    </w:p>
    <w:p w14:paraId="406D1D3A" w14:textId="77777777" w:rsidR="00030FEB" w:rsidRPr="008978C1" w:rsidRDefault="00030FEB" w:rsidP="00590A7B">
      <w:pPr>
        <w:widowControl w:val="0"/>
        <w:tabs>
          <w:tab w:val="left" w:pos="142"/>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rPr>
      </w:pPr>
      <w:r w:rsidRPr="008978C1">
        <w:rPr>
          <w:rFonts w:asciiTheme="minorHAnsi" w:hAnsiTheme="minorHAnsi" w:cs="Arial"/>
          <w:sz w:val="22"/>
          <w:szCs w:val="20"/>
        </w:rPr>
        <w:t>9.2.</w:t>
      </w:r>
      <w:r w:rsidR="00225F9F" w:rsidRPr="008978C1">
        <w:rPr>
          <w:rFonts w:asciiTheme="minorHAnsi" w:hAnsiTheme="minorHAnsi" w:cs="Arial"/>
          <w:sz w:val="22"/>
          <w:szCs w:val="20"/>
        </w:rPr>
        <w:t>6</w:t>
      </w:r>
      <w:r w:rsidR="00D0575C">
        <w:rPr>
          <w:rFonts w:asciiTheme="minorHAnsi" w:hAnsiTheme="minorHAnsi" w:cs="Arial"/>
          <w:sz w:val="22"/>
          <w:szCs w:val="20"/>
        </w:rPr>
        <w:t>.</w:t>
      </w:r>
      <w:r w:rsidR="0010099B">
        <w:rPr>
          <w:rFonts w:asciiTheme="minorHAnsi" w:hAnsiTheme="minorHAnsi" w:cs="Arial"/>
          <w:sz w:val="22"/>
          <w:szCs w:val="20"/>
        </w:rPr>
        <w:tab/>
        <w:t>V prípade, že O</w:t>
      </w:r>
      <w:r w:rsidRPr="008978C1">
        <w:rPr>
          <w:rFonts w:asciiTheme="minorHAnsi" w:hAnsiTheme="minorHAnsi" w:cs="Arial"/>
          <w:sz w:val="22"/>
          <w:szCs w:val="20"/>
        </w:rPr>
        <w:t>bjednávateľ súhlasí s ocenením zmeny zmluvy, táto bude oboma zmlu</w:t>
      </w:r>
      <w:r w:rsidR="008D136E" w:rsidRPr="008978C1">
        <w:rPr>
          <w:rFonts w:asciiTheme="minorHAnsi" w:hAnsiTheme="minorHAnsi" w:cs="Arial"/>
          <w:sz w:val="22"/>
          <w:szCs w:val="20"/>
        </w:rPr>
        <w:t>vnými stranami písomne uzavretá Zmena zmluvy.</w:t>
      </w:r>
    </w:p>
    <w:p w14:paraId="35070539" w14:textId="77777777" w:rsidR="00030FEB" w:rsidRPr="008978C1" w:rsidRDefault="00D0575C" w:rsidP="0037470F">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 xml:space="preserve">Zhotoviteľ je oprávnený vystaviť faktúru za podmienok uvedených v článku </w:t>
      </w:r>
      <w:r w:rsidR="008D7F55">
        <w:rPr>
          <w:rFonts w:asciiTheme="minorHAnsi" w:hAnsiTheme="minorHAnsi" w:cs="Arial"/>
          <w:sz w:val="22"/>
          <w:szCs w:val="20"/>
        </w:rPr>
        <w:t>6</w:t>
      </w:r>
      <w:r w:rsidR="00030FEB" w:rsidRPr="008978C1">
        <w:rPr>
          <w:rFonts w:asciiTheme="minorHAnsi" w:hAnsiTheme="minorHAnsi" w:cs="Arial"/>
          <w:sz w:val="22"/>
          <w:szCs w:val="20"/>
        </w:rPr>
        <w:t xml:space="preserve"> tejto zmluvy a na základe zmeny zmluvy a </w:t>
      </w:r>
      <w:r w:rsidR="0010099B">
        <w:rPr>
          <w:rFonts w:asciiTheme="minorHAnsi" w:hAnsiTheme="minorHAnsi" w:cs="Arial"/>
          <w:sz w:val="22"/>
          <w:szCs w:val="20"/>
        </w:rPr>
        <w:t>O</w:t>
      </w:r>
      <w:r w:rsidR="00030FEB" w:rsidRPr="008978C1">
        <w:rPr>
          <w:rFonts w:asciiTheme="minorHAnsi" w:hAnsiTheme="minorHAnsi" w:cs="Arial"/>
          <w:sz w:val="22"/>
          <w:szCs w:val="20"/>
        </w:rPr>
        <w:t xml:space="preserve">bjednávateľ je potom povinný takto vystavenú faktúru </w:t>
      </w:r>
      <w:r w:rsidR="0010099B">
        <w:rPr>
          <w:rFonts w:asciiTheme="minorHAnsi" w:hAnsiTheme="minorHAnsi" w:cs="Arial"/>
          <w:sz w:val="22"/>
          <w:szCs w:val="20"/>
        </w:rPr>
        <w:t>Z</w:t>
      </w:r>
      <w:r w:rsidR="00030FEB" w:rsidRPr="008978C1">
        <w:rPr>
          <w:rFonts w:asciiTheme="minorHAnsi" w:hAnsiTheme="minorHAnsi" w:cs="Arial"/>
          <w:sz w:val="22"/>
          <w:szCs w:val="20"/>
        </w:rPr>
        <w:t>hotoviteľovi uhradiť v súlade s podmienkami dohodnutými v zmluve.</w:t>
      </w:r>
    </w:p>
    <w:p w14:paraId="69603CA9" w14:textId="77777777" w:rsidR="00030FEB" w:rsidRPr="008978C1" w:rsidRDefault="00D0575C"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V prípade, ak rozsa</w:t>
      </w:r>
      <w:r w:rsidR="0010099B">
        <w:rPr>
          <w:rFonts w:asciiTheme="minorHAnsi" w:hAnsiTheme="minorHAnsi" w:cs="Arial"/>
          <w:sz w:val="22"/>
          <w:szCs w:val="20"/>
        </w:rPr>
        <w:t>h zmien požadovaných dodatočne O</w:t>
      </w:r>
      <w:r w:rsidR="00030FEB" w:rsidRPr="008978C1">
        <w:rPr>
          <w:rFonts w:asciiTheme="minorHAnsi" w:hAnsiTheme="minorHAnsi" w:cs="Arial"/>
          <w:sz w:val="22"/>
          <w:szCs w:val="20"/>
        </w:rPr>
        <w:t xml:space="preserve">bjednávateľom má vplyv na termín výstavby, sú zmluvné strany oprávnené pristúpiť ku zmene termínu výstavby. </w:t>
      </w:r>
    </w:p>
    <w:p w14:paraId="2C04213F" w14:textId="5E3471B2" w:rsidR="006E3A78" w:rsidRDefault="00D0575C"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rPr>
          <w:rFonts w:asciiTheme="minorHAnsi" w:hAnsiTheme="minorHAnsi" w:cs="Arial"/>
          <w:sz w:val="22"/>
          <w:szCs w:val="20"/>
        </w:rPr>
      </w:pPr>
      <w:r w:rsidRPr="007E04C4">
        <w:rPr>
          <w:rFonts w:asciiTheme="minorHAnsi" w:hAnsiTheme="minorHAnsi" w:cs="Arial"/>
          <w:sz w:val="22"/>
          <w:szCs w:val="20"/>
        </w:rPr>
        <w:t>.</w:t>
      </w:r>
      <w:r w:rsidR="00030FEB" w:rsidRPr="007E04C4">
        <w:rPr>
          <w:rFonts w:asciiTheme="minorHAnsi" w:hAnsiTheme="minorHAnsi" w:cs="Arial"/>
          <w:sz w:val="22"/>
          <w:szCs w:val="20"/>
        </w:rPr>
        <w:t xml:space="preserve"> </w:t>
      </w:r>
      <w:r w:rsidR="0010099B" w:rsidRPr="007E04C4">
        <w:rPr>
          <w:rFonts w:asciiTheme="minorHAnsi" w:hAnsiTheme="minorHAnsi" w:cs="Arial"/>
          <w:sz w:val="22"/>
          <w:szCs w:val="20"/>
        </w:rPr>
        <w:tab/>
      </w:r>
      <w:r w:rsidR="00030FEB" w:rsidRPr="007E04C4">
        <w:rPr>
          <w:rFonts w:asciiTheme="minorHAnsi" w:hAnsiTheme="minorHAnsi" w:cs="Arial"/>
          <w:sz w:val="22"/>
          <w:szCs w:val="20"/>
        </w:rPr>
        <w:t xml:space="preserve">V prípade, že zmenu </w:t>
      </w:r>
      <w:r w:rsidR="001849AC" w:rsidRPr="007E04C4">
        <w:rPr>
          <w:rFonts w:asciiTheme="minorHAnsi" w:hAnsiTheme="minorHAnsi" w:cs="Arial"/>
          <w:sz w:val="22"/>
          <w:szCs w:val="20"/>
        </w:rPr>
        <w:t>zmluvy</w:t>
      </w:r>
      <w:r w:rsidR="00030FEB" w:rsidRPr="007E04C4">
        <w:rPr>
          <w:rFonts w:asciiTheme="minorHAnsi" w:hAnsiTheme="minorHAnsi" w:cs="Arial"/>
          <w:sz w:val="22"/>
          <w:szCs w:val="20"/>
        </w:rPr>
        <w:t xml:space="preserve"> bude požadovať </w:t>
      </w:r>
      <w:r w:rsidR="0010099B" w:rsidRPr="007E04C4">
        <w:rPr>
          <w:rFonts w:asciiTheme="minorHAnsi" w:hAnsiTheme="minorHAnsi" w:cs="Arial"/>
          <w:sz w:val="22"/>
          <w:szCs w:val="20"/>
        </w:rPr>
        <w:t>Z</w:t>
      </w:r>
      <w:r w:rsidR="00030FEB" w:rsidRPr="007E04C4">
        <w:rPr>
          <w:rFonts w:asciiTheme="minorHAnsi" w:hAnsiTheme="minorHAnsi" w:cs="Arial"/>
          <w:sz w:val="22"/>
          <w:szCs w:val="20"/>
        </w:rPr>
        <w:t xml:space="preserve">hotoviteľ, postupujú zmluvné strany </w:t>
      </w:r>
      <w:r w:rsidR="00536D51">
        <w:rPr>
          <w:rFonts w:asciiTheme="minorHAnsi" w:hAnsiTheme="minorHAnsi" w:cs="Arial"/>
          <w:sz w:val="22"/>
          <w:szCs w:val="20"/>
        </w:rPr>
        <w:t>podľa tohto článku zmluvy</w:t>
      </w:r>
      <w:r w:rsidR="00030FEB" w:rsidRPr="007E04C4">
        <w:rPr>
          <w:rFonts w:asciiTheme="minorHAnsi" w:hAnsiTheme="minorHAnsi" w:cs="Arial"/>
          <w:sz w:val="22"/>
          <w:szCs w:val="20"/>
        </w:rPr>
        <w:t xml:space="preserve">. Naviac práce požadované zo strany </w:t>
      </w:r>
      <w:r w:rsidR="0010099B" w:rsidRPr="007E04C4">
        <w:rPr>
          <w:rFonts w:asciiTheme="minorHAnsi" w:hAnsiTheme="minorHAnsi" w:cs="Arial"/>
          <w:sz w:val="22"/>
          <w:szCs w:val="20"/>
        </w:rPr>
        <w:t>Z</w:t>
      </w:r>
      <w:r w:rsidR="00030FEB" w:rsidRPr="007E04C4">
        <w:rPr>
          <w:rFonts w:asciiTheme="minorHAnsi" w:hAnsiTheme="minorHAnsi" w:cs="Arial"/>
          <w:sz w:val="22"/>
          <w:szCs w:val="20"/>
        </w:rPr>
        <w:t xml:space="preserve">hotoviteľa môžu byť realizované len na základe </w:t>
      </w:r>
      <w:r w:rsidR="00225F9F" w:rsidRPr="007E04C4">
        <w:rPr>
          <w:rFonts w:asciiTheme="minorHAnsi" w:hAnsiTheme="minorHAnsi" w:cs="Arial"/>
          <w:sz w:val="22"/>
          <w:szCs w:val="20"/>
        </w:rPr>
        <w:t>Z</w:t>
      </w:r>
      <w:r w:rsidR="00030FEB" w:rsidRPr="007E04C4">
        <w:rPr>
          <w:rFonts w:asciiTheme="minorHAnsi" w:hAnsiTheme="minorHAnsi" w:cs="Arial"/>
          <w:sz w:val="22"/>
          <w:szCs w:val="20"/>
        </w:rPr>
        <w:t xml:space="preserve">meny zmluvy.  </w:t>
      </w:r>
      <w:r w:rsidR="00030FEB" w:rsidRPr="007E04C4">
        <w:rPr>
          <w:rFonts w:asciiTheme="minorHAnsi" w:hAnsiTheme="minorHAnsi" w:cs="Arial"/>
          <w:sz w:val="22"/>
          <w:szCs w:val="20"/>
        </w:rPr>
        <w:tab/>
      </w:r>
    </w:p>
    <w:p w14:paraId="1CFA9BE6" w14:textId="77777777" w:rsidR="00230C0C" w:rsidRPr="007E04C4" w:rsidRDefault="00230C0C" w:rsidP="00230C0C">
      <w:pPr>
        <w:widowControl w:val="0"/>
        <w:tabs>
          <w:tab w:val="left" w:pos="284"/>
          <w:tab w:val="left" w:pos="3456"/>
          <w:tab w:val="left" w:pos="4608"/>
          <w:tab w:val="left" w:pos="5760"/>
          <w:tab w:val="left" w:pos="6912"/>
          <w:tab w:val="left" w:pos="8064"/>
        </w:tabs>
        <w:autoSpaceDE w:val="0"/>
        <w:autoSpaceDN w:val="0"/>
        <w:adjustRightInd w:val="0"/>
        <w:spacing w:after="200"/>
        <w:ind w:left="567"/>
        <w:contextualSpacing/>
        <w:jc w:val="both"/>
        <w:rPr>
          <w:rFonts w:asciiTheme="minorHAnsi" w:hAnsiTheme="minorHAnsi" w:cs="Arial"/>
          <w:sz w:val="22"/>
          <w:szCs w:val="20"/>
        </w:rPr>
      </w:pPr>
    </w:p>
    <w:p w14:paraId="357C3F69"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10</w:t>
      </w:r>
      <w:r w:rsidRPr="008978C1">
        <w:rPr>
          <w:rFonts w:asciiTheme="minorHAnsi" w:hAnsiTheme="minorHAnsi" w:cs="Arial"/>
          <w:b/>
          <w:bCs/>
          <w:sz w:val="22"/>
          <w:szCs w:val="20"/>
        </w:rPr>
        <w:t xml:space="preserve">. </w:t>
      </w:r>
    </w:p>
    <w:p w14:paraId="7A996A98"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SANKCIE</w:t>
      </w:r>
      <w:r w:rsidR="00D7454D">
        <w:rPr>
          <w:rFonts w:asciiTheme="minorHAnsi" w:hAnsiTheme="minorHAnsi" w:cs="Arial"/>
          <w:b/>
          <w:bCs/>
          <w:sz w:val="22"/>
          <w:szCs w:val="20"/>
        </w:rPr>
        <w:t xml:space="preserve"> </w:t>
      </w:r>
    </w:p>
    <w:p w14:paraId="61DB2BE0" w14:textId="734A434F" w:rsidR="00220744" w:rsidRPr="008978C1" w:rsidRDefault="00220744" w:rsidP="00A643C7">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 xml:space="preserve">10.1. </w:t>
      </w:r>
      <w:r>
        <w:rPr>
          <w:rFonts w:asciiTheme="minorHAnsi" w:hAnsiTheme="minorHAnsi" w:cs="Arial"/>
          <w:sz w:val="22"/>
          <w:szCs w:val="20"/>
        </w:rPr>
        <w:tab/>
      </w:r>
      <w:r w:rsidR="00A643C7" w:rsidRPr="00A643C7">
        <w:rPr>
          <w:rFonts w:asciiTheme="minorHAnsi" w:hAnsiTheme="minorHAnsi" w:cs="Arial"/>
          <w:sz w:val="22"/>
          <w:szCs w:val="20"/>
        </w:rPr>
        <w:t xml:space="preserve">V prípade, že Zhotoviteľ nedodá Dielo v rozsahu podľa čl. 2 Zmluvy v dohodnutých termínoch podľa čl. </w:t>
      </w:r>
      <w:r w:rsidR="007E740D">
        <w:rPr>
          <w:rFonts w:asciiTheme="minorHAnsi" w:hAnsiTheme="minorHAnsi" w:cs="Arial"/>
          <w:sz w:val="22"/>
          <w:szCs w:val="20"/>
        </w:rPr>
        <w:t>5</w:t>
      </w:r>
      <w:r w:rsidR="007E740D" w:rsidRPr="00A643C7">
        <w:rPr>
          <w:rFonts w:asciiTheme="minorHAnsi" w:hAnsiTheme="minorHAnsi" w:cs="Arial"/>
          <w:sz w:val="22"/>
          <w:szCs w:val="20"/>
        </w:rPr>
        <w:t xml:space="preserve"> </w:t>
      </w:r>
      <w:r w:rsidR="00A643C7" w:rsidRPr="00A643C7">
        <w:rPr>
          <w:rFonts w:asciiTheme="minorHAnsi" w:hAnsiTheme="minorHAnsi" w:cs="Arial"/>
          <w:sz w:val="22"/>
          <w:szCs w:val="20"/>
        </w:rPr>
        <w:t>tejto Zmluvy, Objednávateľ má právo na zmluvnú pokutu vo výške 0,5% z celkovej zmluvnej ceny Diela eur bez DPH za každý aj začatý deň omeškania až do jeho prevzatia Objednávateľom.</w:t>
      </w:r>
      <w:r w:rsidR="00A643C7">
        <w:rPr>
          <w:rFonts w:asciiTheme="minorHAnsi" w:hAnsiTheme="minorHAnsi" w:cs="Arial"/>
          <w:sz w:val="22"/>
          <w:szCs w:val="20"/>
        </w:rPr>
        <w:t xml:space="preserve"> </w:t>
      </w:r>
    </w:p>
    <w:p w14:paraId="302F1155" w14:textId="768C99BD" w:rsidR="00A643C7" w:rsidRDefault="00220744" w:rsidP="00A643C7">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 xml:space="preserve">10.2. </w:t>
      </w:r>
      <w:r>
        <w:rPr>
          <w:rFonts w:asciiTheme="minorHAnsi" w:hAnsiTheme="minorHAnsi" w:cs="Arial"/>
          <w:sz w:val="22"/>
          <w:szCs w:val="20"/>
        </w:rPr>
        <w:tab/>
      </w:r>
      <w:r w:rsidR="00A643C7" w:rsidRPr="00A643C7">
        <w:rPr>
          <w:rFonts w:asciiTheme="minorHAnsi" w:hAnsiTheme="minorHAnsi" w:cs="Arial"/>
          <w:sz w:val="22"/>
          <w:szCs w:val="20"/>
        </w:rPr>
        <w:t>V prípade omeškania Objednávateľa s úhradou faktúry má Zhotoviteľ právo n</w:t>
      </w:r>
      <w:r w:rsidR="00A643C7">
        <w:rPr>
          <w:rFonts w:asciiTheme="minorHAnsi" w:hAnsiTheme="minorHAnsi" w:cs="Arial"/>
          <w:sz w:val="22"/>
          <w:szCs w:val="20"/>
        </w:rPr>
        <w:t>a úrok z omeškania vo výške 0,5</w:t>
      </w:r>
      <w:r w:rsidR="00A643C7" w:rsidRPr="00A643C7">
        <w:rPr>
          <w:rFonts w:asciiTheme="minorHAnsi" w:hAnsiTheme="minorHAnsi" w:cs="Arial"/>
          <w:sz w:val="22"/>
          <w:szCs w:val="20"/>
        </w:rPr>
        <w:t xml:space="preserve"> % z dlžnej sumy bez DPH za každý aj začatý deň omeškania úhrady.</w:t>
      </w:r>
      <w:r w:rsidR="000B1B21" w:rsidRPr="000B1B21">
        <w:t xml:space="preserve"> </w:t>
      </w:r>
      <w:r w:rsidR="000B1B21" w:rsidRPr="000B1B21">
        <w:rPr>
          <w:rFonts w:asciiTheme="minorHAnsi" w:hAnsiTheme="minorHAnsi" w:cs="Arial"/>
          <w:sz w:val="22"/>
          <w:szCs w:val="20"/>
        </w:rPr>
        <w:t>To neplatí v prípade, ak omeškanie Objednávateľa vznikne v súvislosti s procesom schvaľovania Žiadosti o platbu na úrovni riadiaceho orgánu príslušného operačného programu.</w:t>
      </w:r>
      <w:r w:rsidR="00CD1491">
        <w:rPr>
          <w:rFonts w:asciiTheme="minorHAnsi" w:hAnsiTheme="minorHAnsi" w:cs="Arial"/>
          <w:sz w:val="22"/>
          <w:szCs w:val="20"/>
        </w:rPr>
        <w:t xml:space="preserve"> </w:t>
      </w:r>
      <w:bookmarkStart w:id="4" w:name="_Hlk18909273"/>
    </w:p>
    <w:bookmarkEnd w:id="4"/>
    <w:p w14:paraId="18B8C55E" w14:textId="77777777" w:rsidR="00536D51" w:rsidRDefault="00706F37" w:rsidP="00A643C7">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Pr>
          <w:rFonts w:asciiTheme="minorHAnsi" w:hAnsiTheme="minorHAnsi" w:cs="Arial"/>
          <w:sz w:val="22"/>
          <w:szCs w:val="20"/>
        </w:rPr>
        <w:t>10.</w:t>
      </w:r>
      <w:r w:rsidR="00590A7B">
        <w:rPr>
          <w:rFonts w:asciiTheme="minorHAnsi" w:hAnsiTheme="minorHAnsi" w:cs="Arial"/>
          <w:sz w:val="22"/>
          <w:szCs w:val="20"/>
        </w:rPr>
        <w:t>3</w:t>
      </w:r>
      <w:r>
        <w:rPr>
          <w:rFonts w:asciiTheme="minorHAnsi" w:hAnsiTheme="minorHAnsi" w:cs="Arial"/>
          <w:sz w:val="22"/>
          <w:szCs w:val="20"/>
        </w:rPr>
        <w:t>.</w:t>
      </w:r>
      <w:r>
        <w:rPr>
          <w:rFonts w:asciiTheme="minorHAnsi" w:hAnsiTheme="minorHAnsi" w:cs="Arial"/>
          <w:sz w:val="22"/>
          <w:szCs w:val="20"/>
        </w:rPr>
        <w:tab/>
        <w:t xml:space="preserve">V prípade nesplnenia povinnosti Zhotoviteľa podľa bodu 11.8. tejto zmluvy je Zhotoviteľ povinný zaplatiť zmluvnú pokutu </w:t>
      </w:r>
      <w:r w:rsidR="007E035A">
        <w:rPr>
          <w:rFonts w:asciiTheme="minorHAnsi" w:hAnsiTheme="minorHAnsi" w:cs="Arial"/>
          <w:sz w:val="22"/>
          <w:szCs w:val="20"/>
        </w:rPr>
        <w:t>500</w:t>
      </w:r>
      <w:r>
        <w:rPr>
          <w:rFonts w:asciiTheme="minorHAnsi" w:hAnsiTheme="minorHAnsi" w:cs="Arial"/>
          <w:sz w:val="22"/>
          <w:szCs w:val="20"/>
        </w:rPr>
        <w:t>,- eur za každý aj začatý deň omeškania.</w:t>
      </w:r>
    </w:p>
    <w:p w14:paraId="275646BF" w14:textId="75655F6E" w:rsidR="00601E09" w:rsidRDefault="00292DB7" w:rsidP="00B75DC8">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Pr>
          <w:rFonts w:asciiTheme="minorHAnsi" w:hAnsiTheme="minorHAnsi" w:cs="Arial"/>
          <w:sz w:val="22"/>
          <w:szCs w:val="20"/>
        </w:rPr>
        <w:t>10.4.</w:t>
      </w:r>
      <w:r>
        <w:rPr>
          <w:rFonts w:asciiTheme="minorHAnsi" w:hAnsiTheme="minorHAnsi" w:cs="Arial"/>
          <w:sz w:val="22"/>
          <w:szCs w:val="20"/>
        </w:rPr>
        <w:tab/>
      </w:r>
      <w:r w:rsidRPr="00292DB7">
        <w:rPr>
          <w:rFonts w:asciiTheme="minorHAnsi" w:hAnsiTheme="minorHAnsi" w:cs="Arial"/>
          <w:sz w:val="22"/>
          <w:szCs w:val="20"/>
        </w:rPr>
        <w:t xml:space="preserve">Pri podstatnom porušení tejto zmluvy je </w:t>
      </w:r>
      <w:r>
        <w:rPr>
          <w:rFonts w:asciiTheme="minorHAnsi" w:hAnsiTheme="minorHAnsi" w:cs="Arial"/>
          <w:sz w:val="22"/>
          <w:szCs w:val="20"/>
        </w:rPr>
        <w:t>Z</w:t>
      </w:r>
      <w:r w:rsidRPr="00292DB7">
        <w:rPr>
          <w:rFonts w:asciiTheme="minorHAnsi" w:hAnsiTheme="minorHAnsi" w:cs="Arial"/>
          <w:sz w:val="22"/>
          <w:szCs w:val="20"/>
        </w:rPr>
        <w:t xml:space="preserve">hotoviteľ povinný uhradiť </w:t>
      </w:r>
      <w:r>
        <w:rPr>
          <w:rFonts w:asciiTheme="minorHAnsi" w:hAnsiTheme="minorHAnsi" w:cs="Arial"/>
          <w:sz w:val="22"/>
          <w:szCs w:val="20"/>
        </w:rPr>
        <w:t>Objednávateľovi zmluvnú pokutu vo výške 1 000</w:t>
      </w:r>
      <w:r w:rsidRPr="00292DB7">
        <w:rPr>
          <w:rFonts w:asciiTheme="minorHAnsi" w:hAnsiTheme="minorHAnsi" w:cs="Arial"/>
          <w:sz w:val="22"/>
          <w:szCs w:val="20"/>
        </w:rPr>
        <w:t>,- eur. Pri opakovanom porušení tejto zmluvy, ktoré nie je podstatné je zhotoviteľ povinný uhradiť objednávateľovi zmluvnú pokutu v</w:t>
      </w:r>
      <w:r>
        <w:rPr>
          <w:rFonts w:asciiTheme="minorHAnsi" w:hAnsiTheme="minorHAnsi" w:cs="Arial"/>
          <w:sz w:val="22"/>
          <w:szCs w:val="20"/>
        </w:rPr>
        <w:t>o</w:t>
      </w:r>
      <w:r w:rsidRPr="00292DB7">
        <w:rPr>
          <w:rFonts w:asciiTheme="minorHAnsi" w:hAnsiTheme="minorHAnsi" w:cs="Arial"/>
          <w:sz w:val="22"/>
          <w:szCs w:val="20"/>
        </w:rPr>
        <w:t xml:space="preserve"> </w:t>
      </w:r>
      <w:r>
        <w:rPr>
          <w:rFonts w:asciiTheme="minorHAnsi" w:hAnsiTheme="minorHAnsi" w:cs="Arial"/>
          <w:sz w:val="22"/>
          <w:szCs w:val="20"/>
        </w:rPr>
        <w:t>výške</w:t>
      </w:r>
      <w:r w:rsidRPr="00292DB7">
        <w:rPr>
          <w:rFonts w:asciiTheme="minorHAnsi" w:hAnsiTheme="minorHAnsi" w:cs="Arial"/>
          <w:sz w:val="22"/>
          <w:szCs w:val="20"/>
        </w:rPr>
        <w:t xml:space="preserve"> 200,- eur za každé opakované porušenie. Za opakované porušenie tejto zmluvy, ktoré nie je podstatným porušením sa považuje porušenie identickej povinnosti dva krát.    </w:t>
      </w:r>
    </w:p>
    <w:p w14:paraId="3DA014BC" w14:textId="77777777" w:rsidR="00B75DC8" w:rsidRDefault="00B75DC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14:paraId="4ABDA209" w14:textId="41484D5C"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11</w:t>
      </w:r>
      <w:r w:rsidRPr="008978C1">
        <w:rPr>
          <w:rFonts w:asciiTheme="minorHAnsi" w:hAnsiTheme="minorHAnsi" w:cs="Arial"/>
          <w:b/>
          <w:bCs/>
          <w:sz w:val="22"/>
          <w:szCs w:val="20"/>
        </w:rPr>
        <w:t xml:space="preserve">. </w:t>
      </w:r>
    </w:p>
    <w:p w14:paraId="67FE064A"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ZODPOVEDNOSŤ  ZA  VADY,  ZÁRUKA  ZA  KVALITU</w:t>
      </w:r>
    </w:p>
    <w:p w14:paraId="2CD6DFCF" w14:textId="77777777" w:rsidR="00030FEB" w:rsidRPr="008978C1"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11.1. </w:t>
      </w:r>
      <w:r w:rsidR="00CD23FD">
        <w:rPr>
          <w:rFonts w:asciiTheme="minorHAnsi" w:hAnsiTheme="minorHAnsi" w:cs="Arial"/>
          <w:sz w:val="22"/>
          <w:szCs w:val="20"/>
        </w:rPr>
        <w:tab/>
      </w:r>
      <w:r w:rsidR="008E5F92" w:rsidRPr="008978C1">
        <w:rPr>
          <w:rFonts w:asciiTheme="minorHAnsi" w:hAnsiTheme="minorHAnsi" w:cs="Arial"/>
          <w:sz w:val="22"/>
          <w:szCs w:val="20"/>
        </w:rPr>
        <w:t>Zhotoviteľ zodpovedá za to, že D</w:t>
      </w:r>
      <w:r w:rsidRPr="008978C1">
        <w:rPr>
          <w:rFonts w:asciiTheme="minorHAnsi" w:hAnsiTheme="minorHAnsi" w:cs="Arial"/>
          <w:sz w:val="22"/>
          <w:szCs w:val="20"/>
        </w:rPr>
        <w:t xml:space="preserve">ielo bude vyhotovené v súlade s ustanovením čl. </w:t>
      </w:r>
      <w:r w:rsidR="00670332">
        <w:rPr>
          <w:rFonts w:asciiTheme="minorHAnsi" w:hAnsiTheme="minorHAnsi" w:cs="Arial"/>
          <w:sz w:val="22"/>
          <w:szCs w:val="20"/>
        </w:rPr>
        <w:t>2</w:t>
      </w:r>
      <w:r w:rsidRPr="008978C1">
        <w:rPr>
          <w:rFonts w:asciiTheme="minorHAnsi" w:hAnsiTheme="minorHAnsi" w:cs="Arial"/>
          <w:sz w:val="22"/>
          <w:szCs w:val="20"/>
        </w:rPr>
        <w:t xml:space="preserve">. a bude mať vlastnosti dohodnuté v tejto zmluve. </w:t>
      </w:r>
    </w:p>
    <w:p w14:paraId="4A54DAB2"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11.2.    </w:t>
      </w:r>
      <w:r w:rsidR="00CD23FD">
        <w:rPr>
          <w:rFonts w:asciiTheme="minorHAnsi" w:hAnsiTheme="minorHAnsi" w:cs="Arial"/>
          <w:sz w:val="22"/>
          <w:szCs w:val="20"/>
        </w:rPr>
        <w:tab/>
      </w:r>
      <w:r w:rsidRPr="008978C1">
        <w:rPr>
          <w:rFonts w:asciiTheme="minorHAnsi" w:hAnsiTheme="minorHAnsi" w:cs="Arial"/>
          <w:sz w:val="22"/>
          <w:szCs w:val="20"/>
        </w:rPr>
        <w:t xml:space="preserve">Dielo má vady ak: </w:t>
      </w:r>
    </w:p>
    <w:p w14:paraId="3456B7FB"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a)   nie je dodané v požadovanej kvalite,</w:t>
      </w:r>
    </w:p>
    <w:p w14:paraId="7DDCDF70" w14:textId="77777777" w:rsidR="00030FEB" w:rsidRPr="008978C1"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 xml:space="preserve">b)   vykazuje nedorobky, t.j. nie je vykonané v celom rozsahu </w:t>
      </w:r>
    </w:p>
    <w:p w14:paraId="1D74C1ED" w14:textId="77777777" w:rsidR="00030FEB" w:rsidRPr="008978C1" w:rsidRDefault="00030FEB"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 xml:space="preserve">c)   sú vady v dokladoch nutných na užívanie podľa bodu 8.2., </w:t>
      </w:r>
    </w:p>
    <w:p w14:paraId="23406CDA" w14:textId="77777777" w:rsidR="00030FEB" w:rsidRPr="008978C1" w:rsidRDefault="00CD23FD"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Theme="minorHAnsi" w:hAnsiTheme="minorHAnsi" w:cs="Arial"/>
          <w:sz w:val="22"/>
          <w:szCs w:val="20"/>
        </w:rPr>
      </w:pPr>
      <w:r>
        <w:rPr>
          <w:rFonts w:asciiTheme="minorHAnsi" w:hAnsiTheme="minorHAnsi" w:cs="Arial"/>
          <w:sz w:val="22"/>
          <w:szCs w:val="20"/>
        </w:rPr>
        <w:tab/>
      </w:r>
      <w:r w:rsidR="00030FEB" w:rsidRPr="008978C1">
        <w:rPr>
          <w:rFonts w:asciiTheme="minorHAnsi" w:hAnsiTheme="minorHAnsi" w:cs="Arial"/>
          <w:sz w:val="22"/>
          <w:szCs w:val="20"/>
        </w:rPr>
        <w:t xml:space="preserve">d)  má právne vady v zmysle § 559 Obchodného zákonníka alebo 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 xml:space="preserve">ielo zaťažené inými právami tretích osôb. </w:t>
      </w:r>
    </w:p>
    <w:p w14:paraId="799CB32B"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11.3.</w:t>
      </w:r>
      <w:r w:rsidR="00CD23FD">
        <w:rPr>
          <w:rFonts w:asciiTheme="minorHAnsi" w:hAnsiTheme="minorHAnsi" w:cs="Arial"/>
          <w:sz w:val="22"/>
          <w:szCs w:val="20"/>
        </w:rPr>
        <w:tab/>
      </w:r>
      <w:r w:rsidRPr="008978C1">
        <w:rPr>
          <w:rFonts w:asciiTheme="minorHAnsi" w:hAnsiTheme="minorHAnsi" w:cs="Arial"/>
          <w:sz w:val="22"/>
          <w:szCs w:val="20"/>
        </w:rPr>
        <w:t xml:space="preserve">Zhotoviteľ nezodpovedá za vady, ktoré boli priamo spôsobené použitím podkladov alebo vecí prevzatých od </w:t>
      </w:r>
      <w:r w:rsidR="00CD23FD">
        <w:rPr>
          <w:rFonts w:asciiTheme="minorHAnsi" w:hAnsiTheme="minorHAnsi" w:cs="Arial"/>
          <w:sz w:val="22"/>
          <w:szCs w:val="20"/>
        </w:rPr>
        <w:t>O</w:t>
      </w:r>
      <w:r w:rsidRPr="008978C1">
        <w:rPr>
          <w:rFonts w:asciiTheme="minorHAnsi" w:hAnsiTheme="minorHAnsi" w:cs="Arial"/>
          <w:sz w:val="22"/>
          <w:szCs w:val="20"/>
        </w:rPr>
        <w:t xml:space="preserve">bjednávateľa a </w:t>
      </w:r>
      <w:r w:rsidR="00CD23FD">
        <w:rPr>
          <w:rFonts w:asciiTheme="minorHAnsi" w:hAnsiTheme="minorHAnsi" w:cs="Arial"/>
          <w:sz w:val="22"/>
          <w:szCs w:val="20"/>
        </w:rPr>
        <w:t>Z</w:t>
      </w:r>
      <w:r w:rsidRPr="008978C1">
        <w:rPr>
          <w:rFonts w:asciiTheme="minorHAnsi" w:hAnsiTheme="minorHAnsi" w:cs="Arial"/>
          <w:sz w:val="22"/>
          <w:szCs w:val="20"/>
        </w:rPr>
        <w:t xml:space="preserve">hotoviteľ ani pri vynaložení všetkej starostlivosti nemohol zistiť </w:t>
      </w:r>
      <w:r w:rsidRPr="008978C1">
        <w:rPr>
          <w:rFonts w:asciiTheme="minorHAnsi" w:hAnsiTheme="minorHAnsi" w:cs="Arial"/>
          <w:sz w:val="22"/>
          <w:szCs w:val="20"/>
        </w:rPr>
        <w:lastRenderedPageBreak/>
        <w:t>ich nevhodnosť, pr</w:t>
      </w:r>
      <w:r w:rsidR="00CD23FD">
        <w:rPr>
          <w:rFonts w:asciiTheme="minorHAnsi" w:hAnsiTheme="minorHAnsi" w:cs="Arial"/>
          <w:sz w:val="22"/>
          <w:szCs w:val="20"/>
        </w:rPr>
        <w:t>ípadne na ňu písomne upozornil O</w:t>
      </w:r>
      <w:r w:rsidRPr="008978C1">
        <w:rPr>
          <w:rFonts w:asciiTheme="minorHAnsi" w:hAnsiTheme="minorHAnsi" w:cs="Arial"/>
          <w:sz w:val="22"/>
          <w:szCs w:val="20"/>
        </w:rPr>
        <w:t xml:space="preserve">bjednávateľa, ale ten na ich použití písomne trval. V prípade odstránenia takýchto vád </w:t>
      </w:r>
      <w:r w:rsidR="00CD23FD">
        <w:rPr>
          <w:rFonts w:asciiTheme="minorHAnsi" w:hAnsiTheme="minorHAnsi" w:cs="Arial"/>
          <w:sz w:val="22"/>
          <w:szCs w:val="20"/>
        </w:rPr>
        <w:t>Z</w:t>
      </w:r>
      <w:r w:rsidRPr="008978C1">
        <w:rPr>
          <w:rFonts w:asciiTheme="minorHAnsi" w:hAnsiTheme="minorHAnsi" w:cs="Arial"/>
          <w:sz w:val="22"/>
          <w:szCs w:val="20"/>
        </w:rPr>
        <w:t xml:space="preserve">hotoviteľom, náklady vynaložené za ich odstránenie uhradí </w:t>
      </w:r>
      <w:r w:rsidR="00CD23FD">
        <w:rPr>
          <w:rFonts w:asciiTheme="minorHAnsi" w:hAnsiTheme="minorHAnsi" w:cs="Arial"/>
          <w:sz w:val="22"/>
          <w:szCs w:val="20"/>
        </w:rPr>
        <w:t>O</w:t>
      </w:r>
      <w:r w:rsidRPr="008978C1">
        <w:rPr>
          <w:rFonts w:asciiTheme="minorHAnsi" w:hAnsiTheme="minorHAnsi" w:cs="Arial"/>
          <w:sz w:val="22"/>
          <w:szCs w:val="20"/>
        </w:rPr>
        <w:t>bjednávateľ.</w:t>
      </w:r>
    </w:p>
    <w:p w14:paraId="0B927FDF"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ab/>
        <w:t>Ostatné dojednania nedohodnuté v</w:t>
      </w:r>
      <w:r w:rsidR="003640F4">
        <w:rPr>
          <w:rFonts w:asciiTheme="minorHAnsi" w:hAnsiTheme="minorHAnsi" w:cs="Arial"/>
          <w:sz w:val="22"/>
          <w:szCs w:val="20"/>
        </w:rPr>
        <w:t xml:space="preserve"> tejto </w:t>
      </w:r>
      <w:r w:rsidRPr="008978C1">
        <w:rPr>
          <w:rFonts w:asciiTheme="minorHAnsi" w:hAnsiTheme="minorHAnsi" w:cs="Arial"/>
          <w:sz w:val="22"/>
          <w:szCs w:val="20"/>
        </w:rPr>
        <w:t>zmluve sa riadia Obchodným zákonníkom.</w:t>
      </w:r>
    </w:p>
    <w:p w14:paraId="0E403C3F"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11.4.</w:t>
      </w:r>
      <w:r w:rsidR="00CD23FD">
        <w:rPr>
          <w:rFonts w:asciiTheme="minorHAnsi" w:hAnsiTheme="minorHAnsi" w:cs="Arial"/>
          <w:sz w:val="22"/>
          <w:szCs w:val="20"/>
        </w:rPr>
        <w:tab/>
      </w:r>
      <w:r w:rsidRPr="008978C1">
        <w:rPr>
          <w:rFonts w:asciiTheme="minorHAnsi" w:hAnsiTheme="minorHAnsi" w:cs="Arial"/>
          <w:sz w:val="22"/>
          <w:szCs w:val="20"/>
        </w:rPr>
        <w:t xml:space="preserve">Za skryté vady, ktoré </w:t>
      </w:r>
      <w:r w:rsidR="00CD23FD">
        <w:rPr>
          <w:rFonts w:asciiTheme="minorHAnsi" w:hAnsiTheme="minorHAnsi" w:cs="Arial"/>
          <w:sz w:val="22"/>
          <w:szCs w:val="20"/>
        </w:rPr>
        <w:t>O</w:t>
      </w:r>
      <w:r w:rsidRPr="008978C1">
        <w:rPr>
          <w:rFonts w:asciiTheme="minorHAnsi" w:hAnsiTheme="minorHAnsi" w:cs="Arial"/>
          <w:sz w:val="22"/>
          <w:szCs w:val="20"/>
        </w:rPr>
        <w:t xml:space="preserve">bjednávateľ nemohol zistiť pri odovzdaní a prevzatí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Z</w:t>
      </w:r>
      <w:r w:rsidRPr="008978C1">
        <w:rPr>
          <w:rFonts w:asciiTheme="minorHAnsi" w:hAnsiTheme="minorHAnsi" w:cs="Arial"/>
          <w:sz w:val="22"/>
          <w:szCs w:val="20"/>
        </w:rPr>
        <w:t xml:space="preserve">hotoviteľ zodpovedá počas </w:t>
      </w:r>
      <w:r w:rsidR="00C911D0" w:rsidRPr="008978C1">
        <w:rPr>
          <w:rFonts w:asciiTheme="minorHAnsi" w:hAnsiTheme="minorHAnsi" w:cs="Arial"/>
          <w:sz w:val="22"/>
          <w:szCs w:val="20"/>
        </w:rPr>
        <w:t>záručnej doby</w:t>
      </w:r>
      <w:r w:rsidRPr="008978C1">
        <w:rPr>
          <w:rFonts w:asciiTheme="minorHAnsi" w:hAnsiTheme="minorHAnsi" w:cs="Arial"/>
          <w:sz w:val="22"/>
          <w:szCs w:val="20"/>
        </w:rPr>
        <w:t xml:space="preserve"> od odovzdania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O</w:t>
      </w:r>
      <w:r w:rsidRPr="008978C1">
        <w:rPr>
          <w:rFonts w:asciiTheme="minorHAnsi" w:hAnsiTheme="minorHAnsi" w:cs="Arial"/>
          <w:sz w:val="22"/>
          <w:szCs w:val="20"/>
        </w:rPr>
        <w:t xml:space="preserve">bjednávateľovi </w:t>
      </w:r>
      <w:r w:rsidR="00930646" w:rsidRPr="008978C1">
        <w:rPr>
          <w:rFonts w:asciiTheme="minorHAnsi" w:hAnsiTheme="minorHAnsi" w:cs="Arial"/>
          <w:sz w:val="22"/>
          <w:szCs w:val="20"/>
        </w:rPr>
        <w:t>v zmysle § 562 ods. 2 písm. c) zákona č. 513/1991 Zb. – Obchodného zákonníka v znení neskorších predpisov.</w:t>
      </w:r>
    </w:p>
    <w:p w14:paraId="5153F322" w14:textId="77777777" w:rsidR="00030FEB"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11.5.    </w:t>
      </w:r>
      <w:r w:rsidR="001849AC">
        <w:rPr>
          <w:rFonts w:asciiTheme="minorHAnsi" w:hAnsiTheme="minorHAnsi" w:cs="Arial"/>
          <w:sz w:val="22"/>
          <w:szCs w:val="20"/>
        </w:rPr>
        <w:tab/>
      </w:r>
      <w:r w:rsidR="00930646" w:rsidRPr="008978C1">
        <w:rPr>
          <w:rFonts w:asciiTheme="minorHAnsi" w:hAnsiTheme="minorHAnsi" w:cs="Arial"/>
          <w:sz w:val="22"/>
          <w:szCs w:val="20"/>
        </w:rPr>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1CA34CAD"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11.6.   </w:t>
      </w:r>
      <w:r w:rsidR="001849AC">
        <w:rPr>
          <w:rFonts w:asciiTheme="minorHAnsi" w:hAnsiTheme="minorHAnsi" w:cs="Arial"/>
          <w:sz w:val="22"/>
          <w:szCs w:val="20"/>
        </w:rPr>
        <w:tab/>
      </w:r>
      <w:r w:rsidRPr="008978C1">
        <w:rPr>
          <w:rFonts w:asciiTheme="minorHAnsi" w:hAnsiTheme="minorHAnsi" w:cs="Arial"/>
          <w:sz w:val="22"/>
          <w:szCs w:val="20"/>
        </w:rPr>
        <w:t xml:space="preserve">Zárukou </w:t>
      </w:r>
      <w:r w:rsidR="003640F4">
        <w:rPr>
          <w:rFonts w:asciiTheme="minorHAnsi" w:hAnsiTheme="minorHAnsi" w:cs="Arial"/>
          <w:sz w:val="22"/>
          <w:szCs w:val="20"/>
        </w:rPr>
        <w:t>Z</w:t>
      </w:r>
      <w:r w:rsidRPr="008978C1">
        <w:rPr>
          <w:rFonts w:asciiTheme="minorHAnsi" w:hAnsiTheme="minorHAnsi" w:cs="Arial"/>
          <w:sz w:val="22"/>
          <w:szCs w:val="20"/>
        </w:rPr>
        <w:t xml:space="preserve">hotoviteľ preberá záväzok, že predmet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bude počas záručnej lehoty spôsobilý na použitie na dohodnutý účel a zachová si dohodnuté vlastnosti a kvalitu v čase svojej životnosti. </w:t>
      </w:r>
    </w:p>
    <w:p w14:paraId="3FC13CD9" w14:textId="77777777" w:rsidR="002616C2" w:rsidRPr="008978C1"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w:t>
      </w:r>
      <w:r w:rsidR="00706F37">
        <w:rPr>
          <w:rFonts w:asciiTheme="minorHAnsi" w:hAnsiTheme="minorHAnsi" w:cs="Arial"/>
          <w:sz w:val="22"/>
          <w:szCs w:val="20"/>
        </w:rPr>
        <w:t>7</w:t>
      </w: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 xml:space="preserve">Objednávateľ sa zaväzuje, že reklamáciu vady </w:t>
      </w:r>
      <w:r w:rsidR="00C744B1" w:rsidRPr="008978C1">
        <w:rPr>
          <w:rFonts w:asciiTheme="minorHAnsi" w:hAnsiTheme="minorHAnsi" w:cs="Arial"/>
          <w:sz w:val="22"/>
          <w:szCs w:val="20"/>
        </w:rPr>
        <w:t>D</w:t>
      </w:r>
      <w:r w:rsidRPr="008978C1">
        <w:rPr>
          <w:rFonts w:asciiTheme="minorHAnsi" w:hAnsiTheme="minorHAnsi" w:cs="Arial"/>
          <w:sz w:val="22"/>
          <w:szCs w:val="20"/>
        </w:rPr>
        <w:t>iela uplatní bezodkladne po jej zistení písomne. Za písomne uplatnenú reklamáciu sa považuje aj reklamácia podaná faxom, e-mailom a zároveň listovou zásielkou prostredníctvom pošty.</w:t>
      </w:r>
    </w:p>
    <w:p w14:paraId="73482CEB" w14:textId="77777777" w:rsidR="007E4D5C"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w:t>
      </w:r>
      <w:r w:rsidR="00706F37">
        <w:rPr>
          <w:rFonts w:asciiTheme="minorHAnsi" w:hAnsiTheme="minorHAnsi" w:cs="Arial"/>
          <w:sz w:val="22"/>
          <w:szCs w:val="20"/>
        </w:rPr>
        <w:t>8</w:t>
      </w:r>
      <w:r w:rsidRPr="008978C1">
        <w:rPr>
          <w:rFonts w:asciiTheme="minorHAnsi" w:hAnsiTheme="minorHAnsi" w:cs="Arial"/>
          <w:sz w:val="22"/>
          <w:szCs w:val="20"/>
        </w:rPr>
        <w:t xml:space="preserve">.   </w:t>
      </w:r>
      <w:r w:rsidR="00706F37">
        <w:rPr>
          <w:rFonts w:asciiTheme="minorHAnsi" w:hAnsiTheme="minorHAnsi" w:cs="Arial"/>
          <w:sz w:val="22"/>
          <w:szCs w:val="20"/>
        </w:rPr>
        <w:tab/>
      </w:r>
      <w:r w:rsidR="0052183C" w:rsidRPr="0052183C">
        <w:rPr>
          <w:rFonts w:asciiTheme="minorHAnsi" w:hAnsiTheme="minorHAnsi" w:cs="Arial"/>
          <w:sz w:val="22"/>
          <w:szCs w:val="20"/>
        </w:rPr>
        <w:t xml:space="preserve">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Ak Zhotoviteľ neodstráni vady Diela v objednávateľom schválenej lehote, Objednávateľ má nárok na zníženie ceny Diela. Na nároky Objednávateľa </w:t>
      </w:r>
      <w:r w:rsidR="0052183C">
        <w:rPr>
          <w:rFonts w:asciiTheme="minorHAnsi" w:hAnsiTheme="minorHAnsi" w:cs="Arial"/>
          <w:sz w:val="22"/>
          <w:szCs w:val="20"/>
        </w:rPr>
        <w:t xml:space="preserve">         </w:t>
      </w:r>
      <w:r w:rsidR="0052183C" w:rsidRPr="0052183C">
        <w:rPr>
          <w:rFonts w:asciiTheme="minorHAnsi" w:hAnsiTheme="minorHAnsi" w:cs="Arial"/>
          <w:sz w:val="22"/>
          <w:szCs w:val="20"/>
        </w:rPr>
        <w:t>z vád diela sa vzťahujú primerane ustanovenia Obchodného zákonníka.</w:t>
      </w:r>
    </w:p>
    <w:p w14:paraId="32F01647" w14:textId="77777777" w:rsidR="0052183C" w:rsidRDefault="0052183C"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11.9.</w:t>
      </w:r>
      <w:r>
        <w:rPr>
          <w:rFonts w:asciiTheme="minorHAnsi" w:hAnsiTheme="minorHAnsi" w:cs="Arial"/>
          <w:sz w:val="22"/>
          <w:szCs w:val="20"/>
        </w:rPr>
        <w:tab/>
      </w:r>
      <w:r w:rsidRPr="0052183C">
        <w:rPr>
          <w:rFonts w:asciiTheme="minorHAnsi" w:hAnsiTheme="minorHAnsi" w:cs="Arial"/>
          <w:sz w:val="22"/>
          <w:szCs w:val="20"/>
        </w:rPr>
        <w:t>O odstránení vady spíše Objednávateľ protokol, v ktorom potvrdí odstránenie vady, alebo uvedie dôvody, pre ktoré odmieta opravu prevziať.</w:t>
      </w:r>
    </w:p>
    <w:p w14:paraId="3F9372A4" w14:textId="77777777" w:rsidR="0052183C" w:rsidRPr="008978C1" w:rsidRDefault="0052183C"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6A1D70C"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12</w:t>
      </w:r>
      <w:r w:rsidRPr="008978C1">
        <w:rPr>
          <w:rFonts w:asciiTheme="minorHAnsi" w:hAnsiTheme="minorHAnsi" w:cs="Arial"/>
          <w:b/>
          <w:bCs/>
          <w:sz w:val="22"/>
          <w:szCs w:val="20"/>
        </w:rPr>
        <w:t xml:space="preserve">. </w:t>
      </w:r>
    </w:p>
    <w:p w14:paraId="59C39630"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ZODPOVEDNOSŤ  ZA  ŠKODU</w:t>
      </w:r>
      <w:r w:rsidR="00C72A1C">
        <w:rPr>
          <w:rFonts w:asciiTheme="minorHAnsi" w:hAnsiTheme="minorHAnsi" w:cs="Arial"/>
          <w:b/>
          <w:bCs/>
          <w:sz w:val="22"/>
          <w:szCs w:val="20"/>
        </w:rPr>
        <w:t xml:space="preserve"> </w:t>
      </w:r>
    </w:p>
    <w:p w14:paraId="385577AD"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12.1. </w:t>
      </w:r>
      <w:r w:rsidR="00CD23FD">
        <w:rPr>
          <w:rFonts w:asciiTheme="minorHAnsi" w:hAnsiTheme="minorHAnsi" w:cs="Arial"/>
          <w:sz w:val="22"/>
          <w:szCs w:val="20"/>
        </w:rPr>
        <w:tab/>
      </w:r>
      <w:r w:rsidRPr="008978C1">
        <w:rPr>
          <w:rFonts w:asciiTheme="minorHAnsi" w:hAnsiTheme="minorHAnsi" w:cs="Arial"/>
          <w:sz w:val="22"/>
          <w:szCs w:val="20"/>
        </w:rPr>
        <w:t xml:space="preserve">Zhotoviteľ zodpovedá za všetky škody, ktoré vzniknú </w:t>
      </w:r>
      <w:r w:rsidR="00CD23FD">
        <w:rPr>
          <w:rFonts w:asciiTheme="minorHAnsi" w:hAnsiTheme="minorHAnsi" w:cs="Arial"/>
          <w:sz w:val="22"/>
          <w:szCs w:val="20"/>
        </w:rPr>
        <w:t>O</w:t>
      </w:r>
      <w:r w:rsidRPr="008978C1">
        <w:rPr>
          <w:rFonts w:asciiTheme="minorHAnsi" w:hAnsiTheme="minorHAnsi" w:cs="Arial"/>
          <w:sz w:val="22"/>
          <w:szCs w:val="20"/>
        </w:rPr>
        <w:t xml:space="preserve">bjednávateľovi, alebo tretej osobe </w:t>
      </w:r>
      <w:r w:rsidR="00CD23FD">
        <w:rPr>
          <w:rFonts w:asciiTheme="minorHAnsi" w:hAnsiTheme="minorHAnsi" w:cs="Arial"/>
          <w:sz w:val="22"/>
          <w:szCs w:val="20"/>
        </w:rPr>
        <w:t xml:space="preserve">            </w:t>
      </w:r>
      <w:r w:rsidRPr="008978C1">
        <w:rPr>
          <w:rFonts w:asciiTheme="minorHAnsi" w:hAnsiTheme="minorHAnsi" w:cs="Arial"/>
          <w:sz w:val="22"/>
          <w:szCs w:val="20"/>
        </w:rPr>
        <w:t xml:space="preserve">v dôsledku porušenia jeho povinností, vyplývajúcich z tejto zmluvy. </w:t>
      </w:r>
    </w:p>
    <w:p w14:paraId="241179F5" w14:textId="77777777" w:rsidR="00AF6A8E" w:rsidRDefault="00030FEB" w:rsidP="00AF6A8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12.2.</w:t>
      </w:r>
      <w:r w:rsidR="00CD23FD">
        <w:rPr>
          <w:rFonts w:asciiTheme="minorHAnsi" w:hAnsiTheme="minorHAnsi" w:cs="Arial"/>
          <w:sz w:val="22"/>
          <w:szCs w:val="20"/>
        </w:rPr>
        <w:tab/>
      </w:r>
      <w:r w:rsidR="00AF6A8E" w:rsidRPr="00AF6A8E">
        <w:rPr>
          <w:rFonts w:asciiTheme="minorHAnsi" w:hAnsiTheme="minorHAnsi" w:cs="Arial"/>
          <w:sz w:val="22"/>
          <w:szCs w:val="20"/>
        </w:rPr>
        <w:t xml:space="preserve">V prípade vzniku škody porušením povinností vyplývajúcich z tejto zmluvy ktorejkoľvek zmluvnej strane, má druhá strana nárok na úhradu vzniknutej škody. </w:t>
      </w:r>
    </w:p>
    <w:p w14:paraId="5106E16A" w14:textId="77777777" w:rsidR="00AF6A8E" w:rsidRDefault="00AF6A8E" w:rsidP="00AF6A8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571DA888" w14:textId="100287D0" w:rsidR="00030FEB" w:rsidRPr="008978C1" w:rsidRDefault="00030FEB" w:rsidP="00AF6A8E">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13</w:t>
      </w:r>
      <w:r w:rsidRPr="008978C1">
        <w:rPr>
          <w:rFonts w:asciiTheme="minorHAnsi" w:hAnsiTheme="minorHAnsi" w:cs="Arial"/>
          <w:b/>
          <w:bCs/>
          <w:sz w:val="22"/>
          <w:szCs w:val="20"/>
        </w:rPr>
        <w:t>.</w:t>
      </w:r>
    </w:p>
    <w:p w14:paraId="27D740ED"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8978C1">
        <w:rPr>
          <w:rFonts w:asciiTheme="minorHAnsi" w:hAnsiTheme="minorHAnsi" w:cs="Arial"/>
          <w:b/>
          <w:bCs/>
          <w:sz w:val="22"/>
          <w:szCs w:val="20"/>
        </w:rPr>
        <w:t>PRECHOD VLASTNÍCTVA A NEBEZPEČENSTVO ŠKODY</w:t>
      </w:r>
    </w:p>
    <w:p w14:paraId="16F809BB"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13.1.     Vlastníkom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iela počas jeho realizácie je </w:t>
      </w:r>
      <w:r w:rsidR="00CD23FD">
        <w:rPr>
          <w:rFonts w:asciiTheme="minorHAnsi" w:hAnsiTheme="minorHAnsi" w:cs="Arial"/>
          <w:sz w:val="22"/>
          <w:szCs w:val="20"/>
        </w:rPr>
        <w:t>O</w:t>
      </w:r>
      <w:r w:rsidRPr="008978C1">
        <w:rPr>
          <w:rFonts w:asciiTheme="minorHAnsi" w:hAnsiTheme="minorHAnsi" w:cs="Arial"/>
          <w:sz w:val="22"/>
          <w:szCs w:val="20"/>
        </w:rPr>
        <w:t xml:space="preserve">bjednávateľ. </w:t>
      </w:r>
    </w:p>
    <w:p w14:paraId="449A0D8B" w14:textId="77777777" w:rsidR="00930646"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13.2.   </w:t>
      </w:r>
      <w:r w:rsidR="00CD23FD">
        <w:rPr>
          <w:rFonts w:asciiTheme="minorHAnsi" w:hAnsiTheme="minorHAnsi" w:cs="Arial"/>
          <w:sz w:val="22"/>
          <w:szCs w:val="20"/>
        </w:rPr>
        <w:tab/>
      </w:r>
      <w:r w:rsidR="00930646" w:rsidRPr="008978C1">
        <w:rPr>
          <w:rFonts w:asciiTheme="minorHAnsi" w:hAnsiTheme="minorHAnsi" w:cs="Arial"/>
          <w:sz w:val="22"/>
          <w:szCs w:val="20"/>
        </w:rPr>
        <w:t xml:space="preserve">Stavebný materiál a zariadenia potrebné na zhotovenie Diela zabezpečuje Zhotoviteľ. Kúpna cena týchto vecí je súčasťou ceny Diela podľa čl. </w:t>
      </w:r>
      <w:r w:rsidR="00670332">
        <w:rPr>
          <w:rFonts w:asciiTheme="minorHAnsi" w:hAnsiTheme="minorHAnsi" w:cs="Arial"/>
          <w:sz w:val="22"/>
          <w:szCs w:val="20"/>
        </w:rPr>
        <w:t>4</w:t>
      </w:r>
      <w:r w:rsidR="00930646" w:rsidRPr="008978C1">
        <w:rPr>
          <w:rFonts w:asciiTheme="minorHAnsi" w:hAnsiTheme="minorHAnsi" w:cs="Arial"/>
          <w:sz w:val="22"/>
          <w:szCs w:val="20"/>
        </w:rPr>
        <w:t xml:space="preserve"> tejto zmluvy. Zhotoviteľ zostáva vlastníkom týchto vecí až do ich pevného zabudovania do Diela, ktoré je predmetom tejto zmluvy, </w:t>
      </w:r>
      <w:r w:rsidR="00AA6DDA">
        <w:rPr>
          <w:rFonts w:asciiTheme="minorHAnsi" w:hAnsiTheme="minorHAnsi" w:cs="Arial"/>
          <w:sz w:val="22"/>
          <w:szCs w:val="20"/>
        </w:rPr>
        <w:t xml:space="preserve">                 </w:t>
      </w:r>
      <w:r w:rsidR="00930646" w:rsidRPr="008978C1">
        <w:rPr>
          <w:rFonts w:asciiTheme="minorHAnsi" w:hAnsiTheme="minorHAnsi" w:cs="Arial"/>
          <w:sz w:val="22"/>
          <w:szCs w:val="20"/>
        </w:rPr>
        <w:t>s výnimkou zariadení, ktorých cenu uhradil Objednávateľ pred ich zabudovaním do Diela.</w:t>
      </w:r>
    </w:p>
    <w:p w14:paraId="650679B1" w14:textId="77777777" w:rsidR="006E3A78" w:rsidRDefault="00930646" w:rsidP="00F52A2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13.3.   </w:t>
      </w:r>
      <w:r w:rsidRPr="008978C1">
        <w:rPr>
          <w:rFonts w:asciiTheme="minorHAnsi" w:hAnsiTheme="minorHAnsi" w:cs="Arial"/>
          <w:sz w:val="22"/>
          <w:szCs w:val="20"/>
        </w:rPr>
        <w:tab/>
        <w:t>Nebezpečenstvo škody na Diele, ako aj na veciach a materiáloch potrebných na zhotovenie Diela znáša Zhotoviteľ, a to až do času protokolárneho odovzdania Diela Zhotoviteľom a prevzatia Diela Objednávateľom.</w:t>
      </w:r>
    </w:p>
    <w:p w14:paraId="4477603B" w14:textId="77777777" w:rsidR="00590A7B" w:rsidRPr="008978C1" w:rsidRDefault="00590A7B" w:rsidP="00F52A2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p>
    <w:p w14:paraId="32B3849C"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14</w:t>
      </w:r>
      <w:r w:rsidRPr="008978C1">
        <w:rPr>
          <w:rFonts w:asciiTheme="minorHAnsi" w:hAnsiTheme="minorHAnsi" w:cs="Arial"/>
          <w:b/>
          <w:bCs/>
          <w:sz w:val="22"/>
          <w:szCs w:val="20"/>
        </w:rPr>
        <w:t xml:space="preserve">. </w:t>
      </w:r>
    </w:p>
    <w:p w14:paraId="2BF331F6" w14:textId="77777777" w:rsidR="00C72A1C"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ĎALŠIE  ZMLUVNÉ  DOJEDNANIA</w:t>
      </w:r>
      <w:r w:rsidR="00AA6DDA">
        <w:rPr>
          <w:rFonts w:asciiTheme="minorHAnsi" w:hAnsiTheme="minorHAnsi" w:cs="Arial"/>
          <w:b/>
          <w:bCs/>
          <w:sz w:val="22"/>
          <w:szCs w:val="20"/>
        </w:rPr>
        <w:t xml:space="preserve"> </w:t>
      </w:r>
    </w:p>
    <w:p w14:paraId="747ECFB2" w14:textId="77777777" w:rsidR="00CD23FD" w:rsidRPr="00DE3F16" w:rsidRDefault="00030FEB" w:rsidP="00DE3F16">
      <w:pPr>
        <w:pStyle w:val="Bezriadkovania"/>
        <w:ind w:left="709" w:hanging="709"/>
        <w:jc w:val="both"/>
        <w:rPr>
          <w:rFonts w:asciiTheme="minorHAnsi" w:hAnsiTheme="minorHAnsi"/>
          <w:sz w:val="22"/>
        </w:rPr>
      </w:pPr>
      <w:r w:rsidRPr="00DE3F16">
        <w:rPr>
          <w:rFonts w:asciiTheme="minorHAnsi" w:hAnsiTheme="minorHAnsi"/>
          <w:sz w:val="22"/>
        </w:rPr>
        <w:t xml:space="preserve">14.1.  </w:t>
      </w:r>
      <w:r w:rsidR="00CD23FD" w:rsidRPr="00DE3F16">
        <w:rPr>
          <w:rFonts w:asciiTheme="minorHAnsi" w:hAnsiTheme="minorHAnsi"/>
          <w:sz w:val="22"/>
        </w:rPr>
        <w:tab/>
      </w:r>
      <w:r w:rsidRPr="00DE3F16">
        <w:rPr>
          <w:rFonts w:asciiTheme="minorHAnsi" w:hAnsiTheme="minorHAnsi"/>
          <w:sz w:val="22"/>
        </w:rPr>
        <w:t xml:space="preserve">Zhotoviteľ sa zaväzuje pri plnení predmetu tejto zmluvy dodržiavať ustanovenia vyhlášky </w:t>
      </w:r>
      <w:r w:rsidR="00CD23FD" w:rsidRPr="00DE3F16">
        <w:rPr>
          <w:rFonts w:asciiTheme="minorHAnsi" w:hAnsiTheme="minorHAnsi"/>
          <w:sz w:val="22"/>
        </w:rPr>
        <w:t xml:space="preserve">            </w:t>
      </w:r>
      <w:r w:rsidRPr="00DE3F16">
        <w:rPr>
          <w:rFonts w:asciiTheme="minorHAnsi" w:hAnsiTheme="minorHAnsi"/>
          <w:sz w:val="22"/>
        </w:rPr>
        <w:t xml:space="preserve">č. 147/2013 Z. z. Ministerstva práce, sociálnych vecí a rodiny Slovenskej republiky, ktorou sa </w:t>
      </w:r>
      <w:r w:rsidRPr="00DE3F16">
        <w:rPr>
          <w:rFonts w:asciiTheme="minorHAnsi" w:hAnsiTheme="minorHAnsi"/>
          <w:sz w:val="22"/>
        </w:rPr>
        <w:lastRenderedPageBreak/>
        <w:t>ustanovujú podrobnosti na zaistenie bezpečnosti a ochrany zdravia pri stavebných prácach a prácach s nimi súvisiacich a podrobnosti o odbornej spôsobilosti na výkon niektorých pracovných činností.</w:t>
      </w:r>
    </w:p>
    <w:p w14:paraId="3FF2E57D" w14:textId="77777777" w:rsidR="00030FEB" w:rsidRDefault="00030FEB" w:rsidP="00CD23FD">
      <w:pPr>
        <w:pStyle w:val="Bezriadkovania"/>
        <w:ind w:left="709" w:hanging="709"/>
        <w:jc w:val="both"/>
        <w:rPr>
          <w:rFonts w:asciiTheme="minorHAnsi" w:eastAsia="Calibri" w:hAnsiTheme="minorHAnsi"/>
          <w:sz w:val="22"/>
          <w:lang w:eastAsia="en-US"/>
        </w:rPr>
      </w:pPr>
      <w:r w:rsidRPr="00CD23FD">
        <w:rPr>
          <w:rFonts w:asciiTheme="minorHAnsi" w:hAnsiTheme="minorHAnsi"/>
          <w:sz w:val="22"/>
        </w:rPr>
        <w:t>14.2</w:t>
      </w:r>
      <w:r w:rsidR="00D0575C">
        <w:rPr>
          <w:rFonts w:asciiTheme="minorHAnsi" w:hAnsiTheme="minorHAnsi"/>
          <w:sz w:val="22"/>
        </w:rPr>
        <w:t>.</w:t>
      </w:r>
      <w:r w:rsidRPr="00CD23FD">
        <w:rPr>
          <w:rFonts w:asciiTheme="minorHAnsi" w:hAnsiTheme="minorHAnsi"/>
          <w:sz w:val="22"/>
        </w:rPr>
        <w:t xml:space="preserve">  </w:t>
      </w:r>
      <w:r w:rsidR="00CD23FD">
        <w:rPr>
          <w:rFonts w:asciiTheme="minorHAnsi" w:hAnsiTheme="minorHAnsi"/>
          <w:sz w:val="22"/>
        </w:rPr>
        <w:tab/>
      </w:r>
      <w:r w:rsidRPr="00CD23FD">
        <w:rPr>
          <w:rFonts w:asciiTheme="minorHAnsi" w:hAnsiTheme="minorHAnsi"/>
          <w:sz w:val="22"/>
        </w:rPr>
        <w:t xml:space="preserve">Zhotoviteľ je povinný koordinovať svoju činnosť na stavbe s činnosťou svojich </w:t>
      </w:r>
      <w:r w:rsidR="00930646" w:rsidRPr="00CD23FD">
        <w:rPr>
          <w:rFonts w:asciiTheme="minorHAnsi" w:hAnsiTheme="minorHAnsi"/>
          <w:sz w:val="22"/>
        </w:rPr>
        <w:t>prípadných</w:t>
      </w:r>
      <w:r w:rsidR="00930646" w:rsidRPr="00CD23FD">
        <w:rPr>
          <w:sz w:val="22"/>
        </w:rPr>
        <w:t xml:space="preserve"> </w:t>
      </w:r>
      <w:r w:rsidRPr="00CD23FD">
        <w:rPr>
          <w:rFonts w:asciiTheme="minorHAnsi" w:hAnsiTheme="minorHAnsi"/>
          <w:sz w:val="22"/>
        </w:rPr>
        <w:t>subdodávateľov</w:t>
      </w:r>
      <w:r w:rsidR="00C911D0" w:rsidRPr="00CD23FD">
        <w:rPr>
          <w:rFonts w:asciiTheme="minorHAnsi" w:eastAsia="Calibri" w:hAnsiTheme="minorHAnsi"/>
          <w:sz w:val="22"/>
          <w:lang w:eastAsia="en-US"/>
        </w:rPr>
        <w:t>.</w:t>
      </w:r>
      <w:r w:rsidRPr="00CD23FD">
        <w:rPr>
          <w:rFonts w:asciiTheme="minorHAnsi" w:eastAsia="Calibri" w:hAnsiTheme="minorHAnsi"/>
          <w:sz w:val="22"/>
          <w:lang w:eastAsia="en-US"/>
        </w:rPr>
        <w:t xml:space="preserve"> </w:t>
      </w:r>
    </w:p>
    <w:p w14:paraId="645AAFC5" w14:textId="77777777" w:rsidR="00597F87" w:rsidRDefault="00597F87" w:rsidP="00CD23FD">
      <w:pPr>
        <w:pStyle w:val="Bezriadkovania"/>
        <w:ind w:left="709" w:hanging="709"/>
        <w:jc w:val="both"/>
        <w:rPr>
          <w:rFonts w:asciiTheme="minorHAnsi" w:eastAsia="Calibri" w:hAnsiTheme="minorHAnsi"/>
          <w:sz w:val="22"/>
          <w:lang w:eastAsia="en-US"/>
        </w:rPr>
      </w:pPr>
    </w:p>
    <w:p w14:paraId="0615FDB9"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15</w:t>
      </w:r>
      <w:r w:rsidRPr="008978C1">
        <w:rPr>
          <w:rFonts w:asciiTheme="minorHAnsi" w:hAnsiTheme="minorHAnsi" w:cs="Arial"/>
          <w:b/>
          <w:bCs/>
          <w:sz w:val="22"/>
          <w:szCs w:val="20"/>
        </w:rPr>
        <w:t xml:space="preserve">. </w:t>
      </w:r>
    </w:p>
    <w:p w14:paraId="14B35DEE"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ODSTÚPENIE OD  ZMLUVY</w:t>
      </w:r>
    </w:p>
    <w:p w14:paraId="37B78640" w14:textId="77777777"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15.1.   </w:t>
      </w:r>
      <w:r w:rsidR="001849AC">
        <w:rPr>
          <w:rFonts w:asciiTheme="minorHAnsi" w:hAnsiTheme="minorHAnsi" w:cs="Arial"/>
          <w:sz w:val="22"/>
          <w:szCs w:val="20"/>
        </w:rPr>
        <w:tab/>
      </w:r>
      <w:r w:rsidRPr="008978C1">
        <w:rPr>
          <w:rFonts w:asciiTheme="minorHAnsi" w:hAnsiTheme="minorHAnsi" w:cs="Arial"/>
          <w:sz w:val="22"/>
          <w:szCs w:val="20"/>
        </w:rPr>
        <w:t xml:space="preserve">Ak sa porušenie zmluvnej povinnosti zmluvnou stranou považuje v zmysle tejto zmluvy v súlade </w:t>
      </w:r>
      <w:r w:rsidR="0050782D">
        <w:rPr>
          <w:rFonts w:asciiTheme="minorHAnsi" w:hAnsiTheme="minorHAnsi" w:cs="Arial"/>
          <w:sz w:val="22"/>
          <w:szCs w:val="20"/>
        </w:rPr>
        <w:t xml:space="preserve">    </w:t>
      </w:r>
      <w:r w:rsidRPr="008978C1">
        <w:rPr>
          <w:rFonts w:asciiTheme="minorHAnsi" w:hAnsiTheme="minorHAnsi" w:cs="Arial"/>
          <w:sz w:val="22"/>
          <w:szCs w:val="20"/>
        </w:rPr>
        <w:t>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16A61653" w14:textId="77777777"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15.2.   </w:t>
      </w:r>
      <w:r w:rsidR="0050782D">
        <w:rPr>
          <w:rFonts w:asciiTheme="minorHAnsi" w:hAnsiTheme="minorHAnsi" w:cs="Arial"/>
          <w:sz w:val="22"/>
          <w:szCs w:val="20"/>
        </w:rPr>
        <w:tab/>
      </w:r>
      <w:r w:rsidRPr="008978C1">
        <w:rPr>
          <w:rFonts w:asciiTheme="minorHAnsi" w:hAnsiTheme="minorHAnsi" w:cs="Arial"/>
          <w:sz w:val="22"/>
          <w:szCs w:val="20"/>
        </w:rPr>
        <w:t>Pre určenie začatia plynutia lehoty v prípade doručovania doporučenou zásielkou je rozhodujúci dátum doručenia oznámenia.</w:t>
      </w:r>
    </w:p>
    <w:p w14:paraId="7CB33628" w14:textId="77777777" w:rsidR="002616C2"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15.3</w:t>
      </w:r>
      <w:r w:rsidR="00D0575C">
        <w:rPr>
          <w:rFonts w:asciiTheme="minorHAnsi" w:hAnsiTheme="minorHAnsi" w:cs="Arial"/>
          <w:sz w:val="22"/>
          <w:szCs w:val="20"/>
        </w:rPr>
        <w:t>.</w:t>
      </w:r>
      <w:r w:rsidR="00930646" w:rsidRPr="008978C1">
        <w:rPr>
          <w:rFonts w:asciiTheme="minorHAnsi" w:hAnsiTheme="minorHAnsi"/>
          <w:sz w:val="28"/>
        </w:rPr>
        <w:t xml:space="preserve">  </w:t>
      </w:r>
      <w:r w:rsidR="0050782D">
        <w:rPr>
          <w:rFonts w:asciiTheme="minorHAnsi" w:hAnsiTheme="minorHAnsi"/>
          <w:sz w:val="28"/>
        </w:rPr>
        <w:tab/>
      </w:r>
      <w:r w:rsidR="00930646" w:rsidRPr="008978C1">
        <w:rPr>
          <w:rFonts w:asciiTheme="minorHAnsi" w:hAnsiTheme="minorHAnsi" w:cs="Arial"/>
          <w:sz w:val="22"/>
          <w:szCs w:val="20"/>
        </w:rPr>
        <w:t>V prípade, že ide o nepodstatné porušenie</w:t>
      </w:r>
      <w:r w:rsidR="0052183C">
        <w:rPr>
          <w:rFonts w:asciiTheme="minorHAnsi" w:hAnsiTheme="minorHAnsi" w:cs="Arial"/>
          <w:sz w:val="22"/>
          <w:szCs w:val="20"/>
        </w:rPr>
        <w:t>,</w:t>
      </w:r>
      <w:r w:rsidR="00930646" w:rsidRPr="008978C1">
        <w:rPr>
          <w:rFonts w:asciiTheme="minorHAnsi" w:hAnsiTheme="minorHAnsi" w:cs="Arial"/>
          <w:sz w:val="22"/>
          <w:szCs w:val="20"/>
        </w:rPr>
        <w:t xml:space="preserve"> môže druhá zmluvná strana podľa  § 346 zákona </w:t>
      </w:r>
      <w:r w:rsidR="0050782D">
        <w:rPr>
          <w:rFonts w:asciiTheme="minorHAnsi" w:hAnsiTheme="minorHAnsi" w:cs="Arial"/>
          <w:sz w:val="22"/>
          <w:szCs w:val="20"/>
        </w:rPr>
        <w:t xml:space="preserve">        </w:t>
      </w:r>
      <w:r w:rsidR="00930646" w:rsidRPr="008978C1">
        <w:rPr>
          <w:rFonts w:asciiTheme="minorHAnsi" w:hAnsiTheme="minorHAnsi" w:cs="Arial"/>
          <w:sz w:val="22"/>
          <w:szCs w:val="20"/>
        </w:rPr>
        <w:t xml:space="preserve">č. 513/1991 Zb. – Obchodného zákonníka </w:t>
      </w:r>
      <w:r w:rsidR="004B4295" w:rsidRPr="008978C1">
        <w:rPr>
          <w:rFonts w:asciiTheme="minorHAnsi" w:hAnsiTheme="minorHAnsi" w:cs="Arial"/>
          <w:sz w:val="22"/>
          <w:szCs w:val="20"/>
        </w:rPr>
        <w:t xml:space="preserve">v znení neskorších predpisov </w:t>
      </w:r>
      <w:r w:rsidR="00930646" w:rsidRPr="008978C1">
        <w:rPr>
          <w:rFonts w:asciiTheme="minorHAnsi" w:hAnsiTheme="minorHAnsi" w:cs="Arial"/>
          <w:sz w:val="22"/>
          <w:szCs w:val="20"/>
        </w:rPr>
        <w:t xml:space="preserve">odstúpiť od zmluvy </w:t>
      </w:r>
      <w:r w:rsidR="0050782D">
        <w:rPr>
          <w:rFonts w:asciiTheme="minorHAnsi" w:hAnsiTheme="minorHAnsi" w:cs="Arial"/>
          <w:sz w:val="22"/>
          <w:szCs w:val="20"/>
        </w:rPr>
        <w:t xml:space="preserve">          </w:t>
      </w:r>
      <w:r w:rsidR="00930646" w:rsidRPr="008978C1">
        <w:rPr>
          <w:rFonts w:asciiTheme="minorHAnsi" w:hAnsiTheme="minorHAnsi" w:cs="Arial"/>
          <w:sz w:val="22"/>
          <w:szCs w:val="20"/>
        </w:rPr>
        <w:t>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02318BBB" w14:textId="77777777" w:rsidR="000109B8"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15.4.   </w:t>
      </w:r>
      <w:r w:rsidRPr="008978C1">
        <w:rPr>
          <w:rFonts w:asciiTheme="minorHAnsi" w:hAnsiTheme="minorHAnsi" w:cs="Arial"/>
          <w:sz w:val="22"/>
          <w:szCs w:val="20"/>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41CA2753" w14:textId="77777777"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15.5.  </w:t>
      </w:r>
      <w:r w:rsidR="0050782D">
        <w:rPr>
          <w:rFonts w:asciiTheme="minorHAnsi" w:hAnsiTheme="minorHAnsi" w:cs="Arial"/>
          <w:sz w:val="22"/>
          <w:szCs w:val="20"/>
        </w:rPr>
        <w:tab/>
      </w:r>
      <w:r w:rsidRPr="008978C1">
        <w:rPr>
          <w:rFonts w:asciiTheme="minorHAnsi" w:hAnsiTheme="minorHAnsi" w:cs="Arial"/>
          <w:sz w:val="22"/>
          <w:szCs w:val="20"/>
        </w:rPr>
        <w:t xml:space="preserve">Objednávateľ môže odstúpiť od zmluvy uzavretej so </w:t>
      </w:r>
      <w:r w:rsidR="0050782D">
        <w:rPr>
          <w:rFonts w:asciiTheme="minorHAnsi" w:hAnsiTheme="minorHAnsi" w:cs="Arial"/>
          <w:sz w:val="22"/>
          <w:szCs w:val="20"/>
        </w:rPr>
        <w:t>Z</w:t>
      </w:r>
      <w:r w:rsidRPr="008978C1">
        <w:rPr>
          <w:rFonts w:asciiTheme="minorHAnsi" w:hAnsiTheme="minorHAnsi" w:cs="Arial"/>
          <w:sz w:val="22"/>
          <w:szCs w:val="20"/>
        </w:rPr>
        <w:t xml:space="preserve">hotoviteľom, ktorý bol vymazaný z registra partnerov verejného sektora, ak mal zákonnú povinnosť byť zapísaný v tomto registri v zmysle zákona č. 315/2016 Z. z. o registri partnerov </w:t>
      </w:r>
      <w:r w:rsidR="004B4295" w:rsidRPr="008978C1">
        <w:rPr>
          <w:rFonts w:asciiTheme="minorHAnsi" w:hAnsiTheme="minorHAnsi" w:cs="Arial"/>
          <w:sz w:val="22"/>
          <w:szCs w:val="20"/>
        </w:rPr>
        <w:t>verejného sektora a o zmene</w:t>
      </w:r>
      <w:r w:rsidRPr="008978C1">
        <w:rPr>
          <w:rFonts w:asciiTheme="minorHAnsi" w:hAnsiTheme="minorHAnsi" w:cs="Arial"/>
          <w:sz w:val="22"/>
          <w:szCs w:val="20"/>
        </w:rPr>
        <w:t xml:space="preserve"> a doplnení niektorých zákonov.</w:t>
      </w:r>
      <w:r w:rsidR="00565025" w:rsidRPr="00565025">
        <w:t xml:space="preserve"> </w:t>
      </w:r>
      <w:r w:rsidR="00565025" w:rsidRPr="00565025">
        <w:rPr>
          <w:rFonts w:asciiTheme="minorHAnsi" w:hAnsiTheme="minorHAnsi" w:cs="Arial"/>
          <w:sz w:val="22"/>
          <w:szCs w:val="20"/>
        </w:rPr>
        <w:t>Objednávateľ môže odstúpiť od zmluvy uzavretej so Zhotoviteľom</w:t>
      </w:r>
      <w:r w:rsidR="00565025">
        <w:rPr>
          <w:rFonts w:asciiTheme="minorHAnsi" w:hAnsiTheme="minorHAnsi" w:cs="Arial"/>
          <w:sz w:val="22"/>
          <w:szCs w:val="20"/>
        </w:rPr>
        <w:t xml:space="preserve"> aj v prípade</w:t>
      </w:r>
      <w:r w:rsidR="00565025" w:rsidRPr="00565025">
        <w:rPr>
          <w:rFonts w:asciiTheme="minorHAnsi" w:hAnsiTheme="minorHAnsi" w:cs="Arial"/>
          <w:sz w:val="22"/>
          <w:szCs w:val="20"/>
        </w:rPr>
        <w:t xml:space="preserve">, </w:t>
      </w:r>
      <w:r w:rsidR="00565025">
        <w:rPr>
          <w:rFonts w:asciiTheme="minorHAnsi" w:hAnsiTheme="minorHAnsi" w:cs="Arial"/>
          <w:sz w:val="22"/>
          <w:szCs w:val="20"/>
        </w:rPr>
        <w:t>ak jeho subdodávateľ b</w:t>
      </w:r>
      <w:r w:rsidR="00565025" w:rsidRPr="00565025">
        <w:rPr>
          <w:rFonts w:asciiTheme="minorHAnsi" w:hAnsiTheme="minorHAnsi" w:cs="Arial"/>
          <w:sz w:val="22"/>
          <w:szCs w:val="20"/>
        </w:rPr>
        <w:t>ol vymazaný z registra partnerov verejného sektora, ak mal zákonnú povinnosť byť zapísaný v tomto registri v zmysle zákona č. 315/2016 Z. z. o registri partnerov verejného sektora a o zmene a doplnení niektorých zákonov.</w:t>
      </w:r>
    </w:p>
    <w:p w14:paraId="0353834F" w14:textId="10B9BE34"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15.6.  </w:t>
      </w:r>
      <w:r w:rsidRPr="008978C1">
        <w:rPr>
          <w:rFonts w:asciiTheme="minorHAnsi" w:hAnsiTheme="minorHAnsi" w:cs="Arial"/>
          <w:sz w:val="22"/>
          <w:szCs w:val="20"/>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r w:rsidR="000B1B21">
        <w:rPr>
          <w:rFonts w:asciiTheme="minorHAnsi" w:hAnsiTheme="minorHAnsi" w:cs="Arial"/>
          <w:sz w:val="22"/>
          <w:szCs w:val="20"/>
        </w:rPr>
        <w:t xml:space="preserve"> </w:t>
      </w:r>
      <w:bookmarkStart w:id="5" w:name="_GoBack"/>
      <w:bookmarkEnd w:id="5"/>
    </w:p>
    <w:p w14:paraId="35E1243F" w14:textId="77777777"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15.7.    </w:t>
      </w:r>
      <w:r w:rsidRPr="008978C1">
        <w:rPr>
          <w:rFonts w:asciiTheme="minorHAnsi" w:hAnsiTheme="minorHAnsi" w:cs="Arial"/>
          <w:sz w:val="22"/>
          <w:szCs w:val="20"/>
        </w:rPr>
        <w:tab/>
        <w:t xml:space="preserve">Pri vysporiadaní pohľadávok z titulu odstúpenia od zmluvy sa postupuje nasledovne: </w:t>
      </w:r>
    </w:p>
    <w:p w14:paraId="193867B9" w14:textId="77777777"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a) časť Diela zhotoveného do odstúpenia od zmluvy zostáva vlastníctvom  Objednávateľa,</w:t>
      </w:r>
    </w:p>
    <w:p w14:paraId="23EFDEBA" w14:textId="77777777" w:rsid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b) finančné prostriedky</w:t>
      </w:r>
      <w:r w:rsidR="00AA6DDA">
        <w:rPr>
          <w:rFonts w:asciiTheme="minorHAnsi" w:hAnsiTheme="minorHAnsi" w:cs="Arial"/>
          <w:sz w:val="22"/>
          <w:szCs w:val="20"/>
        </w:rPr>
        <w:t xml:space="preserve"> poskytnuté do odstúpenia</w:t>
      </w:r>
      <w:r w:rsidR="0072787A" w:rsidRPr="008978C1">
        <w:rPr>
          <w:rFonts w:asciiTheme="minorHAnsi" w:hAnsiTheme="minorHAnsi" w:cs="Arial"/>
          <w:sz w:val="22"/>
          <w:szCs w:val="20"/>
        </w:rPr>
        <w:t xml:space="preserve"> </w:t>
      </w:r>
      <w:r w:rsidRPr="008978C1">
        <w:rPr>
          <w:rFonts w:asciiTheme="minorHAnsi" w:hAnsiTheme="minorHAnsi" w:cs="Arial"/>
          <w:sz w:val="22"/>
          <w:szCs w:val="20"/>
        </w:rPr>
        <w:t xml:space="preserve">vysporiada Zhotoviteľ konečnou faktúrou, ktorá bude mať náležitosti daňového dokladu, do 14 dní od odstúpenia od zmluvy, pričom pre fakturáciu platia ustanovenia čl. </w:t>
      </w:r>
      <w:r w:rsidR="00037D00">
        <w:rPr>
          <w:rFonts w:asciiTheme="minorHAnsi" w:hAnsiTheme="minorHAnsi" w:cs="Arial"/>
          <w:sz w:val="22"/>
          <w:szCs w:val="20"/>
        </w:rPr>
        <w:t>6</w:t>
      </w:r>
      <w:r w:rsidRPr="008978C1">
        <w:rPr>
          <w:rFonts w:asciiTheme="minorHAnsi" w:hAnsiTheme="minorHAnsi" w:cs="Arial"/>
          <w:sz w:val="22"/>
          <w:szCs w:val="20"/>
        </w:rPr>
        <w:t xml:space="preserve"> tejto zmluvy,</w:t>
      </w:r>
    </w:p>
    <w:p w14:paraId="44405A17" w14:textId="77777777" w:rsidR="00030FEB"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c) zmluvné strany si vysporiadajú všetky záväzky v zmysle tejto zmluvy po ich vzájomnom odsúhlasení, a to najneskôr do 14 dní od doručenia konečnej faktúry Objednávateľovi.</w:t>
      </w:r>
    </w:p>
    <w:p w14:paraId="73CCF9FF" w14:textId="77777777" w:rsidR="006E3A78" w:rsidRPr="008978C1" w:rsidRDefault="006E3A78"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199F9D15"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16</w:t>
      </w:r>
      <w:r w:rsidRPr="008978C1">
        <w:rPr>
          <w:rFonts w:asciiTheme="minorHAnsi" w:hAnsiTheme="minorHAnsi" w:cs="Arial"/>
          <w:b/>
          <w:bCs/>
          <w:sz w:val="22"/>
          <w:szCs w:val="20"/>
        </w:rPr>
        <w:t xml:space="preserve">. </w:t>
      </w:r>
    </w:p>
    <w:p w14:paraId="1B59E268"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ZÁVEREČNÉ  USTANOVENIA</w:t>
      </w:r>
    </w:p>
    <w:p w14:paraId="1D93AAA3" w14:textId="1BEDDDE2"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16.1.  </w:t>
      </w:r>
      <w:r w:rsidR="0050782D">
        <w:rPr>
          <w:rFonts w:asciiTheme="minorHAnsi" w:hAnsiTheme="minorHAnsi" w:cs="Arial"/>
          <w:sz w:val="22"/>
          <w:szCs w:val="20"/>
        </w:rPr>
        <w:tab/>
      </w:r>
      <w:r w:rsidRPr="008978C1">
        <w:rPr>
          <w:rFonts w:asciiTheme="minorHAnsi" w:hAnsiTheme="minorHAnsi" w:cs="Arial"/>
          <w:sz w:val="22"/>
          <w:szCs w:val="20"/>
        </w:rPr>
        <w:t xml:space="preserve">Na vzťahy medzi zmluvnými stranami, vyplývajúce z tejto zmluvy, ale ňou výslovne neupravené, sa vzťahujú príslušné ustanovenia </w:t>
      </w:r>
      <w:r w:rsidR="000B05D4" w:rsidRPr="000B05D4">
        <w:rPr>
          <w:rFonts w:asciiTheme="minorHAnsi" w:hAnsiTheme="minorHAnsi" w:cs="Arial"/>
          <w:sz w:val="22"/>
          <w:szCs w:val="20"/>
        </w:rPr>
        <w:t>Obchodného zákonníka v</w:t>
      </w:r>
      <w:r w:rsidR="00246D73">
        <w:rPr>
          <w:rFonts w:asciiTheme="minorHAnsi" w:hAnsiTheme="minorHAnsi" w:cs="Arial"/>
          <w:sz w:val="22"/>
          <w:szCs w:val="20"/>
        </w:rPr>
        <w:t> platnom znení</w:t>
      </w:r>
      <w:r w:rsidR="000B05D4" w:rsidRPr="000B05D4">
        <w:rPr>
          <w:rFonts w:asciiTheme="minorHAnsi" w:hAnsiTheme="minorHAnsi" w:cs="Arial"/>
          <w:sz w:val="22"/>
          <w:szCs w:val="20"/>
        </w:rPr>
        <w:t>.</w:t>
      </w:r>
    </w:p>
    <w:p w14:paraId="4505FEF0"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16.2. </w:t>
      </w:r>
      <w:r w:rsidR="0050782D">
        <w:rPr>
          <w:rFonts w:asciiTheme="minorHAnsi" w:hAnsiTheme="minorHAnsi" w:cs="Arial"/>
          <w:sz w:val="22"/>
          <w:szCs w:val="20"/>
        </w:rPr>
        <w:tab/>
      </w:r>
      <w:r w:rsidRPr="008978C1">
        <w:rPr>
          <w:rFonts w:asciiTheme="minorHAnsi" w:hAnsiTheme="minorHAnsi" w:cs="Arial"/>
          <w:sz w:val="22"/>
          <w:szCs w:val="20"/>
        </w:rPr>
        <w:t xml:space="preserve">Zmeny tejto zmluvy, ktoré nemajú vplyv na predmet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termín a cenu, môžu robiť zmluvné </w:t>
      </w:r>
      <w:r w:rsidRPr="008978C1">
        <w:rPr>
          <w:rFonts w:asciiTheme="minorHAnsi" w:hAnsiTheme="minorHAnsi" w:cs="Arial"/>
          <w:sz w:val="22"/>
          <w:szCs w:val="20"/>
        </w:rPr>
        <w:lastRenderedPageBreak/>
        <w:t xml:space="preserve">strany zápisom v stavebnom denníku. </w:t>
      </w:r>
    </w:p>
    <w:p w14:paraId="12122138" w14:textId="77777777" w:rsidR="00030FEB" w:rsidRPr="0050782D" w:rsidRDefault="00030FEB" w:rsidP="000B05D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z w:val="22"/>
        </w:rPr>
      </w:pPr>
      <w:r w:rsidRPr="0050782D">
        <w:rPr>
          <w:rFonts w:asciiTheme="minorHAnsi" w:hAnsiTheme="minorHAnsi"/>
          <w:sz w:val="22"/>
        </w:rPr>
        <w:t>16.</w:t>
      </w:r>
      <w:r w:rsidR="000B05D4">
        <w:rPr>
          <w:rFonts w:asciiTheme="minorHAnsi" w:hAnsiTheme="minorHAnsi"/>
          <w:sz w:val="22"/>
        </w:rPr>
        <w:t>3</w:t>
      </w:r>
      <w:r w:rsidRPr="0050782D">
        <w:rPr>
          <w:rFonts w:asciiTheme="minorHAnsi" w:hAnsiTheme="minorHAnsi"/>
          <w:sz w:val="22"/>
        </w:rPr>
        <w:t xml:space="preserve">. </w:t>
      </w:r>
      <w:r w:rsidR="0050782D">
        <w:rPr>
          <w:rFonts w:asciiTheme="minorHAnsi" w:hAnsiTheme="minorHAnsi"/>
          <w:sz w:val="22"/>
        </w:rPr>
        <w:tab/>
      </w:r>
      <w:r w:rsidR="000B05D4">
        <w:rPr>
          <w:rFonts w:asciiTheme="minorHAnsi" w:hAnsiTheme="minorHAnsi"/>
          <w:sz w:val="22"/>
        </w:rPr>
        <w:t xml:space="preserve">Prílohy </w:t>
      </w:r>
      <w:r w:rsidRPr="0050782D">
        <w:rPr>
          <w:rFonts w:asciiTheme="minorHAnsi" w:hAnsiTheme="minorHAnsi"/>
          <w:sz w:val="22"/>
        </w:rPr>
        <w:t xml:space="preserve">zmluvy: </w:t>
      </w:r>
    </w:p>
    <w:p w14:paraId="5C9127A0" w14:textId="77777777" w:rsidR="00030FEB" w:rsidRPr="008978C1" w:rsidRDefault="00CC556A" w:rsidP="00CC556A">
      <w:pPr>
        <w:keepLines/>
        <w:tabs>
          <w:tab w:val="left" w:pos="993"/>
          <w:tab w:val="left" w:pos="1620"/>
        </w:tabs>
        <w:autoSpaceDE w:val="0"/>
        <w:autoSpaceDN w:val="0"/>
        <w:adjustRightInd w:val="0"/>
        <w:spacing w:line="240" w:lineRule="atLeast"/>
        <w:ind w:left="709" w:hanging="425"/>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ab/>
      </w:r>
      <w:r w:rsidR="00030FEB" w:rsidRPr="008978C1">
        <w:rPr>
          <w:rFonts w:asciiTheme="minorHAnsi" w:hAnsiTheme="minorHAnsi" w:cs="Arial"/>
          <w:color w:val="000000"/>
          <w:sz w:val="22"/>
          <w:szCs w:val="20"/>
        </w:rPr>
        <w:t>1.  Cenová kalkulácia, ponukový rozpočet stavby,</w:t>
      </w:r>
    </w:p>
    <w:p w14:paraId="47AA0D80" w14:textId="77777777" w:rsidR="006E3A78" w:rsidRDefault="00CC556A" w:rsidP="006E3A78">
      <w:pPr>
        <w:keepLines/>
        <w:tabs>
          <w:tab w:val="left" w:pos="993"/>
          <w:tab w:val="left" w:pos="1620"/>
        </w:tabs>
        <w:autoSpaceDE w:val="0"/>
        <w:autoSpaceDN w:val="0"/>
        <w:adjustRightInd w:val="0"/>
        <w:spacing w:line="240" w:lineRule="atLeast"/>
        <w:ind w:left="709" w:hanging="425"/>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ab/>
      </w:r>
      <w:r w:rsidR="00030FEB" w:rsidRPr="008978C1">
        <w:rPr>
          <w:rFonts w:asciiTheme="minorHAnsi" w:hAnsiTheme="minorHAnsi" w:cs="Arial"/>
          <w:color w:val="000000"/>
          <w:sz w:val="22"/>
          <w:szCs w:val="20"/>
        </w:rPr>
        <w:t>2.  Harmo</w:t>
      </w:r>
      <w:r w:rsidR="009F7DB2" w:rsidRPr="008978C1">
        <w:rPr>
          <w:rFonts w:asciiTheme="minorHAnsi" w:hAnsiTheme="minorHAnsi" w:cs="Arial"/>
          <w:color w:val="000000"/>
          <w:sz w:val="22"/>
          <w:szCs w:val="20"/>
        </w:rPr>
        <w:t>nogram výstavby /vecný, časový</w:t>
      </w:r>
      <w:r w:rsidR="0050782D">
        <w:rPr>
          <w:rFonts w:asciiTheme="minorHAnsi" w:hAnsiTheme="minorHAnsi" w:cs="Arial"/>
          <w:color w:val="000000"/>
          <w:sz w:val="22"/>
          <w:szCs w:val="20"/>
        </w:rPr>
        <w:t>, finančný</w:t>
      </w:r>
      <w:r w:rsidR="006E3A78">
        <w:rPr>
          <w:rFonts w:asciiTheme="minorHAnsi" w:hAnsiTheme="minorHAnsi" w:cs="Arial"/>
          <w:color w:val="000000"/>
          <w:sz w:val="22"/>
          <w:szCs w:val="20"/>
        </w:rPr>
        <w:t xml:space="preserve">/, </w:t>
      </w:r>
    </w:p>
    <w:p w14:paraId="61D4C250" w14:textId="77777777" w:rsidR="00030FEB" w:rsidRDefault="006E3A78" w:rsidP="000B05D4">
      <w:pPr>
        <w:keepLines/>
        <w:tabs>
          <w:tab w:val="left" w:pos="993"/>
          <w:tab w:val="left" w:pos="1620"/>
        </w:tabs>
        <w:autoSpaceDE w:val="0"/>
        <w:autoSpaceDN w:val="0"/>
        <w:adjustRightInd w:val="0"/>
        <w:spacing w:line="240" w:lineRule="atLeast"/>
        <w:ind w:left="709" w:hanging="425"/>
        <w:jc w:val="both"/>
        <w:rPr>
          <w:rFonts w:asciiTheme="minorHAnsi" w:hAnsiTheme="minorHAnsi" w:cs="Arial"/>
          <w:color w:val="000000"/>
          <w:sz w:val="22"/>
          <w:szCs w:val="20"/>
        </w:rPr>
      </w:pPr>
      <w:r>
        <w:rPr>
          <w:rFonts w:asciiTheme="minorHAnsi" w:hAnsiTheme="minorHAnsi" w:cs="Arial"/>
          <w:color w:val="000000"/>
          <w:sz w:val="22"/>
          <w:szCs w:val="20"/>
        </w:rPr>
        <w:tab/>
      </w:r>
      <w:r w:rsidR="004B4295" w:rsidRPr="008978C1">
        <w:rPr>
          <w:rFonts w:asciiTheme="minorHAnsi" w:hAnsiTheme="minorHAnsi" w:cs="Arial"/>
          <w:color w:val="000000"/>
          <w:sz w:val="22"/>
          <w:szCs w:val="20"/>
        </w:rPr>
        <w:t xml:space="preserve">3. </w:t>
      </w:r>
      <w:r w:rsidR="0050782D">
        <w:rPr>
          <w:rFonts w:asciiTheme="minorHAnsi" w:hAnsiTheme="minorHAnsi" w:cs="Arial"/>
          <w:color w:val="000000"/>
          <w:sz w:val="22"/>
          <w:szCs w:val="20"/>
        </w:rPr>
        <w:tab/>
      </w:r>
      <w:r w:rsidR="00030FEB" w:rsidRPr="008978C1">
        <w:rPr>
          <w:rFonts w:asciiTheme="minorHAnsi" w:hAnsiTheme="minorHAnsi" w:cs="Arial"/>
          <w:color w:val="000000"/>
          <w:sz w:val="22"/>
          <w:szCs w:val="20"/>
        </w:rPr>
        <w:t xml:space="preserve">Zoznam subdodávateľov s </w:t>
      </w:r>
      <w:r w:rsidR="00CC556A" w:rsidRPr="008978C1">
        <w:rPr>
          <w:rFonts w:asciiTheme="minorHAnsi" w:hAnsiTheme="minorHAnsi" w:cs="Arial"/>
          <w:color w:val="000000"/>
          <w:sz w:val="22"/>
          <w:szCs w:val="20"/>
        </w:rPr>
        <w:t>finančným</w:t>
      </w:r>
      <w:r w:rsidR="00030FEB" w:rsidRPr="008978C1">
        <w:rPr>
          <w:rFonts w:asciiTheme="minorHAnsi" w:hAnsiTheme="minorHAnsi" w:cs="Arial"/>
          <w:color w:val="000000"/>
          <w:sz w:val="22"/>
          <w:szCs w:val="20"/>
        </w:rPr>
        <w:t xml:space="preserve"> vyjadrením poddodávok a ich špecifikáciou</w:t>
      </w:r>
      <w:r w:rsidR="00CC556A" w:rsidRPr="008978C1">
        <w:rPr>
          <w:rFonts w:asciiTheme="minorHAnsi" w:hAnsiTheme="minorHAnsi" w:cs="Arial"/>
          <w:color w:val="000000"/>
          <w:sz w:val="22"/>
          <w:szCs w:val="20"/>
        </w:rPr>
        <w:t xml:space="preserve"> </w:t>
      </w:r>
      <w:r w:rsidR="0050782D">
        <w:rPr>
          <w:rFonts w:asciiTheme="minorHAnsi" w:hAnsiTheme="minorHAnsi" w:cs="Arial"/>
          <w:color w:val="000000"/>
          <w:sz w:val="22"/>
          <w:szCs w:val="20"/>
        </w:rPr>
        <w:t>(v prípade</w:t>
      </w:r>
      <w:r w:rsidR="000B05D4">
        <w:rPr>
          <w:rFonts w:asciiTheme="minorHAnsi" w:hAnsiTheme="minorHAnsi" w:cs="Arial"/>
          <w:color w:val="000000"/>
          <w:sz w:val="22"/>
          <w:szCs w:val="20"/>
        </w:rPr>
        <w:t xml:space="preserve"> </w:t>
      </w:r>
      <w:r w:rsidR="0050782D">
        <w:rPr>
          <w:rFonts w:asciiTheme="minorHAnsi" w:hAnsiTheme="minorHAnsi" w:cs="Arial"/>
          <w:color w:val="000000"/>
          <w:sz w:val="22"/>
          <w:szCs w:val="20"/>
        </w:rPr>
        <w:tab/>
      </w:r>
      <w:r w:rsidR="000B05D4">
        <w:rPr>
          <w:rFonts w:asciiTheme="minorHAnsi" w:hAnsiTheme="minorHAnsi" w:cs="Arial"/>
          <w:color w:val="000000"/>
          <w:sz w:val="22"/>
          <w:szCs w:val="20"/>
        </w:rPr>
        <w:t>a</w:t>
      </w:r>
      <w:r w:rsidR="0050782D">
        <w:rPr>
          <w:rFonts w:asciiTheme="minorHAnsi" w:hAnsiTheme="minorHAnsi" w:cs="Arial"/>
          <w:color w:val="000000"/>
          <w:sz w:val="22"/>
          <w:szCs w:val="20"/>
        </w:rPr>
        <w:t>k</w:t>
      </w:r>
      <w:r w:rsidR="000B05D4">
        <w:rPr>
          <w:rFonts w:asciiTheme="minorHAnsi" w:hAnsiTheme="minorHAnsi" w:cs="Arial"/>
          <w:color w:val="000000"/>
          <w:sz w:val="22"/>
          <w:szCs w:val="20"/>
        </w:rPr>
        <w:t xml:space="preserve"> </w:t>
      </w:r>
      <w:r w:rsidR="00030FEB" w:rsidRPr="008978C1">
        <w:rPr>
          <w:rFonts w:asciiTheme="minorHAnsi" w:hAnsiTheme="minorHAnsi" w:cs="Arial"/>
          <w:color w:val="000000"/>
          <w:sz w:val="22"/>
          <w:szCs w:val="20"/>
        </w:rPr>
        <w:t xml:space="preserve">sa nevyskytnú vyhlásenie, že </w:t>
      </w:r>
      <w:r w:rsidR="003640F4">
        <w:rPr>
          <w:rFonts w:asciiTheme="minorHAnsi" w:hAnsiTheme="minorHAnsi" w:cs="Arial"/>
          <w:color w:val="000000"/>
          <w:sz w:val="22"/>
          <w:szCs w:val="20"/>
        </w:rPr>
        <w:t>Z</w:t>
      </w:r>
      <w:r w:rsidR="00030FEB" w:rsidRPr="008978C1">
        <w:rPr>
          <w:rFonts w:asciiTheme="minorHAnsi" w:hAnsiTheme="minorHAnsi" w:cs="Arial"/>
          <w:color w:val="000000"/>
          <w:sz w:val="22"/>
          <w:szCs w:val="20"/>
        </w:rPr>
        <w:t>hotoviteľ zrealizuje vše</w:t>
      </w:r>
      <w:r w:rsidR="007158D2" w:rsidRPr="008978C1">
        <w:rPr>
          <w:rFonts w:asciiTheme="minorHAnsi" w:hAnsiTheme="minorHAnsi" w:cs="Arial"/>
          <w:color w:val="000000"/>
          <w:sz w:val="22"/>
          <w:szCs w:val="20"/>
        </w:rPr>
        <w:t>tky práce vlastnými kapacitami)</w:t>
      </w:r>
      <w:r w:rsidR="00A04863">
        <w:rPr>
          <w:rFonts w:asciiTheme="minorHAnsi" w:hAnsiTheme="minorHAnsi" w:cs="Arial"/>
          <w:color w:val="000000"/>
          <w:sz w:val="22"/>
          <w:szCs w:val="20"/>
        </w:rPr>
        <w:t>,</w:t>
      </w:r>
    </w:p>
    <w:p w14:paraId="3A2F5699" w14:textId="77777777" w:rsidR="00030FEB" w:rsidRPr="008978C1" w:rsidRDefault="00030FEB" w:rsidP="00030FEB">
      <w:pPr>
        <w:keepLines/>
        <w:tabs>
          <w:tab w:val="left" w:pos="720"/>
          <w:tab w:val="left" w:pos="1620"/>
        </w:tabs>
        <w:autoSpaceDE w:val="0"/>
        <w:autoSpaceDN w:val="0"/>
        <w:adjustRightInd w:val="0"/>
        <w:spacing w:line="240" w:lineRule="atLeast"/>
        <w:ind w:left="720" w:hanging="720"/>
        <w:jc w:val="both"/>
        <w:rPr>
          <w:rFonts w:asciiTheme="minorHAnsi" w:hAnsiTheme="minorHAnsi" w:cs="Arial"/>
          <w:color w:val="000000"/>
          <w:sz w:val="22"/>
          <w:szCs w:val="20"/>
        </w:rPr>
      </w:pPr>
      <w:r w:rsidRPr="008978C1">
        <w:rPr>
          <w:rFonts w:asciiTheme="minorHAnsi" w:hAnsiTheme="minorHAnsi" w:cs="Arial"/>
          <w:sz w:val="22"/>
          <w:szCs w:val="20"/>
        </w:rPr>
        <w:t>16.</w:t>
      </w:r>
      <w:r w:rsidR="000B05D4">
        <w:rPr>
          <w:rFonts w:asciiTheme="minorHAnsi" w:hAnsiTheme="minorHAnsi" w:cs="Arial"/>
          <w:sz w:val="22"/>
          <w:szCs w:val="20"/>
        </w:rPr>
        <w:t>4</w:t>
      </w:r>
      <w:r w:rsidRPr="008978C1">
        <w:rPr>
          <w:rFonts w:asciiTheme="minorHAnsi" w:hAnsiTheme="minorHAnsi" w:cs="Arial"/>
          <w:sz w:val="22"/>
          <w:szCs w:val="20"/>
        </w:rPr>
        <w:t xml:space="preserve">. </w:t>
      </w:r>
      <w:r w:rsidR="0050782D">
        <w:rPr>
          <w:rFonts w:asciiTheme="minorHAnsi" w:hAnsiTheme="minorHAnsi" w:cs="Arial"/>
          <w:sz w:val="22"/>
          <w:szCs w:val="20"/>
        </w:rPr>
        <w:tab/>
      </w:r>
      <w:r w:rsidRPr="008978C1">
        <w:rPr>
          <w:rFonts w:asciiTheme="minorHAnsi" w:hAnsiTheme="minorHAnsi" w:cs="Arial"/>
          <w:color w:val="000000"/>
          <w:sz w:val="22"/>
          <w:szCs w:val="20"/>
        </w:rPr>
        <w:t>Zmluvné strany výslovne prehlasujú, že táto zmluva zodpovedá ich slobodnej vôli, uzavierajú ju dobrovoľne a na znak súhlasu s jej obsahom ju podpisujú.</w:t>
      </w:r>
    </w:p>
    <w:p w14:paraId="4519F5C3" w14:textId="4458DA3D" w:rsidR="00030FEB" w:rsidRPr="008978C1" w:rsidRDefault="00590A7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16.5</w:t>
      </w:r>
      <w:r w:rsidR="00030FEB" w:rsidRPr="008978C1">
        <w:rPr>
          <w:rFonts w:asciiTheme="minorHAnsi" w:hAnsiTheme="minorHAnsi" w:cs="Arial"/>
          <w:sz w:val="22"/>
          <w:szCs w:val="20"/>
        </w:rPr>
        <w:t xml:space="preserve">.   </w:t>
      </w:r>
      <w:r w:rsidR="0050782D">
        <w:rPr>
          <w:rFonts w:asciiTheme="minorHAnsi" w:hAnsiTheme="minorHAnsi" w:cs="Arial"/>
          <w:sz w:val="22"/>
          <w:szCs w:val="20"/>
        </w:rPr>
        <w:tab/>
      </w:r>
      <w:r w:rsidR="00030FEB" w:rsidRPr="008978C1">
        <w:rPr>
          <w:rFonts w:asciiTheme="minorHAnsi" w:hAnsiTheme="minorHAnsi" w:cs="Arial"/>
          <w:sz w:val="22"/>
          <w:szCs w:val="20"/>
        </w:rPr>
        <w:t xml:space="preserve">Zmluva je vyhotovená v </w:t>
      </w:r>
      <w:r w:rsidR="000B05D4">
        <w:rPr>
          <w:rFonts w:asciiTheme="minorHAnsi" w:hAnsiTheme="minorHAnsi" w:cs="Arial"/>
          <w:sz w:val="22"/>
          <w:szCs w:val="20"/>
        </w:rPr>
        <w:t>siedmich</w:t>
      </w:r>
      <w:r w:rsidR="00030FEB" w:rsidRPr="008978C1">
        <w:rPr>
          <w:rFonts w:asciiTheme="minorHAnsi" w:hAnsiTheme="minorHAnsi" w:cs="Arial"/>
          <w:sz w:val="22"/>
          <w:szCs w:val="20"/>
        </w:rPr>
        <w:t xml:space="preserve"> rovnopisoch, z toho </w:t>
      </w:r>
      <w:r w:rsidR="00114E98">
        <w:rPr>
          <w:rFonts w:asciiTheme="minorHAnsi" w:hAnsiTheme="minorHAnsi" w:cs="Arial"/>
          <w:sz w:val="22"/>
          <w:szCs w:val="20"/>
        </w:rPr>
        <w:t>šesť</w:t>
      </w:r>
      <w:r w:rsidR="00114E98" w:rsidRPr="008978C1">
        <w:rPr>
          <w:rFonts w:asciiTheme="minorHAnsi" w:hAnsiTheme="minorHAnsi" w:cs="Arial"/>
          <w:sz w:val="22"/>
          <w:szCs w:val="20"/>
        </w:rPr>
        <w:t xml:space="preserve"> </w:t>
      </w:r>
      <w:r w:rsidR="009735C4">
        <w:rPr>
          <w:rFonts w:asciiTheme="minorHAnsi" w:hAnsiTheme="minorHAnsi" w:cs="Arial"/>
          <w:sz w:val="22"/>
          <w:szCs w:val="20"/>
        </w:rPr>
        <w:t>rovnopis</w:t>
      </w:r>
      <w:r w:rsidR="000B05D4">
        <w:rPr>
          <w:rFonts w:asciiTheme="minorHAnsi" w:hAnsiTheme="minorHAnsi" w:cs="Arial"/>
          <w:sz w:val="22"/>
          <w:szCs w:val="20"/>
        </w:rPr>
        <w:t>ov</w:t>
      </w:r>
      <w:r w:rsidR="009735C4">
        <w:rPr>
          <w:rFonts w:asciiTheme="minorHAnsi" w:hAnsiTheme="minorHAnsi" w:cs="Arial"/>
          <w:sz w:val="22"/>
          <w:szCs w:val="20"/>
        </w:rPr>
        <w:t xml:space="preserve"> dostane</w:t>
      </w:r>
      <w:r w:rsidR="00030FEB" w:rsidRPr="008978C1">
        <w:rPr>
          <w:rFonts w:asciiTheme="minorHAnsi" w:hAnsiTheme="minorHAnsi" w:cs="Arial"/>
          <w:sz w:val="22"/>
          <w:szCs w:val="20"/>
        </w:rPr>
        <w:t xml:space="preserve"> </w:t>
      </w:r>
      <w:r w:rsidR="0050782D">
        <w:rPr>
          <w:rFonts w:asciiTheme="minorHAnsi" w:hAnsiTheme="minorHAnsi" w:cs="Arial"/>
          <w:sz w:val="22"/>
          <w:szCs w:val="20"/>
        </w:rPr>
        <w:t>O</w:t>
      </w:r>
      <w:r w:rsidR="00030FEB" w:rsidRPr="008978C1">
        <w:rPr>
          <w:rFonts w:asciiTheme="minorHAnsi" w:hAnsiTheme="minorHAnsi" w:cs="Arial"/>
          <w:sz w:val="22"/>
          <w:szCs w:val="20"/>
        </w:rPr>
        <w:t>bjednávateľ a </w:t>
      </w:r>
      <w:r w:rsidR="0050782D">
        <w:rPr>
          <w:rFonts w:asciiTheme="minorHAnsi" w:hAnsiTheme="minorHAnsi" w:cs="Arial"/>
          <w:bCs/>
          <w:sz w:val="22"/>
          <w:szCs w:val="20"/>
        </w:rPr>
        <w:t>jeden</w:t>
      </w:r>
      <w:r w:rsidR="00030FEB" w:rsidRPr="008978C1">
        <w:rPr>
          <w:rFonts w:asciiTheme="minorHAnsi" w:hAnsiTheme="minorHAnsi" w:cs="Arial"/>
          <w:bCs/>
          <w:sz w:val="22"/>
          <w:szCs w:val="20"/>
        </w:rPr>
        <w:t xml:space="preserve"> </w:t>
      </w:r>
      <w:r w:rsidR="009735C4">
        <w:rPr>
          <w:rFonts w:asciiTheme="minorHAnsi" w:hAnsiTheme="minorHAnsi" w:cs="Arial"/>
          <w:bCs/>
          <w:sz w:val="22"/>
          <w:szCs w:val="20"/>
        </w:rPr>
        <w:t xml:space="preserve">rovnopis dostane </w:t>
      </w:r>
      <w:r w:rsidR="0050782D">
        <w:rPr>
          <w:rFonts w:asciiTheme="minorHAnsi" w:hAnsiTheme="minorHAnsi" w:cs="Arial"/>
          <w:bCs/>
          <w:sz w:val="22"/>
          <w:szCs w:val="20"/>
        </w:rPr>
        <w:t>Z</w:t>
      </w:r>
      <w:r w:rsidR="00030FEB" w:rsidRPr="008978C1">
        <w:rPr>
          <w:rFonts w:asciiTheme="minorHAnsi" w:hAnsiTheme="minorHAnsi" w:cs="Arial"/>
          <w:sz w:val="22"/>
          <w:szCs w:val="20"/>
        </w:rPr>
        <w:t xml:space="preserve">hotoviteľ. </w:t>
      </w:r>
    </w:p>
    <w:p w14:paraId="3860416A" w14:textId="2B81ACB5" w:rsidR="009C63A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w:t>
      </w:r>
      <w:r w:rsidR="00590A7B">
        <w:rPr>
          <w:rFonts w:asciiTheme="minorHAnsi" w:hAnsiTheme="minorHAnsi" w:cs="Arial"/>
          <w:sz w:val="22"/>
          <w:szCs w:val="20"/>
        </w:rPr>
        <w:t>6</w:t>
      </w:r>
      <w:r w:rsidRPr="008978C1">
        <w:rPr>
          <w:rFonts w:asciiTheme="minorHAnsi" w:hAnsiTheme="minorHAnsi" w:cs="Arial"/>
          <w:sz w:val="22"/>
          <w:szCs w:val="20"/>
        </w:rPr>
        <w:t>.</w:t>
      </w:r>
      <w:r w:rsidRPr="008978C1">
        <w:rPr>
          <w:rFonts w:asciiTheme="minorHAnsi" w:hAnsiTheme="minorHAnsi" w:cs="Arial"/>
          <w:sz w:val="22"/>
          <w:szCs w:val="20"/>
        </w:rPr>
        <w:tab/>
        <w:t>Táto zmluva nadobúda platnosť dňom podpísania zmluvnými stranami. Táto zmluva nadobúda účinnosť dňom nasledujúcim po zverejnení na webovom sídle Mesta Trnava, ktorým je internetová stránka Mesta Trnava.</w:t>
      </w:r>
    </w:p>
    <w:p w14:paraId="28CB5FA4" w14:textId="77777777" w:rsidR="009C63A1" w:rsidRDefault="009C63A1"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FF60CF0" w14:textId="22D048B2" w:rsidR="00030FEB" w:rsidRPr="008978C1" w:rsidRDefault="009C63A1"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16.7.</w:t>
      </w:r>
      <w:r>
        <w:rPr>
          <w:rFonts w:asciiTheme="minorHAnsi" w:hAnsiTheme="minorHAnsi" w:cs="Arial"/>
          <w:sz w:val="22"/>
          <w:szCs w:val="20"/>
        </w:rPr>
        <w:tab/>
        <w:t>Zmluva bola zverejnená dňa.............................</w:t>
      </w:r>
      <w:r w:rsidR="000B05D4">
        <w:rPr>
          <w:rFonts w:asciiTheme="minorHAnsi" w:hAnsiTheme="minorHAnsi" w:cs="Arial"/>
          <w:sz w:val="22"/>
          <w:szCs w:val="20"/>
        </w:rPr>
        <w:t xml:space="preserve"> </w:t>
      </w:r>
    </w:p>
    <w:p w14:paraId="6D5B1785" w14:textId="77777777" w:rsidR="0050782D" w:rsidRDefault="0050782D"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5AA23C54" w14:textId="77777777" w:rsidR="00C32E5C" w:rsidRDefault="00C32E5C"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1CF15BD4" w14:textId="77777777" w:rsidR="00C32E5C" w:rsidRDefault="00C32E5C"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725C8A69"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V Trnave, dňa ........................                                            V ........................., dňa............</w:t>
      </w:r>
      <w:r w:rsidR="00DE3F16">
        <w:rPr>
          <w:rFonts w:asciiTheme="minorHAnsi" w:hAnsiTheme="minorHAnsi" w:cs="Arial"/>
          <w:sz w:val="22"/>
          <w:szCs w:val="20"/>
        </w:rPr>
        <w:t>..</w:t>
      </w:r>
      <w:r w:rsidRPr="008978C1">
        <w:rPr>
          <w:rFonts w:asciiTheme="minorHAnsi" w:hAnsiTheme="minorHAnsi" w:cs="Arial"/>
          <w:sz w:val="22"/>
          <w:szCs w:val="20"/>
        </w:rPr>
        <w:t xml:space="preserve">....... </w:t>
      </w:r>
    </w:p>
    <w:p w14:paraId="6336D966" w14:textId="77777777" w:rsidR="00D42638" w:rsidRDefault="00D4263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4A3F169D" w14:textId="77777777" w:rsidR="00C32E5C" w:rsidRDefault="00C32E5C"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715368D6" w14:textId="77777777" w:rsidR="00C32E5C" w:rsidRDefault="00C32E5C"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27E9D7D9" w14:textId="77777777" w:rsidR="00C32E5C" w:rsidRDefault="00C32E5C"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510A6E48" w14:textId="77777777" w:rsidR="001C31BB" w:rsidRDefault="001C31B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835A0D1" w14:textId="77777777" w:rsidR="00597F87" w:rsidRDefault="00597F8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5C67318A" w14:textId="77777777" w:rsidR="00597F87" w:rsidRDefault="00597F8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7DE45D23" w14:textId="77777777" w:rsidR="00597F87" w:rsidRDefault="00597F8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3CD5F808" w14:textId="77777777" w:rsidR="00DE3F16" w:rsidRPr="008978C1"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77992F88" w14:textId="77777777" w:rsidR="00030FEB" w:rsidRPr="008978C1" w:rsidRDefault="00030FEB" w:rsidP="00030FEB">
      <w:pPr>
        <w:rPr>
          <w:rFonts w:asciiTheme="minorHAnsi" w:hAnsiTheme="minorHAnsi" w:cs="Arial"/>
          <w:sz w:val="20"/>
          <w:szCs w:val="18"/>
        </w:rPr>
      </w:pPr>
    </w:p>
    <w:p w14:paraId="4AC1726F" w14:textId="77777777" w:rsidR="00030FEB" w:rsidRPr="008978C1" w:rsidRDefault="00DE3F16" w:rsidP="00030FEB">
      <w:pPr>
        <w:rPr>
          <w:rFonts w:asciiTheme="minorHAnsi" w:hAnsiTheme="minorHAnsi" w:cs="Arial"/>
          <w:sz w:val="18"/>
          <w:szCs w:val="16"/>
        </w:rPr>
      </w:pPr>
      <w:r>
        <w:rPr>
          <w:rFonts w:asciiTheme="minorHAnsi" w:hAnsiTheme="minorHAnsi" w:cs="Arial"/>
          <w:sz w:val="22"/>
          <w:szCs w:val="20"/>
        </w:rPr>
        <w:t xml:space="preserve">       </w:t>
      </w:r>
      <w:r w:rsidR="00030FEB" w:rsidRPr="008978C1">
        <w:rPr>
          <w:rFonts w:asciiTheme="minorHAnsi" w:hAnsiTheme="minorHAnsi" w:cs="Arial"/>
          <w:sz w:val="22"/>
          <w:szCs w:val="20"/>
        </w:rPr>
        <w:t xml:space="preserve">JUDr. Peter Bročka, LL.M. </w:t>
      </w:r>
      <w:r w:rsidR="00030FEB" w:rsidRPr="008978C1">
        <w:rPr>
          <w:rFonts w:asciiTheme="minorHAnsi" w:hAnsiTheme="minorHAnsi" w:cs="Arial"/>
          <w:sz w:val="22"/>
          <w:szCs w:val="20"/>
        </w:rPr>
        <w:tab/>
        <w:t xml:space="preserve">                                          </w:t>
      </w:r>
      <w:r>
        <w:rPr>
          <w:rFonts w:asciiTheme="minorHAnsi" w:hAnsiTheme="minorHAnsi" w:cs="Arial"/>
          <w:sz w:val="22"/>
          <w:szCs w:val="20"/>
        </w:rPr>
        <w:t xml:space="preserve">               </w:t>
      </w:r>
      <w:r w:rsidR="00030FEB" w:rsidRPr="008978C1">
        <w:rPr>
          <w:rFonts w:asciiTheme="minorHAnsi" w:hAnsiTheme="minorHAnsi" w:cs="Arial"/>
          <w:sz w:val="18"/>
          <w:szCs w:val="16"/>
        </w:rPr>
        <w:t>meno priezvisko podpisujúceho, pečiatka</w:t>
      </w:r>
    </w:p>
    <w:p w14:paraId="7A4FFA3E" w14:textId="77777777" w:rsidR="00030FEB" w:rsidRPr="008978C1" w:rsidRDefault="00DE3F16" w:rsidP="00030FEB">
      <w:pPr>
        <w:rPr>
          <w:rFonts w:asciiTheme="minorHAnsi" w:hAnsiTheme="minorHAnsi"/>
          <w:sz w:val="22"/>
          <w:szCs w:val="20"/>
        </w:rPr>
      </w:pPr>
      <w:r>
        <w:rPr>
          <w:rFonts w:asciiTheme="minorHAnsi" w:hAnsiTheme="minorHAnsi"/>
          <w:sz w:val="22"/>
          <w:szCs w:val="20"/>
        </w:rPr>
        <w:t>.......................................................                                                   .........................................................</w:t>
      </w:r>
    </w:p>
    <w:p w14:paraId="69400845" w14:textId="77777777" w:rsidR="0097483F" w:rsidRPr="008978C1" w:rsidRDefault="00030FEB">
      <w:pPr>
        <w:rPr>
          <w:rFonts w:asciiTheme="minorHAnsi" w:hAnsiTheme="minorHAnsi"/>
          <w:sz w:val="28"/>
        </w:rPr>
      </w:pPr>
      <w:r w:rsidRPr="00DE3F16">
        <w:rPr>
          <w:rFonts w:asciiTheme="minorHAnsi" w:hAnsiTheme="minorHAnsi" w:cs="Arial"/>
          <w:sz w:val="22"/>
          <w:szCs w:val="18"/>
        </w:rPr>
        <w:t xml:space="preserve">   </w:t>
      </w:r>
      <w:r w:rsidR="00DE3F16">
        <w:rPr>
          <w:rFonts w:asciiTheme="minorHAnsi" w:hAnsiTheme="minorHAnsi" w:cs="Arial"/>
          <w:sz w:val="22"/>
          <w:szCs w:val="18"/>
        </w:rPr>
        <w:t xml:space="preserve">           </w:t>
      </w:r>
      <w:r w:rsidRPr="00DE3F16">
        <w:rPr>
          <w:rFonts w:asciiTheme="minorHAnsi" w:hAnsiTheme="minorHAnsi" w:cs="Arial"/>
          <w:sz w:val="22"/>
          <w:szCs w:val="18"/>
        </w:rPr>
        <w:t xml:space="preserve">Objednávateľ                                                                                                </w:t>
      </w:r>
      <w:r w:rsidR="003640F4" w:rsidRPr="00DE3F16">
        <w:rPr>
          <w:rFonts w:asciiTheme="minorHAnsi" w:hAnsiTheme="minorHAnsi" w:cs="Arial"/>
          <w:sz w:val="22"/>
          <w:szCs w:val="18"/>
        </w:rPr>
        <w:t>Z</w:t>
      </w:r>
      <w:r w:rsidRPr="00DE3F16">
        <w:rPr>
          <w:rFonts w:asciiTheme="minorHAnsi" w:hAnsiTheme="minorHAnsi" w:cs="Arial"/>
          <w:sz w:val="22"/>
          <w:szCs w:val="18"/>
        </w:rPr>
        <w:t xml:space="preserve">hotoviteľ </w:t>
      </w:r>
    </w:p>
    <w:sectPr w:rsidR="0097483F" w:rsidRPr="008978C1" w:rsidSect="00C557BD">
      <w:headerReference w:type="default" r:id="rId7"/>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069B7" w14:textId="77777777" w:rsidR="00C904BA" w:rsidRDefault="00C904BA" w:rsidP="00030FEB">
      <w:r>
        <w:separator/>
      </w:r>
    </w:p>
  </w:endnote>
  <w:endnote w:type="continuationSeparator" w:id="0">
    <w:p w14:paraId="2978B4F9" w14:textId="77777777" w:rsidR="00C904BA" w:rsidRDefault="00C904BA"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F4E99" w14:textId="77777777" w:rsidR="00C904BA" w:rsidRDefault="00C904BA" w:rsidP="00030FEB">
      <w:r>
        <w:separator/>
      </w:r>
    </w:p>
  </w:footnote>
  <w:footnote w:type="continuationSeparator" w:id="0">
    <w:p w14:paraId="4485F487" w14:textId="77777777" w:rsidR="00C904BA" w:rsidRDefault="00C904BA" w:rsidP="0003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51FA3" w14:textId="77777777" w:rsidR="00867FAE" w:rsidRDefault="00867FAE" w:rsidP="008978C1">
    <w:pPr>
      <w:pStyle w:val="Hlavika"/>
      <w:jc w:val="right"/>
      <w:rPr>
        <w:rFonts w:asciiTheme="minorHAnsi" w:hAnsiTheme="minorHAnsi"/>
        <w:i/>
        <w:sz w:val="22"/>
      </w:rPr>
    </w:pPr>
    <w:r w:rsidRPr="008978C1">
      <w:rPr>
        <w:rFonts w:asciiTheme="minorHAnsi" w:hAnsiTheme="minorHAnsi"/>
        <w:noProof/>
        <w:color w:val="FF0000"/>
        <w:sz w:val="18"/>
        <w:szCs w:val="20"/>
      </w:rPr>
      <w:drawing>
        <wp:inline distT="0" distB="0" distL="0" distR="0" wp14:anchorId="301FDFFB" wp14:editId="51E0656B">
          <wp:extent cx="436145" cy="571500"/>
          <wp:effectExtent l="0" t="0" r="2540" b="0"/>
          <wp:docPr id="3" name="Obrázok 3" descr="Veľký far 3x3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ľký far 3x3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145" cy="571500"/>
                  </a:xfrm>
                  <a:prstGeom prst="rect">
                    <a:avLst/>
                  </a:prstGeom>
                  <a:noFill/>
                  <a:ln>
                    <a:noFill/>
                  </a:ln>
                </pic:spPr>
              </pic:pic>
            </a:graphicData>
          </a:graphic>
        </wp:inline>
      </w:drawing>
    </w:r>
    <w:r w:rsidRPr="008978C1">
      <w:rPr>
        <w:rFonts w:asciiTheme="minorHAnsi" w:hAnsiTheme="minorHAnsi"/>
        <w:i/>
        <w:sz w:val="22"/>
      </w:rPr>
      <w:t xml:space="preserve">                                                                       </w:t>
    </w:r>
    <w:r>
      <w:rPr>
        <w:rFonts w:asciiTheme="minorHAnsi" w:hAnsiTheme="minorHAnsi"/>
        <w:i/>
        <w:sz w:val="22"/>
      </w:rPr>
      <w:t xml:space="preserve">                          </w:t>
    </w:r>
    <w:r w:rsidRPr="008978C1">
      <w:rPr>
        <w:rFonts w:asciiTheme="minorHAnsi" w:hAnsiTheme="minorHAnsi"/>
        <w:i/>
        <w:sz w:val="22"/>
      </w:rPr>
      <w:t xml:space="preserve">         Centrálne číslo zmluvy........../2018</w:t>
    </w:r>
  </w:p>
  <w:p w14:paraId="19DBB8BD" w14:textId="77777777" w:rsidR="00867FAE" w:rsidRPr="008978C1" w:rsidRDefault="00867FAE" w:rsidP="008978C1">
    <w:pPr>
      <w:pStyle w:val="Hlavika"/>
      <w:jc w:val="right"/>
      <w:rPr>
        <w:rFonts w:asciiTheme="minorHAnsi" w:hAnsiTheme="minorHAnsi"/>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3891698"/>
    <w:multiLevelType w:val="hybridMultilevel"/>
    <w:tmpl w:val="F38A9B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7"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39940DF"/>
    <w:multiLevelType w:val="hybridMultilevel"/>
    <w:tmpl w:val="BEA0AD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0" w15:restartNumberingAfterBreak="0">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B932C81"/>
    <w:multiLevelType w:val="multilevel"/>
    <w:tmpl w:val="2102CD48"/>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3" w15:restartNumberingAfterBreak="0">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FF4C7C"/>
    <w:multiLevelType w:val="hybridMultilevel"/>
    <w:tmpl w:val="E2B028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5D62D98"/>
    <w:multiLevelType w:val="hybridMultilevel"/>
    <w:tmpl w:val="0E58BA3E"/>
    <w:lvl w:ilvl="0" w:tplc="4A8436F0">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9"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1" w15:restartNumberingAfterBreak="0">
    <w:nsid w:val="72AD26D0"/>
    <w:multiLevelType w:val="hybridMultilevel"/>
    <w:tmpl w:val="573E540A"/>
    <w:lvl w:ilvl="0" w:tplc="041B0001">
      <w:start w:val="1"/>
      <w:numFmt w:val="bullet"/>
      <w:lvlText w:val=""/>
      <w:lvlJc w:val="left"/>
      <w:pPr>
        <w:ind w:left="1065" w:hanging="360"/>
      </w:pPr>
      <w:rPr>
        <w:rFonts w:ascii="Symbol" w:hAnsi="Symbol"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2" w15:restartNumberingAfterBreak="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3" w15:restartNumberingAfterBreak="0">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6"/>
  </w:num>
  <w:num w:numId="4">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9"/>
  </w:num>
  <w:num w:numId="17">
    <w:abstractNumId w:val="9"/>
  </w:num>
  <w:num w:numId="18">
    <w:abstractNumId w:val="5"/>
  </w:num>
  <w:num w:numId="19">
    <w:abstractNumId w:val="23"/>
  </w:num>
  <w:num w:numId="20">
    <w:abstractNumId w:val="24"/>
  </w:num>
  <w:num w:numId="21">
    <w:abstractNumId w:val="18"/>
  </w:num>
  <w:num w:numId="22">
    <w:abstractNumId w:val="15"/>
  </w:num>
  <w:num w:numId="23">
    <w:abstractNumId w:val="2"/>
  </w:num>
  <w:num w:numId="24">
    <w:abstractNumId w:val="14"/>
  </w:num>
  <w:num w:numId="25">
    <w:abstractNumId w:val="8"/>
  </w:num>
  <w:num w:numId="26">
    <w:abstractNumId w:val="2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B00"/>
    <w:rsid w:val="000109B8"/>
    <w:rsid w:val="00030FEB"/>
    <w:rsid w:val="00037D00"/>
    <w:rsid w:val="00062859"/>
    <w:rsid w:val="00070DE9"/>
    <w:rsid w:val="000A3EF3"/>
    <w:rsid w:val="000A60FA"/>
    <w:rsid w:val="000B0230"/>
    <w:rsid w:val="000B05D4"/>
    <w:rsid w:val="000B1B21"/>
    <w:rsid w:val="000B7911"/>
    <w:rsid w:val="000C7BE3"/>
    <w:rsid w:val="000D00F2"/>
    <w:rsid w:val="000D0AEA"/>
    <w:rsid w:val="000E4FBE"/>
    <w:rsid w:val="000F0C72"/>
    <w:rsid w:val="000F4F2C"/>
    <w:rsid w:val="000F799D"/>
    <w:rsid w:val="0010099B"/>
    <w:rsid w:val="00104973"/>
    <w:rsid w:val="0011198E"/>
    <w:rsid w:val="00112923"/>
    <w:rsid w:val="00114E98"/>
    <w:rsid w:val="00120DB9"/>
    <w:rsid w:val="00133414"/>
    <w:rsid w:val="00135F3C"/>
    <w:rsid w:val="00136298"/>
    <w:rsid w:val="00137ADE"/>
    <w:rsid w:val="00141E9F"/>
    <w:rsid w:val="00147063"/>
    <w:rsid w:val="00147D13"/>
    <w:rsid w:val="00152E3F"/>
    <w:rsid w:val="00154332"/>
    <w:rsid w:val="0017740E"/>
    <w:rsid w:val="00177FBB"/>
    <w:rsid w:val="001849AC"/>
    <w:rsid w:val="001A180D"/>
    <w:rsid w:val="001B2117"/>
    <w:rsid w:val="001B4EA7"/>
    <w:rsid w:val="001C31BB"/>
    <w:rsid w:val="001D1095"/>
    <w:rsid w:val="001E1A73"/>
    <w:rsid w:val="001F0FFF"/>
    <w:rsid w:val="001F3BAC"/>
    <w:rsid w:val="001F7186"/>
    <w:rsid w:val="00203A1A"/>
    <w:rsid w:val="002121B6"/>
    <w:rsid w:val="00220744"/>
    <w:rsid w:val="00225F9F"/>
    <w:rsid w:val="00230C0C"/>
    <w:rsid w:val="0024077B"/>
    <w:rsid w:val="0024542D"/>
    <w:rsid w:val="0024689E"/>
    <w:rsid w:val="00246D73"/>
    <w:rsid w:val="00247832"/>
    <w:rsid w:val="002616C2"/>
    <w:rsid w:val="00292DB7"/>
    <w:rsid w:val="002955B4"/>
    <w:rsid w:val="002B074D"/>
    <w:rsid w:val="002D3BBD"/>
    <w:rsid w:val="002D7076"/>
    <w:rsid w:val="002D7452"/>
    <w:rsid w:val="002E603B"/>
    <w:rsid w:val="003349F2"/>
    <w:rsid w:val="003525FB"/>
    <w:rsid w:val="003640F4"/>
    <w:rsid w:val="0037470F"/>
    <w:rsid w:val="00377887"/>
    <w:rsid w:val="00377944"/>
    <w:rsid w:val="0038283E"/>
    <w:rsid w:val="00394D07"/>
    <w:rsid w:val="003D2C6A"/>
    <w:rsid w:val="003E3810"/>
    <w:rsid w:val="003F06C3"/>
    <w:rsid w:val="004056EF"/>
    <w:rsid w:val="00485B77"/>
    <w:rsid w:val="004A4C5C"/>
    <w:rsid w:val="004B4295"/>
    <w:rsid w:val="004D38CD"/>
    <w:rsid w:val="004E1201"/>
    <w:rsid w:val="0050782D"/>
    <w:rsid w:val="005142EC"/>
    <w:rsid w:val="0052183C"/>
    <w:rsid w:val="00524FD6"/>
    <w:rsid w:val="00526FD4"/>
    <w:rsid w:val="00527D68"/>
    <w:rsid w:val="00536D51"/>
    <w:rsid w:val="0054288C"/>
    <w:rsid w:val="00554646"/>
    <w:rsid w:val="00555E15"/>
    <w:rsid w:val="00556F2D"/>
    <w:rsid w:val="00561B14"/>
    <w:rsid w:val="00565025"/>
    <w:rsid w:val="005769F9"/>
    <w:rsid w:val="00590A7B"/>
    <w:rsid w:val="00597148"/>
    <w:rsid w:val="00597F87"/>
    <w:rsid w:val="005A05AB"/>
    <w:rsid w:val="005A4D6B"/>
    <w:rsid w:val="005B27D8"/>
    <w:rsid w:val="005B2F21"/>
    <w:rsid w:val="005B6985"/>
    <w:rsid w:val="005C48A0"/>
    <w:rsid w:val="005E05AB"/>
    <w:rsid w:val="005E6907"/>
    <w:rsid w:val="00601E09"/>
    <w:rsid w:val="00604C21"/>
    <w:rsid w:val="00613DB3"/>
    <w:rsid w:val="00615276"/>
    <w:rsid w:val="006244CC"/>
    <w:rsid w:val="006326F2"/>
    <w:rsid w:val="006352DF"/>
    <w:rsid w:val="00655905"/>
    <w:rsid w:val="0066030C"/>
    <w:rsid w:val="00670332"/>
    <w:rsid w:val="0069467F"/>
    <w:rsid w:val="006954CC"/>
    <w:rsid w:val="00695750"/>
    <w:rsid w:val="006D17C8"/>
    <w:rsid w:val="006D6F97"/>
    <w:rsid w:val="006E3A78"/>
    <w:rsid w:val="00706F37"/>
    <w:rsid w:val="00711E0D"/>
    <w:rsid w:val="007158D2"/>
    <w:rsid w:val="007159DC"/>
    <w:rsid w:val="00720D20"/>
    <w:rsid w:val="00726439"/>
    <w:rsid w:val="0072787A"/>
    <w:rsid w:val="007377D1"/>
    <w:rsid w:val="007607E0"/>
    <w:rsid w:val="0076233D"/>
    <w:rsid w:val="0076567A"/>
    <w:rsid w:val="0076702B"/>
    <w:rsid w:val="00782FFD"/>
    <w:rsid w:val="007A11F6"/>
    <w:rsid w:val="007A506C"/>
    <w:rsid w:val="007E035A"/>
    <w:rsid w:val="007E04C4"/>
    <w:rsid w:val="007E3B00"/>
    <w:rsid w:val="007E4BBB"/>
    <w:rsid w:val="007E4D5C"/>
    <w:rsid w:val="007E5C76"/>
    <w:rsid w:val="007E740D"/>
    <w:rsid w:val="007F3295"/>
    <w:rsid w:val="007F79F2"/>
    <w:rsid w:val="0081282E"/>
    <w:rsid w:val="00833340"/>
    <w:rsid w:val="008405B4"/>
    <w:rsid w:val="00850AB3"/>
    <w:rsid w:val="00853FA0"/>
    <w:rsid w:val="00856D21"/>
    <w:rsid w:val="00861614"/>
    <w:rsid w:val="00864E12"/>
    <w:rsid w:val="00867FAE"/>
    <w:rsid w:val="00883199"/>
    <w:rsid w:val="008874A6"/>
    <w:rsid w:val="008978C1"/>
    <w:rsid w:val="008C6609"/>
    <w:rsid w:val="008D07A9"/>
    <w:rsid w:val="008D136E"/>
    <w:rsid w:val="008D302F"/>
    <w:rsid w:val="008D7F55"/>
    <w:rsid w:val="008E0DDF"/>
    <w:rsid w:val="008E0F16"/>
    <w:rsid w:val="008E1787"/>
    <w:rsid w:val="008E4FFE"/>
    <w:rsid w:val="008E5F92"/>
    <w:rsid w:val="00901677"/>
    <w:rsid w:val="0090678A"/>
    <w:rsid w:val="00925DBA"/>
    <w:rsid w:val="00930646"/>
    <w:rsid w:val="009321E7"/>
    <w:rsid w:val="00942F03"/>
    <w:rsid w:val="009735C4"/>
    <w:rsid w:val="0097483F"/>
    <w:rsid w:val="00992961"/>
    <w:rsid w:val="009968EE"/>
    <w:rsid w:val="009A483A"/>
    <w:rsid w:val="009B1892"/>
    <w:rsid w:val="009B2BB1"/>
    <w:rsid w:val="009C0285"/>
    <w:rsid w:val="009C1E40"/>
    <w:rsid w:val="009C63A1"/>
    <w:rsid w:val="009D3E53"/>
    <w:rsid w:val="009F7DB2"/>
    <w:rsid w:val="00A00CB7"/>
    <w:rsid w:val="00A01F34"/>
    <w:rsid w:val="00A02A73"/>
    <w:rsid w:val="00A036BF"/>
    <w:rsid w:val="00A04863"/>
    <w:rsid w:val="00A175C7"/>
    <w:rsid w:val="00A42171"/>
    <w:rsid w:val="00A42E3C"/>
    <w:rsid w:val="00A44E9E"/>
    <w:rsid w:val="00A463F3"/>
    <w:rsid w:val="00A643C7"/>
    <w:rsid w:val="00A73983"/>
    <w:rsid w:val="00A770FB"/>
    <w:rsid w:val="00A9586D"/>
    <w:rsid w:val="00AA07F0"/>
    <w:rsid w:val="00AA6DDA"/>
    <w:rsid w:val="00AB7EBD"/>
    <w:rsid w:val="00AC580A"/>
    <w:rsid w:val="00AC6F99"/>
    <w:rsid w:val="00AD13C9"/>
    <w:rsid w:val="00AF6A8E"/>
    <w:rsid w:val="00B07617"/>
    <w:rsid w:val="00B222C5"/>
    <w:rsid w:val="00B50E71"/>
    <w:rsid w:val="00B701C8"/>
    <w:rsid w:val="00B75DC8"/>
    <w:rsid w:val="00B82191"/>
    <w:rsid w:val="00B83B96"/>
    <w:rsid w:val="00B86726"/>
    <w:rsid w:val="00B932D1"/>
    <w:rsid w:val="00BA764B"/>
    <w:rsid w:val="00BB07D7"/>
    <w:rsid w:val="00BC2F29"/>
    <w:rsid w:val="00BC42F0"/>
    <w:rsid w:val="00BD1570"/>
    <w:rsid w:val="00BD4D67"/>
    <w:rsid w:val="00BF536B"/>
    <w:rsid w:val="00C03156"/>
    <w:rsid w:val="00C1369D"/>
    <w:rsid w:val="00C160C4"/>
    <w:rsid w:val="00C27067"/>
    <w:rsid w:val="00C32E5C"/>
    <w:rsid w:val="00C35451"/>
    <w:rsid w:val="00C50103"/>
    <w:rsid w:val="00C557BD"/>
    <w:rsid w:val="00C577C1"/>
    <w:rsid w:val="00C72A1C"/>
    <w:rsid w:val="00C744B1"/>
    <w:rsid w:val="00C904BA"/>
    <w:rsid w:val="00C911D0"/>
    <w:rsid w:val="00CB0631"/>
    <w:rsid w:val="00CC556A"/>
    <w:rsid w:val="00CD1491"/>
    <w:rsid w:val="00CD23FD"/>
    <w:rsid w:val="00CD51D8"/>
    <w:rsid w:val="00CE0479"/>
    <w:rsid w:val="00CE4513"/>
    <w:rsid w:val="00D0374D"/>
    <w:rsid w:val="00D055B5"/>
    <w:rsid w:val="00D0575C"/>
    <w:rsid w:val="00D222EF"/>
    <w:rsid w:val="00D42638"/>
    <w:rsid w:val="00D45044"/>
    <w:rsid w:val="00D7454D"/>
    <w:rsid w:val="00D87784"/>
    <w:rsid w:val="00D97AC4"/>
    <w:rsid w:val="00DA1621"/>
    <w:rsid w:val="00DA210B"/>
    <w:rsid w:val="00DD1A22"/>
    <w:rsid w:val="00DD203C"/>
    <w:rsid w:val="00DE29A0"/>
    <w:rsid w:val="00DE3F16"/>
    <w:rsid w:val="00DF3AAB"/>
    <w:rsid w:val="00E23D38"/>
    <w:rsid w:val="00E2592C"/>
    <w:rsid w:val="00E26514"/>
    <w:rsid w:val="00E37129"/>
    <w:rsid w:val="00E624D7"/>
    <w:rsid w:val="00E6366A"/>
    <w:rsid w:val="00E659EC"/>
    <w:rsid w:val="00E676C8"/>
    <w:rsid w:val="00E80676"/>
    <w:rsid w:val="00E9569C"/>
    <w:rsid w:val="00EA7984"/>
    <w:rsid w:val="00EB1A1E"/>
    <w:rsid w:val="00EB4A4B"/>
    <w:rsid w:val="00ED071F"/>
    <w:rsid w:val="00ED2E93"/>
    <w:rsid w:val="00ED36D1"/>
    <w:rsid w:val="00EE4728"/>
    <w:rsid w:val="00EE61D3"/>
    <w:rsid w:val="00F07B27"/>
    <w:rsid w:val="00F23D4B"/>
    <w:rsid w:val="00F2522A"/>
    <w:rsid w:val="00F52A24"/>
    <w:rsid w:val="00F57E67"/>
    <w:rsid w:val="00F611B2"/>
    <w:rsid w:val="00F6451F"/>
    <w:rsid w:val="00F6729A"/>
    <w:rsid w:val="00FD7BD8"/>
    <w:rsid w:val="00FE31B8"/>
    <w:rsid w:val="00FE39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09A8"/>
  <w15:docId w15:val="{1D7173B3-518B-4B53-BD23-9FD9D0E5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222EF"/>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A44E9E"/>
    <w:rPr>
      <w:sz w:val="16"/>
      <w:szCs w:val="16"/>
    </w:rPr>
  </w:style>
  <w:style w:type="paragraph" w:styleId="Textkomentra">
    <w:name w:val="annotation text"/>
    <w:basedOn w:val="Normlny"/>
    <w:link w:val="TextkomentraChar"/>
    <w:uiPriority w:val="99"/>
    <w:semiHidden/>
    <w:unhideWhenUsed/>
    <w:rsid w:val="00A44E9E"/>
    <w:rPr>
      <w:sz w:val="20"/>
      <w:szCs w:val="20"/>
    </w:rPr>
  </w:style>
  <w:style w:type="character" w:customStyle="1" w:styleId="TextkomentraChar">
    <w:name w:val="Text komentára Char"/>
    <w:basedOn w:val="Predvolenpsmoodseku"/>
    <w:link w:val="Textkomentra"/>
    <w:uiPriority w:val="99"/>
    <w:semiHidden/>
    <w:rsid w:val="00A44E9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44E9E"/>
    <w:rPr>
      <w:b/>
      <w:bCs/>
    </w:rPr>
  </w:style>
  <w:style w:type="character" w:customStyle="1" w:styleId="PredmetkomentraChar">
    <w:name w:val="Predmet komentára Char"/>
    <w:basedOn w:val="TextkomentraChar"/>
    <w:link w:val="Predmetkomentra"/>
    <w:uiPriority w:val="99"/>
    <w:semiHidden/>
    <w:rsid w:val="00A44E9E"/>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747</TotalTime>
  <Pages>16</Pages>
  <Words>7826</Words>
  <Characters>44610</Characters>
  <Application>Microsoft Office Word</Application>
  <DocSecurity>0</DocSecurity>
  <Lines>371</Lines>
  <Paragraphs>104</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52332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Mgr. Renata Gregušová</cp:lastModifiedBy>
  <cp:revision>127</cp:revision>
  <dcterms:created xsi:type="dcterms:W3CDTF">2018-05-02T14:43:00Z</dcterms:created>
  <dcterms:modified xsi:type="dcterms:W3CDTF">2019-09-09T06:15:00Z</dcterms:modified>
</cp:coreProperties>
</file>