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05E86" w14:textId="3147E80B" w:rsidR="004B4E4C" w:rsidRDefault="004B4E4C">
      <w:pPr>
        <w:spacing w:after="0"/>
      </w:pPr>
    </w:p>
    <w:p w14:paraId="1A06EE02" w14:textId="266C2AB1" w:rsidR="004B4E4C" w:rsidRDefault="004B4E4C">
      <w:pPr>
        <w:spacing w:after="38"/>
        <w:ind w:right="-117"/>
      </w:pPr>
    </w:p>
    <w:p w14:paraId="4280AF62" w14:textId="77777777" w:rsidR="00B52ABA" w:rsidRDefault="00C44069" w:rsidP="00B52ABA">
      <w:pPr>
        <w:spacing w:after="163"/>
        <w:ind w:left="1599"/>
        <w:rPr>
          <w:sz w:val="28"/>
          <w:szCs w:val="28"/>
        </w:rPr>
      </w:pPr>
      <w:bookmarkStart w:id="0" w:name="_Hlk136281576"/>
      <w:r w:rsidRPr="00342234">
        <w:rPr>
          <w:sz w:val="28"/>
          <w:szCs w:val="28"/>
        </w:rPr>
        <w:t xml:space="preserve">               </w:t>
      </w:r>
      <w:r w:rsidR="00983007" w:rsidRPr="00342234">
        <w:rPr>
          <w:sz w:val="28"/>
          <w:szCs w:val="28"/>
        </w:rPr>
        <w:t xml:space="preserve">  </w:t>
      </w:r>
      <w:bookmarkStart w:id="1" w:name="_Hlk118833577"/>
    </w:p>
    <w:p w14:paraId="534B24A2" w14:textId="64B8B43E" w:rsidR="00C44069" w:rsidRPr="00342234" w:rsidRDefault="005B55B9" w:rsidP="00B52ABA">
      <w:pPr>
        <w:spacing w:after="16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52ABA">
        <w:rPr>
          <w:sz w:val="28"/>
          <w:szCs w:val="28"/>
        </w:rPr>
        <w:t xml:space="preserve">  </w:t>
      </w:r>
      <w:r w:rsidR="00C44069" w:rsidRPr="00342234">
        <w:rPr>
          <w:sz w:val="28"/>
          <w:szCs w:val="28"/>
        </w:rPr>
        <w:t xml:space="preserve"> </w:t>
      </w:r>
      <w:r w:rsidR="00C44069" w:rsidRPr="00342234">
        <w:rPr>
          <w:b/>
          <w:bCs/>
          <w:sz w:val="28"/>
          <w:szCs w:val="28"/>
        </w:rPr>
        <w:t>Správa o zákazke</w:t>
      </w:r>
    </w:p>
    <w:p w14:paraId="16E58677" w14:textId="3B41E3FC" w:rsidR="004B4E4C" w:rsidRPr="00983007" w:rsidRDefault="00983007" w:rsidP="00983007">
      <w:pPr>
        <w:spacing w:after="16"/>
        <w:rPr>
          <w:b/>
          <w:bCs/>
          <w:sz w:val="24"/>
          <w:szCs w:val="24"/>
        </w:rPr>
      </w:pPr>
      <w:r w:rsidRPr="00342234">
        <w:rPr>
          <w:b/>
          <w:bCs/>
          <w:sz w:val="28"/>
          <w:szCs w:val="28"/>
        </w:rPr>
        <w:t xml:space="preserve">                 </w:t>
      </w:r>
      <w:r w:rsidRPr="00342234">
        <w:rPr>
          <w:rFonts w:ascii="Times New Roman" w:eastAsia="Times New Roman" w:hAnsi="Times New Roman" w:cs="Times New Roman"/>
          <w:b/>
          <w:bCs/>
          <w:sz w:val="28"/>
          <w:szCs w:val="28"/>
        </w:rPr>
        <w:t>v súlade s § 24 ods. 3 zákona</w:t>
      </w:r>
      <w:r w:rsidR="00C44069" w:rsidRPr="003422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42234">
        <w:rPr>
          <w:rFonts w:ascii="Times New Roman" w:eastAsia="Times New Roman" w:hAnsi="Times New Roman" w:cs="Times New Roman"/>
          <w:b/>
          <w:bCs/>
          <w:sz w:val="28"/>
          <w:szCs w:val="28"/>
        </w:rPr>
        <w:t>o verejnom obstarávaní</w:t>
      </w:r>
      <w:r w:rsidRPr="009830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E643E7F" w14:textId="77777777" w:rsidR="004B4E4C" w:rsidRDefault="000B6A24">
      <w:pPr>
        <w:spacing w:after="43"/>
        <w:ind w:left="5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BE81F9" w14:textId="77777777" w:rsidR="004B4E4C" w:rsidRDefault="000B6A24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identifikáciu verejného obstarávateľa alebo obstarávateľa, predmet a hodnotu zákazky, koncesie, rámcovej dohody alebo dynamického nákupného systému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9924DB3" w14:textId="6298DC18" w:rsidR="00812EC4" w:rsidRPr="00037777" w:rsidRDefault="00037777" w:rsidP="00037777">
      <w:pPr>
        <w:spacing w:after="0"/>
        <w:ind w:left="274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77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Mesto Nitra, Štefánikova 60, 950 06 Nitra</w:t>
      </w:r>
    </w:p>
    <w:p w14:paraId="2555AB49" w14:textId="77777777" w:rsidR="00037777" w:rsidRPr="006A1C60" w:rsidRDefault="00037777" w:rsidP="00037777">
      <w:pPr>
        <w:spacing w:after="0"/>
        <w:ind w:left="274"/>
        <w:rPr>
          <w:sz w:val="24"/>
          <w:szCs w:val="24"/>
        </w:rPr>
      </w:pPr>
    </w:p>
    <w:p w14:paraId="62DD4997" w14:textId="06109ABB" w:rsidR="00812EC4" w:rsidRPr="006B4E8D" w:rsidRDefault="006B4E8D">
      <w:pPr>
        <w:spacing w:after="5" w:line="269" w:lineRule="auto"/>
        <w:ind w:left="1687" w:hanging="1702"/>
        <w:rPr>
          <w:rFonts w:ascii="Times New Roman" w:eastAsia="Times New Roman" w:hAnsi="Times New Roman" w:cs="Times New Roman"/>
          <w:sz w:val="24"/>
        </w:rPr>
      </w:pPr>
      <w:r w:rsidRPr="006B4E8D">
        <w:rPr>
          <w:rFonts w:ascii="Times New Roman" w:eastAsia="Times New Roman" w:hAnsi="Times New Roman" w:cs="Times New Roman"/>
          <w:sz w:val="24"/>
        </w:rPr>
        <w:t xml:space="preserve">    </w:t>
      </w:r>
      <w:r w:rsidR="00ED34EE">
        <w:rPr>
          <w:rFonts w:ascii="Times New Roman" w:eastAsia="Times New Roman" w:hAnsi="Times New Roman" w:cs="Times New Roman"/>
          <w:sz w:val="24"/>
        </w:rPr>
        <w:t>PHZ</w:t>
      </w:r>
      <w:r w:rsidRPr="006B4E8D">
        <w:rPr>
          <w:rFonts w:ascii="Times New Roman" w:eastAsia="Times New Roman" w:hAnsi="Times New Roman" w:cs="Times New Roman"/>
          <w:sz w:val="24"/>
        </w:rPr>
        <w:t xml:space="preserve"> </w:t>
      </w:r>
      <w:r w:rsidR="00ED34EE">
        <w:rPr>
          <w:rFonts w:ascii="Times New Roman" w:eastAsia="Times New Roman" w:hAnsi="Times New Roman" w:cs="Times New Roman"/>
          <w:sz w:val="24"/>
        </w:rPr>
        <w:t>:</w:t>
      </w:r>
      <w:r w:rsidRPr="006B4E8D">
        <w:rPr>
          <w:rFonts w:ascii="Times New Roman" w:eastAsia="Times New Roman" w:hAnsi="Times New Roman" w:cs="Times New Roman"/>
          <w:sz w:val="24"/>
        </w:rPr>
        <w:t xml:space="preserve"> </w:t>
      </w:r>
      <w:r w:rsidR="007D41B5">
        <w:rPr>
          <w:rFonts w:ascii="Times New Roman" w:eastAsia="Times New Roman" w:hAnsi="Times New Roman" w:cs="Times New Roman"/>
          <w:sz w:val="24"/>
        </w:rPr>
        <w:t>704 433</w:t>
      </w:r>
      <w:r w:rsidR="002D5770">
        <w:rPr>
          <w:rFonts w:ascii="Times New Roman" w:eastAsia="Times New Roman" w:hAnsi="Times New Roman" w:cs="Times New Roman"/>
          <w:sz w:val="24"/>
        </w:rPr>
        <w:t xml:space="preserve"> </w:t>
      </w:r>
      <w:r w:rsidR="00ED34EE">
        <w:rPr>
          <w:rFonts w:ascii="Times New Roman" w:eastAsia="Times New Roman" w:hAnsi="Times New Roman" w:cs="Times New Roman"/>
          <w:sz w:val="24"/>
        </w:rPr>
        <w:t>,-€ bez DPH</w:t>
      </w:r>
      <w:bookmarkStart w:id="2" w:name="_GoBack"/>
      <w:bookmarkEnd w:id="2"/>
    </w:p>
    <w:p w14:paraId="68D671DC" w14:textId="77777777" w:rsidR="006B4E8D" w:rsidRDefault="006B4E8D">
      <w:pPr>
        <w:spacing w:after="5" w:line="269" w:lineRule="auto"/>
        <w:ind w:left="1687" w:hanging="170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6B021ABB" w14:textId="0882A213" w:rsidR="007D41B5" w:rsidRDefault="00E418B8" w:rsidP="007D41B5">
      <w:pPr>
        <w:pStyle w:val="Zkladntext"/>
        <w:ind w:left="0"/>
        <w:jc w:val="left"/>
        <w:rPr>
          <w:rFonts w:ascii="Arial" w:hAnsi="Arial" w:cs="Arial"/>
          <w:color w:val="777777"/>
          <w:sz w:val="21"/>
          <w:szCs w:val="21"/>
          <w:shd w:val="clear" w:color="auto" w:fill="FFFFFF"/>
        </w:rPr>
      </w:pPr>
      <w:r>
        <w:rPr>
          <w:b/>
          <w:bCs/>
          <w:iCs/>
        </w:rPr>
        <w:t xml:space="preserve">   </w:t>
      </w:r>
      <w:r w:rsidR="000B6A24" w:rsidRPr="008F13FD">
        <w:rPr>
          <w:b/>
          <w:bCs/>
          <w:iCs/>
        </w:rPr>
        <w:t>Predmet zákazky</w:t>
      </w:r>
      <w:r w:rsidR="007D41B5">
        <w:t>:</w:t>
      </w:r>
      <w:r w:rsidR="007D41B5">
        <w:rPr>
          <w:rFonts w:ascii="Arial" w:hAnsi="Arial" w:cs="Arial"/>
          <w:color w:val="777777"/>
          <w:sz w:val="21"/>
          <w:szCs w:val="21"/>
          <w:shd w:val="clear" w:color="auto" w:fill="FFFFFF"/>
        </w:rPr>
        <w:t xml:space="preserve"> </w:t>
      </w:r>
    </w:p>
    <w:p w14:paraId="6846B5B1" w14:textId="77777777" w:rsidR="007D41B5" w:rsidRPr="005B55B9" w:rsidRDefault="007D41B5" w:rsidP="007D41B5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 w:rsidRPr="005B55B9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Poistná zmluva na havarijné </w:t>
      </w:r>
      <w:r w:rsidRPr="005B55B9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a povinné zmluvné poistenie    </w:t>
      </w:r>
    </w:p>
    <w:p w14:paraId="3D3289CD" w14:textId="77777777" w:rsidR="007D41B5" w:rsidRPr="005B55B9" w:rsidRDefault="007D41B5" w:rsidP="007D41B5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  <w:r w:rsidRPr="005B55B9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</w:t>
      </w:r>
      <w:r w:rsidRPr="005B55B9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motorových vozidiel a poistná zmluva na poistenie </w:t>
      </w:r>
      <w:r w:rsidRPr="005B55B9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>majetku a poistenie všeobecnej</w:t>
      </w:r>
      <w:r w:rsidRPr="005B55B9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                  </w:t>
      </w:r>
      <w:r w:rsidRPr="005B55B9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</w:t>
      </w:r>
    </w:p>
    <w:p w14:paraId="7B6E2107" w14:textId="22A568FD" w:rsidR="00E418B8" w:rsidRDefault="007D41B5" w:rsidP="00E418B8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eastAsia="Arial" w:hAnsi="Open Sans" w:cs="Open Sans"/>
          <w:b/>
          <w:bCs/>
          <w:color w:val="333333"/>
          <w:sz w:val="20"/>
          <w:szCs w:val="20"/>
          <w:shd w:val="clear" w:color="auto" w:fill="FFFFFF"/>
        </w:rPr>
      </w:pPr>
      <w:r w:rsidRPr="005B55B9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 xml:space="preserve">   </w:t>
      </w:r>
      <w:r w:rsidRPr="005B55B9"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  <w:t>zodpovednosti za škody</w:t>
      </w:r>
      <w:r w:rsidR="00E418B8" w:rsidRPr="00E418B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E418B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sa delí na časti:</w:t>
      </w:r>
    </w:p>
    <w:p w14:paraId="4AF613A3" w14:textId="77777777" w:rsidR="00E418B8" w:rsidRDefault="00E418B8" w:rsidP="00E418B8">
      <w:pPr>
        <w:widowControl w:val="0"/>
        <w:tabs>
          <w:tab w:val="left" w:pos="1530"/>
        </w:tabs>
        <w:autoSpaceDE w:val="0"/>
        <w:autoSpaceDN w:val="0"/>
        <w:spacing w:before="1" w:after="0" w:line="240" w:lineRule="auto"/>
        <w:ind w:right="115"/>
        <w:rPr>
          <w:rFonts w:ascii="Open Sans" w:eastAsiaTheme="minorHAnsi" w:hAnsi="Open Sans" w:cs="Open Sans"/>
          <w:b/>
          <w:bCs/>
          <w:color w:val="333333"/>
          <w:sz w:val="20"/>
          <w:szCs w:val="20"/>
          <w:shd w:val="clear" w:color="auto" w:fill="FFFFFF"/>
        </w:rPr>
      </w:pPr>
      <w:r>
        <w:rPr>
          <w:b/>
          <w:bCs/>
          <w:sz w:val="24"/>
          <w:szCs w:val="24"/>
        </w:rPr>
        <w:t xml:space="preserve">   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1. </w:t>
      </w:r>
      <w:bookmarkStart w:id="3" w:name="_Hlk151977738"/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 zmluva na poistenie majetku a poistenie všeobecnej zodpovednosti za škodu.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bookmarkStart w:id="4" w:name="_Hlk151978807"/>
      <w:bookmarkEnd w:id="3"/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 Poistná zmluva na havarijné a povinne zmluvné poistenie motorových vozidiel.</w:t>
      </w:r>
      <w:bookmarkEnd w:id="4"/>
    </w:p>
    <w:p w14:paraId="5D5C2510" w14:textId="77777777" w:rsidR="00E418B8" w:rsidRDefault="00E418B8" w:rsidP="00E418B8">
      <w:pPr>
        <w:spacing w:line="240" w:lineRule="auto"/>
        <w:ind w:left="48"/>
        <w:rPr>
          <w:rFonts w:ascii="Arial" w:eastAsiaTheme="minorHAnsi" w:hAnsi="Arial" w:cs="Arial"/>
          <w:b/>
          <w:bCs/>
          <w:color w:val="auto"/>
          <w:sz w:val="24"/>
          <w:szCs w:val="24"/>
          <w:u w:val="single"/>
        </w:rPr>
      </w:pPr>
    </w:p>
    <w:p w14:paraId="51C4190E" w14:textId="1CE7A789" w:rsidR="007D41B5" w:rsidRPr="005B55B9" w:rsidRDefault="007D41B5" w:rsidP="007D41B5">
      <w:pPr>
        <w:pStyle w:val="Zkladntext"/>
        <w:ind w:left="0"/>
        <w:jc w:val="left"/>
        <w:rPr>
          <w:rFonts w:ascii="Arial" w:hAnsi="Arial" w:cs="Arial"/>
          <w:b/>
          <w:color w:val="777777"/>
          <w:sz w:val="21"/>
          <w:szCs w:val="21"/>
          <w:shd w:val="clear" w:color="auto" w:fill="FFFFFF"/>
        </w:rPr>
      </w:pPr>
    </w:p>
    <w:p w14:paraId="7B1D4DD0" w14:textId="77777777" w:rsidR="00EF7AB7" w:rsidRPr="005B55B9" w:rsidRDefault="00EF7AB7" w:rsidP="007D41B5">
      <w:pPr>
        <w:spacing w:after="42"/>
        <w:rPr>
          <w:b/>
        </w:rPr>
      </w:pPr>
    </w:p>
    <w:p w14:paraId="0F27C35F" w14:textId="77777777" w:rsidR="004B4E4C" w:rsidRDefault="000B6A24">
      <w:pPr>
        <w:numPr>
          <w:ilvl w:val="0"/>
          <w:numId w:val="1"/>
        </w:numPr>
        <w:spacing w:after="0" w:line="271" w:lineRule="auto"/>
        <w:ind w:hanging="274"/>
        <w:jc w:val="both"/>
      </w:pPr>
      <w:r w:rsidRPr="005B55B9">
        <w:rPr>
          <w:rFonts w:ascii="Times New Roman" w:eastAsia="Times New Roman" w:hAnsi="Times New Roman" w:cs="Times New Roman"/>
          <w:b/>
        </w:rPr>
        <w:t>použitý postup zadávania zákazky</w:t>
      </w:r>
      <w:r>
        <w:rPr>
          <w:rFonts w:ascii="Times New Roman" w:eastAsia="Times New Roman" w:hAnsi="Times New Roman" w:cs="Times New Roman"/>
          <w:b/>
        </w:rPr>
        <w:t>, koncesie alebo súťaže návrhov,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37EBBFA" w14:textId="77777777" w:rsidR="004B4E4C" w:rsidRDefault="000B6A24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FFE1C98" w14:textId="7DF76C0A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Nadlimitná zákazka na </w:t>
      </w:r>
      <w:r w:rsidR="00983007">
        <w:rPr>
          <w:rFonts w:ascii="Times New Roman" w:eastAsia="Times New Roman" w:hAnsi="Times New Roman" w:cs="Times New Roman"/>
          <w:sz w:val="24"/>
        </w:rPr>
        <w:t>dodanie tovaru (potraviny)</w:t>
      </w:r>
      <w:r>
        <w:rPr>
          <w:rFonts w:ascii="Times New Roman" w:eastAsia="Times New Roman" w:hAnsi="Times New Roman" w:cs="Times New Roman"/>
          <w:sz w:val="24"/>
        </w:rPr>
        <w:t xml:space="preserve">- verejná súťaž </w:t>
      </w:r>
    </w:p>
    <w:p w14:paraId="429BC497" w14:textId="77777777" w:rsidR="004B4E4C" w:rsidRDefault="000B6A2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D1B8BC" w14:textId="77777777" w:rsidR="004B4E4C" w:rsidRDefault="000B6A24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dátum uverejnenia oznámenia o vyhlásení verejného obstarávania, oznámenia použitého ako výzva na súťaž, oznámenia o koncesii, oznámenia o vyhlásení súťaže návrhov v európskom vestníku a vo Vestníku verejného obstarávania (ďalej len „vestník“) a čísla týchto oznámení, dátum uverejnenia výzvy na predkladanie ponúk vo vestníku a číslo tejto výzvy, ak ide o podlimitnú zákazku,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BC34079" w14:textId="547ACE66" w:rsidR="007D41B5" w:rsidRPr="007D41B5" w:rsidRDefault="007D41B5" w:rsidP="007D41B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C5259"/>
          <w:sz w:val="21"/>
          <w:szCs w:val="21"/>
        </w:rPr>
      </w:pPr>
      <w:r>
        <w:t xml:space="preserve">      </w:t>
      </w:r>
      <w:r>
        <w:t xml:space="preserve">Vestník </w:t>
      </w:r>
      <w:r w:rsidRPr="007D41B5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34292 - MSS Vestník č. 205/2023 - 20.10.2023, </w:t>
      </w:r>
      <w:r w:rsidRPr="007D41B5">
        <w:rPr>
          <w:szCs w:val="24"/>
        </w:rPr>
        <w:t xml:space="preserve"> Úradný vestník Európskej únie 202/2023</w:t>
      </w:r>
    </w:p>
    <w:p w14:paraId="2C3E4777" w14:textId="34A02619" w:rsidR="004B4E4C" w:rsidRDefault="004B4E4C">
      <w:pPr>
        <w:spacing w:after="43"/>
      </w:pPr>
    </w:p>
    <w:p w14:paraId="3D54670F" w14:textId="77777777" w:rsidR="007D41B5" w:rsidRDefault="007D41B5">
      <w:pPr>
        <w:spacing w:after="43"/>
      </w:pPr>
    </w:p>
    <w:p w14:paraId="6C486D41" w14:textId="77777777" w:rsidR="004B4E4C" w:rsidRDefault="000B6A24">
      <w:pPr>
        <w:numPr>
          <w:ilvl w:val="0"/>
          <w:numId w:val="1"/>
        </w:numPr>
        <w:spacing w:after="0" w:line="271" w:lineRule="auto"/>
        <w:ind w:hanging="274"/>
        <w:jc w:val="both"/>
      </w:pPr>
      <w:r>
        <w:rPr>
          <w:rFonts w:ascii="Times New Roman" w:eastAsia="Times New Roman" w:hAnsi="Times New Roman" w:cs="Times New Roman"/>
          <w:b/>
        </w:rPr>
        <w:t>identifikáciu vybraných záujemcov spolu s odôvodnením ich výberu a identifikáciu záujemcov, ktorí neboli vybraní spolu s uvedením dôvodov,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944C54" w14:textId="77777777" w:rsidR="004B4E4C" w:rsidRDefault="000B6A24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40F3C8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postupe zadávania tejto zákazky nebol riešený výber záujemcov. </w:t>
      </w:r>
    </w:p>
    <w:p w14:paraId="53D4FB26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Verejného obstarávania sa mohli zúčastniť všetky hospodárske subjekty za dodržania podmienok účasti. </w:t>
      </w:r>
    </w:p>
    <w:p w14:paraId="2CB3C330" w14:textId="77777777" w:rsidR="004B4E4C" w:rsidRDefault="000B6A24">
      <w:pPr>
        <w:spacing w:after="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53CEE0" w14:textId="77777777" w:rsidR="004B4E4C" w:rsidRDefault="000B6A24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e) </w:t>
      </w:r>
      <w:r>
        <w:rPr>
          <w:rFonts w:ascii="Times New Roman" w:eastAsia="Times New Roman" w:hAnsi="Times New Roman" w:cs="Times New Roman"/>
          <w:b/>
        </w:rPr>
        <w:t>identifikáciu vylúčených uchádzačov alebo záujemcov a odôvodnenie ich vylúčenia,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3410F6" w14:textId="77777777" w:rsidR="004B4E4C" w:rsidRDefault="000B6A24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7B7FF1" w14:textId="53CB122F" w:rsidR="004B4E4C" w:rsidRDefault="000B6A24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 postupe zadávania zákazky nebol vylúčený žiadny uchádzač/záujemca</w:t>
      </w:r>
      <w:r w:rsidR="00A5770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A617576" w14:textId="55C0CF26" w:rsidR="00211176" w:rsidRPr="007D41B5" w:rsidRDefault="00211176" w:rsidP="007D41B5">
      <w:pPr>
        <w:spacing w:after="41"/>
      </w:pPr>
    </w:p>
    <w:p w14:paraId="02E1670E" w14:textId="77777777" w:rsidR="00211176" w:rsidRDefault="00211176">
      <w:pPr>
        <w:spacing w:after="0" w:line="271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B80B718" w14:textId="1036016D" w:rsidR="004B4E4C" w:rsidRDefault="000B6A24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f) </w:t>
      </w:r>
      <w:r>
        <w:rPr>
          <w:rFonts w:ascii="Times New Roman" w:eastAsia="Times New Roman" w:hAnsi="Times New Roman" w:cs="Times New Roman"/>
          <w:b/>
        </w:rPr>
        <w:t xml:space="preserve">odôvodnenie vylúčenia mimoriadne nízkych ponúk, </w:t>
      </w:r>
    </w:p>
    <w:p w14:paraId="53FCE3F8" w14:textId="77777777" w:rsidR="004B4E4C" w:rsidRDefault="000B6A24">
      <w:pPr>
        <w:spacing w:after="37"/>
      </w:pPr>
      <w:r>
        <w:rPr>
          <w:rFonts w:ascii="Times New Roman" w:eastAsia="Times New Roman" w:hAnsi="Times New Roman" w:cs="Times New Roman"/>
        </w:rPr>
        <w:t xml:space="preserve"> </w:t>
      </w:r>
    </w:p>
    <w:p w14:paraId="27C2802E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postupe zadávania zákazky nebola identifikovaná ponuka, ktorá by niesla znaky mimoriadne nízkej ponuky. </w:t>
      </w:r>
    </w:p>
    <w:p w14:paraId="6BBC2B71" w14:textId="77777777" w:rsidR="004B4E4C" w:rsidRDefault="000B6A24">
      <w:pPr>
        <w:spacing w:after="60"/>
      </w:pPr>
      <w:r>
        <w:rPr>
          <w:rFonts w:ascii="Times New Roman" w:eastAsia="Times New Roman" w:hAnsi="Times New Roman" w:cs="Times New Roman"/>
        </w:rPr>
        <w:t xml:space="preserve"> </w:t>
      </w:r>
    </w:p>
    <w:p w14:paraId="2CDB79E0" w14:textId="77777777" w:rsidR="004B4E4C" w:rsidRDefault="000B6A24">
      <w:pPr>
        <w:numPr>
          <w:ilvl w:val="0"/>
          <w:numId w:val="2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 w:cs="Times New Roman"/>
          <w:b/>
        </w:rPr>
        <w:lastRenderedPageBreak/>
        <w:t xml:space="preserve">identifikáciu úspešného uchádzača a odôvodnenie výberu jeho ponuky, podiel zákazky alebo rámcovej dohody, ktorý úspešný uchádzač má v úmysle zadať subdodávateľom a ich identifikáciu, ak sú známi, </w:t>
      </w:r>
    </w:p>
    <w:p w14:paraId="2110E363" w14:textId="77777777" w:rsidR="007D41B5" w:rsidRDefault="007D41B5" w:rsidP="006211BE">
      <w:pPr>
        <w:spacing w:after="16"/>
        <w:rPr>
          <w:rFonts w:ascii="Times New Roman" w:hAnsi="Times New Roman"/>
          <w:b/>
          <w:sz w:val="24"/>
          <w:szCs w:val="24"/>
        </w:rPr>
      </w:pPr>
    </w:p>
    <w:p w14:paraId="1FF01AD1" w14:textId="77777777" w:rsidR="007D41B5" w:rsidRDefault="007D41B5" w:rsidP="00EC2512">
      <w:pPr>
        <w:spacing w:after="16"/>
        <w:ind w:left="-5" w:hanging="10"/>
        <w:rPr>
          <w:rFonts w:ascii="Times New Roman" w:hAnsi="Times New Roman"/>
          <w:b/>
          <w:sz w:val="24"/>
          <w:szCs w:val="24"/>
        </w:rPr>
      </w:pPr>
    </w:p>
    <w:p w14:paraId="3148403F" w14:textId="77777777" w:rsidR="007D41B5" w:rsidRDefault="007D41B5" w:rsidP="007D41B5">
      <w:pPr>
        <w:spacing w:after="187" w:line="261" w:lineRule="auto"/>
        <w:rPr>
          <w:rFonts w:ascii="Arial" w:eastAsia="Arial" w:hAnsi="Arial" w:cs="Arial"/>
          <w:b/>
        </w:rPr>
      </w:pPr>
      <w:r>
        <w:rPr>
          <w:rFonts w:ascii="Times New Roman" w:hAnsi="Times New Roman" w:cs="Times New Roman"/>
        </w:rPr>
        <w:t xml:space="preserve">Kritérium najnižšia cena za konkrétnu časť zákazky v EUR vrátane DPH sa </w:t>
      </w:r>
      <w:r>
        <w:rPr>
          <w:rFonts w:ascii="Times New Roman" w:hAnsi="Times New Roman" w:cs="Times New Roman"/>
          <w:b/>
        </w:rPr>
        <w:t>na prvom mieste v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poradí umiestnili ponuky uchádzačov</w:t>
      </w:r>
      <w:r>
        <w:rPr>
          <w:b/>
        </w:rPr>
        <w:t xml:space="preserve"> :</w:t>
      </w:r>
    </w:p>
    <w:p w14:paraId="3BD57DFD" w14:textId="77777777" w:rsidR="007D41B5" w:rsidRDefault="007D41B5" w:rsidP="007D41B5">
      <w:pPr>
        <w:spacing w:after="196" w:line="261" w:lineRule="auto"/>
      </w:pPr>
      <w:r>
        <w:rPr>
          <w:rFonts w:cstheme="minorHAnsi"/>
        </w:rPr>
        <w:t xml:space="preserve"> </w:t>
      </w:r>
      <w:r>
        <w:rPr>
          <w:b/>
          <w:bCs/>
        </w:rPr>
        <w:t xml:space="preserve">  Časť 1.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Poistná zmluva na poistenie majetku a poistenie všeobecnej zodpovednosti za škodu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3058"/>
        <w:gridCol w:w="2552"/>
        <w:gridCol w:w="2552"/>
      </w:tblGrid>
      <w:tr w:rsidR="007D41B5" w14:paraId="76DB1FBC" w14:textId="77777777" w:rsidTr="007D41B5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293B" w14:textId="77777777" w:rsidR="007D41B5" w:rsidRDefault="007D41B5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  <w:rPr>
                <w:rFonts w:asciiTheme="minorHAnsi" w:eastAsiaTheme="minorHAnsi" w:hAnsiTheme="minorHAnsi" w:cstheme="minorBidi"/>
                <w:color w:val="auto"/>
              </w:rPr>
            </w:pPr>
            <w:r>
              <w:t>Kooperatíva poisťovňa, Vienna Insurance Group, Štefanovičova 4,816 23 Bratislava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7980" w14:textId="77777777" w:rsidR="007D41B5" w:rsidRDefault="007D41B5">
            <w:pPr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345AFEC4" w14:textId="77777777" w:rsidR="007D41B5" w:rsidRDefault="007D41B5">
            <w:pPr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639 526,36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61D3" w14:textId="77777777" w:rsidR="007D41B5" w:rsidRDefault="007D41B5">
            <w:pPr>
              <w:spacing w:line="252" w:lineRule="auto"/>
              <w:ind w:left="720"/>
              <w:contextualSpacing/>
              <w:rPr>
                <w:rFonts w:cs="Times New Roman"/>
                <w:sz w:val="20"/>
                <w:szCs w:val="20"/>
              </w:rPr>
            </w:pPr>
          </w:p>
          <w:p w14:paraId="04718D1C" w14:textId="77777777" w:rsidR="007D41B5" w:rsidRDefault="007D41B5">
            <w:pPr>
              <w:spacing w:line="252" w:lineRule="auto"/>
              <w:ind w:left="720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1.</w:t>
            </w:r>
          </w:p>
          <w:p w14:paraId="133F1A28" w14:textId="77777777" w:rsidR="007D41B5" w:rsidRDefault="007D41B5">
            <w:pPr>
              <w:spacing w:line="252" w:lineRule="auto"/>
              <w:ind w:left="720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Úspešná ponuka</w:t>
            </w:r>
          </w:p>
        </w:tc>
      </w:tr>
    </w:tbl>
    <w:p w14:paraId="59419333" w14:textId="77777777" w:rsidR="007D41B5" w:rsidRDefault="007D41B5" w:rsidP="00EC2512">
      <w:pPr>
        <w:spacing w:after="16"/>
        <w:ind w:left="-5" w:hanging="10"/>
        <w:rPr>
          <w:rFonts w:ascii="Times New Roman" w:hAnsi="Times New Roman"/>
          <w:b/>
          <w:sz w:val="24"/>
          <w:szCs w:val="24"/>
        </w:rPr>
      </w:pPr>
    </w:p>
    <w:p w14:paraId="43B8EC1C" w14:textId="77777777" w:rsidR="007D41B5" w:rsidRDefault="007D41B5" w:rsidP="00EC2512">
      <w:pPr>
        <w:spacing w:after="16"/>
        <w:ind w:left="-5" w:hanging="10"/>
        <w:rPr>
          <w:rFonts w:ascii="Times New Roman" w:hAnsi="Times New Roman"/>
          <w:b/>
          <w:sz w:val="24"/>
          <w:szCs w:val="24"/>
        </w:rPr>
      </w:pPr>
    </w:p>
    <w:p w14:paraId="22F36DCB" w14:textId="77777777" w:rsidR="007D41B5" w:rsidRDefault="007D41B5" w:rsidP="007D41B5">
      <w:pPr>
        <w:rPr>
          <w:rFonts w:asciiTheme="minorHAnsi" w:eastAsiaTheme="minorHAnsi" w:hAnsiTheme="minorHAnsi" w:cstheme="minorBidi"/>
          <w:color w:val="auto"/>
        </w:rPr>
      </w:pPr>
      <w:r>
        <w:t xml:space="preserve">    </w:t>
      </w:r>
      <w:r>
        <w:rPr>
          <w:b/>
          <w:bCs/>
        </w:rPr>
        <w:t xml:space="preserve">Časť </w:t>
      </w:r>
      <w: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2. Poistná zmluva na havarijné a povinne zmluvné poistenie motorových vozidiel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3058"/>
        <w:gridCol w:w="2552"/>
        <w:gridCol w:w="2552"/>
      </w:tblGrid>
      <w:tr w:rsidR="007D41B5" w14:paraId="0344AE34" w14:textId="77777777" w:rsidTr="007D41B5">
        <w:trPr>
          <w:trHeight w:val="2518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C64E" w14:textId="3F9CE76A" w:rsidR="007D41B5" w:rsidRDefault="007D41B5">
            <w:pPr>
              <w:widowControl w:val="0"/>
              <w:tabs>
                <w:tab w:val="left" w:pos="1530"/>
              </w:tabs>
              <w:autoSpaceDE w:val="0"/>
              <w:autoSpaceDN w:val="0"/>
              <w:spacing w:before="1"/>
              <w:ind w:right="115"/>
              <w:rPr>
                <w:rFonts w:asciiTheme="minorHAnsi" w:eastAsiaTheme="minorHAnsi" w:hAnsiTheme="minorHAnsi" w:cstheme="minorBidi"/>
                <w:color w:val="auto"/>
              </w:rPr>
            </w:pPr>
            <w:r>
              <w:t>Allianz, Slovenská poisťovňa a.s., Pribinova 19, 811 09</w:t>
            </w:r>
            <w:r w:rsidR="00E418B8">
              <w:t xml:space="preserve"> Bratislava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9C10" w14:textId="77777777" w:rsidR="007D41B5" w:rsidRDefault="007D41B5">
            <w:pPr>
              <w:spacing w:line="252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17E30A3A" w14:textId="77777777" w:rsidR="007D41B5" w:rsidRDefault="007D41B5">
            <w:pPr>
              <w:spacing w:line="252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61 745,96  bez DPH</w:t>
            </w:r>
          </w:p>
          <w:p w14:paraId="7C0C0292" w14:textId="77777777" w:rsidR="007D41B5" w:rsidRDefault="007D41B5">
            <w:pPr>
              <w:spacing w:line="252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Poznámka uchádzača: Na predmet zákazky sa nevzťahuje sadzba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A162" w14:textId="77777777" w:rsidR="007D41B5" w:rsidRDefault="007D41B5">
            <w:pPr>
              <w:spacing w:line="252" w:lineRule="auto"/>
              <w:ind w:left="720"/>
              <w:contextualSpacing/>
              <w:rPr>
                <w:rFonts w:cs="Times New Roman"/>
                <w:sz w:val="20"/>
                <w:szCs w:val="20"/>
              </w:rPr>
            </w:pPr>
          </w:p>
          <w:p w14:paraId="65FB20AA" w14:textId="77777777" w:rsidR="007D41B5" w:rsidRDefault="007D41B5">
            <w:pPr>
              <w:spacing w:line="252" w:lineRule="auto"/>
              <w:ind w:left="720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1.</w:t>
            </w:r>
          </w:p>
          <w:p w14:paraId="6E210188" w14:textId="77777777" w:rsidR="007D41B5" w:rsidRDefault="007D41B5">
            <w:pPr>
              <w:spacing w:line="252" w:lineRule="auto"/>
              <w:ind w:left="720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Úspešná ponuka</w:t>
            </w:r>
          </w:p>
        </w:tc>
      </w:tr>
    </w:tbl>
    <w:p w14:paraId="2846CD2F" w14:textId="77777777" w:rsidR="007D41B5" w:rsidRDefault="007D41B5" w:rsidP="00EC2512">
      <w:pPr>
        <w:spacing w:after="16"/>
        <w:ind w:left="-5" w:hanging="10"/>
        <w:rPr>
          <w:rFonts w:ascii="Times New Roman" w:hAnsi="Times New Roman"/>
          <w:b/>
          <w:sz w:val="24"/>
          <w:szCs w:val="24"/>
        </w:rPr>
      </w:pPr>
    </w:p>
    <w:p w14:paraId="3F3A43D7" w14:textId="77777777" w:rsidR="007D41B5" w:rsidRDefault="007D41B5" w:rsidP="00EC2512">
      <w:pPr>
        <w:spacing w:after="16"/>
        <w:ind w:left="-5" w:hanging="10"/>
        <w:rPr>
          <w:rFonts w:ascii="Times New Roman" w:hAnsi="Times New Roman"/>
          <w:b/>
          <w:sz w:val="24"/>
          <w:szCs w:val="24"/>
        </w:rPr>
      </w:pPr>
    </w:p>
    <w:p w14:paraId="394958B0" w14:textId="77777777" w:rsidR="007D41B5" w:rsidRDefault="007D41B5" w:rsidP="00EC2512">
      <w:pPr>
        <w:spacing w:after="16"/>
        <w:ind w:left="-5" w:hanging="10"/>
        <w:rPr>
          <w:rFonts w:ascii="Times New Roman" w:eastAsia="Times New Roman" w:hAnsi="Times New Roman" w:cs="Times New Roman"/>
        </w:rPr>
      </w:pPr>
    </w:p>
    <w:p w14:paraId="0EDCD458" w14:textId="7ECE9F4C" w:rsidR="004B4E4C" w:rsidRDefault="000B6A24" w:rsidP="00EC2512">
      <w:pPr>
        <w:spacing w:after="16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Podiel zákazky dodaný subdodávateľmi: </w:t>
      </w:r>
      <w:r w:rsidR="00EC2512">
        <w:rPr>
          <w:rFonts w:ascii="Times New Roman" w:eastAsia="Times New Roman" w:hAnsi="Times New Roman" w:cs="Times New Roman"/>
        </w:rPr>
        <w:t>žiadni subdodávatelia</w:t>
      </w:r>
    </w:p>
    <w:p w14:paraId="6A7CA2BF" w14:textId="77777777" w:rsidR="002C3BB5" w:rsidRDefault="002C3BB5" w:rsidP="0005600B">
      <w:pPr>
        <w:spacing w:after="16"/>
        <w:rPr>
          <w:rFonts w:ascii="Times New Roman" w:eastAsia="Times New Roman" w:hAnsi="Times New Roman" w:cs="Times New Roman"/>
        </w:rPr>
      </w:pPr>
    </w:p>
    <w:p w14:paraId="238550B6" w14:textId="77777777" w:rsidR="002C3BB5" w:rsidRPr="00A7156A" w:rsidRDefault="002C3BB5" w:rsidP="00A7156A">
      <w:pPr>
        <w:spacing w:after="16"/>
        <w:ind w:left="-5" w:hanging="10"/>
        <w:rPr>
          <w:rFonts w:ascii="Times New Roman" w:eastAsia="Times New Roman" w:hAnsi="Times New Roman" w:cs="Times New Roman"/>
        </w:rPr>
      </w:pPr>
    </w:p>
    <w:p w14:paraId="7FBF645B" w14:textId="77777777" w:rsidR="004B4E4C" w:rsidRDefault="000B6A24">
      <w:pPr>
        <w:numPr>
          <w:ilvl w:val="0"/>
          <w:numId w:val="2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 w:cs="Times New Roman"/>
          <w:b/>
        </w:rPr>
        <w:t>odôvodnenie použitia rokovacieho konania so zverejnením, súťažného dialógu, priameho rokovacieho konania alebo zadávania koncesie podľa § 101 ods. 2,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79F2D6" w14:textId="77777777" w:rsidR="004B4E4C" w:rsidRDefault="000B6A24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65FEA5" w14:textId="0F71308A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Pri zadávaní tejto zákazky nebolo použité priame rokovacie konanie a ani zadaná koncesia podľa § 101 ods. 2 zákona  o verejnom obstarávaní. </w:t>
      </w:r>
    </w:p>
    <w:p w14:paraId="6CE6C001" w14:textId="77777777" w:rsidR="004B4E4C" w:rsidRDefault="000B6A2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60CBD0" w14:textId="77777777" w:rsidR="004B4E4C" w:rsidRDefault="000B6A24">
      <w:pPr>
        <w:numPr>
          <w:ilvl w:val="0"/>
          <w:numId w:val="2"/>
        </w:numPr>
        <w:spacing w:after="0" w:line="271" w:lineRule="auto"/>
        <w:ind w:hanging="218"/>
        <w:jc w:val="both"/>
      </w:pPr>
      <w:r>
        <w:rPr>
          <w:rFonts w:ascii="Times New Roman" w:eastAsia="Times New Roman" w:hAnsi="Times New Roman" w:cs="Times New Roman"/>
          <w:b/>
        </w:rPr>
        <w:t xml:space="preserve">odôvodnenie prekročenia lehoty podľa § 135 ods. 1 písm. h) a l) a prekročenia podielu podľa  </w:t>
      </w:r>
    </w:p>
    <w:p w14:paraId="7B77E8AA" w14:textId="77777777" w:rsidR="004B4E4C" w:rsidRDefault="000B6A24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</w:rPr>
        <w:t>§ 135 ods. 1 písm. k),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225B692" w14:textId="77777777" w:rsidR="004B4E4C" w:rsidRDefault="000B6A24">
      <w:pPr>
        <w:spacing w:after="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D9DFC6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Neuplatňuje sa. </w:t>
      </w:r>
    </w:p>
    <w:p w14:paraId="306A7583" w14:textId="77777777" w:rsidR="004B4E4C" w:rsidRDefault="000B6A24">
      <w:pPr>
        <w:spacing w:after="4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F2B0079" w14:textId="77777777" w:rsidR="004B4E4C" w:rsidRDefault="000B6A24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>odôvodnenie prekročenia lehoty podľa § 133 ods. 2,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BE12A7" w14:textId="77777777" w:rsidR="004B4E4C" w:rsidRDefault="000B6A24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DE4B57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Neuplatňuje sa. </w:t>
      </w:r>
    </w:p>
    <w:p w14:paraId="4FFD04B3" w14:textId="77777777" w:rsidR="004B4E4C" w:rsidRDefault="000B6A2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8AA146E" w14:textId="77777777" w:rsidR="004B4E4C" w:rsidRDefault="000B6A24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>dôvody zrušenia použitého postupu zadávania zákazky, koncesie, súťaže návrhov alebo dôvody nezriadenia dynamického nákupného systému,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FDE8BC9" w14:textId="77777777" w:rsidR="004B4E4C" w:rsidRDefault="000B6A24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A59754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Neuplatňuje sa. </w:t>
      </w:r>
    </w:p>
    <w:p w14:paraId="36AB4E5A" w14:textId="77777777" w:rsidR="004B4E4C" w:rsidRDefault="000B6A24">
      <w:pPr>
        <w:spacing w:after="3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E9AE8E" w14:textId="77777777" w:rsidR="004B4E4C" w:rsidRDefault="000B6A24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 xml:space="preserve">odôvodnenie použitia iných ako elektronických prostriedkov komunikácie, </w:t>
      </w:r>
    </w:p>
    <w:p w14:paraId="3FAB3EEB" w14:textId="1541A25B" w:rsidR="00A7156A" w:rsidRPr="0038114E" w:rsidRDefault="000B6A24" w:rsidP="0038114E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52547E" w14:textId="6B5274CA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Proces zadávania zákazky bol realizovaný s využitím elektronických prostriedkov komunikácie </w:t>
      </w:r>
      <w:r w:rsidR="0005600B">
        <w:rPr>
          <w:rFonts w:ascii="Times New Roman" w:eastAsia="Times New Roman" w:hAnsi="Times New Roman" w:cs="Times New Roman"/>
          <w:sz w:val="24"/>
        </w:rPr>
        <w:t>:</w:t>
      </w:r>
      <w:r w:rsidR="00B90D81">
        <w:rPr>
          <w:rFonts w:ascii="Times New Roman" w:eastAsia="Times New Roman" w:hAnsi="Times New Roman" w:cs="Times New Roman"/>
          <w:sz w:val="24"/>
          <w:u w:val="single"/>
        </w:rPr>
        <w:t>josephine.proebiz.com</w:t>
      </w:r>
    </w:p>
    <w:p w14:paraId="578017C0" w14:textId="77777777" w:rsidR="004B4E4C" w:rsidRDefault="000B6A24">
      <w:pPr>
        <w:spacing w:after="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9BBFA1" w14:textId="77777777" w:rsidR="00B90D81" w:rsidRDefault="00B90D81">
      <w:pPr>
        <w:spacing w:after="40"/>
      </w:pPr>
    </w:p>
    <w:p w14:paraId="681C0082" w14:textId="77777777" w:rsidR="004B4E4C" w:rsidRDefault="000B6A24">
      <w:pPr>
        <w:numPr>
          <w:ilvl w:val="0"/>
          <w:numId w:val="3"/>
        </w:numPr>
        <w:spacing w:after="0" w:line="271" w:lineRule="auto"/>
        <w:ind w:hanging="338"/>
        <w:jc w:val="both"/>
      </w:pPr>
      <w:r>
        <w:rPr>
          <w:rFonts w:ascii="Times New Roman" w:eastAsia="Times New Roman" w:hAnsi="Times New Roman" w:cs="Times New Roman"/>
          <w:b/>
        </w:rPr>
        <w:t>zistený konflikt záujmu a následne prijaté opatrenia,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54C5A50" w14:textId="77777777" w:rsidR="004B4E4C" w:rsidRDefault="000B6A24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3175CC" w14:textId="77777777" w:rsidR="004B4E4C" w:rsidRDefault="000B6A24">
      <w:pPr>
        <w:spacing w:after="5" w:line="26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 celom procese zadávania zákazky nebol zistený žiadny konflikt záujmu zainteresovaných osôb. </w:t>
      </w:r>
    </w:p>
    <w:p w14:paraId="5D80D891" w14:textId="77777777" w:rsidR="004B4E4C" w:rsidRDefault="000B6A2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011B20" w14:textId="77777777" w:rsidR="004B4E4C" w:rsidRDefault="000B6A24">
      <w:pPr>
        <w:spacing w:after="0" w:line="271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n) </w:t>
      </w:r>
      <w:r>
        <w:rPr>
          <w:rFonts w:ascii="Times New Roman" w:eastAsia="Times New Roman" w:hAnsi="Times New Roman" w:cs="Times New Roman"/>
          <w:b/>
        </w:rPr>
        <w:t>opatrenia prijaté v súvislosti s predbežným zapojením záujemcov alebo uchádzačov na účely prípravy postupu verejného obstarávania.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C7A7C68" w14:textId="77777777" w:rsidR="004B4E4C" w:rsidRDefault="000B6A24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037D32" w14:textId="7F2E3F2D" w:rsidR="004B4E4C" w:rsidRDefault="000B6A24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 prípravnom procese zadávania zákazky nebol zapojený žiadny záujemca/uchádzač</w:t>
      </w:r>
      <w:bookmarkEnd w:id="1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C3A9689" w14:textId="5EADE2E7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4FE6AFA7" w14:textId="5FED7D8C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4F64292" w14:textId="6664A54A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E26084F" w14:textId="5419A546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76E661D1" w14:textId="7F4384A2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C4448D7" w14:textId="42AB4209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F113C9E" w14:textId="134F6214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bookmarkEnd w:id="0"/>
    <w:p w14:paraId="3D76A371" w14:textId="4EFC2A86" w:rsidR="00F01091" w:rsidRDefault="00F01091" w:rsidP="0038114E">
      <w:pPr>
        <w:spacing w:after="163"/>
        <w:rPr>
          <w:sz w:val="28"/>
        </w:rPr>
      </w:pPr>
      <w:r w:rsidRPr="00812EC4">
        <w:rPr>
          <w:sz w:val="28"/>
        </w:rPr>
        <w:t xml:space="preserve">                    </w:t>
      </w:r>
    </w:p>
    <w:p w14:paraId="0B68EAFD" w14:textId="77777777" w:rsidR="00F01091" w:rsidRDefault="00F01091" w:rsidP="00F01091">
      <w:pPr>
        <w:spacing w:after="163"/>
        <w:ind w:left="1599"/>
        <w:rPr>
          <w:sz w:val="28"/>
          <w:szCs w:val="28"/>
        </w:rPr>
      </w:pPr>
      <w:r w:rsidRPr="0034223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</w:t>
      </w:r>
    </w:p>
    <w:p w14:paraId="1B715412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08296AE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174AD30C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0ABD9253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E9BFC5B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F103CC6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523CACA6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424F979F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65A187AB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3E4B6EF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5EC0913E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D09F3F1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18553423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69D492B4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5D2D3171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6F14B22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1B90C5EC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3A7AFB1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776978F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3FCBF08A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52FFA5C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07FA8DA4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732311AA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8117349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1F5DE7B5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32F8E302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00DFBFC5" w14:textId="77777777" w:rsidR="00745F6D" w:rsidRDefault="00745F6D" w:rsidP="00F01091">
      <w:pPr>
        <w:spacing w:after="163"/>
        <w:ind w:left="1599"/>
        <w:rPr>
          <w:sz w:val="28"/>
          <w:szCs w:val="28"/>
        </w:rPr>
      </w:pPr>
    </w:p>
    <w:p w14:paraId="22176E9F" w14:textId="77FB8986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7D7C9A0" w14:textId="7C5EC0FC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A1E76C9" w14:textId="5DBFE4F2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25BEEF48" w14:textId="28EE6F0E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E273404" w14:textId="210365AE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A609117" w14:textId="05AAE0C6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77DAF00" w14:textId="7BAF46C6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E3B077A" w14:textId="099A9C61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0B6DEC8A" w14:textId="13181F8F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F7F77FC" w14:textId="782AB983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A1BD4EC" w14:textId="38C41ECD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6DE79BC" w14:textId="2FF10447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4C3DEF9C" w14:textId="7F1E0903" w:rsidR="00F43096" w:rsidRDefault="00F43096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E4CB406" w14:textId="77777777" w:rsidR="00F43096" w:rsidRDefault="00F43096">
      <w:pPr>
        <w:spacing w:after="5" w:line="269" w:lineRule="auto"/>
        <w:ind w:left="-5" w:hanging="10"/>
      </w:pPr>
    </w:p>
    <w:sectPr w:rsidR="00F43096">
      <w:pgSz w:w="11906" w:h="16838"/>
      <w:pgMar w:top="140" w:right="1414" w:bottom="334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2C29"/>
    <w:multiLevelType w:val="hybridMultilevel"/>
    <w:tmpl w:val="E1E21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5D3AB6"/>
    <w:multiLevelType w:val="hybridMultilevel"/>
    <w:tmpl w:val="0DE2EDAE"/>
    <w:lvl w:ilvl="0" w:tplc="D6D4419C">
      <w:start w:val="10"/>
      <w:numFmt w:val="lowerLetter"/>
      <w:lvlText w:val="%1)"/>
      <w:lvlJc w:val="left"/>
      <w:pPr>
        <w:ind w:left="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E2C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E4E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8C9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729D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AD8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3A5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AB3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70D4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D124D7"/>
    <w:multiLevelType w:val="hybridMultilevel"/>
    <w:tmpl w:val="F2728DC4"/>
    <w:lvl w:ilvl="0" w:tplc="134A74B0">
      <w:start w:val="7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CA9C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A016DE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5CC104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25620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C6EC42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0F63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ACEC1C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E733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330E62"/>
    <w:multiLevelType w:val="hybridMultilevel"/>
    <w:tmpl w:val="F05CA4D8"/>
    <w:lvl w:ilvl="0" w:tplc="9FC4CE0A">
      <w:start w:val="1"/>
      <w:numFmt w:val="lowerLetter"/>
      <w:lvlText w:val="%1)"/>
      <w:lvlJc w:val="left"/>
      <w:pPr>
        <w:ind w:left="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09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895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8271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AA9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C23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CA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68A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418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B4E4C"/>
    <w:rsid w:val="00027760"/>
    <w:rsid w:val="00037777"/>
    <w:rsid w:val="0005600B"/>
    <w:rsid w:val="00062257"/>
    <w:rsid w:val="00091C0C"/>
    <w:rsid w:val="000B6A24"/>
    <w:rsid w:val="00150F94"/>
    <w:rsid w:val="00177D8F"/>
    <w:rsid w:val="001812CA"/>
    <w:rsid w:val="001A37C4"/>
    <w:rsid w:val="001D3DD0"/>
    <w:rsid w:val="00211176"/>
    <w:rsid w:val="002C3BB5"/>
    <w:rsid w:val="002D5770"/>
    <w:rsid w:val="00313C5F"/>
    <w:rsid w:val="00326FCA"/>
    <w:rsid w:val="00342234"/>
    <w:rsid w:val="0038114E"/>
    <w:rsid w:val="00381949"/>
    <w:rsid w:val="003C731E"/>
    <w:rsid w:val="004365FC"/>
    <w:rsid w:val="00452062"/>
    <w:rsid w:val="004530C2"/>
    <w:rsid w:val="004847FB"/>
    <w:rsid w:val="00490B00"/>
    <w:rsid w:val="004B4E4C"/>
    <w:rsid w:val="0053079F"/>
    <w:rsid w:val="005857DA"/>
    <w:rsid w:val="005B55B9"/>
    <w:rsid w:val="006211BE"/>
    <w:rsid w:val="00695540"/>
    <w:rsid w:val="006A1C60"/>
    <w:rsid w:val="006B4E8D"/>
    <w:rsid w:val="00745F6D"/>
    <w:rsid w:val="0079030A"/>
    <w:rsid w:val="007B402F"/>
    <w:rsid w:val="007D41B5"/>
    <w:rsid w:val="00812EC4"/>
    <w:rsid w:val="008375A5"/>
    <w:rsid w:val="00873C7E"/>
    <w:rsid w:val="008F13FD"/>
    <w:rsid w:val="00905F6C"/>
    <w:rsid w:val="00977DA7"/>
    <w:rsid w:val="00983007"/>
    <w:rsid w:val="009B0968"/>
    <w:rsid w:val="009B3D73"/>
    <w:rsid w:val="00A31105"/>
    <w:rsid w:val="00A57707"/>
    <w:rsid w:val="00A70601"/>
    <w:rsid w:val="00A7156A"/>
    <w:rsid w:val="00AB21F9"/>
    <w:rsid w:val="00AF0E97"/>
    <w:rsid w:val="00B130A8"/>
    <w:rsid w:val="00B52ABA"/>
    <w:rsid w:val="00B90D81"/>
    <w:rsid w:val="00BC1D58"/>
    <w:rsid w:val="00C02864"/>
    <w:rsid w:val="00C2644E"/>
    <w:rsid w:val="00C32BDC"/>
    <w:rsid w:val="00C44069"/>
    <w:rsid w:val="00C56753"/>
    <w:rsid w:val="00C67E1E"/>
    <w:rsid w:val="00CC424E"/>
    <w:rsid w:val="00CD6778"/>
    <w:rsid w:val="00D53692"/>
    <w:rsid w:val="00D66A78"/>
    <w:rsid w:val="00DC63A5"/>
    <w:rsid w:val="00DE6781"/>
    <w:rsid w:val="00E027DE"/>
    <w:rsid w:val="00E418B8"/>
    <w:rsid w:val="00EC2512"/>
    <w:rsid w:val="00ED19FF"/>
    <w:rsid w:val="00ED34EE"/>
    <w:rsid w:val="00EF7AB7"/>
    <w:rsid w:val="00F01091"/>
    <w:rsid w:val="00F13BD7"/>
    <w:rsid w:val="00F23A47"/>
    <w:rsid w:val="00F43096"/>
    <w:rsid w:val="00F718D1"/>
    <w:rsid w:val="00F877DF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2DE3"/>
  <w15:docId w15:val="{04651336-FDD9-4089-AC68-26A2398E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6781"/>
    <w:pPr>
      <w:spacing w:after="3" w:line="261" w:lineRule="auto"/>
      <w:ind w:left="720" w:right="1955" w:hanging="10"/>
      <w:contextualSpacing/>
      <w:jc w:val="both"/>
    </w:pPr>
    <w:rPr>
      <w:rFonts w:ascii="Arial" w:eastAsia="Arial" w:hAnsi="Arial" w:cs="Arial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7D41B5"/>
    <w:pPr>
      <w:widowControl w:val="0"/>
      <w:autoSpaceDE w:val="0"/>
      <w:autoSpaceDN w:val="0"/>
      <w:spacing w:after="0" w:line="240" w:lineRule="auto"/>
      <w:ind w:left="153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7D41B5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Mriekatabuky1">
    <w:name w:val="Mriežka tabuľky1"/>
    <w:basedOn w:val="Normlnatabuka"/>
    <w:uiPriority w:val="39"/>
    <w:rsid w:val="007D41B5"/>
    <w:pPr>
      <w:spacing w:after="0" w:line="240" w:lineRule="auto"/>
    </w:pPr>
    <w:rPr>
      <w:rFonts w:eastAsiaTheme="minorHAnsi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23034</TotalTime>
  <Pages>4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NITRA</vt:lpstr>
    </vt:vector>
  </TitlesOfParts>
  <Company/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NITRA</dc:title>
  <dc:subject/>
  <dc:creator>Daniš Lukáš, Ing.</dc:creator>
  <cp:keywords/>
  <dc:description/>
  <cp:lastModifiedBy>Blisková Mária</cp:lastModifiedBy>
  <cp:revision>23</cp:revision>
  <cp:lastPrinted>2023-12-05T19:18:00Z</cp:lastPrinted>
  <dcterms:created xsi:type="dcterms:W3CDTF">2022-08-04T08:49:00Z</dcterms:created>
  <dcterms:modified xsi:type="dcterms:W3CDTF">2024-01-05T08:08:00Z</dcterms:modified>
</cp:coreProperties>
</file>