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4C2F23">
                <w:rPr>
                  <w:sz w:val="24"/>
                </w:rPr>
                <w:t>CIMBAĽÁK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4C2F23">
                <w:rPr>
                  <w:sz w:val="24"/>
                </w:rPr>
                <w:t>Duklianska 17A/3579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4C2F23">
                <w:rPr>
                  <w:sz w:val="24"/>
                </w:rPr>
                <w:t>085 01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4C2F23">
                <w:rPr>
                  <w:sz w:val="24"/>
                </w:rPr>
                <w:t>Bardejov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4C2F23">
                <w:rPr>
                  <w:sz w:val="24"/>
                </w:rPr>
                <w:t>36473219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CA378F">
      <w:pPr>
        <w:pStyle w:val="Zkladntext"/>
        <w:spacing w:before="8"/>
        <w:rPr>
          <w:rFonts w:ascii="Times New Roman"/>
          <w:b w:val="0"/>
          <w:sz w:val="21"/>
        </w:rPr>
      </w:pPr>
      <w:r w:rsidRPr="00CA378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4C0964">
                  <w:pPr>
                    <w:pStyle w:val="Zkladntext"/>
                    <w:spacing w:before="119"/>
                    <w:ind w:left="105"/>
                  </w:pPr>
                  <w:proofErr w:type="spellStart"/>
                  <w:r w:rsidRPr="004C0964">
                    <w:t>Šneková</w:t>
                  </w:r>
                  <w:proofErr w:type="spellEnd"/>
                  <w:r w:rsidRPr="004C0964">
                    <w:t xml:space="preserve"> miešačka mäsa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4C0964">
        <w:trPr>
          <w:trHeight w:val="976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EC1376" w:rsidRDefault="00CC40E0" w:rsidP="004C0964">
            <w:pPr>
              <w:pStyle w:val="TableParagraph"/>
              <w:spacing w:before="120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4C0964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C0964" w:rsidRPr="007E3618" w:rsidRDefault="004C0964" w:rsidP="000B4438">
            <w:r>
              <w:t>Kapacita (l)min - max</w:t>
            </w:r>
          </w:p>
        </w:tc>
        <w:tc>
          <w:tcPr>
            <w:tcW w:w="2558" w:type="dxa"/>
            <w:vAlign w:val="center"/>
          </w:tcPr>
          <w:p w:rsidR="004C0964" w:rsidRPr="009529F7" w:rsidRDefault="004C0964" w:rsidP="000B44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450 - 650</w:t>
            </w:r>
          </w:p>
        </w:tc>
        <w:tc>
          <w:tcPr>
            <w:tcW w:w="2372" w:type="dxa"/>
            <w:vAlign w:val="center"/>
          </w:tcPr>
          <w:p w:rsidR="004C0964" w:rsidRPr="00B43449" w:rsidRDefault="004C0964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C0964" w:rsidTr="009746C7">
        <w:trPr>
          <w:trHeight w:val="342"/>
          <w:jc w:val="center"/>
        </w:trPr>
        <w:tc>
          <w:tcPr>
            <w:tcW w:w="5113" w:type="dxa"/>
          </w:tcPr>
          <w:p w:rsidR="004C0964" w:rsidRPr="007E3618" w:rsidRDefault="004C0964" w:rsidP="000B4438">
            <w:r w:rsidRPr="007A4494">
              <w:t>Napájanie 400 V</w:t>
            </w:r>
          </w:p>
        </w:tc>
        <w:tc>
          <w:tcPr>
            <w:tcW w:w="2558" w:type="dxa"/>
            <w:vAlign w:val="center"/>
          </w:tcPr>
          <w:p w:rsidR="004C0964" w:rsidRPr="009529F7" w:rsidRDefault="004C0964" w:rsidP="000B4438">
            <w:pPr>
              <w:jc w:val="center"/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421875720"/>
            <w:placeholder>
              <w:docPart w:val="4B691137A6ED4352B9E40F342FDBD17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C0964" w:rsidRPr="00B43449" w:rsidRDefault="004C0964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C0964" w:rsidTr="009746C7">
        <w:trPr>
          <w:trHeight w:val="342"/>
          <w:jc w:val="center"/>
        </w:trPr>
        <w:tc>
          <w:tcPr>
            <w:tcW w:w="5113" w:type="dxa"/>
          </w:tcPr>
          <w:p w:rsidR="004C0964" w:rsidRPr="007E3618" w:rsidRDefault="004C0964" w:rsidP="000B4438">
            <w:r w:rsidRPr="008B0E2D">
              <w:t xml:space="preserve">Plynulá regulácia otáčok </w:t>
            </w:r>
          </w:p>
        </w:tc>
        <w:tc>
          <w:tcPr>
            <w:tcW w:w="2558" w:type="dxa"/>
            <w:vAlign w:val="center"/>
          </w:tcPr>
          <w:p w:rsidR="004C0964" w:rsidRPr="00434A79" w:rsidRDefault="004C0964" w:rsidP="000B44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875719"/>
            <w:placeholder>
              <w:docPart w:val="25F6DD6700CA4E5786D8B1BB5A393BD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C0964" w:rsidRPr="00B43449" w:rsidRDefault="004C0964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C0964" w:rsidTr="009746C7">
        <w:trPr>
          <w:trHeight w:val="342"/>
          <w:jc w:val="center"/>
        </w:trPr>
        <w:tc>
          <w:tcPr>
            <w:tcW w:w="5113" w:type="dxa"/>
          </w:tcPr>
          <w:p w:rsidR="004C0964" w:rsidRPr="00A42213" w:rsidRDefault="004C0964" w:rsidP="000B443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djustRightInd w:val="0"/>
              <w:rPr>
                <w:rFonts w:cstheme="minorHAnsi"/>
                <w:sz w:val="24"/>
                <w:szCs w:val="24"/>
              </w:rPr>
            </w:pPr>
            <w:r>
              <w:t>Vyprázdňovanie: otvorom umiesteným vpredu do 200 l vozíka</w:t>
            </w:r>
          </w:p>
        </w:tc>
        <w:tc>
          <w:tcPr>
            <w:tcW w:w="2558" w:type="dxa"/>
            <w:vAlign w:val="center"/>
          </w:tcPr>
          <w:p w:rsidR="004C0964" w:rsidRPr="00434A79" w:rsidRDefault="004C0964" w:rsidP="000B44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80BC0A78E8F945C5A8721C31D017D54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C0964" w:rsidRPr="00B43449" w:rsidRDefault="004C0964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C0964" w:rsidTr="009746C7">
        <w:trPr>
          <w:trHeight w:val="342"/>
          <w:jc w:val="center"/>
        </w:trPr>
        <w:tc>
          <w:tcPr>
            <w:tcW w:w="5113" w:type="dxa"/>
          </w:tcPr>
          <w:p w:rsidR="004C0964" w:rsidRDefault="004C0964" w:rsidP="000B443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djustRightInd w:val="0"/>
            </w:pPr>
            <w:r>
              <w:t xml:space="preserve">Vybavená bezpečnostným krytom </w:t>
            </w:r>
            <w:proofErr w:type="spellStart"/>
            <w:r>
              <w:t>miešadiel</w:t>
            </w:r>
            <w:proofErr w:type="spellEnd"/>
            <w:r>
              <w:t xml:space="preserve"> a bezpečnostným krytom vyprázdňovacieho otvoru</w:t>
            </w:r>
          </w:p>
        </w:tc>
        <w:tc>
          <w:tcPr>
            <w:tcW w:w="2558" w:type="dxa"/>
            <w:vAlign w:val="center"/>
          </w:tcPr>
          <w:p w:rsidR="004C0964" w:rsidRDefault="004C0964" w:rsidP="000B44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875721"/>
            <w:placeholder>
              <w:docPart w:val="59E9676F1E0B4832BB567AEE2239D1E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C0964" w:rsidRPr="00B43449" w:rsidRDefault="004C0964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C0964" w:rsidTr="009746C7">
        <w:trPr>
          <w:trHeight w:val="342"/>
          <w:jc w:val="center"/>
        </w:trPr>
        <w:tc>
          <w:tcPr>
            <w:tcW w:w="5113" w:type="dxa"/>
          </w:tcPr>
          <w:p w:rsidR="004C0964" w:rsidRPr="007E3618" w:rsidRDefault="004C0964" w:rsidP="000B4438">
            <w:r>
              <w:t>Vyrobená z nehrdzavejúcej ocele</w:t>
            </w:r>
          </w:p>
        </w:tc>
        <w:tc>
          <w:tcPr>
            <w:tcW w:w="2558" w:type="dxa"/>
            <w:vAlign w:val="center"/>
          </w:tcPr>
          <w:p w:rsidR="004C0964" w:rsidRPr="00434A79" w:rsidRDefault="004C0964" w:rsidP="000B44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875722"/>
            <w:placeholder>
              <w:docPart w:val="2C85C081843C4B64BC137D9659CCBCC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C0964" w:rsidRPr="00B43449" w:rsidRDefault="004C0964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C0964" w:rsidTr="009746C7">
        <w:trPr>
          <w:trHeight w:val="342"/>
          <w:jc w:val="center"/>
        </w:trPr>
        <w:tc>
          <w:tcPr>
            <w:tcW w:w="5113" w:type="dxa"/>
          </w:tcPr>
          <w:p w:rsidR="004C0964" w:rsidRPr="007E3618" w:rsidRDefault="004C0964" w:rsidP="000B4438">
            <w:r w:rsidRPr="008B0E2D">
              <w:t xml:space="preserve">Bez </w:t>
            </w:r>
            <w:proofErr w:type="spellStart"/>
            <w:r w:rsidRPr="008B0E2D">
              <w:t>preklápača</w:t>
            </w:r>
            <w:proofErr w:type="spellEnd"/>
            <w:r>
              <w:t xml:space="preserve"> na 200 l vozíky</w:t>
            </w:r>
          </w:p>
        </w:tc>
        <w:tc>
          <w:tcPr>
            <w:tcW w:w="2558" w:type="dxa"/>
            <w:vAlign w:val="center"/>
          </w:tcPr>
          <w:p w:rsidR="004C0964" w:rsidRDefault="004C0964" w:rsidP="000B443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875723"/>
            <w:placeholder>
              <w:docPart w:val="0B3556319A6C422F9A4F987AF312D44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C0964" w:rsidRPr="00B43449" w:rsidRDefault="004C0964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C0964" w:rsidTr="009746C7">
        <w:trPr>
          <w:trHeight w:val="342"/>
          <w:jc w:val="center"/>
        </w:trPr>
        <w:tc>
          <w:tcPr>
            <w:tcW w:w="5113" w:type="dxa"/>
          </w:tcPr>
          <w:p w:rsidR="004C0964" w:rsidRPr="007E3618" w:rsidRDefault="004C0964" w:rsidP="000B4438">
            <w:r>
              <w:t xml:space="preserve">Spôsob miešania suroviny:  2 x </w:t>
            </w:r>
            <w:proofErr w:type="spellStart"/>
            <w:r>
              <w:t>šnek</w:t>
            </w:r>
            <w:proofErr w:type="spellEnd"/>
          </w:p>
        </w:tc>
        <w:tc>
          <w:tcPr>
            <w:tcW w:w="2558" w:type="dxa"/>
            <w:vAlign w:val="center"/>
          </w:tcPr>
          <w:p w:rsidR="004C0964" w:rsidRPr="00434A79" w:rsidRDefault="004C0964" w:rsidP="000B44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875724"/>
            <w:placeholder>
              <w:docPart w:val="C9AC18C0777145A7A9EFA3D6A2AFC88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C0964" w:rsidRPr="00B43449" w:rsidRDefault="004C0964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C0964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4C0964" w:rsidRDefault="004C0964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4C0964" w:rsidRPr="00DD3824" w:rsidRDefault="004C0964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C0964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4C0964" w:rsidRDefault="004C0964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4C0964" w:rsidRPr="00DD3824" w:rsidRDefault="004C0964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C0964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4C0964" w:rsidRDefault="004C0964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4C0964" w:rsidRPr="00DD3824" w:rsidRDefault="004C0964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CA378F">
    <w:pPr>
      <w:pStyle w:val="Zkladntext"/>
      <w:spacing w:line="14" w:lineRule="auto"/>
      <w:rPr>
        <w:b w:val="0"/>
        <w:sz w:val="20"/>
      </w:rPr>
    </w:pPr>
    <w:r w:rsidRPr="00CA378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CA378F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4C096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82A23"/>
    <w:rsid w:val="004B2C2D"/>
    <w:rsid w:val="004C0964"/>
    <w:rsid w:val="004C2F23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A378F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2A23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2A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482A23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482A23"/>
  </w:style>
  <w:style w:type="paragraph" w:customStyle="1" w:styleId="TableParagraph">
    <w:name w:val="Table Paragraph"/>
    <w:basedOn w:val="Normlny"/>
    <w:uiPriority w:val="1"/>
    <w:qFormat/>
    <w:rsid w:val="00482A23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0BC0A78E8F945C5A8721C31D017D5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09F188-772F-4BD1-A646-13A4613B41BB}"/>
      </w:docPartPr>
      <w:docPartBody>
        <w:p w:rsidR="00000000" w:rsidRDefault="003D261B" w:rsidP="003D261B">
          <w:pPr>
            <w:pStyle w:val="80BC0A78E8F945C5A8721C31D017D549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25F6DD6700CA4E5786D8B1BB5A393B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3F0576-025D-4DF8-A103-CD6F4130246C}"/>
      </w:docPartPr>
      <w:docPartBody>
        <w:p w:rsidR="00000000" w:rsidRDefault="003D261B" w:rsidP="003D261B">
          <w:pPr>
            <w:pStyle w:val="25F6DD6700CA4E5786D8B1BB5A393BDE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B691137A6ED4352B9E40F342FDBD1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B4BF51-2C7B-419C-A2C4-1EDD04183F46}"/>
      </w:docPartPr>
      <w:docPartBody>
        <w:p w:rsidR="00000000" w:rsidRDefault="003D261B" w:rsidP="003D261B">
          <w:pPr>
            <w:pStyle w:val="4B691137A6ED4352B9E40F342FDBD176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59E9676F1E0B4832BB567AEE2239D1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485F99-B0ED-4597-94A5-381A2613B523}"/>
      </w:docPartPr>
      <w:docPartBody>
        <w:p w:rsidR="00000000" w:rsidRDefault="003D261B" w:rsidP="003D261B">
          <w:pPr>
            <w:pStyle w:val="59E9676F1E0B4832BB567AEE2239D1E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2C85C081843C4B64BC137D9659CCBC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7228DA-607E-4976-95B1-11E9262B0353}"/>
      </w:docPartPr>
      <w:docPartBody>
        <w:p w:rsidR="00000000" w:rsidRDefault="003D261B" w:rsidP="003D261B">
          <w:pPr>
            <w:pStyle w:val="2C85C081843C4B64BC137D9659CCBCC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0B3556319A6C422F9A4F987AF312D4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5EAEFF-84A6-49A9-9C69-8A33265EE9A8}"/>
      </w:docPartPr>
      <w:docPartBody>
        <w:p w:rsidR="00000000" w:rsidRDefault="003D261B" w:rsidP="003D261B">
          <w:pPr>
            <w:pStyle w:val="0B3556319A6C422F9A4F987AF312D446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C9AC18C0777145A7A9EFA3D6A2AFC8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83D8E3-2F88-4E58-AF17-46539C15C35D}"/>
      </w:docPartPr>
      <w:docPartBody>
        <w:p w:rsidR="00000000" w:rsidRDefault="003D261B" w:rsidP="003D261B">
          <w:pPr>
            <w:pStyle w:val="C9AC18C0777145A7A9EFA3D6A2AFC880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3D261B"/>
    <w:rsid w:val="00A0365E"/>
    <w:rsid w:val="00B7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365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3D261B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80BC0A78E8F945C5A8721C31D017D549">
    <w:name w:val="80BC0A78E8F945C5A8721C31D017D549"/>
    <w:rsid w:val="003D261B"/>
    <w:pPr>
      <w:spacing w:after="200" w:line="276" w:lineRule="auto"/>
    </w:pPr>
  </w:style>
  <w:style w:type="paragraph" w:customStyle="1" w:styleId="25F6DD6700CA4E5786D8B1BB5A393BDE">
    <w:name w:val="25F6DD6700CA4E5786D8B1BB5A393BDE"/>
    <w:rsid w:val="003D261B"/>
    <w:pPr>
      <w:spacing w:after="200" w:line="276" w:lineRule="auto"/>
    </w:pPr>
  </w:style>
  <w:style w:type="paragraph" w:customStyle="1" w:styleId="4B691137A6ED4352B9E40F342FDBD176">
    <w:name w:val="4B691137A6ED4352B9E40F342FDBD176"/>
    <w:rsid w:val="003D261B"/>
    <w:pPr>
      <w:spacing w:after="200" w:line="276" w:lineRule="auto"/>
    </w:pPr>
  </w:style>
  <w:style w:type="paragraph" w:customStyle="1" w:styleId="59E9676F1E0B4832BB567AEE2239D1ED">
    <w:name w:val="59E9676F1E0B4832BB567AEE2239D1ED"/>
    <w:rsid w:val="003D261B"/>
    <w:pPr>
      <w:spacing w:after="200" w:line="276" w:lineRule="auto"/>
    </w:pPr>
  </w:style>
  <w:style w:type="paragraph" w:customStyle="1" w:styleId="2C85C081843C4B64BC137D9659CCBCC2">
    <w:name w:val="2C85C081843C4B64BC137D9659CCBCC2"/>
    <w:rsid w:val="003D261B"/>
    <w:pPr>
      <w:spacing w:after="200" w:line="276" w:lineRule="auto"/>
    </w:pPr>
  </w:style>
  <w:style w:type="paragraph" w:customStyle="1" w:styleId="0B3556319A6C422F9A4F987AF312D446">
    <w:name w:val="0B3556319A6C422F9A4F987AF312D446"/>
    <w:rsid w:val="003D261B"/>
    <w:pPr>
      <w:spacing w:after="200" w:line="276" w:lineRule="auto"/>
    </w:pPr>
  </w:style>
  <w:style w:type="paragraph" w:customStyle="1" w:styleId="C9AC18C0777145A7A9EFA3D6A2AFC880">
    <w:name w:val="C9AC18C0777145A7A9EFA3D6A2AFC880"/>
    <w:rsid w:val="003D261B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DE0E22F-8C0A-4237-8E1C-7C68C590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2</cp:revision>
  <dcterms:created xsi:type="dcterms:W3CDTF">2023-09-18T17:16:00Z</dcterms:created>
  <dcterms:modified xsi:type="dcterms:W3CDTF">2023-09-18T17:16:00Z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sutaze\PPA\CIMBAĽÁK s.r.o\technológia\PHZ\VARIABLES_PPA_PHZ.xlsx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CIMBAĽÁK s.r.o.</vt:lpwstr>
  </property>
  <property fmtid="{D5CDD505-2E9C-101B-9397-08002B2CF9AE}" pid="13" name="ObstaravatelUlicaCislo">
    <vt:lpwstr>Duklianska 17A/3579</vt:lpwstr>
  </property>
  <property fmtid="{D5CDD505-2E9C-101B-9397-08002B2CF9AE}" pid="14" name="ObstaravatelMesto">
    <vt:lpwstr>Bardejov</vt:lpwstr>
  </property>
  <property fmtid="{D5CDD505-2E9C-101B-9397-08002B2CF9AE}" pid="15" name="ObstaravatelPSC">
    <vt:lpwstr>085 01</vt:lpwstr>
  </property>
  <property fmtid="{D5CDD505-2E9C-101B-9397-08002B2CF9AE}" pid="16" name="ObstaravatelICO">
    <vt:lpwstr>36473219</vt:lpwstr>
  </property>
  <property fmtid="{D5CDD505-2E9C-101B-9397-08002B2CF9AE}" pid="17" name="ObstaravatelDIC">
    <vt:lpwstr>2020028296</vt:lpwstr>
  </property>
  <property fmtid="{D5CDD505-2E9C-101B-9397-08002B2CF9AE}" pid="18" name="StatutarnyOrgan">
    <vt:lpwstr>Juraj Cimbaľák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spoločnosť CIMBAĽÁK s.r.o.</vt:lpwstr>
  </property>
  <property fmtid="{D5CDD505-2E9C-101B-9397-08002B2CF9AE}" pid="21" name="PredmetZakazky">
    <vt:lpwstr>Masírka mäsa - 1 ks, Umývací stroj na údenárske palice - 1 ks, Stroj na oddeľovanie párkov - 1 ks, Šneková miešačka mäsa - 1 ks,  Vakuový plniaci stroj - 1ks, Systém na pretáčanie a navešiavanie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1.3.2023 do 10:00 h</vt:lpwstr>
  </property>
  <property fmtid="{D5CDD505-2E9C-101B-9397-08002B2CF9AE}" pid="24" name="DatumOtvaraniaAVyhodnoteniaPonuk">
    <vt:lpwstr>1.3.2023 o 11:00 h</vt:lpwstr>
  </property>
  <property fmtid="{D5CDD505-2E9C-101B-9397-08002B2CF9AE}" pid="25" name="DatumPodpisuVyzva">
    <vt:lpwstr>17.2.2023</vt:lpwstr>
  </property>
  <property fmtid="{D5CDD505-2E9C-101B-9397-08002B2CF9AE}" pid="26" name="DatumPodpisuZaznam">
    <vt:lpwstr>1.3.2023</vt:lpwstr>
  </property>
  <property fmtid="{D5CDD505-2E9C-101B-9397-08002B2CF9AE}" pid="27" name="DatumPodpisuSplnomocnenie">
    <vt:lpwstr>19.9.2023</vt:lpwstr>
  </property>
  <property fmtid="{D5CDD505-2E9C-101B-9397-08002B2CF9AE}" pid="28" name="KodProjektu">
    <vt:lpwstr>042PO510055</vt:lpwstr>
  </property>
  <property fmtid="{D5CDD505-2E9C-101B-9397-08002B2CF9AE}" pid="29" name="IDObstaravania">
    <vt:lpwstr>yy</vt:lpwstr>
  </property>
  <property fmtid="{D5CDD505-2E9C-101B-9397-08002B2CF9AE}" pid="30" name="NazovProjektu">
    <vt:lpwstr>Zvýšenie efektívnosti výrobného procesu spoločnosti CIMBAĽÁK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