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566E3D" w:rsidRPr="00273B03" w:rsidTr="005327B0">
        <w:trPr>
          <w:trHeight w:val="267"/>
        </w:trPr>
        <w:tc>
          <w:tcPr>
            <w:tcW w:w="4928" w:type="dxa"/>
            <w:shd w:val="clear" w:color="auto" w:fill="auto"/>
          </w:tcPr>
          <w:p w:rsidR="00B75BA5" w:rsidRPr="00273B03" w:rsidRDefault="00566E3D" w:rsidP="005327B0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 w:rsidRPr="00273B03">
              <w:rPr>
                <w:rFonts w:ascii="Arial Narrow" w:hAnsi="Arial Narrow"/>
                <w:sz w:val="22"/>
              </w:rPr>
              <w:t xml:space="preserve">  </w:t>
            </w:r>
            <w:r w:rsidR="00B75BA5" w:rsidRPr="00273B03">
              <w:rPr>
                <w:rFonts w:ascii="Arial Narrow" w:hAnsi="Arial Narrow"/>
                <w:sz w:val="22"/>
              </w:rPr>
              <w:t xml:space="preserve">                          </w:t>
            </w:r>
          </w:p>
          <w:p w:rsidR="00566E3D" w:rsidRPr="00273B03" w:rsidRDefault="00B75BA5" w:rsidP="005327B0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 w:rsidRPr="00273B03"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="00566E3D" w:rsidRPr="00273B03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566E3D" w:rsidRPr="00273B03" w:rsidTr="005327B0">
        <w:trPr>
          <w:trHeight w:val="267"/>
        </w:trPr>
        <w:tc>
          <w:tcPr>
            <w:tcW w:w="4928" w:type="dxa"/>
            <w:shd w:val="clear" w:color="auto" w:fill="auto"/>
          </w:tcPr>
          <w:p w:rsidR="00566E3D" w:rsidRPr="00273B03" w:rsidRDefault="00566E3D" w:rsidP="005327B0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273B03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566E3D" w:rsidRPr="00273B03" w:rsidRDefault="00566E3D" w:rsidP="00566E3D">
      <w:pPr>
        <w:spacing w:after="0" w:line="240" w:lineRule="auto"/>
        <w:ind w:left="3544" w:hanging="3544"/>
        <w:rPr>
          <w:rFonts w:ascii="Arial Narrow" w:hAnsi="Arial Narrow"/>
          <w:b/>
          <w:sz w:val="22"/>
        </w:rPr>
      </w:pPr>
    </w:p>
    <w:p w:rsidR="00566E3D" w:rsidRPr="00273B03" w:rsidRDefault="00566E3D" w:rsidP="00566E3D">
      <w:pPr>
        <w:spacing w:after="0" w:line="240" w:lineRule="auto"/>
        <w:rPr>
          <w:rFonts w:ascii="Arial Narrow" w:hAnsi="Arial Narrow"/>
          <w:b/>
          <w:sz w:val="22"/>
        </w:rPr>
      </w:pPr>
    </w:p>
    <w:p w:rsidR="00034DDB" w:rsidRPr="00273B03" w:rsidRDefault="00034DDB" w:rsidP="00034DDB">
      <w:pPr>
        <w:jc w:val="center"/>
        <w:rPr>
          <w:rFonts w:ascii="Arial Narrow" w:hAnsi="Arial Narrow" w:cs="Arial"/>
          <w:b/>
          <w:sz w:val="22"/>
        </w:rPr>
      </w:pPr>
      <w:r w:rsidRPr="00273B03">
        <w:rPr>
          <w:rFonts w:ascii="Arial Narrow" w:hAnsi="Arial Narrow" w:cs="Arial"/>
          <w:b/>
          <w:sz w:val="22"/>
        </w:rPr>
        <w:t>Zápisnica z posúdenia splnenia podmienok účasti</w:t>
      </w:r>
    </w:p>
    <w:p w:rsidR="00034DDB" w:rsidRPr="00273B03" w:rsidRDefault="00034DDB" w:rsidP="00034D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 w:rsidRPr="00273B03">
        <w:rPr>
          <w:rFonts w:ascii="Arial Narrow" w:hAnsi="Arial Narrow" w:cs="Arial"/>
          <w:sz w:val="22"/>
        </w:rPr>
        <w:t xml:space="preserve">podľa  § 40 zákona č. </w:t>
      </w:r>
      <w:r w:rsidRPr="00273B03">
        <w:rPr>
          <w:rFonts w:ascii="Arial Narrow" w:hAnsi="Arial Narrow"/>
          <w:sz w:val="22"/>
        </w:rPr>
        <w:t xml:space="preserve">343/2015 Z. z. o verejnom obstarávaní a o zmene a doplnení niektorých zákonov v znení neskorších predpisov </w:t>
      </w:r>
    </w:p>
    <w:p w:rsidR="00034DDB" w:rsidRPr="00273B03" w:rsidRDefault="00034DDB" w:rsidP="00034D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 w:rsidRPr="00273B03">
        <w:rPr>
          <w:rFonts w:ascii="Arial Narrow" w:hAnsi="Arial Narrow" w:cs="Arial"/>
          <w:sz w:val="22"/>
        </w:rPr>
        <w:t xml:space="preserve">(ďalej len „zákon“) </w:t>
      </w:r>
    </w:p>
    <w:p w:rsidR="00566E3D" w:rsidRPr="00273B03" w:rsidRDefault="00566E3D" w:rsidP="00566E3D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 w:val="22"/>
        </w:rPr>
      </w:pPr>
    </w:p>
    <w:p w:rsidR="001D6FC9" w:rsidRPr="00273B03" w:rsidRDefault="001D6FC9" w:rsidP="001D6FC9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:rsidR="001D6FC9" w:rsidRPr="00273B03" w:rsidRDefault="001D6FC9" w:rsidP="001D6FC9">
      <w:pPr>
        <w:spacing w:after="0" w:line="240" w:lineRule="auto"/>
        <w:rPr>
          <w:rFonts w:ascii="Arial Narrow" w:hAnsi="Arial Narrow" w:cs="Arial"/>
          <w:b/>
          <w:sz w:val="22"/>
        </w:rPr>
      </w:pPr>
    </w:p>
    <w:p w:rsidR="00AA4A67" w:rsidRPr="00273B03" w:rsidRDefault="00AA4A67" w:rsidP="00AA4A67">
      <w:pPr>
        <w:spacing w:after="0" w:line="240" w:lineRule="auto"/>
        <w:ind w:left="2832" w:hanging="2832"/>
        <w:rPr>
          <w:rFonts w:ascii="Arial Narrow" w:eastAsia="Times New Roman" w:hAnsi="Arial Narrow" w:cs="Arial"/>
          <w:b/>
          <w:sz w:val="22"/>
          <w:lang w:eastAsia="sk-SK"/>
        </w:rPr>
      </w:pPr>
      <w:r w:rsidRPr="00273B03">
        <w:rPr>
          <w:rFonts w:ascii="Arial Narrow" w:eastAsia="Times New Roman" w:hAnsi="Arial Narrow" w:cs="Arial"/>
          <w:b/>
          <w:sz w:val="22"/>
          <w:lang w:eastAsia="sk-SK"/>
        </w:rPr>
        <w:t>Predmet zákazky:</w:t>
      </w:r>
      <w:r w:rsidRPr="00273B03">
        <w:rPr>
          <w:rFonts w:ascii="Arial Narrow" w:eastAsia="Times New Roman" w:hAnsi="Arial Narrow"/>
          <w:sz w:val="22"/>
          <w:lang w:val="x-none" w:eastAsia="x-none"/>
        </w:rPr>
        <w:t xml:space="preserve"> </w:t>
      </w:r>
      <w:r w:rsidRPr="00273B03">
        <w:rPr>
          <w:rFonts w:ascii="Arial Narrow" w:eastAsia="Times New Roman" w:hAnsi="Arial Narrow"/>
          <w:sz w:val="22"/>
          <w:lang w:val="x-none" w:eastAsia="x-none"/>
        </w:rPr>
        <w:tab/>
      </w:r>
      <w:r w:rsidRPr="00273B03">
        <w:rPr>
          <w:rFonts w:ascii="Arial Narrow" w:eastAsia="Times New Roman" w:hAnsi="Arial Narrow"/>
          <w:b/>
          <w:sz w:val="22"/>
          <w:lang w:eastAsia="sk-SK"/>
        </w:rPr>
        <w:t>„Upratovacie a čistiace služby pre: časť 3 - Žilinský kraj“</w:t>
      </w:r>
    </w:p>
    <w:p w:rsidR="00AA4A67" w:rsidRPr="00273B03" w:rsidRDefault="00AA4A67" w:rsidP="00AA4A67">
      <w:pPr>
        <w:spacing w:after="0" w:line="240" w:lineRule="auto"/>
        <w:rPr>
          <w:rFonts w:ascii="Arial Narrow" w:eastAsia="Times New Roman" w:hAnsi="Arial Narrow" w:cs="Arial"/>
          <w:sz w:val="22"/>
          <w:lang w:eastAsia="sk-SK"/>
        </w:rPr>
      </w:pPr>
      <w:r w:rsidRPr="00273B03">
        <w:rPr>
          <w:rFonts w:ascii="Arial Narrow" w:eastAsia="Times New Roman" w:hAnsi="Arial Narrow" w:cs="Arial"/>
          <w:b/>
          <w:sz w:val="22"/>
          <w:lang w:eastAsia="sk-SK"/>
        </w:rPr>
        <w:t>Postup</w:t>
      </w:r>
      <w:r w:rsidRPr="00273B03">
        <w:rPr>
          <w:rFonts w:ascii="Arial Narrow" w:eastAsia="Times New Roman" w:hAnsi="Arial Narrow" w:cs="Arial"/>
          <w:sz w:val="22"/>
          <w:lang w:eastAsia="sk-SK"/>
        </w:rPr>
        <w:t>:</w:t>
      </w:r>
      <w:r w:rsidRPr="00273B03">
        <w:rPr>
          <w:rFonts w:ascii="Arial Narrow" w:eastAsia="Times New Roman" w:hAnsi="Arial Narrow" w:cs="Arial"/>
          <w:sz w:val="22"/>
          <w:lang w:eastAsia="sk-SK"/>
        </w:rPr>
        <w:tab/>
      </w:r>
      <w:r w:rsidRPr="00273B03">
        <w:rPr>
          <w:rFonts w:ascii="Arial Narrow" w:eastAsia="Times New Roman" w:hAnsi="Arial Narrow" w:cs="Arial"/>
          <w:sz w:val="22"/>
          <w:lang w:eastAsia="sk-SK"/>
        </w:rPr>
        <w:tab/>
      </w:r>
      <w:r w:rsidRPr="00273B03">
        <w:rPr>
          <w:rFonts w:ascii="Arial Narrow" w:eastAsia="Times New Roman" w:hAnsi="Arial Narrow" w:cs="Arial"/>
          <w:sz w:val="22"/>
          <w:lang w:eastAsia="sk-SK"/>
        </w:rPr>
        <w:tab/>
      </w:r>
      <w:r w:rsidRPr="00273B03">
        <w:rPr>
          <w:rFonts w:ascii="Arial Narrow" w:eastAsia="Times New Roman" w:hAnsi="Arial Narrow" w:cs="Arial"/>
          <w:sz w:val="22"/>
          <w:lang w:eastAsia="sk-SK"/>
        </w:rPr>
        <w:tab/>
        <w:t xml:space="preserve">verejná súťaž </w:t>
      </w:r>
    </w:p>
    <w:p w:rsidR="00AA4A67" w:rsidRPr="00273B03" w:rsidRDefault="00AA4A67" w:rsidP="00AA4A67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Cambria" w:hAnsi="Arial Narrow"/>
          <w:bCs/>
          <w:sz w:val="22"/>
          <w:lang w:val="en-US" w:eastAsia="sk-SK" w:bidi="sk-SK"/>
        </w:rPr>
      </w:pPr>
      <w:r w:rsidRPr="00273B03">
        <w:rPr>
          <w:rFonts w:ascii="Arial Narrow" w:eastAsia="Times New Roman" w:hAnsi="Arial Narrow" w:cs="Arial"/>
          <w:b/>
          <w:sz w:val="22"/>
          <w:lang w:eastAsia="sk-SK"/>
        </w:rPr>
        <w:t>Označenie v/vo Úradnom</w:t>
      </w:r>
      <w:r w:rsidRPr="00273B03">
        <w:rPr>
          <w:rFonts w:ascii="Arial Narrow" w:eastAsia="Times New Roman" w:hAnsi="Arial Narrow" w:cs="Arial"/>
          <w:b/>
          <w:sz w:val="22"/>
          <w:lang w:eastAsia="sk-SK"/>
        </w:rPr>
        <w:tab/>
      </w:r>
      <w:r w:rsidRPr="00273B03">
        <w:rPr>
          <w:rFonts w:ascii="Arial Narrow" w:eastAsia="Times New Roman" w:hAnsi="Arial Narrow" w:cs="Arial"/>
          <w:b/>
          <w:sz w:val="22"/>
          <w:lang w:eastAsia="sk-SK"/>
        </w:rPr>
        <w:tab/>
      </w:r>
      <w:r w:rsidRPr="00273B03">
        <w:rPr>
          <w:rFonts w:ascii="Arial Narrow" w:eastAsia="Cambria" w:hAnsi="Arial Narrow"/>
          <w:bCs/>
          <w:sz w:val="22"/>
          <w:lang w:val="en-US" w:eastAsia="sk-SK" w:bidi="sk-SK"/>
        </w:rPr>
        <w:t xml:space="preserve">2023/S 207-650645  zo </w:t>
      </w:r>
      <w:proofErr w:type="spellStart"/>
      <w:r w:rsidRPr="00273B03">
        <w:rPr>
          <w:rFonts w:ascii="Arial Narrow" w:eastAsia="Cambria" w:hAnsi="Arial Narrow"/>
          <w:bCs/>
          <w:sz w:val="22"/>
          <w:lang w:val="en-US" w:eastAsia="sk-SK" w:bidi="sk-SK"/>
        </w:rPr>
        <w:t>dňa</w:t>
      </w:r>
      <w:proofErr w:type="spellEnd"/>
      <w:r w:rsidRPr="00273B03">
        <w:rPr>
          <w:rFonts w:ascii="Arial Narrow" w:eastAsia="Cambria" w:hAnsi="Arial Narrow"/>
          <w:bCs/>
          <w:sz w:val="22"/>
          <w:lang w:val="en-US" w:eastAsia="sk-SK" w:bidi="sk-SK"/>
        </w:rPr>
        <w:t xml:space="preserve"> 26. 10. 2023   </w:t>
      </w:r>
    </w:p>
    <w:p w:rsidR="00AA4A67" w:rsidRPr="00273B03" w:rsidRDefault="00AA4A67" w:rsidP="00AA4A67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273B03">
        <w:rPr>
          <w:rFonts w:ascii="Arial Narrow" w:eastAsia="Times New Roman" w:hAnsi="Arial Narrow" w:cs="Arial"/>
          <w:b/>
          <w:sz w:val="22"/>
          <w:lang w:eastAsia="sk-SK"/>
        </w:rPr>
        <w:t>vestníku EÚ/ VVO</w:t>
      </w:r>
      <w:r w:rsidRPr="00273B03">
        <w:rPr>
          <w:rFonts w:ascii="Arial Narrow" w:eastAsia="Times New Roman" w:hAnsi="Arial Narrow" w:cs="Arial"/>
          <w:sz w:val="22"/>
          <w:lang w:eastAsia="sk-SK"/>
        </w:rPr>
        <w:t>:</w:t>
      </w:r>
      <w:r w:rsidRPr="00273B03">
        <w:rPr>
          <w:rFonts w:ascii="Arial Narrow" w:eastAsia="Times New Roman" w:hAnsi="Arial Narrow" w:cs="Arial"/>
          <w:sz w:val="22"/>
          <w:lang w:eastAsia="sk-SK"/>
        </w:rPr>
        <w:tab/>
      </w:r>
      <w:r w:rsidRPr="00273B03">
        <w:rPr>
          <w:rFonts w:ascii="Arial Narrow" w:eastAsia="Times New Roman" w:hAnsi="Arial Narrow" w:cs="Arial"/>
          <w:sz w:val="22"/>
          <w:lang w:eastAsia="sk-SK"/>
        </w:rPr>
        <w:tab/>
        <w:t>211/2023 - 27.10.2023 pod číslom 34929 - MSS</w:t>
      </w:r>
    </w:p>
    <w:p w:rsidR="00AA4A67" w:rsidRPr="00273B03" w:rsidRDefault="00AA4A67" w:rsidP="00AA4A67">
      <w:pPr>
        <w:spacing w:after="0" w:line="240" w:lineRule="auto"/>
        <w:ind w:left="2832" w:hanging="2832"/>
        <w:jc w:val="both"/>
        <w:rPr>
          <w:rFonts w:ascii="Arial Narrow" w:eastAsia="Times New Roman" w:hAnsi="Arial Narrow" w:cs="Arial"/>
          <w:b/>
          <w:i/>
          <w:iCs/>
          <w:sz w:val="22"/>
          <w:lang w:eastAsia="sk-SK"/>
        </w:rPr>
      </w:pPr>
      <w:r w:rsidRPr="00273B03">
        <w:rPr>
          <w:rFonts w:ascii="Arial Narrow" w:eastAsia="Times New Roman" w:hAnsi="Arial Narrow" w:cs="Arial"/>
          <w:b/>
          <w:sz w:val="22"/>
          <w:lang w:eastAsia="sk-SK"/>
        </w:rPr>
        <w:t>Dátum a čas otvárania ponúk:</w:t>
      </w:r>
      <w:r w:rsidRPr="00273B03">
        <w:rPr>
          <w:rFonts w:ascii="Arial Narrow" w:eastAsia="Times New Roman" w:hAnsi="Arial Narrow" w:cs="Arial"/>
          <w:b/>
          <w:sz w:val="22"/>
          <w:lang w:eastAsia="sk-SK"/>
        </w:rPr>
        <w:tab/>
        <w:t>18.12.2023 o 11:00 hod.</w:t>
      </w:r>
    </w:p>
    <w:p w:rsidR="00AA4A67" w:rsidRPr="00273B03" w:rsidRDefault="00AA4A67" w:rsidP="00AA4A67">
      <w:pPr>
        <w:spacing w:after="0" w:line="240" w:lineRule="auto"/>
        <w:jc w:val="both"/>
        <w:rPr>
          <w:rFonts w:ascii="Arial Narrow" w:eastAsia="Times New Roman" w:hAnsi="Arial Narrow" w:cs="Arial"/>
          <w:i/>
          <w:sz w:val="22"/>
          <w:lang w:eastAsia="sk-SK"/>
        </w:rPr>
      </w:pPr>
      <w:r w:rsidRPr="00273B03">
        <w:rPr>
          <w:rFonts w:ascii="Arial Narrow" w:eastAsia="Times New Roman" w:hAnsi="Arial Narrow" w:cs="Arial"/>
          <w:b/>
          <w:iCs/>
          <w:sz w:val="22"/>
          <w:lang w:eastAsia="sk-SK"/>
        </w:rPr>
        <w:t xml:space="preserve">Miesto otvárania ponúk:          </w:t>
      </w:r>
      <w:r w:rsidRPr="00273B03">
        <w:rPr>
          <w:rFonts w:ascii="Arial Narrow" w:eastAsia="Times New Roman" w:hAnsi="Arial Narrow" w:cs="Arial"/>
          <w:b/>
          <w:iCs/>
          <w:sz w:val="22"/>
          <w:lang w:eastAsia="sk-SK"/>
        </w:rPr>
        <w:tab/>
      </w:r>
      <w:r w:rsidRPr="00273B03">
        <w:rPr>
          <w:rFonts w:ascii="Arial Narrow" w:eastAsia="Times New Roman" w:hAnsi="Arial Narrow" w:cs="Arial"/>
          <w:iCs/>
          <w:sz w:val="22"/>
          <w:lang w:eastAsia="sk-SK"/>
        </w:rPr>
        <w:t xml:space="preserve">zasadacia miestnosť č.428 OVO   </w:t>
      </w:r>
    </w:p>
    <w:p w:rsidR="001D6FC9" w:rsidRPr="00273B03" w:rsidRDefault="001D6FC9" w:rsidP="001D6FC9">
      <w:pPr>
        <w:spacing w:after="0" w:line="240" w:lineRule="auto"/>
        <w:rPr>
          <w:rFonts w:ascii="Arial Narrow" w:hAnsi="Arial Narrow" w:cs="Arial"/>
          <w:b/>
          <w:sz w:val="22"/>
        </w:rPr>
      </w:pPr>
    </w:p>
    <w:p w:rsidR="005F0D07" w:rsidRPr="00273B03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</w:p>
    <w:p w:rsidR="005F0D07" w:rsidRPr="00273B03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273B03">
        <w:rPr>
          <w:rFonts w:ascii="Arial Narrow" w:hAnsi="Arial Narrow" w:cs="Arial"/>
          <w:b/>
          <w:sz w:val="22"/>
        </w:rPr>
        <w:t xml:space="preserve">a) Zoznam členov komisie  </w:t>
      </w:r>
    </w:p>
    <w:p w:rsidR="005F0D07" w:rsidRPr="00273B03" w:rsidRDefault="005F0D07" w:rsidP="005F0D07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  <w:r w:rsidRPr="00273B03">
        <w:rPr>
          <w:rFonts w:ascii="Arial Narrow" w:hAnsi="Arial Narrow" w:cs="Arial"/>
          <w:sz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6C7EF9" w:rsidRPr="00273B03" w:rsidTr="002F4002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273B03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273B03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273B03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273B03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6C7EF9" w:rsidRPr="00273B03" w:rsidTr="002F400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273B03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273B03" w:rsidRDefault="006C7EF9" w:rsidP="002F400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73B03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273B03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273B03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6C7EF9" w:rsidRPr="00273B03" w:rsidTr="002F4002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Ing. Branislav Chlebana</w:t>
            </w:r>
          </w:p>
        </w:tc>
        <w:tc>
          <w:tcPr>
            <w:tcW w:w="276" w:type="dxa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6C7EF9" w:rsidRPr="00273B03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273B03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 xml:space="preserve">Ing. Milan Varga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273B03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273B03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/>
                <w:sz w:val="22"/>
              </w:rPr>
              <w:t>Ing. Mário Kajzar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273B03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273B03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/>
                <w:sz w:val="22"/>
              </w:rPr>
              <w:t>RNDr. Ingrid Kotercová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273B03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273B03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/>
                <w:sz w:val="22"/>
              </w:rPr>
              <w:t>Mária Hubíková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273B03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273B03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273B03">
              <w:rPr>
                <w:rFonts w:ascii="Arial Narrow" w:hAnsi="Arial Narrow" w:cs="Arial"/>
                <w:sz w:val="22"/>
              </w:rPr>
              <w:t> </w:t>
            </w:r>
          </w:p>
        </w:tc>
      </w:tr>
    </w:tbl>
    <w:p w:rsidR="006C7EF9" w:rsidRPr="00273B03" w:rsidRDefault="006C7EF9" w:rsidP="005F0D07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</w:p>
    <w:p w:rsidR="005F0D07" w:rsidRPr="00273B03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273B03">
        <w:rPr>
          <w:rFonts w:ascii="Arial Narrow" w:hAnsi="Arial Narrow" w:cs="Arial"/>
          <w:b/>
          <w:sz w:val="22"/>
        </w:rPr>
        <w:t xml:space="preserve">b) Zoznam všetkých uchádzačov, ktorí predložili ponuky Zoznam všetkých uchádzačov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6C7EF9" w:rsidRPr="00273B03" w:rsidTr="006C7EF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sk-SK"/>
              </w:rPr>
            </w:pPr>
            <w:proofErr w:type="spellStart"/>
            <w:r w:rsidRPr="00273B03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P.č</w:t>
            </w:r>
            <w:proofErr w:type="spellEnd"/>
            <w:r w:rsidRPr="00273B03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/>
                <w:b/>
                <w:sz w:val="22"/>
                <w:lang w:eastAsia="sk-SK"/>
              </w:rPr>
              <w:t>Obchodné meno a adresa sídla uchádzača/skupiny dodávateľov</w:t>
            </w:r>
          </w:p>
        </w:tc>
      </w:tr>
      <w:tr w:rsidR="006C7EF9" w:rsidRPr="00273B03" w:rsidTr="006C7EF9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PRIMA INVEST, spol.  s r. o. (IČO: 31644791, SK)</w:t>
            </w: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ORIOLA SK s.r.o (IČO: 50019201, SK)</w:t>
            </w: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273B03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3.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SLOVCLEAN </w:t>
            </w:r>
            <w:proofErr w:type="spellStart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a.s</w:t>
            </w:r>
            <w:proofErr w:type="spellEnd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. (IČO: 35956526, SK)</w:t>
            </w: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273B03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4.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proofErr w:type="spellStart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Juniper</w:t>
            </w:r>
            <w:proofErr w:type="spellEnd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s. r. o. (IČO: 36365998, SK)</w:t>
            </w: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273B03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5.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proofErr w:type="spellStart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Special</w:t>
            </w:r>
            <w:proofErr w:type="spellEnd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Service International SK s. r. o. (IČO: 47961066, SK)</w:t>
            </w: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273B03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6.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proofErr w:type="spellStart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cata</w:t>
            </w:r>
            <w:proofErr w:type="spellEnd"/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-REAL, s. r. o. (IČO: 36432288, SK)</w:t>
            </w: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273B03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7.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LUX FACILITY MANAGEMENT s.r.o. (IČO: 36579769, SK)</w:t>
            </w: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273B03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8.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ATALIAN SK s.r.o. (IČO: 44390823, SK)</w:t>
            </w:r>
          </w:p>
        </w:tc>
      </w:tr>
    </w:tbl>
    <w:p w:rsidR="00BE0B8E" w:rsidRPr="00273B03" w:rsidRDefault="00BE0B8E" w:rsidP="00566E3D">
      <w:pPr>
        <w:spacing w:after="0" w:line="240" w:lineRule="auto"/>
        <w:ind w:firstLine="52"/>
        <w:rPr>
          <w:rFonts w:ascii="Arial Narrow" w:hAnsi="Arial Narrow" w:cs="Arial"/>
          <w:sz w:val="22"/>
        </w:rPr>
      </w:pPr>
    </w:p>
    <w:p w:rsidR="00034DDB" w:rsidRPr="00273B03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 w:rsidRPr="00273B03">
        <w:rPr>
          <w:rFonts w:ascii="Arial Narrow" w:hAnsi="Arial Narrow" w:cs="Arial"/>
          <w:b/>
          <w:sz w:val="22"/>
        </w:rPr>
        <w:t>c)</w:t>
      </w:r>
      <w:r w:rsidR="00034DDB" w:rsidRPr="00273B03">
        <w:rPr>
          <w:rFonts w:ascii="Arial Narrow" w:hAnsi="Arial Narrow" w:cs="Arial"/>
          <w:b/>
          <w:sz w:val="22"/>
        </w:rPr>
        <w:t>Zoznam vybratých záujemcov a dôvody ich vybratia</w:t>
      </w:r>
    </w:p>
    <w:p w:rsidR="00034DDB" w:rsidRPr="00273B03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73B03">
        <w:rPr>
          <w:rFonts w:ascii="Arial Narrow" w:hAnsi="Arial Narrow" w:cs="Arial"/>
          <w:sz w:val="22"/>
        </w:rPr>
        <w:t>Neaplikuje sa.</w:t>
      </w:r>
    </w:p>
    <w:p w:rsidR="00034DDB" w:rsidRPr="00273B03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034DDB" w:rsidRPr="00273B03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 w:rsidRPr="00273B03">
        <w:rPr>
          <w:rFonts w:ascii="Arial Narrow" w:hAnsi="Arial Narrow" w:cs="Arial"/>
          <w:b/>
          <w:sz w:val="22"/>
        </w:rPr>
        <w:t xml:space="preserve">d) </w:t>
      </w:r>
      <w:r w:rsidR="00034DDB" w:rsidRPr="00273B03">
        <w:rPr>
          <w:rFonts w:ascii="Arial Narrow" w:hAnsi="Arial Narrow" w:cs="Arial"/>
          <w:b/>
          <w:sz w:val="22"/>
        </w:rPr>
        <w:t>Zoznam vylúčených uchádzačov alebo záujemcov s uvedením dôvodu ich vylúčenia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6C7EF9" w:rsidRPr="00273B03" w:rsidTr="006C7EF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sk-SK"/>
              </w:rPr>
            </w:pPr>
            <w:proofErr w:type="spellStart"/>
            <w:r w:rsidRPr="00273B03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P.č</w:t>
            </w:r>
            <w:proofErr w:type="spellEnd"/>
            <w:r w:rsidRPr="00273B03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/>
                <w:b/>
                <w:sz w:val="22"/>
                <w:lang w:eastAsia="sk-SK"/>
              </w:rPr>
              <w:t>Obchodné meno a adresa sídla uchádzača/skupiny dodávateľov</w:t>
            </w:r>
          </w:p>
        </w:tc>
      </w:tr>
      <w:tr w:rsidR="006C7EF9" w:rsidRPr="00273B03" w:rsidTr="006C7EF9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</w:tc>
      </w:tr>
      <w:tr w:rsidR="006C7EF9" w:rsidRPr="00273B03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273B03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8.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273B03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273B03">
              <w:rPr>
                <w:rFonts w:ascii="Arial Narrow" w:eastAsia="Times New Roman" w:hAnsi="Arial Narrow" w:cs="Arial"/>
                <w:sz w:val="22"/>
                <w:lang w:eastAsia="sk-SK"/>
              </w:rPr>
              <w:t>ATALIAN SK s.r.o. (IČO: 44390823, SK)</w:t>
            </w:r>
          </w:p>
        </w:tc>
      </w:tr>
    </w:tbl>
    <w:p w:rsidR="006C7EF9" w:rsidRPr="00273B03" w:rsidRDefault="006C7EF9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</w:p>
    <w:p w:rsidR="006C7EF9" w:rsidRPr="00273B03" w:rsidRDefault="006C7EF9" w:rsidP="006C7EF9">
      <w:pPr>
        <w:tabs>
          <w:tab w:val="left" w:pos="567"/>
        </w:tabs>
        <w:ind w:firstLine="567"/>
        <w:jc w:val="both"/>
        <w:rPr>
          <w:rFonts w:ascii="Arial Narrow" w:hAnsi="Arial Narrow"/>
          <w:color w:val="000000"/>
          <w:sz w:val="22"/>
        </w:rPr>
      </w:pPr>
      <w:r w:rsidRPr="00273B03">
        <w:rPr>
          <w:rFonts w:ascii="Arial Narrow" w:hAnsi="Arial Narrow" w:cs="Arial"/>
          <w:color w:val="000000"/>
          <w:sz w:val="22"/>
        </w:rPr>
        <w:t>Komisia uchádzača č.8 listom č. p.</w:t>
      </w:r>
      <w:r w:rsidRPr="00273B03">
        <w:rPr>
          <w:rFonts w:ascii="Arial Narrow" w:hAnsi="Arial Narrow"/>
          <w:sz w:val="22"/>
        </w:rPr>
        <w:t xml:space="preserve"> </w:t>
      </w:r>
      <w:r w:rsidRPr="00273B03">
        <w:rPr>
          <w:rFonts w:ascii="Arial Narrow" w:hAnsi="Arial Narrow" w:cs="Arial"/>
          <w:color w:val="000000"/>
          <w:sz w:val="22"/>
        </w:rPr>
        <w:t xml:space="preserve">VO2-2024/000573-06 odoslaným dňa 10.01.2024, požiadala </w:t>
      </w:r>
      <w:r w:rsidRPr="00273B03">
        <w:rPr>
          <w:rFonts w:ascii="Arial Narrow" w:hAnsi="Arial Narrow"/>
          <w:sz w:val="22"/>
        </w:rPr>
        <w:t>elektronicky,  prostredníctvom elektronického systému Josephine</w:t>
      </w:r>
      <w:r w:rsidRPr="00273B03">
        <w:rPr>
          <w:rFonts w:ascii="Arial Narrow" w:hAnsi="Arial Narrow" w:cs="Arial"/>
          <w:color w:val="000000"/>
          <w:sz w:val="22"/>
        </w:rPr>
        <w:t xml:space="preserve"> o </w:t>
      </w:r>
      <w:r w:rsidRPr="00273B03">
        <w:rPr>
          <w:rFonts w:ascii="Arial Narrow" w:hAnsi="Arial Narrow"/>
          <w:color w:val="000000"/>
          <w:sz w:val="22"/>
        </w:rPr>
        <w:t xml:space="preserve">poskytnutie vysvetlenia ponuky. Uchádzač odpoveď doručil dňa 16.01.2024, kde upravil objemy v stĺpci „Sumár za 4 roky“ na správne hodnoty a zároveň upravil jednotkové ceny v štruktúrovanom rozpočte ceny pre časť 3 tak, aby sa celková cena v EUR zhodovala s pôvodnou predloženou celkovou cenou pre časť 3. Vzhľadom k tomu, že uchádzač upravil jednotkové ceny, týmito </w:t>
      </w:r>
      <w:bookmarkStart w:id="0" w:name="_GoBack"/>
      <w:bookmarkEnd w:id="0"/>
      <w:r w:rsidRPr="00273B03">
        <w:rPr>
          <w:rFonts w:ascii="Arial Narrow" w:hAnsi="Arial Narrow"/>
          <w:color w:val="000000"/>
          <w:sz w:val="22"/>
        </w:rPr>
        <w:t xml:space="preserve">úpravami zároveň zmenili ponuku, čo je v rozpore s § 53 ods. 1 zákona. Zároveň nedodržal požiadavku verejného obstarávateľa a niektoré jednotkové ceny upravil na 4 desatinné miesta, napriek tomu, že v súťažných podkladoch v prílohe č.4 v návrhu na plnenie kritérií sa uvádza, že uchádzačom navrhovaná jednotková cena za každú položku predmetu zákazky musí byť uvedená v EUR, matematicky zaokrúhlená na dve desatinné miesta. </w:t>
      </w:r>
    </w:p>
    <w:p w:rsidR="00034DDB" w:rsidRPr="00273B03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 w:rsidRPr="00273B03">
        <w:rPr>
          <w:rFonts w:ascii="Arial Narrow" w:hAnsi="Arial Narrow" w:cs="Arial"/>
          <w:b/>
          <w:sz w:val="22"/>
        </w:rPr>
        <w:t xml:space="preserve">e) </w:t>
      </w:r>
      <w:r w:rsidR="00034DDB" w:rsidRPr="00273B03">
        <w:rPr>
          <w:rFonts w:ascii="Arial Narrow" w:hAnsi="Arial Narrow" w:cs="Arial"/>
          <w:b/>
          <w:sz w:val="22"/>
        </w:rPr>
        <w:t>Zoznam záujemcov, ktorí nebudú vyzvaní na predloženie ponuky alebo na rokovanie alebo na dialóg s uvedením dôvodu</w:t>
      </w:r>
    </w:p>
    <w:p w:rsidR="00034DDB" w:rsidRPr="00273B03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73B03">
        <w:rPr>
          <w:rFonts w:ascii="Arial Narrow" w:hAnsi="Arial Narrow" w:cs="Arial"/>
          <w:sz w:val="22"/>
        </w:rPr>
        <w:t>Neaplikuje sa.</w:t>
      </w:r>
    </w:p>
    <w:p w:rsidR="00EE7FE0" w:rsidRPr="00273B03" w:rsidRDefault="00EE7FE0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7E7CFB" w:rsidRPr="00273B03" w:rsidRDefault="007E7CFB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3D5F4E" w:rsidRPr="00273B03" w:rsidRDefault="003D5F4E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  <w:r w:rsidRPr="00273B03">
        <w:rPr>
          <w:rFonts w:ascii="Arial Narrow" w:hAnsi="Arial Narrow" w:cs="Arial"/>
          <w:b/>
          <w:sz w:val="22"/>
        </w:rPr>
        <w:t>f) Informácie o vyhodnotení splnenia podmienok účasti.</w:t>
      </w:r>
    </w:p>
    <w:p w:rsidR="00A93DC8" w:rsidRPr="00273B03" w:rsidRDefault="003D5F4E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 w:eastAsia="x-none"/>
        </w:rPr>
      </w:pPr>
      <w:r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Vzhľadom na skutočnosť, že sa jedná o verejnú súťaž </w:t>
      </w:r>
      <w:r w:rsidRPr="00273B03">
        <w:rPr>
          <w:rFonts w:ascii="Arial Narrow" w:hAnsi="Arial Narrow" w:cs="Arial"/>
          <w:sz w:val="22"/>
          <w:szCs w:val="22"/>
        </w:rPr>
        <w:t xml:space="preserve">s uplatnením </w:t>
      </w:r>
      <w:r w:rsidR="005F0D07" w:rsidRPr="00273B03">
        <w:rPr>
          <w:rFonts w:ascii="Arial Narrow" w:hAnsi="Arial Narrow" w:cs="Arial"/>
          <w:sz w:val="22"/>
          <w:szCs w:val="22"/>
        </w:rPr>
        <w:t xml:space="preserve">s uplatnením § 66 ods. 7 </w:t>
      </w:r>
      <w:r w:rsidR="001D6FC9" w:rsidRPr="00273B03">
        <w:rPr>
          <w:rFonts w:ascii="Arial Narrow" w:hAnsi="Arial Narrow" w:cs="Arial"/>
          <w:sz w:val="22"/>
          <w:szCs w:val="22"/>
          <w:lang w:val="sk-SK"/>
        </w:rPr>
        <w:t>prvej</w:t>
      </w:r>
      <w:r w:rsidR="005F0D07" w:rsidRPr="00273B03">
        <w:rPr>
          <w:rFonts w:ascii="Arial Narrow" w:hAnsi="Arial Narrow" w:cs="Arial"/>
          <w:sz w:val="22"/>
          <w:szCs w:val="22"/>
        </w:rPr>
        <w:t xml:space="preserve"> vety zákona</w:t>
      </w:r>
      <w:r w:rsidRPr="00273B03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273B03">
        <w:rPr>
          <w:rFonts w:ascii="Arial Narrow" w:hAnsi="Arial Narrow" w:cs="Arial"/>
          <w:sz w:val="22"/>
          <w:szCs w:val="22"/>
          <w:lang w:eastAsia="x-none"/>
        </w:rPr>
        <w:t xml:space="preserve"> </w:t>
      </w:r>
      <w:r w:rsidR="00D41479" w:rsidRPr="00273B03">
        <w:rPr>
          <w:rFonts w:ascii="Arial Narrow" w:hAnsi="Arial Narrow" w:cs="Arial"/>
          <w:sz w:val="22"/>
          <w:szCs w:val="22"/>
          <w:lang w:val="sk-SK" w:eastAsia="x-none"/>
        </w:rPr>
        <w:t>k</w:t>
      </w:r>
      <w:proofErr w:type="spellStart"/>
      <w:r w:rsidR="005E0E03" w:rsidRPr="00273B03">
        <w:rPr>
          <w:rFonts w:ascii="Arial Narrow" w:hAnsi="Arial Narrow" w:cs="Arial"/>
          <w:sz w:val="22"/>
          <w:szCs w:val="22"/>
          <w:lang w:eastAsia="x-none"/>
        </w:rPr>
        <w:t>omisia</w:t>
      </w:r>
      <w:proofErr w:type="spellEnd"/>
      <w:r w:rsidR="00034DDB" w:rsidRPr="00273B03">
        <w:rPr>
          <w:rFonts w:ascii="Arial Narrow" w:hAnsi="Arial Narrow" w:cs="Arial"/>
          <w:sz w:val="22"/>
          <w:szCs w:val="22"/>
          <w:lang w:eastAsia="x-none"/>
        </w:rPr>
        <w:t xml:space="preserve"> na vyhodnotenie ponúk (</w:t>
      </w:r>
      <w:r w:rsidR="00D41479" w:rsidRPr="00273B03">
        <w:rPr>
          <w:rFonts w:ascii="Arial Narrow" w:hAnsi="Arial Narrow" w:cs="Arial"/>
          <w:sz w:val="22"/>
          <w:szCs w:val="22"/>
          <w:lang w:val="sk-SK" w:eastAsia="x-none"/>
        </w:rPr>
        <w:t>ďalej len „</w:t>
      </w:r>
      <w:r w:rsidR="00034DDB" w:rsidRPr="00273B03">
        <w:rPr>
          <w:rFonts w:ascii="Arial Narrow" w:hAnsi="Arial Narrow" w:cs="Arial"/>
          <w:sz w:val="22"/>
          <w:szCs w:val="22"/>
          <w:lang w:eastAsia="x-none"/>
        </w:rPr>
        <w:t>komisia</w:t>
      </w:r>
      <w:r w:rsidR="00D41479" w:rsidRPr="00273B03">
        <w:rPr>
          <w:rFonts w:ascii="Arial Narrow" w:hAnsi="Arial Narrow" w:cs="Arial"/>
          <w:sz w:val="22"/>
          <w:szCs w:val="22"/>
          <w:lang w:val="sk-SK" w:eastAsia="x-none"/>
        </w:rPr>
        <w:t>“</w:t>
      </w:r>
      <w:r w:rsidR="00034DDB" w:rsidRPr="00273B03">
        <w:rPr>
          <w:rFonts w:ascii="Arial Narrow" w:hAnsi="Arial Narrow" w:cs="Arial"/>
          <w:sz w:val="22"/>
          <w:szCs w:val="22"/>
          <w:lang w:eastAsia="x-none"/>
        </w:rPr>
        <w:t>) po vyhodnotení ponúk v súlade s</w:t>
      </w:r>
      <w:r w:rsidR="00034DDB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§ </w:t>
      </w:r>
      <w:r w:rsidR="00D41479" w:rsidRPr="00273B03">
        <w:rPr>
          <w:rFonts w:ascii="Arial Narrow" w:hAnsi="Arial Narrow" w:cs="Arial"/>
          <w:sz w:val="22"/>
          <w:szCs w:val="22"/>
          <w:lang w:val="sk-SK" w:eastAsia="x-none"/>
        </w:rPr>
        <w:t>53</w:t>
      </w:r>
      <w:r w:rsidR="00034DDB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zákona</w:t>
      </w:r>
      <w:r w:rsidR="004870B6" w:rsidRPr="00273B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34DDB" w:rsidRPr="00273B03">
        <w:rPr>
          <w:rFonts w:ascii="Arial Narrow" w:hAnsi="Arial Narrow" w:cs="Arial"/>
          <w:sz w:val="22"/>
          <w:szCs w:val="22"/>
          <w:lang w:eastAsia="x-none"/>
        </w:rPr>
        <w:t>posúdila</w:t>
      </w:r>
      <w:r w:rsidR="00D41479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v súlade s § 40 zákona</w:t>
      </w:r>
      <w:r w:rsidR="00034DDB" w:rsidRPr="00273B03">
        <w:rPr>
          <w:rFonts w:ascii="Arial Narrow" w:hAnsi="Arial Narrow" w:cs="Arial"/>
          <w:sz w:val="22"/>
          <w:szCs w:val="22"/>
          <w:lang w:eastAsia="x-none"/>
        </w:rPr>
        <w:t xml:space="preserve">  splnenie podmienok účasti </w:t>
      </w:r>
      <w:r w:rsidR="00842951" w:rsidRPr="00273B03">
        <w:rPr>
          <w:rFonts w:ascii="Arial Narrow" w:hAnsi="Arial Narrow" w:cs="Arial"/>
          <w:sz w:val="22"/>
          <w:szCs w:val="22"/>
          <w:lang w:val="sk-SK" w:eastAsia="x-none"/>
        </w:rPr>
        <w:t>uchádzač</w:t>
      </w:r>
      <w:r w:rsidR="004870B6" w:rsidRPr="00273B03">
        <w:rPr>
          <w:rFonts w:ascii="Arial Narrow" w:hAnsi="Arial Narrow" w:cs="Arial"/>
          <w:sz w:val="22"/>
          <w:szCs w:val="22"/>
          <w:lang w:val="sk-SK" w:eastAsia="x-none"/>
        </w:rPr>
        <w:t>om</w:t>
      </w:r>
      <w:r w:rsidR="00842951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č.</w:t>
      </w:r>
      <w:r w:rsidR="006C7EF9" w:rsidRPr="00273B03">
        <w:rPr>
          <w:rFonts w:ascii="Arial Narrow" w:hAnsi="Arial Narrow" w:cs="Arial"/>
          <w:sz w:val="22"/>
          <w:szCs w:val="22"/>
          <w:lang w:val="sk-SK" w:eastAsia="x-none"/>
        </w:rPr>
        <w:t>7</w:t>
      </w:r>
      <w:r w:rsidR="005F0D07" w:rsidRPr="00273B03">
        <w:rPr>
          <w:rFonts w:ascii="Arial Narrow" w:hAnsi="Arial Narrow" w:cs="Arial"/>
          <w:sz w:val="22"/>
          <w:szCs w:val="22"/>
          <w:lang w:val="sk-SK" w:eastAsia="x-none"/>
        </w:rPr>
        <w:t>,</w:t>
      </w:r>
      <w:r w:rsidR="004870B6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ktorý sa umiestnil na 1. poradí po vyhodnotení podľa </w:t>
      </w:r>
      <w:r w:rsidR="0086160D" w:rsidRPr="00273B03">
        <w:rPr>
          <w:rFonts w:ascii="Arial Narrow" w:hAnsi="Arial Narrow" w:cs="Arial"/>
          <w:sz w:val="22"/>
          <w:szCs w:val="22"/>
          <w:lang w:val="sk-SK" w:eastAsia="x-none"/>
        </w:rPr>
        <w:t>§</w:t>
      </w:r>
      <w:r w:rsidR="004870B6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53 zákona</w:t>
      </w:r>
      <w:r w:rsidR="00034DDB" w:rsidRPr="00273B03">
        <w:rPr>
          <w:rFonts w:ascii="Arial Narrow" w:hAnsi="Arial Narrow" w:cs="Arial"/>
          <w:sz w:val="22"/>
          <w:szCs w:val="22"/>
          <w:lang w:eastAsia="x-none"/>
        </w:rPr>
        <w:t>.</w:t>
      </w:r>
      <w:r w:rsidR="00842951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Uchádzač č.</w:t>
      </w:r>
      <w:r w:rsidR="006C7EF9" w:rsidRPr="00273B03">
        <w:rPr>
          <w:rFonts w:ascii="Arial Narrow" w:hAnsi="Arial Narrow" w:cs="Arial"/>
          <w:sz w:val="22"/>
          <w:szCs w:val="22"/>
          <w:lang w:val="sk-SK" w:eastAsia="x-none"/>
        </w:rPr>
        <w:t>7</w:t>
      </w:r>
      <w:r w:rsidR="00842951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 </w:t>
      </w:r>
      <w:r w:rsidR="00D41479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na preukázanie splnenia požadovanej podmienky účasti podľa § 32 zákona </w:t>
      </w:r>
      <w:r w:rsidR="00842951" w:rsidRPr="00273B03">
        <w:rPr>
          <w:rFonts w:ascii="Arial Narrow" w:hAnsi="Arial Narrow" w:cs="Arial"/>
          <w:sz w:val="22"/>
          <w:szCs w:val="22"/>
          <w:lang w:val="sk-SK" w:eastAsia="x-none"/>
        </w:rPr>
        <w:t>predl</w:t>
      </w:r>
      <w:r w:rsidR="00D41479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ožil </w:t>
      </w:r>
      <w:r w:rsidR="008333FA" w:rsidRPr="00273B03">
        <w:rPr>
          <w:rFonts w:ascii="Arial Narrow" w:hAnsi="Arial Narrow" w:cs="Arial"/>
          <w:sz w:val="22"/>
          <w:szCs w:val="22"/>
          <w:lang w:val="sk-SK" w:eastAsia="x-none"/>
        </w:rPr>
        <w:t>Jednotný euró</w:t>
      </w:r>
      <w:r w:rsidR="001D6FC9" w:rsidRPr="00273B03">
        <w:rPr>
          <w:rFonts w:ascii="Arial Narrow" w:hAnsi="Arial Narrow" w:cs="Arial"/>
          <w:sz w:val="22"/>
          <w:szCs w:val="22"/>
          <w:lang w:val="sk-SK" w:eastAsia="x-none"/>
        </w:rPr>
        <w:t xml:space="preserve">psky dokument, v ktorom uviedol, že plní všetky požadované podmienky účasti. </w:t>
      </w:r>
    </w:p>
    <w:p w:rsidR="00A93DC8" w:rsidRPr="00273B03" w:rsidRDefault="00A93DC8" w:rsidP="005E0E03">
      <w:pPr>
        <w:pStyle w:val="Textkomentra"/>
        <w:spacing w:after="0" w:line="240" w:lineRule="auto"/>
        <w:jc w:val="both"/>
        <w:rPr>
          <w:rFonts w:ascii="Arial Narrow" w:hAnsi="Arial Narrow" w:cs="Arial"/>
          <w:b/>
          <w:sz w:val="22"/>
          <w:szCs w:val="22"/>
          <w:lang w:val="sk-SK"/>
        </w:rPr>
      </w:pPr>
      <w:r w:rsidRPr="00273B03">
        <w:rPr>
          <w:rFonts w:ascii="Arial Narrow" w:hAnsi="Arial Narrow" w:cs="Arial"/>
          <w:sz w:val="22"/>
          <w:szCs w:val="22"/>
          <w:lang w:val="sk-SK"/>
        </w:rPr>
        <w:t>K</w:t>
      </w:r>
      <w:proofErr w:type="spellStart"/>
      <w:r w:rsidR="005E0E03" w:rsidRPr="00273B03">
        <w:rPr>
          <w:rFonts w:ascii="Arial Narrow" w:hAnsi="Arial Narrow" w:cs="Arial"/>
          <w:sz w:val="22"/>
          <w:szCs w:val="22"/>
        </w:rPr>
        <w:t>omisia</w:t>
      </w:r>
      <w:proofErr w:type="spellEnd"/>
      <w:r w:rsidR="00034DDB" w:rsidRPr="00273B03">
        <w:rPr>
          <w:rFonts w:ascii="Arial Narrow" w:hAnsi="Arial Narrow" w:cs="Arial"/>
          <w:sz w:val="22"/>
          <w:szCs w:val="22"/>
        </w:rPr>
        <w:t xml:space="preserve"> si overila na webovej stránke </w:t>
      </w:r>
      <w:hyperlink r:id="rId7" w:history="1">
        <w:r w:rsidR="00034DDB" w:rsidRPr="00273B03">
          <w:rPr>
            <w:rStyle w:val="Hypertextovprepojenie"/>
            <w:rFonts w:ascii="Arial Narrow" w:hAnsi="Arial Narrow" w:cs="Arial"/>
            <w:sz w:val="22"/>
            <w:szCs w:val="22"/>
          </w:rPr>
          <w:t>www.uvo.gov.sk</w:t>
        </w:r>
      </w:hyperlink>
      <w:r w:rsidR="00034DDB" w:rsidRPr="00273B03">
        <w:rPr>
          <w:rFonts w:ascii="Arial Narrow" w:hAnsi="Arial Narrow" w:cs="Arial"/>
          <w:sz w:val="22"/>
          <w:szCs w:val="22"/>
        </w:rPr>
        <w:t xml:space="preserve">  v Zozname hospodárskych subjektov </w:t>
      </w:r>
      <w:r w:rsidR="00D41479" w:rsidRPr="00273B03">
        <w:rPr>
          <w:rFonts w:ascii="Arial Narrow" w:hAnsi="Arial Narrow" w:cs="Arial"/>
          <w:sz w:val="22"/>
          <w:szCs w:val="22"/>
          <w:lang w:val="sk-SK"/>
        </w:rPr>
        <w:t xml:space="preserve">jeho </w:t>
      </w:r>
      <w:r w:rsidR="00034DDB" w:rsidRPr="00273B03">
        <w:rPr>
          <w:rFonts w:ascii="Arial Narrow" w:hAnsi="Arial Narrow" w:cs="Arial"/>
          <w:sz w:val="22"/>
          <w:szCs w:val="22"/>
        </w:rPr>
        <w:t>registráciu a úplnosť dokladov, ako aj registračné číslo, pod ktorým je v Zozname hospodárskych subjektov zaevidovaný</w:t>
      </w:r>
      <w:r w:rsidR="001D6FC9" w:rsidRPr="00273B03">
        <w:rPr>
          <w:rFonts w:ascii="Arial Narrow" w:hAnsi="Arial Narrow" w:cs="Arial"/>
          <w:sz w:val="22"/>
          <w:szCs w:val="22"/>
          <w:lang w:val="sk-SK"/>
        </w:rPr>
        <w:t xml:space="preserve">, registračné číslo </w:t>
      </w:r>
      <w:r w:rsidR="005E0E03" w:rsidRPr="00273B03">
        <w:rPr>
          <w:rFonts w:ascii="Arial Narrow" w:hAnsi="Arial Narrow" w:cs="Arial"/>
          <w:sz w:val="22"/>
          <w:szCs w:val="22"/>
          <w:lang w:val="sk-SK"/>
        </w:rPr>
        <w:t>2022/9-PO-D1228, platnosť zápisu od: 14.09.2022 do: 14.09.2025</w:t>
      </w:r>
      <w:r w:rsidR="00034DDB" w:rsidRPr="00273B03">
        <w:rPr>
          <w:rFonts w:ascii="Arial Narrow" w:hAnsi="Arial Narrow" w:cs="Arial"/>
          <w:sz w:val="22"/>
          <w:szCs w:val="22"/>
        </w:rPr>
        <w:t xml:space="preserve">. </w:t>
      </w:r>
      <w:r w:rsidR="00B75BA5" w:rsidRPr="00273B03">
        <w:rPr>
          <w:rFonts w:ascii="Arial Narrow" w:hAnsi="Arial Narrow" w:cs="Arial"/>
          <w:sz w:val="22"/>
          <w:szCs w:val="22"/>
          <w:lang w:val="sk-SK"/>
        </w:rPr>
        <w:t xml:space="preserve">Na základe uvedeného komisia konštatovala, že </w:t>
      </w:r>
      <w:r w:rsidRPr="00273B03">
        <w:rPr>
          <w:rFonts w:ascii="Arial Narrow" w:hAnsi="Arial Narrow" w:cs="Arial"/>
          <w:sz w:val="22"/>
          <w:szCs w:val="22"/>
        </w:rPr>
        <w:t>uchádzač</w:t>
      </w:r>
      <w:r w:rsidR="00034DDB" w:rsidRPr="00273B03">
        <w:rPr>
          <w:rFonts w:ascii="Arial Narrow" w:hAnsi="Arial Narrow" w:cs="Arial"/>
          <w:sz w:val="22"/>
          <w:szCs w:val="22"/>
        </w:rPr>
        <w:t xml:space="preserve"> č.</w:t>
      </w:r>
      <w:r w:rsidR="005E0E03" w:rsidRPr="00273B03">
        <w:rPr>
          <w:rFonts w:ascii="Arial Narrow" w:hAnsi="Arial Narrow" w:cs="Arial"/>
          <w:sz w:val="22"/>
          <w:szCs w:val="22"/>
          <w:lang w:val="sk-SK"/>
        </w:rPr>
        <w:t>7</w:t>
      </w:r>
      <w:r w:rsidR="00034DDB" w:rsidRPr="00273B03">
        <w:rPr>
          <w:rFonts w:ascii="Arial Narrow" w:hAnsi="Arial Narrow" w:cs="Arial"/>
          <w:sz w:val="22"/>
          <w:szCs w:val="22"/>
        </w:rPr>
        <w:t xml:space="preserve"> </w:t>
      </w:r>
      <w:r w:rsidR="00034DDB" w:rsidRPr="00273B03">
        <w:rPr>
          <w:rFonts w:ascii="Arial Narrow" w:hAnsi="Arial Narrow" w:cs="Arial"/>
          <w:b/>
          <w:sz w:val="22"/>
          <w:szCs w:val="22"/>
        </w:rPr>
        <w:t xml:space="preserve">splnil </w:t>
      </w:r>
      <w:r w:rsidR="00034DDB" w:rsidRPr="00273B03">
        <w:rPr>
          <w:rFonts w:ascii="Arial Narrow" w:hAnsi="Arial Narrow" w:cs="Arial"/>
          <w:sz w:val="22"/>
          <w:szCs w:val="22"/>
        </w:rPr>
        <w:t xml:space="preserve">podmienku účasti podľa </w:t>
      </w:r>
      <w:r w:rsidR="00034DDB" w:rsidRPr="00273B03">
        <w:rPr>
          <w:rFonts w:ascii="Arial Narrow" w:hAnsi="Arial Narrow" w:cs="Arial"/>
          <w:b/>
          <w:sz w:val="22"/>
          <w:szCs w:val="22"/>
        </w:rPr>
        <w:t>§ 32 zákona</w:t>
      </w:r>
      <w:r w:rsidR="00842951" w:rsidRPr="00273B03">
        <w:rPr>
          <w:rFonts w:ascii="Arial Narrow" w:hAnsi="Arial Narrow" w:cs="Arial"/>
          <w:b/>
          <w:sz w:val="22"/>
          <w:szCs w:val="22"/>
        </w:rPr>
        <w:t>.</w:t>
      </w:r>
      <w:r w:rsidR="001D6FC9" w:rsidRPr="00273B03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:rsidR="008401FD" w:rsidRPr="00273B03" w:rsidRDefault="008401FD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761FCB" w:rsidRPr="00273B03" w:rsidRDefault="008401FD" w:rsidP="00761FCB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73B03">
        <w:rPr>
          <w:rFonts w:ascii="Arial Narrow" w:hAnsi="Arial Narrow" w:cs="Arial"/>
          <w:sz w:val="22"/>
          <w:szCs w:val="22"/>
          <w:lang w:val="sk-SK"/>
        </w:rPr>
        <w:t>Uchádzač č.</w:t>
      </w:r>
      <w:r w:rsidR="002D6263" w:rsidRPr="00273B03">
        <w:rPr>
          <w:rFonts w:ascii="Arial Narrow" w:hAnsi="Arial Narrow" w:cs="Arial"/>
          <w:sz w:val="22"/>
          <w:szCs w:val="22"/>
          <w:lang w:val="sk-SK"/>
        </w:rPr>
        <w:t>7</w:t>
      </w:r>
      <w:r w:rsidRPr="00273B03">
        <w:rPr>
          <w:rFonts w:ascii="Arial Narrow" w:hAnsi="Arial Narrow" w:cs="Arial"/>
          <w:sz w:val="22"/>
          <w:szCs w:val="22"/>
          <w:lang w:val="sk-SK"/>
        </w:rPr>
        <w:t xml:space="preserve"> na preukázanie splnenia podmienok účasti podľa §34 ods.1 písm. a) zákona</w:t>
      </w:r>
      <w:r w:rsidR="002D6263" w:rsidRPr="00273B03">
        <w:rPr>
          <w:rFonts w:ascii="Arial Narrow" w:hAnsi="Arial Narrow" w:cs="Arial"/>
          <w:sz w:val="22"/>
          <w:szCs w:val="22"/>
          <w:lang w:val="sk-SK"/>
        </w:rPr>
        <w:t xml:space="preserve"> predložil zoznam poskytnutých služieb</w:t>
      </w:r>
      <w:r w:rsidR="00D02F00" w:rsidRPr="00273B03">
        <w:rPr>
          <w:rFonts w:ascii="Arial Narrow" w:hAnsi="Arial Narrow" w:cs="Arial"/>
          <w:sz w:val="22"/>
          <w:szCs w:val="22"/>
          <w:lang w:val="sk-SK"/>
        </w:rPr>
        <w:t xml:space="preserve"> za predchádzajúce tri roky od vyhlásenia verejnej súťaže v minimálnej hodnote 1</w:t>
      </w:r>
      <w:r w:rsidR="002D6263" w:rsidRPr="00273B03">
        <w:rPr>
          <w:rFonts w:ascii="Arial Narrow" w:hAnsi="Arial Narrow" w:cs="Arial"/>
          <w:sz w:val="22"/>
          <w:szCs w:val="22"/>
          <w:lang w:val="sk-SK"/>
        </w:rPr>
        <w:t xml:space="preserve"> 2</w:t>
      </w:r>
      <w:r w:rsidR="00D02F00" w:rsidRPr="00273B03">
        <w:rPr>
          <w:rFonts w:ascii="Arial Narrow" w:hAnsi="Arial Narrow" w:cs="Arial"/>
          <w:sz w:val="22"/>
          <w:szCs w:val="22"/>
          <w:lang w:val="sk-SK"/>
        </w:rPr>
        <w:t xml:space="preserve">00 000,00 EUR, potvrdzujúce </w:t>
      </w:r>
      <w:r w:rsidR="002D6263" w:rsidRPr="00273B03">
        <w:rPr>
          <w:rFonts w:ascii="Arial Narrow" w:hAnsi="Arial Narrow" w:cs="Arial"/>
          <w:sz w:val="22"/>
          <w:szCs w:val="22"/>
          <w:lang w:val="sk-SK"/>
        </w:rPr>
        <w:t xml:space="preserve">poskytnutie služieb </w:t>
      </w:r>
      <w:r w:rsidR="00D02F00" w:rsidRPr="00273B03">
        <w:rPr>
          <w:rFonts w:ascii="Arial Narrow" w:hAnsi="Arial Narrow" w:cs="Arial"/>
          <w:sz w:val="22"/>
          <w:szCs w:val="22"/>
          <w:lang w:val="sk-SK"/>
        </w:rPr>
        <w:t xml:space="preserve">rovnakého charakteru ako je požadovaný predmet zákazky, komisia si dané skutočnosti overila na stránke ÚVO v evidencii referencií, kde danú skutočnosť uchádzač splnil </w:t>
      </w:r>
      <w:r w:rsidR="00761FCB" w:rsidRPr="00273B03">
        <w:rPr>
          <w:rFonts w:ascii="Arial Narrow" w:hAnsi="Arial Narrow" w:cs="Arial"/>
          <w:sz w:val="22"/>
          <w:szCs w:val="22"/>
          <w:lang w:val="sk-SK"/>
        </w:rPr>
        <w:t xml:space="preserve">poskytnutím služby pre </w:t>
      </w:r>
      <w:r w:rsidR="00D02F00" w:rsidRPr="00273B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761FCB" w:rsidRPr="00273B03">
        <w:rPr>
          <w:rFonts w:ascii="Arial Narrow" w:hAnsi="Arial Narrow" w:cs="Arial"/>
          <w:sz w:val="22"/>
          <w:szCs w:val="22"/>
          <w:lang w:val="sk-SK"/>
        </w:rPr>
        <w:t>ministerstvo vnútra S</w:t>
      </w:r>
      <w:r w:rsidR="00523C02" w:rsidRPr="00273B03">
        <w:rPr>
          <w:rFonts w:ascii="Arial Narrow" w:hAnsi="Arial Narrow" w:cs="Arial"/>
          <w:sz w:val="22"/>
          <w:szCs w:val="22"/>
          <w:lang w:val="sk-SK"/>
        </w:rPr>
        <w:t xml:space="preserve">R </w:t>
      </w:r>
      <w:r w:rsidR="00761FCB" w:rsidRPr="00273B03">
        <w:rPr>
          <w:rFonts w:ascii="Arial Narrow" w:hAnsi="Arial Narrow" w:cs="Arial"/>
          <w:sz w:val="22"/>
          <w:szCs w:val="22"/>
          <w:lang w:val="sk-SK"/>
        </w:rPr>
        <w:t>na základe objednávok z Rámcovej dohody č. OVO2-2020/000083-95</w:t>
      </w:r>
      <w:r w:rsidR="00523C02" w:rsidRPr="00273B03">
        <w:rPr>
          <w:rFonts w:ascii="Arial Narrow" w:hAnsi="Arial Narrow" w:cs="Arial"/>
          <w:sz w:val="22"/>
          <w:szCs w:val="22"/>
          <w:lang w:val="sk-SK"/>
        </w:rPr>
        <w:t xml:space="preserve"> v období od 1.1.2021 do 31.12.2021 v hodnote 750 977,18 EUR a od 1.1.2022 do 31.12.2022 v hodnote 664 045,19 EUR s počtom objektov viac ako 60.</w:t>
      </w:r>
    </w:p>
    <w:p w:rsidR="008333FA" w:rsidRPr="00273B03" w:rsidRDefault="008333FA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034DDB" w:rsidRPr="00273B03" w:rsidRDefault="00034DDB" w:rsidP="00034DDB">
      <w:pPr>
        <w:spacing w:after="0" w:line="240" w:lineRule="auto"/>
        <w:ind w:left="720"/>
        <w:jc w:val="both"/>
        <w:rPr>
          <w:rFonts w:ascii="Arial Narrow" w:hAnsi="Arial Narrow" w:cs="Arial"/>
          <w:i/>
          <w:sz w:val="22"/>
        </w:rPr>
      </w:pPr>
    </w:p>
    <w:p w:rsidR="00523C02" w:rsidRPr="00273B03" w:rsidRDefault="00523C02" w:rsidP="00523C02">
      <w:pPr>
        <w:spacing w:after="120" w:line="240" w:lineRule="auto"/>
        <w:contextualSpacing/>
        <w:rPr>
          <w:rFonts w:ascii="Arial Narrow" w:eastAsia="Times New Roman" w:hAnsi="Arial Narrow"/>
          <w:sz w:val="22"/>
          <w:lang w:eastAsia="sk-SK"/>
        </w:rPr>
      </w:pPr>
      <w:r w:rsidRPr="00273B03">
        <w:rPr>
          <w:rFonts w:ascii="Arial Narrow" w:eastAsia="Times New Roman" w:hAnsi="Arial Narrow"/>
          <w:sz w:val="22"/>
          <w:lang w:eastAsia="sk-SK"/>
        </w:rPr>
        <w:t xml:space="preserve">Dátum:  </w:t>
      </w:r>
    </w:p>
    <w:p w:rsidR="00523C02" w:rsidRPr="00273B03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lang w:eastAsia="sk-SK"/>
        </w:rPr>
      </w:pPr>
    </w:p>
    <w:p w:rsidR="00523C02" w:rsidRPr="00273B03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lang w:eastAsia="sk-SK"/>
        </w:rPr>
      </w:pPr>
    </w:p>
    <w:p w:rsidR="00523C02" w:rsidRPr="00273B03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lang w:eastAsia="sk-SK"/>
        </w:rPr>
      </w:pPr>
      <w:r w:rsidRPr="00273B03">
        <w:rPr>
          <w:rFonts w:ascii="Arial Narrow" w:eastAsia="Times New Roman" w:hAnsi="Arial Narrow"/>
          <w:sz w:val="22"/>
          <w:lang w:eastAsia="sk-SK"/>
        </w:rPr>
        <w:t>Podpisy členov komisie:</w:t>
      </w:r>
    </w:p>
    <w:p w:rsidR="00523C02" w:rsidRPr="00273B03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</w:p>
    <w:p w:rsidR="00523C02" w:rsidRPr="00273B03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  <w:r w:rsidRPr="00273B03">
        <w:rPr>
          <w:rFonts w:ascii="Arial Narrow" w:eastAsia="Cambria" w:hAnsi="Arial Narrow" w:cs="Arial"/>
          <w:sz w:val="22"/>
          <w:lang w:eastAsia="sk-SK"/>
        </w:rPr>
        <w:t xml:space="preserve">.............................................. </w:t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  <w:t>..............................................</w:t>
      </w:r>
    </w:p>
    <w:p w:rsidR="00523C02" w:rsidRPr="00273B03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  <w:r w:rsidRPr="00273B03">
        <w:rPr>
          <w:rFonts w:ascii="Arial Narrow" w:eastAsia="Cambria" w:hAnsi="Arial Narrow" w:cs="Arial"/>
          <w:sz w:val="22"/>
          <w:lang w:eastAsia="sk-SK"/>
        </w:rPr>
        <w:t xml:space="preserve">Ing. Branislav Chlebana                                                                                  </w:t>
      </w:r>
      <w:r w:rsidRPr="00273B03">
        <w:rPr>
          <w:rFonts w:ascii="Arial Narrow" w:eastAsia="Times New Roman" w:hAnsi="Arial Narrow"/>
          <w:sz w:val="22"/>
          <w:lang w:eastAsia="sk-SK"/>
        </w:rPr>
        <w:t>Ing. Mário Kajzar</w:t>
      </w:r>
    </w:p>
    <w:p w:rsidR="00523C02" w:rsidRPr="00273B03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</w:p>
    <w:p w:rsidR="00523C02" w:rsidRPr="00273B03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</w:p>
    <w:p w:rsidR="00523C02" w:rsidRPr="00273B03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  <w:r w:rsidRPr="00273B03">
        <w:rPr>
          <w:rFonts w:ascii="Arial Narrow" w:eastAsia="Cambria" w:hAnsi="Arial Narrow" w:cs="Arial"/>
          <w:sz w:val="22"/>
          <w:lang w:eastAsia="sk-SK"/>
        </w:rPr>
        <w:t xml:space="preserve">.............................................. </w:t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Cambria" w:hAnsi="Arial Narrow" w:cs="Arial"/>
          <w:sz w:val="22"/>
          <w:lang w:eastAsia="sk-SK"/>
        </w:rPr>
        <w:tab/>
        <w:t>..............................................</w:t>
      </w:r>
    </w:p>
    <w:p w:rsidR="00523C02" w:rsidRPr="00273B03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  <w:r w:rsidRPr="00273B03">
        <w:rPr>
          <w:rFonts w:ascii="Arial Narrow" w:eastAsia="Cambria" w:hAnsi="Arial Narrow" w:cs="Arial"/>
          <w:sz w:val="22"/>
          <w:lang w:eastAsia="sk-SK"/>
        </w:rPr>
        <w:t>Ing. Milan Varga</w:t>
      </w:r>
      <w:r w:rsidRPr="00273B03">
        <w:rPr>
          <w:rFonts w:ascii="Arial Narrow" w:eastAsia="Times New Roman" w:hAnsi="Arial Narrow"/>
          <w:sz w:val="22"/>
          <w:lang w:eastAsia="sk-SK"/>
        </w:rPr>
        <w:t xml:space="preserve">                                                                                          RNDr. Ingrid Kotercová</w:t>
      </w:r>
    </w:p>
    <w:p w:rsidR="00523C02" w:rsidRPr="00273B03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lang w:eastAsia="sk-SK"/>
        </w:rPr>
      </w:pPr>
    </w:p>
    <w:p w:rsidR="00523C02" w:rsidRPr="00273B03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lang w:eastAsia="sk-SK"/>
        </w:rPr>
      </w:pPr>
    </w:p>
    <w:p w:rsidR="00523C02" w:rsidRPr="00273B03" w:rsidRDefault="00523C02" w:rsidP="00523C02">
      <w:pPr>
        <w:spacing w:after="0" w:line="240" w:lineRule="auto"/>
        <w:ind w:left="4956" w:firstLine="708"/>
        <w:jc w:val="both"/>
        <w:rPr>
          <w:rFonts w:ascii="Arial Narrow" w:eastAsia="Cambria" w:hAnsi="Arial Narrow" w:cs="Arial"/>
          <w:sz w:val="22"/>
          <w:lang w:eastAsia="sk-SK"/>
        </w:rPr>
      </w:pPr>
      <w:r w:rsidRPr="00273B03">
        <w:rPr>
          <w:rFonts w:ascii="Arial Narrow" w:eastAsia="Cambria" w:hAnsi="Arial Narrow" w:cs="Arial"/>
          <w:sz w:val="22"/>
          <w:lang w:eastAsia="sk-SK"/>
        </w:rPr>
        <w:t>..............................................</w:t>
      </w:r>
    </w:p>
    <w:p w:rsidR="00566E3D" w:rsidRPr="00273B03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hAnsi="Arial Narrow" w:cs="Arial"/>
          <w:sz w:val="22"/>
        </w:rPr>
      </w:pPr>
      <w:r w:rsidRPr="00273B03">
        <w:rPr>
          <w:rFonts w:ascii="Arial Narrow" w:eastAsia="Cambria" w:hAnsi="Arial Narrow" w:cs="Arial"/>
          <w:sz w:val="22"/>
          <w:lang w:eastAsia="sk-SK"/>
        </w:rPr>
        <w:tab/>
      </w:r>
      <w:r w:rsidRPr="00273B03">
        <w:rPr>
          <w:rFonts w:ascii="Arial Narrow" w:eastAsia="Times New Roman" w:hAnsi="Arial Narrow"/>
          <w:sz w:val="22"/>
          <w:lang w:eastAsia="sk-SK"/>
        </w:rPr>
        <w:t>Mária Hubíková</w:t>
      </w:r>
    </w:p>
    <w:sectPr w:rsidR="00566E3D" w:rsidRPr="00273B03" w:rsidSect="00842951">
      <w:foot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13" w:rsidRDefault="00545E13" w:rsidP="00566E3D">
      <w:pPr>
        <w:spacing w:after="0" w:line="240" w:lineRule="auto"/>
      </w:pPr>
      <w:r>
        <w:separator/>
      </w:r>
    </w:p>
  </w:endnote>
  <w:endnote w:type="continuationSeparator" w:id="0">
    <w:p w:rsidR="00545E13" w:rsidRDefault="00545E13" w:rsidP="0056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Pr="00817F34" w:rsidRDefault="00DF4345" w:rsidP="00D94DC4">
    <w:pPr>
      <w:pStyle w:val="Pta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 w:rsidR="00273B03" w:rsidRPr="00273B03">
      <w:rPr>
        <w:noProof/>
        <w:lang w:val="sk-SK"/>
      </w:rPr>
      <w:t>2</w:t>
    </w:r>
    <w:r>
      <w:fldChar w:fldCharType="end"/>
    </w:r>
    <w:r>
      <w:rPr>
        <w:lang w:val="sk-SK"/>
      </w:rPr>
      <w:t xml:space="preserve"> strana  </w:t>
    </w:r>
    <w:r>
      <w:rPr>
        <w:lang w:val="sk-SK"/>
      </w:rPr>
      <w:tab/>
    </w:r>
    <w:r>
      <w:rPr>
        <w:lang w:val="sk-SK"/>
      </w:rPr>
      <w:tab/>
    </w:r>
    <w:r>
      <w:rPr>
        <w:rFonts w:ascii="Times New Roman" w:hAnsi="Times New Roman"/>
        <w:sz w:val="18"/>
        <w:szCs w:val="18"/>
        <w:lang w:val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13" w:rsidRDefault="00545E13" w:rsidP="00566E3D">
      <w:pPr>
        <w:spacing w:after="0" w:line="240" w:lineRule="auto"/>
      </w:pPr>
      <w:r>
        <w:separator/>
      </w:r>
    </w:p>
  </w:footnote>
  <w:footnote w:type="continuationSeparator" w:id="0">
    <w:p w:rsidR="00545E13" w:rsidRDefault="00545E13" w:rsidP="0056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DF4345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11F2806E" wp14:editId="1F35B0DD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0AE"/>
    <w:multiLevelType w:val="hybridMultilevel"/>
    <w:tmpl w:val="19647322"/>
    <w:lvl w:ilvl="0" w:tplc="CE2CE4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72F3E"/>
    <w:multiLevelType w:val="hybridMultilevel"/>
    <w:tmpl w:val="B50AEA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3D"/>
    <w:rsid w:val="00034DDB"/>
    <w:rsid w:val="000A166B"/>
    <w:rsid w:val="001B0AFF"/>
    <w:rsid w:val="001D6FC9"/>
    <w:rsid w:val="001E6EEC"/>
    <w:rsid w:val="00273B03"/>
    <w:rsid w:val="002D6263"/>
    <w:rsid w:val="003D3DE2"/>
    <w:rsid w:val="003D5F4E"/>
    <w:rsid w:val="004159A7"/>
    <w:rsid w:val="004870B6"/>
    <w:rsid w:val="004C0613"/>
    <w:rsid w:val="00523C02"/>
    <w:rsid w:val="00530331"/>
    <w:rsid w:val="00545E13"/>
    <w:rsid w:val="00566E3D"/>
    <w:rsid w:val="005A3DA7"/>
    <w:rsid w:val="005D08ED"/>
    <w:rsid w:val="005E0E03"/>
    <w:rsid w:val="005F0D07"/>
    <w:rsid w:val="0069106F"/>
    <w:rsid w:val="006965AB"/>
    <w:rsid w:val="006C7EF9"/>
    <w:rsid w:val="006E2E5A"/>
    <w:rsid w:val="00761FCB"/>
    <w:rsid w:val="007E7CFB"/>
    <w:rsid w:val="008042A2"/>
    <w:rsid w:val="008333FA"/>
    <w:rsid w:val="008401FD"/>
    <w:rsid w:val="00842951"/>
    <w:rsid w:val="0086160D"/>
    <w:rsid w:val="00886160"/>
    <w:rsid w:val="00936145"/>
    <w:rsid w:val="009B10AB"/>
    <w:rsid w:val="009D6B3A"/>
    <w:rsid w:val="00A437A9"/>
    <w:rsid w:val="00A43D98"/>
    <w:rsid w:val="00A50E76"/>
    <w:rsid w:val="00A73C93"/>
    <w:rsid w:val="00A93DC8"/>
    <w:rsid w:val="00AA4A67"/>
    <w:rsid w:val="00B75BA5"/>
    <w:rsid w:val="00BC50B8"/>
    <w:rsid w:val="00BE0B8E"/>
    <w:rsid w:val="00BF0AB6"/>
    <w:rsid w:val="00BF425F"/>
    <w:rsid w:val="00D02F00"/>
    <w:rsid w:val="00D042EB"/>
    <w:rsid w:val="00D41479"/>
    <w:rsid w:val="00D654AD"/>
    <w:rsid w:val="00D8552A"/>
    <w:rsid w:val="00DF4345"/>
    <w:rsid w:val="00E2197F"/>
    <w:rsid w:val="00ED6167"/>
    <w:rsid w:val="00EE7FE0"/>
    <w:rsid w:val="00FD7BAB"/>
    <w:rsid w:val="00FF42A5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49A53E-DFF6-43D4-AA9A-91210FFA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E3D"/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autoRedefine/>
    <w:qFormat/>
    <w:rsid w:val="00566E3D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566E3D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sz w:val="22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566E3D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66E3D"/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566E3D"/>
    <w:rPr>
      <w:rFonts w:ascii="Arial Narrow" w:eastAsia="Times New Roman" w:hAnsi="Arial Narrow" w:cs="Times New Roman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566E3D"/>
    <w:rPr>
      <w:rFonts w:ascii="Arial Narrow" w:eastAsia="Times New Roman" w:hAnsi="Arial Narrow" w:cs="Times New Roman"/>
      <w:lang w:val="x-none" w:eastAsia="x-none"/>
    </w:rPr>
  </w:style>
  <w:style w:type="paragraph" w:styleId="Hlavika">
    <w:name w:val="header"/>
    <w:basedOn w:val="Normlny"/>
    <w:link w:val="HlavikaChar"/>
    <w:unhideWhenUsed/>
    <w:rsid w:val="00566E3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566E3D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566E3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566E3D"/>
    <w:rPr>
      <w:rFonts w:ascii="Calibri" w:eastAsia="Calibri" w:hAnsi="Calibri" w:cs="Times New Roman"/>
      <w:lang w:val="x-none"/>
    </w:rPr>
  </w:style>
  <w:style w:type="paragraph" w:customStyle="1" w:styleId="Nadpis11">
    <w:name w:val="Nadpis 11"/>
    <w:basedOn w:val="Normlnysozarkami"/>
    <w:autoRedefine/>
    <w:qFormat/>
    <w:rsid w:val="00566E3D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566E3D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66E3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66E3D"/>
    <w:rPr>
      <w:rFonts w:ascii="Times New Roman" w:eastAsia="Calibri" w:hAnsi="Times New Roman" w:cs="Times New Roman"/>
      <w:sz w:val="20"/>
    </w:rPr>
  </w:style>
  <w:style w:type="paragraph" w:styleId="Normlnysozarkami">
    <w:name w:val="Normal Indent"/>
    <w:basedOn w:val="Normlny"/>
    <w:uiPriority w:val="99"/>
    <w:semiHidden/>
    <w:unhideWhenUsed/>
    <w:rsid w:val="00566E3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6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E3D"/>
    <w:rPr>
      <w:rFonts w:ascii="Tahoma" w:eastAsia="Calibri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4DDB"/>
    <w:rPr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4DD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Hypertextovprepojenie">
    <w:name w:val="Hyperlink"/>
    <w:basedOn w:val="Predvolenpsmoodseku"/>
    <w:uiPriority w:val="99"/>
    <w:unhideWhenUsed/>
    <w:rsid w:val="00034DDB"/>
    <w:rPr>
      <w:color w:val="0000FF" w:themeColor="hyperlink"/>
      <w:u w:val="single"/>
    </w:rPr>
  </w:style>
  <w:style w:type="paragraph" w:customStyle="1" w:styleId="Default">
    <w:name w:val="Default"/>
    <w:rsid w:val="00034D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2020-08-04T15:02:00Z</cp:lastPrinted>
  <dcterms:created xsi:type="dcterms:W3CDTF">2024-02-07T13:25:00Z</dcterms:created>
  <dcterms:modified xsi:type="dcterms:W3CDTF">2024-02-21T08:36:00Z</dcterms:modified>
</cp:coreProperties>
</file>