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D80524" w14:textId="0668F7E3" w:rsidR="00087697" w:rsidRPr="00EE701A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4"/>
          <w:szCs w:val="24"/>
        </w:rPr>
      </w:pPr>
    </w:p>
    <w:p w14:paraId="5F9EDD8B" w14:textId="77777777" w:rsidR="00D07A49" w:rsidRPr="00EE701A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EE701A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</w:p>
    <w:p w14:paraId="6CA5FC81" w14:textId="19F42CA2" w:rsidR="00D07A49" w:rsidRPr="00EE701A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EE701A">
        <w:rPr>
          <w:rFonts w:ascii="Arial Narrow" w:hAnsi="Arial Narrow" w:cs="Arial"/>
          <w:b/>
          <w:bCs/>
          <w:sz w:val="24"/>
          <w:szCs w:val="24"/>
        </w:rPr>
        <w:t xml:space="preserve">PRAVIDLÁ  </w:t>
      </w:r>
      <w:r w:rsidR="00EE701A">
        <w:rPr>
          <w:rFonts w:ascii="Arial Narrow" w:hAnsi="Arial Narrow" w:cs="Arial"/>
          <w:b/>
          <w:bCs/>
          <w:sz w:val="24"/>
          <w:szCs w:val="24"/>
        </w:rPr>
        <w:t xml:space="preserve">UPLATŇOVANIA </w:t>
      </w:r>
      <w:r w:rsidRPr="00EE701A">
        <w:rPr>
          <w:rFonts w:ascii="Arial Narrow" w:hAnsi="Arial Narrow" w:cs="Arial"/>
          <w:b/>
          <w:bCs/>
          <w:sz w:val="24"/>
          <w:szCs w:val="24"/>
        </w:rPr>
        <w:t xml:space="preserve"> KRITÉRIA  NA VYHODNOTENIE PONÚK </w:t>
      </w:r>
    </w:p>
    <w:p w14:paraId="36D4C6FE" w14:textId="77777777" w:rsidR="00D07A49" w:rsidRPr="00EE701A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EE701A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14:paraId="1BE2C7EE" w14:textId="77777777" w:rsidR="00D07A49" w:rsidRPr="00EE701A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4"/>
          <w:szCs w:val="24"/>
        </w:rPr>
      </w:pPr>
      <w:r w:rsidRPr="00EE701A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14:paraId="661CBE24" w14:textId="77777777" w:rsidR="00D07A49" w:rsidRPr="00EE701A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77B74C42" w14:textId="354212AB" w:rsidR="00D07A49" w:rsidRPr="00EE701A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EE701A">
        <w:rPr>
          <w:rFonts w:ascii="Arial Narrow" w:eastAsia="Calibri" w:hAnsi="Arial Narrow"/>
          <w:sz w:val="24"/>
          <w:szCs w:val="24"/>
          <w:lang w:eastAsia="sk-SK"/>
        </w:rPr>
        <w:t>Komisia</w:t>
      </w:r>
      <w:r w:rsidR="002D495A" w:rsidRPr="00EE701A">
        <w:rPr>
          <w:rFonts w:ascii="Arial Narrow" w:eastAsia="Calibri" w:hAnsi="Arial Narrow"/>
          <w:sz w:val="24"/>
          <w:szCs w:val="24"/>
          <w:lang w:eastAsia="sk-SK"/>
        </w:rPr>
        <w:t xml:space="preserve"> zriadená verejným obstarávateľom</w:t>
      </w:r>
      <w:r w:rsidRPr="00EE701A">
        <w:rPr>
          <w:rFonts w:ascii="Arial Narrow" w:eastAsia="Calibri" w:hAnsi="Arial Narrow"/>
          <w:sz w:val="24"/>
          <w:szCs w:val="24"/>
          <w:lang w:eastAsia="sk-SK"/>
        </w:rPr>
        <w:t xml:space="preserve"> na vyhodnotenie ponúk elektronického prostriedku JOSEPHINE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77777777" w:rsidR="00D07A49" w:rsidRPr="00EE701A" w:rsidRDefault="00D07A49" w:rsidP="00D07A49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 w:rsidRPr="00EE701A">
        <w:rPr>
          <w:rFonts w:ascii="Arial Narrow" w:hAnsi="Arial Narrow" w:cs="Arial"/>
          <w:b/>
          <w:sz w:val="24"/>
          <w:szCs w:val="24"/>
        </w:rPr>
        <w:t xml:space="preserve">Kritérium na vyhodnotenie ponúk: </w:t>
      </w:r>
      <w:r w:rsidRPr="00EE701A"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14:paraId="5BE4B1AB" w14:textId="77777777" w:rsidR="00D07A49" w:rsidRPr="00EE701A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4"/>
          <w:szCs w:val="24"/>
        </w:rPr>
      </w:pPr>
      <w:r w:rsidRPr="00EE701A">
        <w:rPr>
          <w:rFonts w:ascii="Arial Narrow" w:hAnsi="Arial Narrow"/>
          <w:sz w:val="24"/>
          <w:szCs w:val="24"/>
        </w:rPr>
        <w:t>Uchádzačom predložený návrh na plnenie tohto kritéria musí byť zaokrúhlený na dve desatinné miesta.</w:t>
      </w:r>
    </w:p>
    <w:p w14:paraId="6F80E00F" w14:textId="0AD704B9" w:rsidR="00D07A49" w:rsidRPr="00EE701A" w:rsidRDefault="00D07A49" w:rsidP="00D07A49">
      <w:pPr>
        <w:spacing w:before="120" w:after="120"/>
        <w:jc w:val="both"/>
        <w:rPr>
          <w:rFonts w:ascii="Arial Narrow" w:hAnsi="Arial Narrow"/>
          <w:sz w:val="24"/>
          <w:szCs w:val="24"/>
        </w:rPr>
      </w:pPr>
      <w:r w:rsidRPr="00EE701A">
        <w:rPr>
          <w:rFonts w:ascii="Arial Narrow" w:hAnsi="Arial Narrow"/>
          <w:sz w:val="24"/>
          <w:szCs w:val="24"/>
        </w:rPr>
        <w:t>Jediným kritériom na vyhodnotenie ponúk je najnižšia navrhovaná celková cena za dodanie požadovaného predmetu zákazky vyjadrená v EUR bez DPH, uvedená v ponuke uchádzača podľa prílohy č. 2 týchto súťažných podkladov. Všetky ceny uvedené v ponuke uchádzača podľa prílohy č. 2 týchto súťažných podkladov musia byť zaokrúhlené na dve desatinné miesta.</w:t>
      </w:r>
    </w:p>
    <w:p w14:paraId="3E2091B7" w14:textId="77777777" w:rsidR="00D07A49" w:rsidRPr="00EE701A" w:rsidRDefault="00D07A49" w:rsidP="00D07A49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 w:rsidRPr="00EE701A">
        <w:rPr>
          <w:rFonts w:ascii="Arial Narrow" w:hAnsi="Arial Narrow" w:cs="Arial"/>
          <w:b/>
          <w:sz w:val="24"/>
          <w:szCs w:val="24"/>
        </w:rPr>
        <w:t>Pravidlá na uplatnenie kritéria:</w:t>
      </w:r>
    </w:p>
    <w:p w14:paraId="0282F379" w14:textId="77777777" w:rsidR="00D07A49" w:rsidRPr="00EE701A" w:rsidRDefault="00D07A49" w:rsidP="00D07A49">
      <w:pPr>
        <w:rPr>
          <w:rFonts w:ascii="Arial Narrow" w:hAnsi="Arial Narrow" w:cs="Arial"/>
          <w:sz w:val="24"/>
          <w:szCs w:val="24"/>
        </w:rPr>
      </w:pPr>
      <w:r w:rsidRPr="00EE701A">
        <w:rPr>
          <w:rFonts w:ascii="Arial Narrow" w:hAnsi="Arial Narrow" w:cs="Arial"/>
          <w:sz w:val="24"/>
          <w:szCs w:val="24"/>
        </w:rPr>
        <w:t>Celková  cena za dodanie požadovaného predmetu zákazky vyjadrená v EUR bez DPH:</w:t>
      </w:r>
    </w:p>
    <w:p w14:paraId="74C32233" w14:textId="1918637F" w:rsidR="00D07A49" w:rsidRPr="00EE701A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EE701A">
        <w:rPr>
          <w:rFonts w:ascii="Arial Narrow" w:eastAsia="Calibri" w:hAnsi="Arial Narrow"/>
          <w:sz w:val="24"/>
          <w:szCs w:val="24"/>
          <w:lang w:eastAsia="sk-SK"/>
        </w:rPr>
        <w:t>Elektronického prostriedku JOSEPHINE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Pr="00EE701A">
        <w:rPr>
          <w:rFonts w:ascii="Arial Narrow" w:hAnsi="Arial Narrow"/>
          <w:sz w:val="24"/>
          <w:szCs w:val="24"/>
        </w:rPr>
        <w:t xml:space="preserve"> </w:t>
      </w:r>
      <w:r w:rsidRPr="00EE701A">
        <w:rPr>
          <w:rFonts w:ascii="Arial Narrow" w:eastAsia="Calibri" w:hAnsi="Arial Narrow"/>
          <w:sz w:val="24"/>
          <w:szCs w:val="24"/>
          <w:lang w:eastAsia="sk-SK"/>
        </w:rPr>
        <w:t xml:space="preserve">požadovaného predmetu zákazky vyjadrenú v EUR bez DPH za tretiu, atď. Ponuku uchádzača, ktorú elektronický prostriedok JOSEPHINE automatizovane vyhodnotil podľa predmetného kritéria za prvú, </w:t>
      </w:r>
      <w:proofErr w:type="spellStart"/>
      <w:r w:rsidRPr="00EE701A">
        <w:rPr>
          <w:rFonts w:ascii="Arial Narrow" w:eastAsia="Calibri" w:hAnsi="Arial Narrow"/>
          <w:sz w:val="24"/>
          <w:szCs w:val="24"/>
          <w:lang w:eastAsia="sk-SK"/>
        </w:rPr>
        <w:t>t.j</w:t>
      </w:r>
      <w:proofErr w:type="spellEnd"/>
      <w:r w:rsidRPr="00EE701A">
        <w:rPr>
          <w:rFonts w:ascii="Arial Narrow" w:eastAsia="Calibri" w:hAnsi="Arial Narrow"/>
          <w:sz w:val="24"/>
          <w:szCs w:val="24"/>
          <w:lang w:eastAsia="sk-SK"/>
        </w:rPr>
        <w:t>. úspešnú ponuku, odporučí komisia na vyhodnotenie ponúk, verejnému obstarávateľovi prijať.</w:t>
      </w:r>
    </w:p>
    <w:p w14:paraId="066DAFEA" w14:textId="0A6A0F95" w:rsidR="00D07A49" w:rsidRPr="00EE701A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 w:rsidRPr="00EE701A">
        <w:rPr>
          <w:rFonts w:ascii="Arial Narrow" w:eastAsia="Calibri" w:hAnsi="Arial Narrow"/>
          <w:sz w:val="24"/>
          <w:szCs w:val="24"/>
          <w:lang w:eastAsia="sk-SK"/>
        </w:rPr>
        <w:t xml:space="preserve">V </w:t>
      </w:r>
      <w:r w:rsidRPr="00EE701A">
        <w:rPr>
          <w:rFonts w:ascii="Arial Narrow" w:eastAsia="Calibri" w:hAnsi="Arial Narrow"/>
          <w:b/>
          <w:sz w:val="24"/>
          <w:szCs w:val="24"/>
          <w:lang w:eastAsia="sk-SK"/>
        </w:rPr>
        <w:t>prípade rovnakých návrhov</w:t>
      </w:r>
      <w:r w:rsidRPr="00EE701A">
        <w:rPr>
          <w:rFonts w:ascii="Arial Narrow" w:eastAsia="Calibri" w:hAnsi="Arial Narrow"/>
          <w:sz w:val="24"/>
          <w:szCs w:val="24"/>
          <w:lang w:eastAsia="sk-SK"/>
        </w:rPr>
        <w:t xml:space="preserve"> na plnenie predmetného kritéria, </w:t>
      </w:r>
      <w:proofErr w:type="spellStart"/>
      <w:r w:rsidRPr="00EE701A">
        <w:rPr>
          <w:rFonts w:ascii="Arial Narrow" w:eastAsia="Calibri" w:hAnsi="Arial Narrow"/>
          <w:sz w:val="24"/>
          <w:szCs w:val="24"/>
          <w:lang w:eastAsia="sk-SK"/>
        </w:rPr>
        <w:t>t.j</w:t>
      </w:r>
      <w:proofErr w:type="spellEnd"/>
      <w:r w:rsidRPr="00EE701A">
        <w:rPr>
          <w:rFonts w:ascii="Arial Narrow" w:eastAsia="Calibri" w:hAnsi="Arial Narrow"/>
          <w:sz w:val="24"/>
          <w:szCs w:val="24"/>
          <w:lang w:eastAsia="sk-SK"/>
        </w:rPr>
        <w:t xml:space="preserve">. rovnakej celkovej ceny </w:t>
      </w:r>
      <w:r w:rsidRPr="00EE701A">
        <w:rPr>
          <w:rFonts w:ascii="Arial Narrow" w:hAnsi="Arial Narrow" w:cs="Arial"/>
          <w:sz w:val="24"/>
          <w:szCs w:val="24"/>
        </w:rPr>
        <w:t>za dodanie požadovaného predmetu zákazky vyjadrená v EUR bez DPH</w:t>
      </w:r>
      <w:r w:rsidRPr="00EE701A">
        <w:rPr>
          <w:rFonts w:ascii="Arial Narrow" w:eastAsia="Calibri" w:hAnsi="Arial Narrow"/>
          <w:sz w:val="24"/>
          <w:szCs w:val="24"/>
          <w:lang w:eastAsia="sk-SK"/>
        </w:rPr>
        <w:t xml:space="preserve"> viacerých uchádzačov, rozhoduje o poradí ponúk </w:t>
      </w:r>
      <w:r w:rsidRPr="00EE701A">
        <w:rPr>
          <w:rFonts w:ascii="Arial Narrow" w:eastAsia="Calibri" w:hAnsi="Arial Narrow"/>
          <w:b/>
          <w:sz w:val="24"/>
          <w:szCs w:val="24"/>
          <w:lang w:eastAsia="sk-SK"/>
        </w:rPr>
        <w:t>pomocné vyhodnocovacie kritérium</w:t>
      </w:r>
      <w:r w:rsidR="000E587D" w:rsidRPr="00EE701A">
        <w:rPr>
          <w:rFonts w:ascii="Arial Narrow" w:eastAsia="Calibri" w:hAnsi="Arial Narrow"/>
          <w:b/>
          <w:sz w:val="24"/>
          <w:szCs w:val="24"/>
          <w:lang w:eastAsia="sk-SK"/>
        </w:rPr>
        <w:t xml:space="preserve">: </w:t>
      </w:r>
    </w:p>
    <w:p w14:paraId="1C02C39D" w14:textId="442BC1AA" w:rsidR="00D07A49" w:rsidRPr="00EE701A" w:rsidRDefault="00D07A49" w:rsidP="008F09CD">
      <w:pPr>
        <w:tabs>
          <w:tab w:val="clear" w:pos="2160"/>
          <w:tab w:val="clear" w:pos="2880"/>
          <w:tab w:val="clear" w:pos="4500"/>
        </w:tabs>
        <w:spacing w:line="276" w:lineRule="auto"/>
        <w:jc w:val="both"/>
        <w:rPr>
          <w:rFonts w:ascii="Arial Narrow" w:hAnsi="Arial Narrow"/>
          <w:color w:val="FF0000"/>
          <w:sz w:val="24"/>
          <w:szCs w:val="24"/>
        </w:rPr>
      </w:pPr>
      <w:r w:rsidRPr="00EE701A">
        <w:rPr>
          <w:rFonts w:ascii="Arial Narrow" w:hAnsi="Arial Narrow"/>
          <w:i/>
          <w:sz w:val="24"/>
          <w:szCs w:val="24"/>
        </w:rPr>
        <w:t xml:space="preserve">Celková najnižšia cena vyjadrená v EUR bez DPH pri </w:t>
      </w:r>
      <w:r w:rsidR="00116114" w:rsidRPr="00EE701A">
        <w:rPr>
          <w:rFonts w:ascii="Arial Narrow" w:hAnsi="Arial Narrow"/>
          <w:i/>
          <w:sz w:val="24"/>
          <w:szCs w:val="24"/>
        </w:rPr>
        <w:t xml:space="preserve">položke č. </w:t>
      </w:r>
      <w:r w:rsidR="004C7EF1">
        <w:rPr>
          <w:rFonts w:ascii="Arial Narrow" w:hAnsi="Arial Narrow"/>
          <w:i/>
          <w:sz w:val="24"/>
          <w:szCs w:val="24"/>
        </w:rPr>
        <w:t>3</w:t>
      </w:r>
      <w:r w:rsidR="00FC6D0E">
        <w:rPr>
          <w:rFonts w:ascii="Arial Narrow" w:hAnsi="Arial Narrow"/>
          <w:i/>
          <w:sz w:val="24"/>
          <w:szCs w:val="24"/>
        </w:rPr>
        <w:t xml:space="preserve"> </w:t>
      </w:r>
      <w:r w:rsidR="005F2E15" w:rsidRPr="00EE701A">
        <w:rPr>
          <w:rFonts w:ascii="Arial Narrow" w:hAnsi="Arial Narrow"/>
          <w:i/>
          <w:sz w:val="24"/>
          <w:szCs w:val="24"/>
        </w:rPr>
        <w:t xml:space="preserve">– </w:t>
      </w:r>
      <w:r w:rsidR="004C7EF1">
        <w:rPr>
          <w:rFonts w:ascii="Arial Narrow" w:hAnsi="Arial Narrow"/>
          <w:i/>
          <w:sz w:val="24"/>
          <w:szCs w:val="24"/>
        </w:rPr>
        <w:t>Akumulátor typ 3</w:t>
      </w:r>
    </w:p>
    <w:p w14:paraId="311719C1" w14:textId="77777777" w:rsidR="00D07A49" w:rsidRPr="00EE701A" w:rsidRDefault="00D07A49" w:rsidP="00D07A49">
      <w:pPr>
        <w:pStyle w:val="Default"/>
        <w:ind w:left="567"/>
        <w:jc w:val="both"/>
        <w:rPr>
          <w:rFonts w:ascii="Arial Narrow" w:hAnsi="Arial Narrow"/>
          <w:color w:val="FF0000"/>
        </w:rPr>
      </w:pPr>
      <w:bookmarkStart w:id="0" w:name="_GoBack"/>
      <w:bookmarkEnd w:id="0"/>
    </w:p>
    <w:p w14:paraId="0B5D85C3" w14:textId="1D67A5D1" w:rsidR="00087697" w:rsidRPr="00EE701A" w:rsidRDefault="00087697" w:rsidP="004C10E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4"/>
          <w:szCs w:val="24"/>
        </w:rPr>
      </w:pPr>
    </w:p>
    <w:sectPr w:rsidR="00087697" w:rsidRPr="00EE701A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1142C9" w14:textId="77777777" w:rsidR="00D51A8A" w:rsidRDefault="00D51A8A" w:rsidP="007C6581">
      <w:r>
        <w:separator/>
      </w:r>
    </w:p>
  </w:endnote>
  <w:endnote w:type="continuationSeparator" w:id="0">
    <w:p w14:paraId="79E8FC2F" w14:textId="77777777" w:rsidR="00D51A8A" w:rsidRDefault="00D51A8A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09BF9F" w14:textId="4AAB0C16"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610D3F" w14:textId="77777777" w:rsidR="00D51A8A" w:rsidRDefault="00D51A8A" w:rsidP="007C6581">
      <w:r>
        <w:separator/>
      </w:r>
    </w:p>
  </w:footnote>
  <w:footnote w:type="continuationSeparator" w:id="0">
    <w:p w14:paraId="5DB87250" w14:textId="77777777" w:rsidR="00D51A8A" w:rsidRDefault="00D51A8A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0CF734" w14:textId="785B2919" w:rsidR="00EE701A" w:rsidRPr="00506046" w:rsidRDefault="008A469F" w:rsidP="00EE701A">
    <w:pPr>
      <w:pStyle w:val="Hlavika"/>
      <w:jc w:val="right"/>
      <w:rPr>
        <w:rFonts w:ascii="Arial Narrow" w:hAnsi="Arial Narrow"/>
        <w:lang w:val="sk-SK"/>
      </w:rPr>
    </w:pPr>
    <w:r w:rsidRPr="00506046">
      <w:rPr>
        <w:rFonts w:ascii="Arial Narrow" w:hAnsi="Arial Narrow"/>
        <w:lang w:val="sk-SK"/>
      </w:rPr>
      <w:t xml:space="preserve">Príloha č. </w:t>
    </w:r>
    <w:r w:rsidR="00DD0F9D">
      <w:rPr>
        <w:rFonts w:ascii="Arial Narrow" w:hAnsi="Arial Narrow"/>
        <w:lang w:val="sk-SK"/>
      </w:rPr>
      <w:t>3</w:t>
    </w:r>
    <w:r w:rsidRPr="00506046">
      <w:rPr>
        <w:rFonts w:ascii="Arial Narrow" w:hAnsi="Arial Narrow"/>
        <w:lang w:val="sk-SK"/>
      </w:rPr>
      <w:t xml:space="preserve"> </w:t>
    </w:r>
    <w:r w:rsidR="004D2514" w:rsidRPr="004D2514">
      <w:rPr>
        <w:rFonts w:ascii="Arial Narrow" w:hAnsi="Arial Narrow"/>
        <w:lang w:val="sk-SK"/>
      </w:rPr>
      <w:t xml:space="preserve">Kritérium </w:t>
    </w:r>
    <w:r w:rsidR="00EE701A">
      <w:rPr>
        <w:rFonts w:ascii="Arial Narrow" w:hAnsi="Arial Narrow"/>
        <w:lang w:val="sk-SK"/>
      </w:rPr>
      <w:t>na vyhodnotenie ponúk</w:t>
    </w:r>
  </w:p>
  <w:p w14:paraId="5608341B" w14:textId="6FBAF35A" w:rsidR="008A469F" w:rsidRPr="00506046" w:rsidRDefault="008A469F" w:rsidP="007C6581">
    <w:pPr>
      <w:pStyle w:val="Hlavika"/>
      <w:jc w:val="right"/>
      <w:rPr>
        <w:rFonts w:ascii="Arial Narrow" w:hAnsi="Arial Narrow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qQUAZKVBdC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463B8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C5AB4"/>
    <w:rsid w:val="000C7D74"/>
    <w:rsid w:val="000D01F4"/>
    <w:rsid w:val="000D2B18"/>
    <w:rsid w:val="000E587D"/>
    <w:rsid w:val="00105CCD"/>
    <w:rsid w:val="00106CC7"/>
    <w:rsid w:val="00116114"/>
    <w:rsid w:val="0011785B"/>
    <w:rsid w:val="00161135"/>
    <w:rsid w:val="00165614"/>
    <w:rsid w:val="00165B3C"/>
    <w:rsid w:val="0018346E"/>
    <w:rsid w:val="001918A0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775D"/>
    <w:rsid w:val="001D7B58"/>
    <w:rsid w:val="001E4653"/>
    <w:rsid w:val="001E4F5A"/>
    <w:rsid w:val="001F5955"/>
    <w:rsid w:val="0021618D"/>
    <w:rsid w:val="00222D88"/>
    <w:rsid w:val="0022338C"/>
    <w:rsid w:val="0022446E"/>
    <w:rsid w:val="002266EA"/>
    <w:rsid w:val="00227A67"/>
    <w:rsid w:val="002325F8"/>
    <w:rsid w:val="00246301"/>
    <w:rsid w:val="00276BFA"/>
    <w:rsid w:val="00297E66"/>
    <w:rsid w:val="002B2C72"/>
    <w:rsid w:val="002C1328"/>
    <w:rsid w:val="002C2B76"/>
    <w:rsid w:val="002D495A"/>
    <w:rsid w:val="002E4DEA"/>
    <w:rsid w:val="002F0FCC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16BB"/>
    <w:rsid w:val="003A01E8"/>
    <w:rsid w:val="003A3D86"/>
    <w:rsid w:val="003A5FB6"/>
    <w:rsid w:val="003A6F37"/>
    <w:rsid w:val="003C70FD"/>
    <w:rsid w:val="003D79E3"/>
    <w:rsid w:val="003E39A6"/>
    <w:rsid w:val="003F4C98"/>
    <w:rsid w:val="0040689D"/>
    <w:rsid w:val="00406E1B"/>
    <w:rsid w:val="0041211D"/>
    <w:rsid w:val="004154E4"/>
    <w:rsid w:val="00434479"/>
    <w:rsid w:val="00434CBB"/>
    <w:rsid w:val="0043594E"/>
    <w:rsid w:val="00452E1E"/>
    <w:rsid w:val="0047501F"/>
    <w:rsid w:val="00475054"/>
    <w:rsid w:val="0047788D"/>
    <w:rsid w:val="00480440"/>
    <w:rsid w:val="0048679C"/>
    <w:rsid w:val="00493B01"/>
    <w:rsid w:val="0049568A"/>
    <w:rsid w:val="004B4FAB"/>
    <w:rsid w:val="004C10EC"/>
    <w:rsid w:val="004C75D4"/>
    <w:rsid w:val="004C7EF1"/>
    <w:rsid w:val="004D2514"/>
    <w:rsid w:val="004F0513"/>
    <w:rsid w:val="00506046"/>
    <w:rsid w:val="00511B17"/>
    <w:rsid w:val="00527184"/>
    <w:rsid w:val="00530300"/>
    <w:rsid w:val="005343E1"/>
    <w:rsid w:val="00535778"/>
    <w:rsid w:val="00541BE2"/>
    <w:rsid w:val="0055309E"/>
    <w:rsid w:val="00556901"/>
    <w:rsid w:val="00572DC8"/>
    <w:rsid w:val="00596FF3"/>
    <w:rsid w:val="005A2B51"/>
    <w:rsid w:val="005B606D"/>
    <w:rsid w:val="005C0737"/>
    <w:rsid w:val="005D7521"/>
    <w:rsid w:val="005E16CA"/>
    <w:rsid w:val="005E2CF1"/>
    <w:rsid w:val="005E4C69"/>
    <w:rsid w:val="005F2E15"/>
    <w:rsid w:val="005F47CD"/>
    <w:rsid w:val="00604B41"/>
    <w:rsid w:val="00625253"/>
    <w:rsid w:val="00635F0E"/>
    <w:rsid w:val="0063699B"/>
    <w:rsid w:val="00643C5C"/>
    <w:rsid w:val="00652382"/>
    <w:rsid w:val="00654955"/>
    <w:rsid w:val="00661BCF"/>
    <w:rsid w:val="00662949"/>
    <w:rsid w:val="00667B85"/>
    <w:rsid w:val="00672D7A"/>
    <w:rsid w:val="00685D87"/>
    <w:rsid w:val="00695678"/>
    <w:rsid w:val="006B0711"/>
    <w:rsid w:val="006B612D"/>
    <w:rsid w:val="006C48B4"/>
    <w:rsid w:val="006D0588"/>
    <w:rsid w:val="006D28C7"/>
    <w:rsid w:val="006D4DE2"/>
    <w:rsid w:val="006F720A"/>
    <w:rsid w:val="0070600E"/>
    <w:rsid w:val="00710821"/>
    <w:rsid w:val="00730ED4"/>
    <w:rsid w:val="00746CB7"/>
    <w:rsid w:val="0075184A"/>
    <w:rsid w:val="00752C59"/>
    <w:rsid w:val="00753372"/>
    <w:rsid w:val="00757795"/>
    <w:rsid w:val="00763F58"/>
    <w:rsid w:val="00767F09"/>
    <w:rsid w:val="00774FE2"/>
    <w:rsid w:val="0077769A"/>
    <w:rsid w:val="007801C9"/>
    <w:rsid w:val="007871D0"/>
    <w:rsid w:val="007A5250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F0443"/>
    <w:rsid w:val="007F15B5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6AB5"/>
    <w:rsid w:val="008D0BE5"/>
    <w:rsid w:val="008D345E"/>
    <w:rsid w:val="008D545D"/>
    <w:rsid w:val="008E4CAC"/>
    <w:rsid w:val="008F09CD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5301C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44EC"/>
    <w:rsid w:val="00AA1025"/>
    <w:rsid w:val="00AA6208"/>
    <w:rsid w:val="00AC1B98"/>
    <w:rsid w:val="00AC780D"/>
    <w:rsid w:val="00AD259F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4516C"/>
    <w:rsid w:val="00C63A36"/>
    <w:rsid w:val="00C661DC"/>
    <w:rsid w:val="00C80E66"/>
    <w:rsid w:val="00C9632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07A49"/>
    <w:rsid w:val="00D13D84"/>
    <w:rsid w:val="00D21D4B"/>
    <w:rsid w:val="00D26182"/>
    <w:rsid w:val="00D35E16"/>
    <w:rsid w:val="00D406DA"/>
    <w:rsid w:val="00D44EF1"/>
    <w:rsid w:val="00D5042F"/>
    <w:rsid w:val="00D51A8A"/>
    <w:rsid w:val="00D523D3"/>
    <w:rsid w:val="00D5372B"/>
    <w:rsid w:val="00D6794A"/>
    <w:rsid w:val="00D764BB"/>
    <w:rsid w:val="00D76BB6"/>
    <w:rsid w:val="00DB43E2"/>
    <w:rsid w:val="00DB4700"/>
    <w:rsid w:val="00DB7A73"/>
    <w:rsid w:val="00DC2597"/>
    <w:rsid w:val="00DC3ACA"/>
    <w:rsid w:val="00DC63E1"/>
    <w:rsid w:val="00DD0F9D"/>
    <w:rsid w:val="00DD251E"/>
    <w:rsid w:val="00DF39A3"/>
    <w:rsid w:val="00DF4F82"/>
    <w:rsid w:val="00E15684"/>
    <w:rsid w:val="00E2383D"/>
    <w:rsid w:val="00E40E17"/>
    <w:rsid w:val="00E5166C"/>
    <w:rsid w:val="00E52814"/>
    <w:rsid w:val="00E53D1B"/>
    <w:rsid w:val="00E55DB9"/>
    <w:rsid w:val="00E667D2"/>
    <w:rsid w:val="00E76B4E"/>
    <w:rsid w:val="00E94DE8"/>
    <w:rsid w:val="00E97FFB"/>
    <w:rsid w:val="00EA370C"/>
    <w:rsid w:val="00EA79FC"/>
    <w:rsid w:val="00EB305E"/>
    <w:rsid w:val="00EC4CF1"/>
    <w:rsid w:val="00ED09E2"/>
    <w:rsid w:val="00ED55A1"/>
    <w:rsid w:val="00EE3062"/>
    <w:rsid w:val="00EE369D"/>
    <w:rsid w:val="00EE44E9"/>
    <w:rsid w:val="00EE701A"/>
    <w:rsid w:val="00EF1573"/>
    <w:rsid w:val="00EF3C97"/>
    <w:rsid w:val="00EF3DB5"/>
    <w:rsid w:val="00F0082A"/>
    <w:rsid w:val="00F0097F"/>
    <w:rsid w:val="00F01372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3A91"/>
    <w:rsid w:val="00F7485A"/>
    <w:rsid w:val="00F7635B"/>
    <w:rsid w:val="00F857EE"/>
    <w:rsid w:val="00FA2F74"/>
    <w:rsid w:val="00FB6BA4"/>
    <w:rsid w:val="00FC6D0E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E33B6"/>
  <w15:docId w15:val="{92A944C5-4A85-4C35-9236-00D5D7AD0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Veronika Somorovská</cp:lastModifiedBy>
  <cp:revision>9</cp:revision>
  <cp:lastPrinted>2019-07-12T11:07:00Z</cp:lastPrinted>
  <dcterms:created xsi:type="dcterms:W3CDTF">2022-09-21T08:29:00Z</dcterms:created>
  <dcterms:modified xsi:type="dcterms:W3CDTF">2023-10-17T13:43:00Z</dcterms:modified>
</cp:coreProperties>
</file>