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D1" w:rsidRPr="00553720" w:rsidRDefault="00C270E2" w:rsidP="00C270E2">
      <w:pPr>
        <w:pStyle w:val="Nadpis1"/>
        <w:keepLines/>
        <w:tabs>
          <w:tab w:val="clear" w:pos="2160"/>
          <w:tab w:val="clear" w:pos="2880"/>
          <w:tab w:val="clear" w:pos="4500"/>
        </w:tabs>
        <w:spacing w:before="0" w:after="240"/>
        <w:rPr>
          <w:rFonts w:eastAsia="Times New Roman" w:cs="Arial"/>
          <w:caps/>
          <w:color w:val="FAA400"/>
          <w:kern w:val="0"/>
          <w:sz w:val="28"/>
          <w:szCs w:val="28"/>
          <w:lang w:val="sk-SK" w:eastAsia="en-US"/>
        </w:rPr>
      </w:pPr>
      <w:r w:rsidRPr="00553720">
        <w:rPr>
          <w:rFonts w:eastAsia="Times New Roman" w:cs="Arial"/>
          <w:caps/>
          <w:color w:val="FAA400"/>
          <w:kern w:val="0"/>
          <w:sz w:val="28"/>
          <w:szCs w:val="28"/>
          <w:lang w:val="sk-SK" w:eastAsia="en-US"/>
        </w:rPr>
        <w:t xml:space="preserve">Kritérium č. 6 - </w:t>
      </w:r>
      <w:bookmarkStart w:id="0" w:name="_Hlk139630253"/>
      <w:r w:rsidRPr="00553720">
        <w:rPr>
          <w:rFonts w:eastAsia="Times New Roman" w:cs="Arial"/>
          <w:caps/>
          <w:color w:val="FAA400"/>
          <w:kern w:val="0"/>
          <w:sz w:val="28"/>
          <w:szCs w:val="28"/>
          <w:lang w:val="sk-SK" w:eastAsia="en-US"/>
        </w:rPr>
        <w:t>Odborná relevantnosť prekladu príslušného odborného textu</w:t>
      </w:r>
      <w:bookmarkEnd w:id="0"/>
    </w:p>
    <w:p w:rsidR="00184C3B" w:rsidRDefault="00184C3B" w:rsidP="00C270E2">
      <w:pPr>
        <w:pStyle w:val="Default"/>
        <w:rPr>
          <w:rFonts w:eastAsia="Calibri"/>
          <w:color w:val="auto"/>
          <w:sz w:val="20"/>
          <w:szCs w:val="22"/>
        </w:rPr>
      </w:pPr>
    </w:p>
    <w:p w:rsidR="00C270E2" w:rsidRPr="00553720" w:rsidRDefault="00C270E2" w:rsidP="00C270E2">
      <w:pPr>
        <w:pStyle w:val="Default"/>
        <w:rPr>
          <w:rFonts w:eastAsia="Calibri"/>
          <w:color w:val="auto"/>
          <w:sz w:val="20"/>
          <w:szCs w:val="22"/>
        </w:rPr>
      </w:pPr>
      <w:bookmarkStart w:id="1" w:name="_GoBack"/>
      <w:bookmarkEnd w:id="1"/>
      <w:r w:rsidRPr="00553720">
        <w:rPr>
          <w:rFonts w:eastAsia="Calibri"/>
          <w:color w:val="auto"/>
          <w:sz w:val="20"/>
          <w:szCs w:val="22"/>
        </w:rPr>
        <w:t xml:space="preserve">Uchádzač preloží zo slovenského jazyka do anglického jazyka </w:t>
      </w:r>
      <w:r w:rsidR="00054B4F" w:rsidRPr="00553720">
        <w:rPr>
          <w:rFonts w:eastAsia="Calibri"/>
          <w:color w:val="auto"/>
          <w:sz w:val="20"/>
          <w:szCs w:val="22"/>
        </w:rPr>
        <w:t>nasledujúci</w:t>
      </w:r>
      <w:r w:rsidRPr="00553720">
        <w:rPr>
          <w:rFonts w:eastAsia="Calibri"/>
          <w:color w:val="auto"/>
          <w:sz w:val="20"/>
          <w:szCs w:val="22"/>
        </w:rPr>
        <w:t xml:space="preserve"> odborný text: </w:t>
      </w:r>
    </w:p>
    <w:p w:rsidR="00C270E2" w:rsidRDefault="00C270E2" w:rsidP="00000092">
      <w:pPr>
        <w:spacing w:after="0"/>
        <w:jc w:val="both"/>
        <w:rPr>
          <w:rFonts w:ascii="Arial" w:eastAsia="Calibri" w:hAnsi="Arial" w:cs="Arial"/>
          <w:sz w:val="20"/>
        </w:rPr>
      </w:pPr>
    </w:p>
    <w:p w:rsidR="00184C3B" w:rsidRPr="00553720" w:rsidRDefault="00184C3B" w:rsidP="00000092">
      <w:pPr>
        <w:spacing w:after="0"/>
        <w:jc w:val="both"/>
        <w:rPr>
          <w:rFonts w:ascii="Arial" w:eastAsia="Calibri" w:hAnsi="Arial" w:cs="Arial"/>
          <w:sz w:val="20"/>
        </w:rPr>
      </w:pPr>
    </w:p>
    <w:p w:rsidR="00C270E2" w:rsidRPr="00553720" w:rsidRDefault="00C270E2" w:rsidP="00000092">
      <w:pPr>
        <w:spacing w:after="0"/>
        <w:jc w:val="both"/>
        <w:rPr>
          <w:rFonts w:ascii="Arial" w:hAnsi="Arial" w:cs="Arial"/>
          <w:b/>
          <w:sz w:val="20"/>
        </w:rPr>
      </w:pPr>
    </w:p>
    <w:p w:rsidR="001B2306" w:rsidRPr="00184C3B" w:rsidRDefault="00184C3B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>„</w:t>
      </w:r>
      <w:r w:rsidR="00000092" w:rsidRPr="00184C3B">
        <w:rPr>
          <w:rFonts w:ascii="Arial" w:eastAsia="Calibri" w:hAnsi="Arial" w:cs="Arial"/>
          <w:i/>
          <w:sz w:val="20"/>
        </w:rPr>
        <w:t xml:space="preserve">Národná diaľničná spoločnosť </w:t>
      </w:r>
      <w:r w:rsidR="0073150D" w:rsidRPr="00184C3B">
        <w:rPr>
          <w:rFonts w:ascii="Arial" w:eastAsia="Calibri" w:hAnsi="Arial" w:cs="Arial"/>
          <w:i/>
          <w:sz w:val="20"/>
        </w:rPr>
        <w:t xml:space="preserve"> </w:t>
      </w:r>
      <w:r w:rsidR="005F6179" w:rsidRPr="00184C3B">
        <w:rPr>
          <w:rFonts w:ascii="Arial" w:eastAsia="Calibri" w:hAnsi="Arial" w:cs="Arial"/>
          <w:i/>
          <w:sz w:val="20"/>
        </w:rPr>
        <w:t xml:space="preserve">(ďalej ako „NDS“) </w:t>
      </w:r>
      <w:r w:rsidR="0073150D" w:rsidRPr="00184C3B">
        <w:rPr>
          <w:rFonts w:ascii="Arial" w:eastAsia="Calibri" w:hAnsi="Arial" w:cs="Arial"/>
          <w:i/>
          <w:sz w:val="20"/>
        </w:rPr>
        <w:t>vznikla v roku 2005 a</w:t>
      </w:r>
      <w:r w:rsidR="00000092" w:rsidRPr="00184C3B">
        <w:rPr>
          <w:rFonts w:ascii="Arial" w:eastAsia="Calibri" w:hAnsi="Arial" w:cs="Arial"/>
          <w:i/>
          <w:sz w:val="20"/>
        </w:rPr>
        <w:t xml:space="preserve"> našim 100% akcionárom je štát. </w:t>
      </w:r>
      <w:r w:rsidR="0073150D" w:rsidRPr="00184C3B">
        <w:rPr>
          <w:rFonts w:ascii="Arial" w:eastAsia="Calibri" w:hAnsi="Arial" w:cs="Arial"/>
          <w:i/>
          <w:sz w:val="20"/>
        </w:rPr>
        <w:t>Pôsobíme po celom Slovensku</w:t>
      </w:r>
      <w:r w:rsidR="00F21F86" w:rsidRPr="00184C3B">
        <w:rPr>
          <w:rFonts w:ascii="Arial" w:eastAsia="Calibri" w:hAnsi="Arial" w:cs="Arial"/>
          <w:i/>
          <w:sz w:val="20"/>
        </w:rPr>
        <w:t>,</w:t>
      </w:r>
      <w:r w:rsidR="0073150D" w:rsidRPr="00184C3B">
        <w:rPr>
          <w:rFonts w:ascii="Arial" w:eastAsia="Calibri" w:hAnsi="Arial" w:cs="Arial"/>
          <w:i/>
          <w:sz w:val="20"/>
        </w:rPr>
        <w:t xml:space="preserve"> kde zamestnávame viac ako 1900 ľudí. Pripravujeme a staviame </w:t>
      </w:r>
      <w:r w:rsidR="006C6179" w:rsidRPr="00184C3B">
        <w:rPr>
          <w:rFonts w:ascii="Arial" w:eastAsia="Calibri" w:hAnsi="Arial" w:cs="Arial"/>
          <w:i/>
          <w:sz w:val="20"/>
        </w:rPr>
        <w:t>diaľnice</w:t>
      </w:r>
      <w:r w:rsidR="0073150D" w:rsidRPr="00184C3B">
        <w:rPr>
          <w:rFonts w:ascii="Arial" w:eastAsia="Calibri" w:hAnsi="Arial" w:cs="Arial"/>
          <w:i/>
          <w:sz w:val="20"/>
        </w:rPr>
        <w:t>, spravujeme a udr</w:t>
      </w:r>
      <w:r w:rsidR="00E727B7" w:rsidRPr="00184C3B">
        <w:rPr>
          <w:rFonts w:ascii="Arial" w:eastAsia="Calibri" w:hAnsi="Arial" w:cs="Arial"/>
          <w:i/>
          <w:sz w:val="20"/>
        </w:rPr>
        <w:t>žujeme ich</w:t>
      </w:r>
      <w:r w:rsidR="00000092" w:rsidRPr="00184C3B">
        <w:rPr>
          <w:rFonts w:ascii="Arial" w:eastAsia="Calibri" w:hAnsi="Arial" w:cs="Arial"/>
          <w:i/>
          <w:sz w:val="20"/>
        </w:rPr>
        <w:t>,</w:t>
      </w:r>
      <w:r w:rsidR="00E727B7" w:rsidRPr="00184C3B">
        <w:rPr>
          <w:rFonts w:ascii="Arial" w:eastAsia="Calibri" w:hAnsi="Arial" w:cs="Arial"/>
          <w:i/>
          <w:sz w:val="20"/>
        </w:rPr>
        <w:t xml:space="preserve"> ale sme zodpovední</w:t>
      </w:r>
      <w:r w:rsidR="0073150D" w:rsidRPr="00184C3B">
        <w:rPr>
          <w:rFonts w:ascii="Arial" w:eastAsia="Calibri" w:hAnsi="Arial" w:cs="Arial"/>
          <w:i/>
          <w:sz w:val="20"/>
        </w:rPr>
        <w:t xml:space="preserve"> </w:t>
      </w:r>
      <w:r w:rsidR="00F21F86" w:rsidRPr="00184C3B">
        <w:rPr>
          <w:rFonts w:ascii="Arial" w:eastAsia="Calibri" w:hAnsi="Arial" w:cs="Arial"/>
          <w:i/>
          <w:sz w:val="20"/>
        </w:rPr>
        <w:t xml:space="preserve">aj </w:t>
      </w:r>
      <w:r w:rsidR="0073150D" w:rsidRPr="00184C3B">
        <w:rPr>
          <w:rFonts w:ascii="Arial" w:eastAsia="Calibri" w:hAnsi="Arial" w:cs="Arial"/>
          <w:i/>
          <w:sz w:val="20"/>
        </w:rPr>
        <w:t>za ich spoplatnenie.</w:t>
      </w:r>
      <w:r w:rsidR="00AD7C73" w:rsidRPr="00184C3B">
        <w:rPr>
          <w:rFonts w:ascii="Arial" w:eastAsia="Calibri" w:hAnsi="Arial" w:cs="Arial"/>
          <w:i/>
          <w:sz w:val="20"/>
        </w:rPr>
        <w:t xml:space="preserve"> </w:t>
      </w:r>
      <w:r w:rsidR="0073150D" w:rsidRPr="00184C3B">
        <w:rPr>
          <w:rFonts w:ascii="Arial" w:eastAsia="Calibri" w:hAnsi="Arial" w:cs="Arial"/>
          <w:i/>
          <w:sz w:val="20"/>
        </w:rPr>
        <w:t xml:space="preserve">Manažovanie prípravy a majetkovo-právneho vysporiadania realizuje </w:t>
      </w:r>
      <w:r w:rsidR="005F6179" w:rsidRPr="00184C3B">
        <w:rPr>
          <w:rFonts w:ascii="Arial" w:eastAsia="Calibri" w:hAnsi="Arial" w:cs="Arial"/>
          <w:i/>
          <w:sz w:val="20"/>
        </w:rPr>
        <w:t>NDS</w:t>
      </w:r>
      <w:r w:rsidR="00000092" w:rsidRPr="00184C3B">
        <w:rPr>
          <w:rFonts w:ascii="Arial" w:eastAsia="Calibri" w:hAnsi="Arial" w:cs="Arial"/>
          <w:i/>
          <w:sz w:val="20"/>
        </w:rPr>
        <w:t xml:space="preserve"> </w:t>
      </w:r>
      <w:r w:rsidR="0073150D" w:rsidRPr="00184C3B">
        <w:rPr>
          <w:rFonts w:ascii="Arial" w:eastAsia="Calibri" w:hAnsi="Arial" w:cs="Arial"/>
          <w:i/>
          <w:sz w:val="20"/>
        </w:rPr>
        <w:t>aj prostredníctvom regionálnych investičných odborov. Mnohé procesy v </w:t>
      </w:r>
      <w:r w:rsidR="006C6179" w:rsidRPr="00184C3B">
        <w:rPr>
          <w:rFonts w:ascii="Arial" w:eastAsia="Calibri" w:hAnsi="Arial" w:cs="Arial"/>
          <w:i/>
          <w:sz w:val="20"/>
        </w:rPr>
        <w:t>oblastiach</w:t>
      </w:r>
      <w:r w:rsidR="0073150D" w:rsidRPr="00184C3B">
        <w:rPr>
          <w:rFonts w:ascii="Arial" w:eastAsia="Calibri" w:hAnsi="Arial" w:cs="Arial"/>
          <w:i/>
          <w:sz w:val="20"/>
        </w:rPr>
        <w:t xml:space="preserve"> projektovania, výkupov </w:t>
      </w:r>
      <w:r w:rsidR="006C6179" w:rsidRPr="00184C3B">
        <w:rPr>
          <w:rFonts w:ascii="Arial" w:eastAsia="Calibri" w:hAnsi="Arial" w:cs="Arial"/>
          <w:i/>
          <w:sz w:val="20"/>
        </w:rPr>
        <w:t>pozemkov</w:t>
      </w:r>
      <w:r w:rsidR="0073150D" w:rsidRPr="00184C3B">
        <w:rPr>
          <w:rFonts w:ascii="Arial" w:eastAsia="Calibri" w:hAnsi="Arial" w:cs="Arial"/>
          <w:i/>
          <w:sz w:val="20"/>
        </w:rPr>
        <w:t>, výstavby a </w:t>
      </w:r>
      <w:proofErr w:type="spellStart"/>
      <w:r w:rsidR="0073150D" w:rsidRPr="00184C3B">
        <w:rPr>
          <w:rFonts w:ascii="Arial" w:eastAsia="Calibri" w:hAnsi="Arial" w:cs="Arial"/>
          <w:i/>
          <w:sz w:val="20"/>
        </w:rPr>
        <w:t>dozorovania</w:t>
      </w:r>
      <w:proofErr w:type="spellEnd"/>
      <w:r w:rsidR="0073150D" w:rsidRPr="00184C3B">
        <w:rPr>
          <w:rFonts w:ascii="Arial" w:eastAsia="Calibri" w:hAnsi="Arial" w:cs="Arial"/>
          <w:i/>
          <w:sz w:val="20"/>
        </w:rPr>
        <w:t xml:space="preserve"> stavieb</w:t>
      </w:r>
      <w:r w:rsidR="00255CFA" w:rsidRPr="00184C3B">
        <w:rPr>
          <w:rFonts w:ascii="Arial" w:eastAsia="Calibri" w:hAnsi="Arial" w:cs="Arial"/>
          <w:i/>
          <w:sz w:val="20"/>
        </w:rPr>
        <w:t xml:space="preserve"> uskutočňuje</w:t>
      </w:r>
      <w:r w:rsidR="0073150D" w:rsidRPr="00184C3B">
        <w:rPr>
          <w:rFonts w:ascii="Arial" w:eastAsia="Calibri" w:hAnsi="Arial" w:cs="Arial"/>
          <w:i/>
          <w:sz w:val="20"/>
        </w:rPr>
        <w:t xml:space="preserve"> </w:t>
      </w:r>
      <w:r w:rsidR="005F6179" w:rsidRPr="00184C3B">
        <w:rPr>
          <w:rFonts w:ascii="Arial" w:eastAsia="Calibri" w:hAnsi="Arial" w:cs="Arial"/>
          <w:i/>
          <w:sz w:val="20"/>
        </w:rPr>
        <w:t>naša spoločnosť ako objednávateľ</w:t>
      </w:r>
      <w:r w:rsidR="00255CFA" w:rsidRPr="00184C3B">
        <w:rPr>
          <w:rFonts w:ascii="Arial" w:eastAsia="Calibri" w:hAnsi="Arial" w:cs="Arial"/>
          <w:i/>
          <w:sz w:val="20"/>
        </w:rPr>
        <w:t xml:space="preserve"> </w:t>
      </w:r>
      <w:r w:rsidR="0073150D" w:rsidRPr="00184C3B">
        <w:rPr>
          <w:rFonts w:ascii="Arial" w:eastAsia="Calibri" w:hAnsi="Arial" w:cs="Arial"/>
          <w:i/>
          <w:sz w:val="20"/>
        </w:rPr>
        <w:t>v </w:t>
      </w:r>
      <w:r w:rsidR="006C6179" w:rsidRPr="00184C3B">
        <w:rPr>
          <w:rFonts w:ascii="Arial" w:eastAsia="Calibri" w:hAnsi="Arial" w:cs="Arial"/>
          <w:i/>
          <w:sz w:val="20"/>
        </w:rPr>
        <w:t>úzkej</w:t>
      </w:r>
      <w:r w:rsidR="0073150D" w:rsidRPr="00184C3B">
        <w:rPr>
          <w:rFonts w:ascii="Arial" w:eastAsia="Calibri" w:hAnsi="Arial" w:cs="Arial"/>
          <w:i/>
          <w:sz w:val="20"/>
        </w:rPr>
        <w:t xml:space="preserve"> spolupráci s dodávateľskými subjektami na základe kontraktov, ktoré sú výsledkom verejného obstarávania. </w:t>
      </w:r>
      <w:r w:rsidR="00D71AA7" w:rsidRPr="00184C3B">
        <w:rPr>
          <w:rFonts w:ascii="Arial" w:eastAsia="Calibri" w:hAnsi="Arial" w:cs="Arial"/>
          <w:i/>
          <w:sz w:val="20"/>
        </w:rPr>
        <w:t>Príprava výstavby zahŕňa v</w:t>
      </w:r>
      <w:r w:rsidR="001B2306" w:rsidRPr="00184C3B">
        <w:rPr>
          <w:rFonts w:ascii="Arial" w:eastAsia="Calibri" w:hAnsi="Arial" w:cs="Arial"/>
          <w:i/>
          <w:sz w:val="20"/>
        </w:rPr>
        <w:t xml:space="preserve">ypracovanie technických štúdií, posudzovanie vplyvov na životné prostredie, stabilizovanie trás diaľnic, </w:t>
      </w:r>
      <w:r w:rsidR="00D71AA7" w:rsidRPr="00184C3B">
        <w:rPr>
          <w:rFonts w:ascii="Arial" w:eastAsia="Calibri" w:hAnsi="Arial" w:cs="Arial"/>
          <w:i/>
          <w:sz w:val="20"/>
        </w:rPr>
        <w:t>dokumentáciu</w:t>
      </w:r>
      <w:r w:rsidR="001B2306" w:rsidRPr="00184C3B">
        <w:rPr>
          <w:rFonts w:ascii="Arial" w:eastAsia="Calibri" w:hAnsi="Arial" w:cs="Arial"/>
          <w:i/>
          <w:sz w:val="20"/>
        </w:rPr>
        <w:t xml:space="preserve"> pre územné rozhodnutie, výkup pozemkov a projektov</w:t>
      </w:r>
      <w:r w:rsidR="00D71AA7" w:rsidRPr="00184C3B">
        <w:rPr>
          <w:rFonts w:ascii="Arial" w:eastAsia="Calibri" w:hAnsi="Arial" w:cs="Arial"/>
          <w:i/>
          <w:sz w:val="20"/>
        </w:rPr>
        <w:t>ú</w:t>
      </w:r>
      <w:r w:rsidR="001B2306" w:rsidRPr="00184C3B">
        <w:rPr>
          <w:rFonts w:ascii="Arial" w:eastAsia="Calibri" w:hAnsi="Arial" w:cs="Arial"/>
          <w:i/>
          <w:sz w:val="20"/>
        </w:rPr>
        <w:t xml:space="preserve"> </w:t>
      </w:r>
      <w:r w:rsidR="00D71AA7" w:rsidRPr="00184C3B">
        <w:rPr>
          <w:rFonts w:ascii="Arial" w:eastAsia="Calibri" w:hAnsi="Arial" w:cs="Arial"/>
          <w:i/>
          <w:sz w:val="20"/>
        </w:rPr>
        <w:t>dokumentáciu</w:t>
      </w:r>
      <w:r w:rsidR="001B2306" w:rsidRPr="00184C3B">
        <w:rPr>
          <w:rFonts w:ascii="Arial" w:eastAsia="Calibri" w:hAnsi="Arial" w:cs="Arial"/>
          <w:i/>
          <w:sz w:val="20"/>
        </w:rPr>
        <w:t xml:space="preserve"> na stavebné povolenia.</w:t>
      </w:r>
    </w:p>
    <w:p w:rsidR="00C270E2" w:rsidRPr="00184C3B" w:rsidRDefault="00C270E2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</w:p>
    <w:p w:rsidR="005F6179" w:rsidRPr="00184C3B" w:rsidRDefault="005F6179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  <w:r w:rsidRPr="00184C3B">
        <w:rPr>
          <w:rFonts w:ascii="Arial" w:eastAsia="Calibri" w:hAnsi="Arial" w:cs="Arial"/>
          <w:i/>
          <w:sz w:val="20"/>
        </w:rPr>
        <w:t>Výzvy, ktorým aktuálne NDS čelí v oblasti výstavby</w:t>
      </w:r>
      <w:r w:rsidR="00255CFA" w:rsidRPr="00184C3B">
        <w:rPr>
          <w:rFonts w:ascii="Arial" w:eastAsia="Calibri" w:hAnsi="Arial" w:cs="Arial"/>
          <w:i/>
          <w:sz w:val="20"/>
        </w:rPr>
        <w:t>,</w:t>
      </w:r>
      <w:r w:rsidRPr="00184C3B">
        <w:rPr>
          <w:rFonts w:ascii="Arial" w:eastAsia="Calibri" w:hAnsi="Arial" w:cs="Arial"/>
          <w:i/>
          <w:sz w:val="20"/>
        </w:rPr>
        <w:t xml:space="preserve"> sú zmeny a</w:t>
      </w:r>
      <w:r w:rsidR="00255CFA" w:rsidRPr="00184C3B">
        <w:rPr>
          <w:rFonts w:ascii="Arial" w:eastAsia="Calibri" w:hAnsi="Arial" w:cs="Arial"/>
          <w:i/>
          <w:sz w:val="20"/>
        </w:rPr>
        <w:t> </w:t>
      </w:r>
      <w:r w:rsidRPr="00184C3B">
        <w:rPr>
          <w:rFonts w:ascii="Arial" w:eastAsia="Calibri" w:hAnsi="Arial" w:cs="Arial"/>
          <w:i/>
          <w:sz w:val="20"/>
        </w:rPr>
        <w:t>nároky</w:t>
      </w:r>
      <w:r w:rsidR="00255CFA" w:rsidRPr="00184C3B">
        <w:rPr>
          <w:rFonts w:ascii="Arial" w:eastAsia="Calibri" w:hAnsi="Arial" w:cs="Arial"/>
          <w:i/>
          <w:sz w:val="20"/>
        </w:rPr>
        <w:t>, resp.</w:t>
      </w:r>
      <w:r w:rsidRPr="00184C3B">
        <w:rPr>
          <w:rFonts w:ascii="Arial" w:eastAsia="Calibri" w:hAnsi="Arial" w:cs="Arial"/>
          <w:i/>
          <w:sz w:val="20"/>
        </w:rPr>
        <w:t xml:space="preserve"> požiadavky na predĺženie lehoty výstavby plynúce z aktuálnej zahranično-politickej a sociálno-ekonomickej situácie, kedy vydaniu súhlasného stanoviska k požiadavkám z</w:t>
      </w:r>
      <w:r w:rsidR="004445EF" w:rsidRPr="00184C3B">
        <w:rPr>
          <w:rFonts w:ascii="Arial" w:eastAsia="Calibri" w:hAnsi="Arial" w:cs="Arial"/>
          <w:i/>
          <w:sz w:val="20"/>
        </w:rPr>
        <w:t>hotoviteľov predchádza niekoľko</w:t>
      </w:r>
      <w:r w:rsidRPr="00184C3B">
        <w:rPr>
          <w:rFonts w:ascii="Arial" w:eastAsia="Calibri" w:hAnsi="Arial" w:cs="Arial"/>
          <w:i/>
          <w:sz w:val="20"/>
        </w:rPr>
        <w:t>stupňové rokovanie tak</w:t>
      </w:r>
      <w:r w:rsidR="00CB08AB" w:rsidRPr="00184C3B">
        <w:rPr>
          <w:rFonts w:ascii="Arial" w:eastAsia="Calibri" w:hAnsi="Arial" w:cs="Arial"/>
          <w:i/>
          <w:sz w:val="20"/>
        </w:rPr>
        <w:t>,</w:t>
      </w:r>
      <w:r w:rsidRPr="00184C3B">
        <w:rPr>
          <w:rFonts w:ascii="Arial" w:eastAsia="Calibri" w:hAnsi="Arial" w:cs="Arial"/>
          <w:i/>
          <w:sz w:val="20"/>
        </w:rPr>
        <w:t xml:space="preserve"> aby sa NDS dokázala spravodlivo rozhodnúť.  </w:t>
      </w:r>
    </w:p>
    <w:p w:rsidR="00C270E2" w:rsidRPr="00184C3B" w:rsidRDefault="00C270E2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</w:p>
    <w:p w:rsidR="001B2306" w:rsidRPr="00184C3B" w:rsidRDefault="0073150D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  <w:r w:rsidRPr="00184C3B">
        <w:rPr>
          <w:rFonts w:ascii="Arial" w:eastAsia="Calibri" w:hAnsi="Arial" w:cs="Arial"/>
          <w:i/>
          <w:sz w:val="20"/>
        </w:rPr>
        <w:t xml:space="preserve">Prevádzku diaľnic </w:t>
      </w:r>
      <w:r w:rsidR="006C6179" w:rsidRPr="00184C3B">
        <w:rPr>
          <w:rFonts w:ascii="Arial" w:eastAsia="Calibri" w:hAnsi="Arial" w:cs="Arial"/>
          <w:i/>
          <w:sz w:val="20"/>
        </w:rPr>
        <w:t>zabezpečujeme</w:t>
      </w:r>
      <w:r w:rsidRPr="00184C3B">
        <w:rPr>
          <w:rFonts w:ascii="Arial" w:eastAsia="Calibri" w:hAnsi="Arial" w:cs="Arial"/>
          <w:i/>
          <w:sz w:val="20"/>
        </w:rPr>
        <w:t xml:space="preserve"> prostredníctvom regionálnych stredísk správy a údržby, ktoré sú situované v blízkosti diaľnic. Priamo v regióne </w:t>
      </w:r>
      <w:r w:rsidR="006C6179" w:rsidRPr="00184C3B">
        <w:rPr>
          <w:rFonts w:ascii="Arial" w:eastAsia="Calibri" w:hAnsi="Arial" w:cs="Arial"/>
          <w:i/>
          <w:sz w:val="20"/>
        </w:rPr>
        <w:t>zabezpečujú</w:t>
      </w:r>
      <w:r w:rsidRPr="00184C3B">
        <w:rPr>
          <w:rFonts w:ascii="Arial" w:eastAsia="Calibri" w:hAnsi="Arial" w:cs="Arial"/>
          <w:i/>
          <w:sz w:val="20"/>
        </w:rPr>
        <w:t xml:space="preserve"> správu </w:t>
      </w:r>
      <w:r w:rsidR="00642146" w:rsidRPr="00184C3B">
        <w:rPr>
          <w:rFonts w:ascii="Arial" w:eastAsia="Calibri" w:hAnsi="Arial" w:cs="Arial"/>
          <w:i/>
          <w:sz w:val="20"/>
        </w:rPr>
        <w:t>a</w:t>
      </w:r>
      <w:r w:rsidRPr="00184C3B">
        <w:rPr>
          <w:rFonts w:ascii="Arial" w:eastAsia="Calibri" w:hAnsi="Arial" w:cs="Arial"/>
          <w:i/>
          <w:sz w:val="20"/>
        </w:rPr>
        <w:t xml:space="preserve"> ich počet </w:t>
      </w:r>
      <w:r w:rsidR="006C6179" w:rsidRPr="00184C3B">
        <w:rPr>
          <w:rFonts w:ascii="Arial" w:eastAsia="Calibri" w:hAnsi="Arial" w:cs="Arial"/>
          <w:i/>
          <w:sz w:val="20"/>
        </w:rPr>
        <w:t>sa</w:t>
      </w:r>
      <w:r w:rsidRPr="00184C3B">
        <w:rPr>
          <w:rFonts w:ascii="Arial" w:eastAsia="Calibri" w:hAnsi="Arial" w:cs="Arial"/>
          <w:i/>
          <w:sz w:val="20"/>
        </w:rPr>
        <w:t xml:space="preserve"> rozširuje v závislosti na dobudovaní novej infraštruktúry. Strediská správy a údržby diaľnic a rýchlostných ciest zabezpečujú </w:t>
      </w:r>
      <w:r w:rsidR="006C6179" w:rsidRPr="00184C3B">
        <w:rPr>
          <w:rFonts w:ascii="Arial" w:eastAsia="Calibri" w:hAnsi="Arial" w:cs="Arial"/>
          <w:i/>
          <w:sz w:val="20"/>
        </w:rPr>
        <w:t>súčasne</w:t>
      </w:r>
      <w:r w:rsidRPr="00184C3B">
        <w:rPr>
          <w:rFonts w:ascii="Arial" w:eastAsia="Calibri" w:hAnsi="Arial" w:cs="Arial"/>
          <w:i/>
          <w:sz w:val="20"/>
        </w:rPr>
        <w:t xml:space="preserve"> aj zmluvné výkony na infraštruktúre patriacej iným správcom. Pridanou hodnotou služieb, ktoré strediská vykonávajú</w:t>
      </w:r>
      <w:r w:rsidR="00F21F86" w:rsidRPr="00184C3B">
        <w:rPr>
          <w:rFonts w:ascii="Arial" w:eastAsia="Calibri" w:hAnsi="Arial" w:cs="Arial"/>
          <w:i/>
          <w:sz w:val="20"/>
        </w:rPr>
        <w:t>,</w:t>
      </w:r>
      <w:r w:rsidRPr="00184C3B">
        <w:rPr>
          <w:rFonts w:ascii="Arial" w:eastAsia="Calibri" w:hAnsi="Arial" w:cs="Arial"/>
          <w:i/>
          <w:sz w:val="20"/>
        </w:rPr>
        <w:t xml:space="preserve"> je aj bezplatná služba </w:t>
      </w:r>
      <w:r w:rsidR="00642146" w:rsidRPr="00184C3B">
        <w:rPr>
          <w:rFonts w:ascii="Arial" w:eastAsia="Calibri" w:hAnsi="Arial" w:cs="Arial"/>
          <w:i/>
          <w:sz w:val="20"/>
        </w:rPr>
        <w:t xml:space="preserve">pre </w:t>
      </w:r>
      <w:r w:rsidRPr="00184C3B">
        <w:rPr>
          <w:rFonts w:ascii="Arial" w:eastAsia="Calibri" w:hAnsi="Arial" w:cs="Arial"/>
          <w:i/>
          <w:sz w:val="20"/>
        </w:rPr>
        <w:t>motoristo</w:t>
      </w:r>
      <w:r w:rsidR="00642146" w:rsidRPr="00184C3B">
        <w:rPr>
          <w:rFonts w:ascii="Arial" w:eastAsia="Calibri" w:hAnsi="Arial" w:cs="Arial"/>
          <w:i/>
          <w:sz w:val="20"/>
        </w:rPr>
        <w:t>v</w:t>
      </w:r>
      <w:r w:rsidRPr="00184C3B">
        <w:rPr>
          <w:rFonts w:ascii="Arial" w:eastAsia="Calibri" w:hAnsi="Arial" w:cs="Arial"/>
          <w:i/>
          <w:sz w:val="20"/>
        </w:rPr>
        <w:t xml:space="preserve"> „Diaľničná patrola“. Za účelom rozvoja cestnej infraštruktúry spoplatňujeme diaľnice a rýchlostné cesty. Príjem zo spoplatnenia je príjmom Národnej diaľničnej spoločnosti, a.</w:t>
      </w:r>
      <w:r w:rsidR="006C6179" w:rsidRPr="00184C3B">
        <w:rPr>
          <w:rFonts w:ascii="Arial" w:eastAsia="Calibri" w:hAnsi="Arial" w:cs="Arial"/>
          <w:i/>
          <w:sz w:val="20"/>
        </w:rPr>
        <w:t xml:space="preserve"> </w:t>
      </w:r>
      <w:r w:rsidRPr="00184C3B">
        <w:rPr>
          <w:rFonts w:ascii="Arial" w:eastAsia="Calibri" w:hAnsi="Arial" w:cs="Arial"/>
          <w:i/>
          <w:sz w:val="20"/>
        </w:rPr>
        <w:t xml:space="preserve">s., ktorá ho využíva do </w:t>
      </w:r>
      <w:r w:rsidR="006C6179" w:rsidRPr="00184C3B">
        <w:rPr>
          <w:rFonts w:ascii="Arial" w:eastAsia="Calibri" w:hAnsi="Arial" w:cs="Arial"/>
          <w:i/>
          <w:sz w:val="20"/>
        </w:rPr>
        <w:t>budúcich</w:t>
      </w:r>
      <w:r w:rsidRPr="00184C3B">
        <w:rPr>
          <w:rFonts w:ascii="Arial" w:eastAsia="Calibri" w:hAnsi="Arial" w:cs="Arial"/>
          <w:i/>
          <w:sz w:val="20"/>
        </w:rPr>
        <w:t xml:space="preserve"> investícií. </w:t>
      </w:r>
    </w:p>
    <w:p w:rsidR="00C270E2" w:rsidRPr="00184C3B" w:rsidRDefault="00C270E2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</w:p>
    <w:p w:rsidR="001B2306" w:rsidRPr="00184C3B" w:rsidRDefault="001B2306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  <w:r w:rsidRPr="00184C3B">
        <w:rPr>
          <w:rFonts w:ascii="Arial" w:eastAsia="Calibri" w:hAnsi="Arial" w:cs="Arial"/>
          <w:i/>
          <w:sz w:val="20"/>
        </w:rPr>
        <w:t>Vozidlá nad 3,5 tony sú spoplatňované na diaľniciach, rýchlostných cestách a vymedzených úsekoch ciest I. triedy formou elektronického výberu mýta na základe satelitnej technológie. Vozidlá do 3,5 tony sú spoplatňované na diaľniciach a rýchlostných cestách formou elektronických diaľničných známok.</w:t>
      </w:r>
    </w:p>
    <w:p w:rsidR="00C270E2" w:rsidRPr="00184C3B" w:rsidRDefault="00C270E2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</w:p>
    <w:p w:rsidR="003E79CD" w:rsidRPr="00184C3B" w:rsidRDefault="004445EF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  <w:r w:rsidRPr="00184C3B">
        <w:rPr>
          <w:rFonts w:ascii="Arial" w:eastAsia="Calibri" w:hAnsi="Arial" w:cs="Arial"/>
          <w:i/>
          <w:sz w:val="20"/>
        </w:rPr>
        <w:t>Víziou</w:t>
      </w:r>
      <w:r w:rsidR="0073150D" w:rsidRPr="00184C3B">
        <w:rPr>
          <w:rFonts w:ascii="Arial" w:eastAsia="Calibri" w:hAnsi="Arial" w:cs="Arial"/>
          <w:i/>
          <w:sz w:val="20"/>
        </w:rPr>
        <w:t xml:space="preserve"> Národnej diaľničnej spoločnosti je </w:t>
      </w:r>
      <w:r w:rsidR="006C6179" w:rsidRPr="00184C3B">
        <w:rPr>
          <w:rFonts w:ascii="Arial" w:eastAsia="Calibri" w:hAnsi="Arial" w:cs="Arial"/>
          <w:i/>
          <w:sz w:val="20"/>
        </w:rPr>
        <w:t>nulová úrazovosť kmeňových zamestnancov a neustále zvyšovanie bezpečnosti diaľnic a rýchlostných c</w:t>
      </w:r>
      <w:r w:rsidR="00F21F86" w:rsidRPr="00184C3B">
        <w:rPr>
          <w:rFonts w:ascii="Arial" w:eastAsia="Calibri" w:hAnsi="Arial" w:cs="Arial"/>
          <w:i/>
          <w:sz w:val="20"/>
        </w:rPr>
        <w:t>i</w:t>
      </w:r>
      <w:r w:rsidR="006C6179" w:rsidRPr="00184C3B">
        <w:rPr>
          <w:rFonts w:ascii="Arial" w:eastAsia="Calibri" w:hAnsi="Arial" w:cs="Arial"/>
          <w:i/>
          <w:sz w:val="20"/>
        </w:rPr>
        <w:t>est</w:t>
      </w:r>
      <w:r w:rsidR="005F6179" w:rsidRPr="00184C3B">
        <w:rPr>
          <w:rFonts w:ascii="Arial" w:eastAsia="Calibri" w:hAnsi="Arial" w:cs="Arial"/>
          <w:i/>
          <w:sz w:val="20"/>
        </w:rPr>
        <w:t xml:space="preserve"> aj vzhľadom na zvyšovanie intenzity cestnej premávky</w:t>
      </w:r>
      <w:r w:rsidR="006C6179" w:rsidRPr="00184C3B">
        <w:rPr>
          <w:rFonts w:ascii="Arial" w:eastAsia="Calibri" w:hAnsi="Arial" w:cs="Arial"/>
          <w:i/>
          <w:sz w:val="20"/>
        </w:rPr>
        <w:t>,</w:t>
      </w:r>
      <w:r w:rsidR="001B2306" w:rsidRPr="00184C3B">
        <w:rPr>
          <w:rFonts w:ascii="Arial" w:eastAsia="Calibri" w:hAnsi="Arial" w:cs="Arial"/>
          <w:i/>
          <w:sz w:val="20"/>
        </w:rPr>
        <w:t xml:space="preserve"> </w:t>
      </w:r>
      <w:r w:rsidR="006C6179" w:rsidRPr="00184C3B">
        <w:rPr>
          <w:rFonts w:ascii="Arial" w:eastAsia="Calibri" w:hAnsi="Arial" w:cs="Arial"/>
          <w:i/>
          <w:sz w:val="20"/>
        </w:rPr>
        <w:t xml:space="preserve">využívanie všetkých prístupných, ekologických a trvalo udržateľných </w:t>
      </w:r>
      <w:r w:rsidR="00642146" w:rsidRPr="00184C3B">
        <w:rPr>
          <w:rFonts w:ascii="Arial" w:eastAsia="Calibri" w:hAnsi="Arial" w:cs="Arial"/>
          <w:i/>
          <w:sz w:val="20"/>
        </w:rPr>
        <w:t>riešení</w:t>
      </w:r>
      <w:r w:rsidR="006C6179" w:rsidRPr="00184C3B">
        <w:rPr>
          <w:rFonts w:ascii="Arial" w:eastAsia="Calibri" w:hAnsi="Arial" w:cs="Arial"/>
          <w:i/>
          <w:sz w:val="20"/>
        </w:rPr>
        <w:t xml:space="preserve"> pri výstavbe a prevádzke diaľnic a rýchlostných </w:t>
      </w:r>
      <w:r w:rsidR="00642146" w:rsidRPr="00184C3B">
        <w:rPr>
          <w:rFonts w:ascii="Arial" w:eastAsia="Calibri" w:hAnsi="Arial" w:cs="Arial"/>
          <w:i/>
          <w:sz w:val="20"/>
        </w:rPr>
        <w:t>ciest</w:t>
      </w:r>
      <w:r w:rsidR="006C6179" w:rsidRPr="00184C3B">
        <w:rPr>
          <w:rFonts w:ascii="Arial" w:eastAsia="Calibri" w:hAnsi="Arial" w:cs="Arial"/>
          <w:i/>
          <w:sz w:val="20"/>
        </w:rPr>
        <w:t xml:space="preserve">, akcelerácia dostavby diaľnic a rýchlostných </w:t>
      </w:r>
      <w:r w:rsidR="00642146" w:rsidRPr="00184C3B">
        <w:rPr>
          <w:rFonts w:ascii="Arial" w:eastAsia="Calibri" w:hAnsi="Arial" w:cs="Arial"/>
          <w:i/>
          <w:sz w:val="20"/>
        </w:rPr>
        <w:t>ciest</w:t>
      </w:r>
      <w:r w:rsidR="006C6179" w:rsidRPr="00184C3B">
        <w:rPr>
          <w:rFonts w:ascii="Arial" w:eastAsia="Calibri" w:hAnsi="Arial" w:cs="Arial"/>
          <w:i/>
          <w:sz w:val="20"/>
        </w:rPr>
        <w:t xml:space="preserve"> na Slovensku</w:t>
      </w:r>
      <w:r w:rsidR="00642146" w:rsidRPr="00184C3B">
        <w:rPr>
          <w:rFonts w:ascii="Arial" w:eastAsia="Calibri" w:hAnsi="Arial" w:cs="Arial"/>
          <w:i/>
          <w:sz w:val="20"/>
        </w:rPr>
        <w:t>,</w:t>
      </w:r>
      <w:r w:rsidR="006C6179" w:rsidRPr="00184C3B">
        <w:rPr>
          <w:rFonts w:ascii="Arial" w:eastAsia="Calibri" w:hAnsi="Arial" w:cs="Arial"/>
          <w:i/>
          <w:sz w:val="20"/>
        </w:rPr>
        <w:t xml:space="preserve"> ich </w:t>
      </w:r>
      <w:r w:rsidR="00642146" w:rsidRPr="00184C3B">
        <w:rPr>
          <w:rFonts w:ascii="Arial" w:eastAsia="Calibri" w:hAnsi="Arial" w:cs="Arial"/>
          <w:i/>
          <w:sz w:val="20"/>
        </w:rPr>
        <w:t>postupná</w:t>
      </w:r>
      <w:r w:rsidR="006C6179" w:rsidRPr="00184C3B">
        <w:rPr>
          <w:rFonts w:ascii="Arial" w:eastAsia="Calibri" w:hAnsi="Arial" w:cs="Arial"/>
          <w:i/>
          <w:sz w:val="20"/>
        </w:rPr>
        <w:t xml:space="preserve"> digitalizácia a napojenie v </w:t>
      </w:r>
      <w:r w:rsidR="00642146" w:rsidRPr="00184C3B">
        <w:rPr>
          <w:rFonts w:ascii="Arial" w:eastAsia="Calibri" w:hAnsi="Arial" w:cs="Arial"/>
          <w:i/>
          <w:sz w:val="20"/>
        </w:rPr>
        <w:t>rámci</w:t>
      </w:r>
      <w:r w:rsidR="006C6179" w:rsidRPr="00184C3B">
        <w:rPr>
          <w:rFonts w:ascii="Arial" w:eastAsia="Calibri" w:hAnsi="Arial" w:cs="Arial"/>
          <w:i/>
          <w:sz w:val="20"/>
        </w:rPr>
        <w:t xml:space="preserve"> projektu </w:t>
      </w:r>
      <w:proofErr w:type="spellStart"/>
      <w:r w:rsidR="006C6179" w:rsidRPr="00184C3B">
        <w:rPr>
          <w:rFonts w:ascii="Arial" w:eastAsia="Calibri" w:hAnsi="Arial" w:cs="Arial"/>
          <w:i/>
          <w:sz w:val="20"/>
        </w:rPr>
        <w:t>Trojmori</w:t>
      </w:r>
      <w:r w:rsidR="00642146" w:rsidRPr="00184C3B">
        <w:rPr>
          <w:rFonts w:ascii="Arial" w:eastAsia="Calibri" w:hAnsi="Arial" w:cs="Arial"/>
          <w:i/>
          <w:sz w:val="20"/>
        </w:rPr>
        <w:t>a</w:t>
      </w:r>
      <w:proofErr w:type="spellEnd"/>
      <w:r w:rsidR="006C6179" w:rsidRPr="00184C3B">
        <w:rPr>
          <w:rFonts w:ascii="Arial" w:eastAsia="Calibri" w:hAnsi="Arial" w:cs="Arial"/>
          <w:i/>
          <w:sz w:val="20"/>
        </w:rPr>
        <w:t xml:space="preserve">, respektíve </w:t>
      </w:r>
      <w:proofErr w:type="spellStart"/>
      <w:r w:rsidR="00642146" w:rsidRPr="00184C3B">
        <w:rPr>
          <w:rFonts w:ascii="Arial" w:eastAsia="Calibri" w:hAnsi="Arial" w:cs="Arial"/>
          <w:i/>
          <w:sz w:val="20"/>
        </w:rPr>
        <w:t>multim</w:t>
      </w:r>
      <w:r w:rsidR="00CE4B04" w:rsidRPr="00184C3B">
        <w:rPr>
          <w:rFonts w:ascii="Arial" w:eastAsia="Calibri" w:hAnsi="Arial" w:cs="Arial"/>
          <w:i/>
          <w:sz w:val="20"/>
        </w:rPr>
        <w:t>o</w:t>
      </w:r>
      <w:r w:rsidR="00642146" w:rsidRPr="00184C3B">
        <w:rPr>
          <w:rFonts w:ascii="Arial" w:eastAsia="Calibri" w:hAnsi="Arial" w:cs="Arial"/>
          <w:i/>
          <w:sz w:val="20"/>
        </w:rPr>
        <w:t>dálnych</w:t>
      </w:r>
      <w:proofErr w:type="spellEnd"/>
      <w:r w:rsidR="006C6179" w:rsidRPr="00184C3B">
        <w:rPr>
          <w:rFonts w:ascii="Arial" w:eastAsia="Calibri" w:hAnsi="Arial" w:cs="Arial"/>
          <w:i/>
          <w:sz w:val="20"/>
        </w:rPr>
        <w:t xml:space="preserve"> koridorov.</w:t>
      </w:r>
    </w:p>
    <w:p w:rsidR="003C1949" w:rsidRPr="00184C3B" w:rsidRDefault="003C1949" w:rsidP="00000092">
      <w:pPr>
        <w:spacing w:after="0"/>
        <w:jc w:val="both"/>
        <w:rPr>
          <w:rFonts w:ascii="Arial" w:eastAsia="Calibri" w:hAnsi="Arial" w:cs="Arial"/>
          <w:i/>
          <w:sz w:val="20"/>
        </w:rPr>
      </w:pPr>
    </w:p>
    <w:p w:rsidR="003C1949" w:rsidRPr="00553720" w:rsidRDefault="00CF0CBE" w:rsidP="003C1949">
      <w:pPr>
        <w:spacing w:after="0"/>
        <w:jc w:val="both"/>
        <w:rPr>
          <w:rFonts w:eastAsia="Calibri" w:cstheme="minorHAnsi"/>
        </w:rPr>
      </w:pPr>
      <w:r w:rsidRPr="00184C3B">
        <w:rPr>
          <w:rFonts w:ascii="Arial" w:eastAsia="Calibri" w:hAnsi="Arial" w:cs="Arial"/>
          <w:i/>
          <w:sz w:val="20"/>
        </w:rPr>
        <w:t>Národná diaľničná spoločnosť</w:t>
      </w:r>
      <w:r w:rsidR="003C1949" w:rsidRPr="00184C3B">
        <w:rPr>
          <w:rFonts w:ascii="Arial" w:eastAsia="Calibri" w:hAnsi="Arial" w:cs="Arial"/>
          <w:i/>
          <w:sz w:val="20"/>
        </w:rPr>
        <w:t xml:space="preserve"> v súčasnosti pripravuje projekt spoplatnenia cestnej infraštruktúry na roky 2023 až 2032. Európska služba elektronického výberu mýta výrazne zjednoduší prechody hranicami i platobný systém, umožní úhradu mýta vo viacerých mýtnych doménach Európskej únie prostredníctvom jednej zmluvy s jedným poskytovateľom a jednou palubnou</w:t>
      </w:r>
      <w:r w:rsidR="003C1949" w:rsidRPr="00184C3B">
        <w:rPr>
          <w:rFonts w:eastAsia="Calibri" w:cstheme="minorHAnsi"/>
          <w:i/>
          <w:sz w:val="20"/>
        </w:rPr>
        <w:t xml:space="preserve"> </w:t>
      </w:r>
      <w:r w:rsidR="003C1949" w:rsidRPr="00184C3B">
        <w:rPr>
          <w:rFonts w:eastAsia="Calibri" w:cstheme="minorHAnsi"/>
          <w:i/>
        </w:rPr>
        <w:t>jednotkou.</w:t>
      </w:r>
      <w:r w:rsidR="00184C3B">
        <w:rPr>
          <w:rFonts w:eastAsia="Calibri" w:cstheme="minorHAnsi"/>
        </w:rPr>
        <w:t>“</w:t>
      </w:r>
    </w:p>
    <w:sectPr w:rsidR="003C1949" w:rsidRPr="005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0E2" w:rsidRDefault="00C270E2" w:rsidP="00C270E2">
      <w:pPr>
        <w:spacing w:after="0" w:line="240" w:lineRule="auto"/>
      </w:pPr>
      <w:r>
        <w:separator/>
      </w:r>
    </w:p>
  </w:endnote>
  <w:endnote w:type="continuationSeparator" w:id="0">
    <w:p w:rsidR="00C270E2" w:rsidRDefault="00C270E2" w:rsidP="00C2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0E2" w:rsidRDefault="00C270E2" w:rsidP="00C270E2">
      <w:pPr>
        <w:spacing w:after="0" w:line="240" w:lineRule="auto"/>
      </w:pPr>
      <w:r>
        <w:separator/>
      </w:r>
    </w:p>
  </w:footnote>
  <w:footnote w:type="continuationSeparator" w:id="0">
    <w:p w:rsidR="00C270E2" w:rsidRDefault="00C270E2" w:rsidP="00C27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720" w:rsidRPr="00054B4F" w:rsidRDefault="00C270E2" w:rsidP="00553720">
    <w:pPr>
      <w:pStyle w:val="Hlavika"/>
      <w:jc w:val="right"/>
      <w:rPr>
        <w:rFonts w:cs="Calibri"/>
        <w:color w:val="585858"/>
      </w:rPr>
    </w:pPr>
    <w:r>
      <w:rPr>
        <w:rFonts w:cs="Calibri"/>
        <w:color w:val="585858"/>
      </w:rPr>
      <w:t xml:space="preserve">Príloha č. </w:t>
    </w:r>
    <w:r w:rsidR="00054B4F">
      <w:rPr>
        <w:rFonts w:cs="Calibri"/>
        <w:color w:val="585858"/>
      </w:rPr>
      <w:t>2 k časti A.2</w:t>
    </w:r>
    <w:r w:rsidR="00553720">
      <w:rPr>
        <w:rFonts w:cs="Calibri"/>
        <w:color w:val="585858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B1F98"/>
    <w:multiLevelType w:val="hybridMultilevel"/>
    <w:tmpl w:val="301ABDE0"/>
    <w:lvl w:ilvl="0" w:tplc="4FC6BDD6">
      <w:start w:val="3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95" w:hanging="360"/>
      </w:pPr>
    </w:lvl>
    <w:lvl w:ilvl="2" w:tplc="041B001B" w:tentative="1">
      <w:start w:val="1"/>
      <w:numFmt w:val="lowerRoman"/>
      <w:lvlText w:val="%3."/>
      <w:lvlJc w:val="right"/>
      <w:pPr>
        <w:ind w:left="3915" w:hanging="180"/>
      </w:pPr>
    </w:lvl>
    <w:lvl w:ilvl="3" w:tplc="041B000F" w:tentative="1">
      <w:start w:val="1"/>
      <w:numFmt w:val="decimal"/>
      <w:lvlText w:val="%4."/>
      <w:lvlJc w:val="left"/>
      <w:pPr>
        <w:ind w:left="4635" w:hanging="360"/>
      </w:pPr>
    </w:lvl>
    <w:lvl w:ilvl="4" w:tplc="041B0019" w:tentative="1">
      <w:start w:val="1"/>
      <w:numFmt w:val="lowerLetter"/>
      <w:lvlText w:val="%5."/>
      <w:lvlJc w:val="left"/>
      <w:pPr>
        <w:ind w:left="5355" w:hanging="360"/>
      </w:pPr>
    </w:lvl>
    <w:lvl w:ilvl="5" w:tplc="041B001B" w:tentative="1">
      <w:start w:val="1"/>
      <w:numFmt w:val="lowerRoman"/>
      <w:lvlText w:val="%6."/>
      <w:lvlJc w:val="right"/>
      <w:pPr>
        <w:ind w:left="6075" w:hanging="180"/>
      </w:pPr>
    </w:lvl>
    <w:lvl w:ilvl="6" w:tplc="041B000F" w:tentative="1">
      <w:start w:val="1"/>
      <w:numFmt w:val="decimal"/>
      <w:lvlText w:val="%7."/>
      <w:lvlJc w:val="left"/>
      <w:pPr>
        <w:ind w:left="6795" w:hanging="360"/>
      </w:pPr>
    </w:lvl>
    <w:lvl w:ilvl="7" w:tplc="041B0019" w:tentative="1">
      <w:start w:val="1"/>
      <w:numFmt w:val="lowerLetter"/>
      <w:lvlText w:val="%8."/>
      <w:lvlJc w:val="left"/>
      <w:pPr>
        <w:ind w:left="7515" w:hanging="360"/>
      </w:pPr>
    </w:lvl>
    <w:lvl w:ilvl="8" w:tplc="041B001B" w:tentative="1">
      <w:start w:val="1"/>
      <w:numFmt w:val="lowerRoman"/>
      <w:lvlText w:val="%9."/>
      <w:lvlJc w:val="right"/>
      <w:pPr>
        <w:ind w:left="8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0D"/>
    <w:rsid w:val="00000092"/>
    <w:rsid w:val="00054B4F"/>
    <w:rsid w:val="00083DA0"/>
    <w:rsid w:val="00184C3B"/>
    <w:rsid w:val="001B2306"/>
    <w:rsid w:val="00255CFA"/>
    <w:rsid w:val="003C1949"/>
    <w:rsid w:val="003E79CD"/>
    <w:rsid w:val="00401D5F"/>
    <w:rsid w:val="004445EF"/>
    <w:rsid w:val="00474349"/>
    <w:rsid w:val="004B42E0"/>
    <w:rsid w:val="00553720"/>
    <w:rsid w:val="005F6179"/>
    <w:rsid w:val="00602EEA"/>
    <w:rsid w:val="006305A0"/>
    <w:rsid w:val="00642146"/>
    <w:rsid w:val="00685DA5"/>
    <w:rsid w:val="006C6179"/>
    <w:rsid w:val="0073150D"/>
    <w:rsid w:val="00936758"/>
    <w:rsid w:val="00A73140"/>
    <w:rsid w:val="00AD7C73"/>
    <w:rsid w:val="00B55CDD"/>
    <w:rsid w:val="00B817D1"/>
    <w:rsid w:val="00C270E2"/>
    <w:rsid w:val="00C3329D"/>
    <w:rsid w:val="00CB08AB"/>
    <w:rsid w:val="00CE4B04"/>
    <w:rsid w:val="00CF0CBE"/>
    <w:rsid w:val="00D20F3D"/>
    <w:rsid w:val="00D70A13"/>
    <w:rsid w:val="00D71AA7"/>
    <w:rsid w:val="00E727B7"/>
    <w:rsid w:val="00F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B86A"/>
  <w15:chartTrackingRefBased/>
  <w15:docId w15:val="{B2B1F0C5-7397-4A2E-8E60-E00712C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C270E2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A1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02EEA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70E2"/>
  </w:style>
  <w:style w:type="paragraph" w:styleId="Pta">
    <w:name w:val="footer"/>
    <w:basedOn w:val="Normlny"/>
    <w:link w:val="PtaChar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70E2"/>
  </w:style>
  <w:style w:type="paragraph" w:customStyle="1" w:styleId="Default">
    <w:name w:val="Default"/>
    <w:rsid w:val="00C27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C270E2"/>
    <w:rPr>
      <w:rFonts w:ascii="Arial" w:eastAsia="Calibri" w:hAnsi="Arial" w:cs="Times New Roman"/>
      <w:b/>
      <w:bCs/>
      <w:kern w:val="32"/>
      <w:sz w:val="32"/>
      <w:szCs w:val="32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Mifkovič Adela</dc:creator>
  <cp:keywords/>
  <dc:description/>
  <cp:lastModifiedBy>Beniač Martin</cp:lastModifiedBy>
  <cp:revision>6</cp:revision>
  <cp:lastPrinted>2023-06-13T11:45:00Z</cp:lastPrinted>
  <dcterms:created xsi:type="dcterms:W3CDTF">2023-06-13T11:09:00Z</dcterms:created>
  <dcterms:modified xsi:type="dcterms:W3CDTF">2023-07-10T08:07:00Z</dcterms:modified>
</cp:coreProperties>
</file>