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04C1" w14:textId="77777777" w:rsidR="00FE26FF" w:rsidRPr="000D46B6" w:rsidRDefault="00FE26FF" w:rsidP="00FE26FF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751785" w:rsidRPr="00323019" w14:paraId="49F7139C" w14:textId="77777777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321E4618" w14:textId="53AA016C" w:rsidR="00751785" w:rsidRPr="008373DC" w:rsidRDefault="00751785" w:rsidP="001118C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E73C270" w14:textId="5726AF45" w:rsidR="00751785" w:rsidRPr="00AB361D" w:rsidRDefault="00AB361D" w:rsidP="001118CB">
            <w:pPr>
              <w:spacing w:after="0" w:line="240" w:lineRule="auto"/>
            </w:pPr>
            <w:r w:rsidRPr="00AB361D">
              <w:t>Poľnohospodárske družstvo Dolný Kubín</w:t>
            </w:r>
          </w:p>
        </w:tc>
      </w:tr>
      <w:tr w:rsidR="00751785" w:rsidRPr="00323019" w14:paraId="2515FA1C" w14:textId="77777777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B8281B" w14:textId="24E7AF7B" w:rsidR="00751785" w:rsidRPr="00410F2D" w:rsidRDefault="00751785" w:rsidP="001118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E764E3" w14:textId="06A25F8E" w:rsidR="00751785" w:rsidRPr="00AB361D" w:rsidRDefault="00AB361D" w:rsidP="001118CB">
            <w:pPr>
              <w:spacing w:after="0" w:line="240" w:lineRule="auto"/>
            </w:pPr>
            <w:r>
              <w:t>00</w:t>
            </w:r>
            <w:r w:rsidRPr="00AB361D">
              <w:t>191027</w:t>
            </w:r>
          </w:p>
        </w:tc>
      </w:tr>
      <w:tr w:rsidR="00751785" w:rsidRPr="00323019" w14:paraId="2988A3D2" w14:textId="77777777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5C2171F4" w14:textId="5D16BAF8" w:rsidR="00751785" w:rsidRPr="005A1279" w:rsidRDefault="00751785" w:rsidP="001118CB">
            <w:pPr>
              <w:spacing w:after="0" w:line="240" w:lineRule="auto"/>
              <w:rPr>
                <w:b/>
                <w:bCs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A1D851F" w14:textId="4C0FB002" w:rsidR="00751785" w:rsidRPr="00323019" w:rsidRDefault="00751785" w:rsidP="001118CB">
            <w:pPr>
              <w:spacing w:after="0" w:line="240" w:lineRule="auto"/>
              <w:rPr>
                <w:color w:val="FF0000"/>
              </w:rPr>
            </w:pPr>
            <w:r>
              <w:t>Dojáreň</w:t>
            </w:r>
          </w:p>
        </w:tc>
      </w:tr>
      <w:tr w:rsidR="00751785" w:rsidRPr="00323019" w14:paraId="0DFC1327" w14:textId="77777777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8AE746D" w14:textId="10E0167E" w:rsidR="00751785" w:rsidRPr="005A1279" w:rsidRDefault="00751785" w:rsidP="001118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Množstvo</w:t>
            </w:r>
            <w:r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7B53697" w14:textId="7FCBAA79" w:rsidR="00751785" w:rsidRPr="00323019" w:rsidRDefault="00751785" w:rsidP="001118CB">
            <w:pPr>
              <w:spacing w:after="0" w:line="240" w:lineRule="auto"/>
              <w:rPr>
                <w:color w:val="FF0000"/>
              </w:rPr>
            </w:pPr>
            <w:r>
              <w:t>1 celok</w:t>
            </w:r>
          </w:p>
        </w:tc>
      </w:tr>
    </w:tbl>
    <w:p w14:paraId="534D7F1F" w14:textId="47CCC977" w:rsidR="00823252" w:rsidRDefault="00823252" w:rsidP="00FF431A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976"/>
        <w:gridCol w:w="312"/>
      </w:tblGrid>
      <w:tr w:rsidR="00776996" w:rsidRPr="00323019" w14:paraId="7A7AA44C" w14:textId="77777777" w:rsidTr="008373DC">
        <w:trPr>
          <w:trHeight w:val="920"/>
        </w:trPr>
        <w:tc>
          <w:tcPr>
            <w:tcW w:w="4832" w:type="pct"/>
            <w:shd w:val="clear" w:color="auto" w:fill="DBE5F1"/>
            <w:vAlign w:val="center"/>
          </w:tcPr>
          <w:p w14:paraId="69AAC810" w14:textId="0AEAC1E1" w:rsidR="00BA0EB5" w:rsidRPr="00A92BF2" w:rsidRDefault="00DB79E1" w:rsidP="00DB79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92BF2">
              <w:rPr>
                <w:b/>
                <w:szCs w:val="20"/>
              </w:rPr>
              <w:t>Špecifikácia, p</w:t>
            </w:r>
            <w:r w:rsidR="00776996" w:rsidRPr="00A92BF2">
              <w:rPr>
                <w:b/>
                <w:szCs w:val="20"/>
              </w:rPr>
              <w:t>ožadovaný technický parameter / vlastnosť:</w:t>
            </w:r>
          </w:p>
        </w:tc>
        <w:tc>
          <w:tcPr>
            <w:tcW w:w="168" w:type="pct"/>
            <w:shd w:val="clear" w:color="auto" w:fill="DBE5F1"/>
            <w:vAlign w:val="center"/>
          </w:tcPr>
          <w:p w14:paraId="57C9F9A2" w14:textId="77777777" w:rsidR="00776996" w:rsidRPr="008373DC" w:rsidRDefault="008373DC" w:rsidP="00E34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x</w:t>
            </w:r>
          </w:p>
        </w:tc>
      </w:tr>
      <w:tr w:rsidR="00764B09" w:rsidRPr="00323019" w14:paraId="2F8B6778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4DFDFFC1" w14:textId="77777777" w:rsidR="00F07D7D" w:rsidRPr="004F196E" w:rsidRDefault="004F196E" w:rsidP="004F196E">
            <w:pPr>
              <w:spacing w:before="80" w:after="80" w:line="240" w:lineRule="auto"/>
              <w:contextualSpacing/>
              <w:rPr>
                <w:b/>
              </w:rPr>
            </w:pPr>
            <w:r w:rsidRPr="004F196E">
              <w:rPr>
                <w:b/>
              </w:rPr>
              <w:t>Riadiaci systém a automatická identifikácia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4496A9A" w14:textId="77777777" w:rsidR="00764B09" w:rsidRPr="008373DC" w:rsidRDefault="008373DC" w:rsidP="00594131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D572A0" w:rsidRPr="00323019" w14:paraId="1EA7065A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20D320D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Softvér na riadenie stáda s vyhodnotením reprodukcie, mliečne</w:t>
            </w:r>
            <w:r w:rsidR="00E30C6A">
              <w:t>j</w:t>
            </w:r>
            <w:r>
              <w:t xml:space="preserve"> úžitkovosti, zdravotného stavu, pohybovej aktivity, procesu dojenia</w:t>
            </w:r>
          </w:p>
          <w:p w14:paraId="1F45CCD4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Technologický procesor dojárne prepojený s PC</w:t>
            </w:r>
          </w:p>
          <w:p w14:paraId="53CFAC05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Softvér pre vzdialenú správu</w:t>
            </w:r>
          </w:p>
          <w:p w14:paraId="61070ED6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Aplikácia do mobilného zariadenia s operačným systémom Android</w:t>
            </w:r>
          </w:p>
          <w:p w14:paraId="66D10B78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WAP prípojný bod pre bezdrôtovú sieť</w:t>
            </w:r>
          </w:p>
          <w:p w14:paraId="7CB1F1BA" w14:textId="77777777" w:rsidR="00D572A0" w:rsidRPr="00FA29F9" w:rsidRDefault="004F196E" w:rsidP="004F196E">
            <w:pPr>
              <w:spacing w:before="80" w:after="80" w:line="240" w:lineRule="auto"/>
              <w:contextualSpacing/>
            </w:pPr>
            <w:r>
              <w:t>Priechodzie identifikačné antény pri vstupných bránkach do dojárne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193656E" w14:textId="77777777" w:rsidR="00D572A0" w:rsidRPr="008373DC" w:rsidRDefault="008373DC" w:rsidP="00594131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F2CA9" w:rsidRPr="00323019" w14:paraId="0FEDA464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8AB78ED" w14:textId="77777777" w:rsidR="005F2CA9" w:rsidRPr="004F196E" w:rsidRDefault="004F196E" w:rsidP="004F196E">
            <w:pPr>
              <w:spacing w:before="80" w:after="80" w:line="240" w:lineRule="auto"/>
              <w:contextualSpacing/>
              <w:rPr>
                <w:b/>
              </w:rPr>
            </w:pPr>
            <w:r w:rsidRPr="004F196E">
              <w:rPr>
                <w:b/>
              </w:rPr>
              <w:t xml:space="preserve">1x zbernú nádobu: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54AC17D" w14:textId="77777777" w:rsidR="005F2CA9" w:rsidRPr="008373DC" w:rsidRDefault="008373DC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F2CA9" w:rsidRPr="00323019" w14:paraId="241D95E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AC84AD9" w14:textId="77777777" w:rsidR="004F196E" w:rsidRPr="004F196E" w:rsidRDefault="004F196E" w:rsidP="004F196E">
            <w:pPr>
              <w:spacing w:before="80" w:after="80" w:line="240" w:lineRule="auto"/>
              <w:contextualSpacing/>
            </w:pPr>
            <w:r w:rsidRPr="004F196E">
              <w:t>Objem min. 70l</w:t>
            </w:r>
          </w:p>
          <w:p w14:paraId="60EC3B59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Mliečne čerpadlo príkon max. 1,5kW</w:t>
            </w:r>
          </w:p>
          <w:p w14:paraId="61ADC156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Sanitačná nádoba zabraňujúca nasatiu mlieka do podtlakového potrubia pri poruche</w:t>
            </w:r>
          </w:p>
          <w:p w14:paraId="61DEF1AF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Integrovaný jednorazový rukávcový filter</w:t>
            </w:r>
          </w:p>
          <w:p w14:paraId="40EAA090" w14:textId="77777777" w:rsidR="005F2CA9" w:rsidRPr="00FA29F9" w:rsidRDefault="004F196E" w:rsidP="004F196E">
            <w:pPr>
              <w:spacing w:before="80" w:after="80" w:line="240" w:lineRule="auto"/>
              <w:contextualSpacing/>
            </w:pPr>
            <w:r>
              <w:t>Automatický odkalovací ventil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41E93ED" w14:textId="77777777" w:rsidR="005F2CA9" w:rsidRPr="008373DC" w:rsidRDefault="008373DC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DD2BD4" w:rsidRPr="00323019" w14:paraId="4738D4F3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E0BCE14" w14:textId="77777777" w:rsidR="00DD2BD4" w:rsidRPr="004F196E" w:rsidRDefault="004F196E" w:rsidP="00FA29F9">
            <w:pPr>
              <w:spacing w:before="80" w:after="80" w:line="240" w:lineRule="auto"/>
              <w:contextualSpacing/>
              <w:rPr>
                <w:b/>
              </w:rPr>
            </w:pPr>
            <w:r w:rsidRPr="004F196E">
              <w:rPr>
                <w:b/>
              </w:rPr>
              <w:t>1x podtlakové čerpadlo: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5ED99FA" w14:textId="77777777" w:rsidR="00DD2BD4" w:rsidRPr="008373DC" w:rsidRDefault="008373DC" w:rsidP="00CB79B6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E33CD6" w:rsidRPr="00323019" w14:paraId="20B4634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A4E52E7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Olejová výveva s výkonom 1400 litrov riadená frekvenčným meničom</w:t>
            </w:r>
          </w:p>
          <w:p w14:paraId="59CF65F2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Elektrický motor príkon max. 4kW</w:t>
            </w:r>
          </w:p>
          <w:p w14:paraId="0486E2B0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Vzdušník s odlučovačom nečistôt a vlhkosti, objem max. 70l</w:t>
            </w:r>
          </w:p>
          <w:p w14:paraId="45B33162" w14:textId="77777777" w:rsidR="00E33CD6" w:rsidRPr="00FA29F9" w:rsidRDefault="004F196E" w:rsidP="004F196E">
            <w:pPr>
              <w:spacing w:before="80" w:after="80" w:line="240" w:lineRule="auto"/>
              <w:contextualSpacing/>
            </w:pPr>
            <w:r>
              <w:t>Bezpečnostná regulácia podtlaku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67A6654" w14:textId="77777777" w:rsidR="00E33CD6" w:rsidRPr="008373DC" w:rsidRDefault="008373DC" w:rsidP="00CB79B6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F2CA9" w:rsidRPr="00323019" w14:paraId="3ECEB22E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4352896B" w14:textId="77777777" w:rsidR="005F2CA9" w:rsidRPr="004F196E" w:rsidRDefault="004F196E" w:rsidP="00FA29F9">
            <w:pPr>
              <w:spacing w:before="80" w:after="80" w:line="240" w:lineRule="auto"/>
              <w:contextualSpacing/>
              <w:rPr>
                <w:b/>
              </w:rPr>
            </w:pPr>
            <w:r w:rsidRPr="004F196E">
              <w:rPr>
                <w:b/>
              </w:rPr>
              <w:t>16x dojacie stroje: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06E9ECB" w14:textId="77777777" w:rsidR="005F2CA9" w:rsidRPr="008373DC" w:rsidRDefault="008373DC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D6F15" w:rsidRPr="00323019" w14:paraId="663AFBF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A965FC9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Hmotnosť dojacieho stroja max. 1,6kg</w:t>
            </w:r>
          </w:p>
          <w:p w14:paraId="15E56A07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Plastové strukové púzdra</w:t>
            </w:r>
          </w:p>
          <w:p w14:paraId="1D215760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Pridržiavače hadíc v správnej polohe počas dojenia</w:t>
            </w:r>
          </w:p>
          <w:p w14:paraId="2321C6A2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Lichobežníkový tvar</w:t>
            </w:r>
          </w:p>
          <w:p w14:paraId="61CDF6A3" w14:textId="77777777" w:rsidR="00AD6F15" w:rsidRPr="00FA29F9" w:rsidRDefault="004F196E" w:rsidP="004F196E">
            <w:pPr>
              <w:spacing w:before="80" w:after="80" w:line="240" w:lineRule="auto"/>
              <w:contextualSpacing/>
            </w:pPr>
            <w:r>
              <w:t>Horný tok mlieka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57BB77D" w14:textId="77777777" w:rsidR="00AD6F15" w:rsidRPr="008373DC" w:rsidRDefault="008373DC" w:rsidP="00CB79B6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F2CA9" w:rsidRPr="00323019" w14:paraId="60FDA60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FE03BF7" w14:textId="77777777" w:rsidR="005F2CA9" w:rsidRPr="004F196E" w:rsidRDefault="004F196E" w:rsidP="00FA29F9">
            <w:pPr>
              <w:spacing w:before="80" w:after="80" w:line="240" w:lineRule="auto"/>
              <w:contextualSpacing/>
              <w:rPr>
                <w:b/>
              </w:rPr>
            </w:pPr>
            <w:r w:rsidRPr="004F196E">
              <w:rPr>
                <w:b/>
              </w:rPr>
              <w:t>16x merače množstva mlieka (AUTOMATIKA):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86976C1" w14:textId="77777777" w:rsidR="005F2CA9" w:rsidRPr="008373DC" w:rsidRDefault="008373DC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D6F15" w:rsidRPr="00323019" w14:paraId="51239FAD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DD815B0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Technológia merania množstv</w:t>
            </w:r>
            <w:r w:rsidR="00E30C6A">
              <w:t xml:space="preserve">a mlieka pomocou infračerveného </w:t>
            </w:r>
            <w:r>
              <w:t>lúča</w:t>
            </w:r>
          </w:p>
          <w:p w14:paraId="65C50063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Meranie konduktivity a farebných zmien v mlieku</w:t>
            </w:r>
          </w:p>
          <w:p w14:paraId="51ACD51E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Vzorkovnica pre automatic</w:t>
            </w:r>
            <w:r w:rsidR="00E30C6A">
              <w:t xml:space="preserve">ký odber vzoriek počas kontroly </w:t>
            </w:r>
            <w:r>
              <w:t>úžitkovosti</w:t>
            </w:r>
          </w:p>
          <w:p w14:paraId="6E78C31A" w14:textId="77777777" w:rsidR="00AD6F15" w:rsidRPr="00FA29F9" w:rsidRDefault="004F196E" w:rsidP="004F196E">
            <w:pPr>
              <w:spacing w:before="80" w:after="80" w:line="240" w:lineRule="auto"/>
              <w:contextualSpacing/>
            </w:pPr>
            <w:r>
              <w:t>Osvedčenie ICAR na stanovenie množstva nadojeného mlieka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9E1A92B" w14:textId="77777777" w:rsidR="00AD6F15" w:rsidRPr="008373DC" w:rsidRDefault="008373DC" w:rsidP="00CB79B6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5F2CA9" w:rsidRPr="00323019" w14:paraId="6437B07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EB18D82" w14:textId="77777777" w:rsidR="005F2CA9" w:rsidRPr="004F196E" w:rsidRDefault="004F196E" w:rsidP="00A30C72">
            <w:pPr>
              <w:spacing w:before="80" w:after="80" w:line="240" w:lineRule="auto"/>
              <w:contextualSpacing/>
              <w:rPr>
                <w:b/>
              </w:rPr>
            </w:pPr>
            <w:r w:rsidRPr="004F196E">
              <w:rPr>
                <w:b/>
              </w:rPr>
              <w:t>16x ovládacie panely (AUTOMATIKA):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C8E9003" w14:textId="77777777" w:rsidR="005F2CA9" w:rsidRPr="008373DC" w:rsidRDefault="008373DC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8373DC" w:rsidRPr="00323019" w14:paraId="641D3BEB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477A6661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Ovládacie panely, pulzátory, regulátory podtlaku a sťahovacie valce umiestnené v nerezovom kryte</w:t>
            </w:r>
          </w:p>
          <w:p w14:paraId="3DB66F34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Individuálna regulácia podtlaku na základe prietoku mlieka na začiatku a konci dojenia</w:t>
            </w:r>
          </w:p>
          <w:p w14:paraId="1AD5012C" w14:textId="77777777" w:rsidR="008373DC" w:rsidRPr="00FA29F9" w:rsidRDefault="004F196E" w:rsidP="004F196E">
            <w:pPr>
              <w:spacing w:before="80" w:after="80" w:line="240" w:lineRule="auto"/>
              <w:contextualSpacing/>
            </w:pPr>
            <w:r>
              <w:t>Automatické sťahovanie dojacieho stroja pomocou valca ovládaného podtlakom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89AC24F" w14:textId="77777777" w:rsidR="008373DC" w:rsidRPr="008373DC" w:rsidRDefault="008373DC" w:rsidP="008373DC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4F196E" w:rsidRPr="00323019" w14:paraId="0727F93B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090A3E0" w14:textId="77777777" w:rsidR="004F196E" w:rsidRPr="004F196E" w:rsidRDefault="004F196E" w:rsidP="008373DC">
            <w:pPr>
              <w:spacing w:before="80" w:after="80" w:line="240" w:lineRule="auto"/>
              <w:contextualSpacing/>
              <w:rPr>
                <w:b/>
              </w:rPr>
            </w:pPr>
            <w:r w:rsidRPr="004F196E">
              <w:rPr>
                <w:b/>
              </w:rPr>
              <w:t>Potrubie v dojárni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7EBABBB" w14:textId="77777777" w:rsidR="004F196E" w:rsidRPr="008373DC" w:rsidRDefault="004F196E" w:rsidP="008373DC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  <w:tr w:rsidR="004F196E" w:rsidRPr="00323019" w14:paraId="6E9A3E26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3910D2C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lastRenderedPageBreak/>
              <w:t>Podtlakové potrubie plastové priemer 50mm v jame dojiča pre pripojenie konvového dojenia</w:t>
            </w:r>
          </w:p>
          <w:p w14:paraId="0EB3286E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Podtlakové potrubie plastové priemer 75mm v dojárni nad ovládacími panelmi</w:t>
            </w:r>
          </w:p>
          <w:p w14:paraId="0A22B677" w14:textId="77777777" w:rsidR="004F196E" w:rsidRDefault="004F196E" w:rsidP="004F196E">
            <w:pPr>
              <w:spacing w:before="80" w:after="80" w:line="240" w:lineRule="auto"/>
              <w:contextualSpacing/>
            </w:pPr>
            <w:r>
              <w:t>Umývacie potrubie nerezové priemer 40mm spájané valcovanými spojkami v jame dojiča</w:t>
            </w:r>
          </w:p>
          <w:p w14:paraId="70BEB70A" w14:textId="77777777" w:rsidR="004F196E" w:rsidRPr="00FA29F9" w:rsidRDefault="004F196E" w:rsidP="004F196E">
            <w:pPr>
              <w:spacing w:before="80" w:after="80" w:line="240" w:lineRule="auto"/>
              <w:contextualSpacing/>
            </w:pPr>
            <w:r>
              <w:t>Mliečne potrubie nerezové priemer 63mm spájané valcovanými spojkami. Súčasťou mliečneho potrubia sú nátoky pre mliečne hadice za meračmi mlieka. Mliečne potrubie ústí do zbernej nádoby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F80E33B" w14:textId="77777777" w:rsidR="004F196E" w:rsidRPr="008373DC" w:rsidRDefault="004F196E" w:rsidP="008373DC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</w:tbl>
    <w:p w14:paraId="2E4F3157" w14:textId="77777777" w:rsidR="00A65B32" w:rsidRDefault="00A65B32" w:rsidP="005D4658">
      <w:pPr>
        <w:spacing w:before="120" w:after="0" w:line="360" w:lineRule="auto"/>
        <w:rPr>
          <w:sz w:val="8"/>
          <w:szCs w:val="8"/>
        </w:rPr>
      </w:pPr>
    </w:p>
    <w:p w14:paraId="2F24A20F" w14:textId="77777777" w:rsidR="004F196E" w:rsidRDefault="004F196E" w:rsidP="005D4658">
      <w:pPr>
        <w:spacing w:before="120" w:after="0" w:line="360" w:lineRule="auto"/>
        <w:rPr>
          <w:sz w:val="8"/>
          <w:szCs w:val="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976"/>
        <w:gridCol w:w="312"/>
      </w:tblGrid>
      <w:tr w:rsidR="009628F3" w:rsidRPr="00323019" w14:paraId="5EE4B2EB" w14:textId="77777777" w:rsidTr="000A718A">
        <w:trPr>
          <w:trHeight w:val="920"/>
        </w:trPr>
        <w:tc>
          <w:tcPr>
            <w:tcW w:w="4832" w:type="pct"/>
            <w:shd w:val="clear" w:color="auto" w:fill="DBE5F1"/>
            <w:vAlign w:val="center"/>
          </w:tcPr>
          <w:p w14:paraId="2B69EFEB" w14:textId="77777777" w:rsidR="009628F3" w:rsidRDefault="009628F3" w:rsidP="000A718A">
            <w:pPr>
              <w:spacing w:after="0" w:line="240" w:lineRule="auto"/>
              <w:rPr>
                <w:sz w:val="20"/>
                <w:szCs w:val="20"/>
              </w:rPr>
            </w:pPr>
            <w:r w:rsidRPr="00410F2D">
              <w:rPr>
                <w:sz w:val="20"/>
                <w:szCs w:val="20"/>
              </w:rPr>
              <w:t>Špecifikácia, požadovaný technický parameter / vlastnosť:</w:t>
            </w:r>
          </w:p>
          <w:p w14:paraId="1A25D560" w14:textId="77777777" w:rsidR="009628F3" w:rsidRPr="00BA0EB5" w:rsidRDefault="009628F3" w:rsidP="000A718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A0EB5">
              <w:rPr>
                <w:b/>
                <w:bCs/>
                <w:sz w:val="20"/>
                <w:szCs w:val="20"/>
              </w:rPr>
              <w:t>- pri merateľných uvádzať min. a max. hodnoty resp. v intervaloch od - do</w:t>
            </w:r>
          </w:p>
        </w:tc>
        <w:tc>
          <w:tcPr>
            <w:tcW w:w="168" w:type="pct"/>
            <w:shd w:val="clear" w:color="auto" w:fill="DBE5F1"/>
            <w:vAlign w:val="center"/>
          </w:tcPr>
          <w:p w14:paraId="387796E5" w14:textId="77777777" w:rsidR="009628F3" w:rsidRPr="008373DC" w:rsidRDefault="009628F3" w:rsidP="000A7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x</w:t>
            </w:r>
          </w:p>
        </w:tc>
      </w:tr>
      <w:tr w:rsidR="009628F3" w:rsidRPr="00323019" w14:paraId="39A42386" w14:textId="77777777" w:rsidTr="000A718A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6B0D883" w14:textId="77777777" w:rsidR="009628F3" w:rsidRPr="009628F3" w:rsidRDefault="009628F3" w:rsidP="000A718A">
            <w:pPr>
              <w:spacing w:before="80" w:after="80" w:line="240" w:lineRule="auto"/>
              <w:contextualSpacing/>
              <w:rPr>
                <w:b/>
              </w:rPr>
            </w:pPr>
            <w:r w:rsidRPr="009628F3">
              <w:rPr>
                <w:b/>
              </w:rPr>
              <w:t>Technické požiadavky chladiacej nádrž: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96EC5B9" w14:textId="77777777" w:rsidR="009628F3" w:rsidRPr="008373DC" w:rsidRDefault="009628F3" w:rsidP="000A718A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9628F3" w:rsidRPr="00323019" w14:paraId="1FA02627" w14:textId="77777777" w:rsidTr="000A718A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8F392EF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Nominálny objem nádrže 6000 l</w:t>
            </w:r>
          </w:p>
          <w:p w14:paraId="6358D10F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Dvojplášťová nerezová nádrž, nerezová oceľ</w:t>
            </w:r>
          </w:p>
          <w:p w14:paraId="61591E6A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Eliptický tvar nádrže – väčšia chladiaca plocha</w:t>
            </w:r>
          </w:p>
          <w:p w14:paraId="32F0ACEA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minimálna izolačná vrstva medzi plášťami 5cm PUR penou</w:t>
            </w:r>
          </w:p>
          <w:p w14:paraId="56264FC5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Miešadlo s dvoma integrovanými umývacími tryskami pod lopatkami miešadla</w:t>
            </w:r>
          </w:p>
          <w:p w14:paraId="16CF0C57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Otáčky miešadla 21 za minútu pri 50Hz</w:t>
            </w:r>
          </w:p>
          <w:p w14:paraId="20191BEE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2 výparníky na dne vnútornej nádrže</w:t>
            </w:r>
          </w:p>
          <w:p w14:paraId="7E514762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Plnenie nádrže cez nátok v hlavnom poklope pomocou vloženej mliečnej hadice</w:t>
            </w:r>
          </w:p>
          <w:p w14:paraId="0F2C7736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Pripojenie elektriny, chladiacich agregátov a vody v zadnej časti chladiaceho tanku</w:t>
            </w:r>
          </w:p>
          <w:p w14:paraId="37E608CB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Digitálna mierka s výstupom na display riadiacej jednotky</w:t>
            </w:r>
          </w:p>
          <w:p w14:paraId="0EEC13BD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Riadiaca jednotka, riadi proces chladenia a umývania nádrže. Je vybavená dvoma čerpadlami pre</w:t>
            </w:r>
          </w:p>
          <w:p w14:paraId="11BDF1C9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>dávkovanie tekutých detergentov a ohrevom umývacieho roztoku na požadovanú úroveň.</w:t>
            </w:r>
          </w:p>
          <w:p w14:paraId="3EF1615E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 xml:space="preserve"> 2x chladiace agregáty, príkon každého jedného 3,7kW</w:t>
            </w:r>
          </w:p>
          <w:p w14:paraId="4D313993" w14:textId="77777777" w:rsidR="009628F3" w:rsidRPr="00FA29F9" w:rsidRDefault="009628F3" w:rsidP="009628F3">
            <w:pPr>
              <w:spacing w:before="80" w:after="80" w:line="240" w:lineRule="auto"/>
              <w:contextualSpacing/>
            </w:pPr>
            <w:r>
              <w:t xml:space="preserve"> Rekuperácia odpadového tepla, lepený doskový výmenník, čerpadlo na vodu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47AA1DA" w14:textId="77777777" w:rsidR="009628F3" w:rsidRPr="008373DC" w:rsidRDefault="009628F3" w:rsidP="000A718A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9628F3" w:rsidRPr="00323019" w14:paraId="3344B967" w14:textId="77777777" w:rsidTr="000A718A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DE466AE" w14:textId="77777777" w:rsidR="009628F3" w:rsidRPr="009628F3" w:rsidRDefault="009628F3" w:rsidP="000A718A">
            <w:pPr>
              <w:spacing w:before="80" w:after="80" w:line="240" w:lineRule="auto"/>
              <w:contextualSpacing/>
              <w:rPr>
                <w:b/>
              </w:rPr>
            </w:pPr>
            <w:r w:rsidRPr="009628F3">
              <w:rPr>
                <w:b/>
              </w:rPr>
              <w:t>Parameter nádrže na vodu: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E440A1D" w14:textId="77777777" w:rsidR="009628F3" w:rsidRPr="008373DC" w:rsidRDefault="009628F3" w:rsidP="000A718A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9628F3" w:rsidRPr="00323019" w14:paraId="37C36574" w14:textId="77777777" w:rsidTr="000A718A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E89671A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>Kapacita 900L</w:t>
            </w:r>
          </w:p>
          <w:p w14:paraId="2845439D" w14:textId="77777777" w:rsidR="009628F3" w:rsidRDefault="009628F3" w:rsidP="009628F3">
            <w:pPr>
              <w:spacing w:before="80" w:after="80" w:line="240" w:lineRule="auto"/>
              <w:contextualSpacing/>
            </w:pPr>
            <w:r>
              <w:t>Dvojitý rúrkový výmenník</w:t>
            </w:r>
          </w:p>
          <w:p w14:paraId="043F988F" w14:textId="77777777" w:rsidR="009628F3" w:rsidRPr="00FA29F9" w:rsidRDefault="009628F3" w:rsidP="009628F3">
            <w:pPr>
              <w:spacing w:before="80" w:after="80" w:line="240" w:lineRule="auto"/>
              <w:contextualSpacing/>
            </w:pPr>
            <w:r>
              <w:t>Počet: 2ks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6CC541C" w14:textId="77777777" w:rsidR="009628F3" w:rsidRPr="008373DC" w:rsidRDefault="009628F3" w:rsidP="000A718A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</w:tbl>
    <w:p w14:paraId="5E17DE38" w14:textId="77777777" w:rsidR="004F196E" w:rsidRDefault="004F196E" w:rsidP="005D4658">
      <w:pPr>
        <w:spacing w:before="120" w:after="0" w:line="360" w:lineRule="auto"/>
        <w:rPr>
          <w:sz w:val="8"/>
          <w:szCs w:val="8"/>
        </w:rPr>
      </w:pPr>
    </w:p>
    <w:p w14:paraId="067BEA33" w14:textId="77777777" w:rsidR="004A19B8" w:rsidRDefault="004A19B8" w:rsidP="004A19B8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</w:p>
    <w:p w14:paraId="5AD447B8" w14:textId="77777777" w:rsidR="004A19B8" w:rsidRDefault="004A19B8" w:rsidP="004A19B8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1"/>
        <w:gridCol w:w="3717"/>
        <w:gridCol w:w="1950"/>
      </w:tblGrid>
      <w:tr w:rsidR="004A19B8" w:rsidRPr="00072C78" w14:paraId="18BA5426" w14:textId="77777777" w:rsidTr="007D1D9C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CD04998" w14:textId="77777777" w:rsidR="004A19B8" w:rsidRPr="00072C78" w:rsidRDefault="004A19B8" w:rsidP="007D1D9C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DA40755" w14:textId="77777777" w:rsidR="004A19B8" w:rsidRPr="00072C78" w:rsidRDefault="004A19B8" w:rsidP="007D1D9C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4A19B8" w:rsidRPr="00072C78" w14:paraId="526E7CA8" w14:textId="77777777" w:rsidTr="007D1D9C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3AEA7B" w14:textId="77777777" w:rsidR="004A19B8" w:rsidRPr="00072C78" w:rsidRDefault="004A19B8" w:rsidP="007D1D9C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2423EC2" w14:textId="77777777" w:rsidR="004A19B8" w:rsidRPr="00072C78" w:rsidRDefault="004A19B8" w:rsidP="007D1D9C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4A19B8" w:rsidRPr="00072C78" w14:paraId="078AFB3E" w14:textId="77777777" w:rsidTr="007D1D9C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B10D3F" w14:textId="77777777" w:rsidR="004A19B8" w:rsidRPr="00072C78" w:rsidRDefault="004A19B8" w:rsidP="007D1D9C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A563061" w14:textId="77777777" w:rsidR="004A19B8" w:rsidRPr="00072C78" w:rsidRDefault="004A19B8" w:rsidP="007D1D9C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4A19B8" w:rsidRPr="00072C78" w14:paraId="420EE7C0" w14:textId="77777777" w:rsidTr="007D1D9C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9D5329E" w14:textId="2FC077E1" w:rsidR="004A19B8" w:rsidRPr="00072C78" w:rsidRDefault="00996E7A" w:rsidP="007D1D9C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 xml:space="preserve">Štatutárny </w:t>
            </w:r>
            <w:r w:rsidR="004A19B8" w:rsidRPr="00072C78">
              <w:rPr>
                <w:b/>
              </w:rPr>
              <w:t>zástupca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03C0FA" w14:textId="77777777" w:rsidR="004A19B8" w:rsidRPr="00072C78" w:rsidRDefault="004A19B8" w:rsidP="007D1D9C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4A19B8" w:rsidRPr="00323019" w14:paraId="0777007E" w14:textId="77777777" w:rsidTr="007D1D9C">
        <w:trPr>
          <w:trHeight w:val="409"/>
        </w:trPr>
        <w:tc>
          <w:tcPr>
            <w:tcW w:w="3950" w:type="pct"/>
            <w:gridSpan w:val="2"/>
            <w:shd w:val="clear" w:color="auto" w:fill="DBE5F1"/>
            <w:vAlign w:val="center"/>
          </w:tcPr>
          <w:p w14:paraId="50DD7BAE" w14:textId="77777777" w:rsidR="004A19B8" w:rsidRPr="00412C8B" w:rsidRDefault="004A19B8" w:rsidP="007D1D9C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14:paraId="5BDEA544" w14:textId="77777777" w:rsidR="004A19B8" w:rsidRPr="00412C8B" w:rsidRDefault="004A19B8" w:rsidP="007D1D9C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4A19B8" w:rsidRPr="00323019" w14:paraId="21426AC6" w14:textId="77777777" w:rsidTr="007D1D9C">
        <w:trPr>
          <w:trHeight w:val="405"/>
        </w:trPr>
        <w:tc>
          <w:tcPr>
            <w:tcW w:w="3950" w:type="pct"/>
            <w:gridSpan w:val="2"/>
            <w:shd w:val="clear" w:color="auto" w:fill="auto"/>
            <w:vAlign w:val="center"/>
          </w:tcPr>
          <w:p w14:paraId="7B5A8CA1" w14:textId="77777777" w:rsidR="004A19B8" w:rsidRPr="00412C8B" w:rsidRDefault="004A19B8" w:rsidP="007D1D9C">
            <w:pPr>
              <w:spacing w:after="0" w:line="240" w:lineRule="auto"/>
            </w:pPr>
            <w:r>
              <w:t>Cena v eur bez DPH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BD1F8CB" w14:textId="77777777" w:rsidR="004A19B8" w:rsidRPr="00323019" w:rsidRDefault="004A19B8" w:rsidP="007D1D9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0C06FE68" w14:textId="77777777" w:rsidR="004A19B8" w:rsidRPr="005B0760" w:rsidRDefault="004A19B8" w:rsidP="004A19B8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035A9268" w14:textId="77777777" w:rsidR="004A19B8" w:rsidRDefault="004A19B8" w:rsidP="004A19B8">
      <w:pPr>
        <w:spacing w:after="0" w:line="360" w:lineRule="auto"/>
        <w:rPr>
          <w:rFonts w:cs="Tahoma"/>
          <w:bCs/>
        </w:rPr>
      </w:pPr>
    </w:p>
    <w:p w14:paraId="44AF6337" w14:textId="77777777" w:rsidR="004A19B8" w:rsidRDefault="004A19B8" w:rsidP="004A19B8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177E211B" w14:textId="77777777" w:rsidR="004A19B8" w:rsidRPr="00410F2D" w:rsidRDefault="004A19B8" w:rsidP="004A19B8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CC8C067" w14:textId="4FD7F409" w:rsidR="004A19B8" w:rsidRPr="00170AA1" w:rsidRDefault="004A19B8" w:rsidP="004A19B8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996E7A">
        <w:rPr>
          <w:sz w:val="18"/>
          <w:szCs w:val="18"/>
        </w:rPr>
        <w:t>štatutárneho zástupcu uchádzača</w:t>
      </w:r>
    </w:p>
    <w:sectPr w:rsidR="004A19B8" w:rsidRPr="00170AA1" w:rsidSect="00AB361D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9FE6" w14:textId="77777777" w:rsidR="001C3244" w:rsidRDefault="001C3244" w:rsidP="009018C8">
      <w:pPr>
        <w:spacing w:after="0" w:line="240" w:lineRule="auto"/>
      </w:pPr>
      <w:r>
        <w:separator/>
      </w:r>
    </w:p>
  </w:endnote>
  <w:endnote w:type="continuationSeparator" w:id="0">
    <w:p w14:paraId="79788A27" w14:textId="77777777" w:rsidR="001C3244" w:rsidRDefault="001C3244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620C" w14:textId="77777777" w:rsidR="001C3244" w:rsidRDefault="001C3244" w:rsidP="009018C8">
      <w:pPr>
        <w:spacing w:after="0" w:line="240" w:lineRule="auto"/>
      </w:pPr>
      <w:r>
        <w:separator/>
      </w:r>
    </w:p>
  </w:footnote>
  <w:footnote w:type="continuationSeparator" w:id="0">
    <w:p w14:paraId="1AD26D9C" w14:textId="77777777" w:rsidR="001C3244" w:rsidRDefault="001C3244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4834">
    <w:abstractNumId w:val="3"/>
  </w:num>
  <w:num w:numId="2" w16cid:durableId="1062143042">
    <w:abstractNumId w:val="4"/>
  </w:num>
  <w:num w:numId="3" w16cid:durableId="1405952776">
    <w:abstractNumId w:val="7"/>
  </w:num>
  <w:num w:numId="4" w16cid:durableId="325279976">
    <w:abstractNumId w:val="0"/>
  </w:num>
  <w:num w:numId="5" w16cid:durableId="825167934">
    <w:abstractNumId w:val="13"/>
  </w:num>
  <w:num w:numId="6" w16cid:durableId="1049498408">
    <w:abstractNumId w:val="7"/>
  </w:num>
  <w:num w:numId="7" w16cid:durableId="2062360485">
    <w:abstractNumId w:val="14"/>
  </w:num>
  <w:num w:numId="8" w16cid:durableId="236214350">
    <w:abstractNumId w:val="6"/>
  </w:num>
  <w:num w:numId="9" w16cid:durableId="1164591994">
    <w:abstractNumId w:val="1"/>
  </w:num>
  <w:num w:numId="10" w16cid:durableId="2034839984">
    <w:abstractNumId w:val="12"/>
  </w:num>
  <w:num w:numId="11" w16cid:durableId="808979327">
    <w:abstractNumId w:val="8"/>
  </w:num>
  <w:num w:numId="12" w16cid:durableId="309795947">
    <w:abstractNumId w:val="9"/>
  </w:num>
  <w:num w:numId="13" w16cid:durableId="823931493">
    <w:abstractNumId w:val="5"/>
  </w:num>
  <w:num w:numId="14" w16cid:durableId="553346034">
    <w:abstractNumId w:val="10"/>
  </w:num>
  <w:num w:numId="15" w16cid:durableId="1368096466">
    <w:abstractNumId w:val="11"/>
  </w:num>
  <w:num w:numId="16" w16cid:durableId="160511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29D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244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06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5D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E60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9B8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96E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785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64B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CE7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8F3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6E7A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2BF2"/>
    <w:rsid w:val="00A9378C"/>
    <w:rsid w:val="00A93DC1"/>
    <w:rsid w:val="00A9422E"/>
    <w:rsid w:val="00A95402"/>
    <w:rsid w:val="00A95668"/>
    <w:rsid w:val="00A957D8"/>
    <w:rsid w:val="00A959C2"/>
    <w:rsid w:val="00A959DD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1D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2E2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C6A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A9D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54C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9F54"/>
  <w15:docId w15:val="{EA470F04-B2A6-46BE-BA00-E8F4C5EA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customStyle="1" w:styleId="markedcontent">
    <w:name w:val="markedcontent"/>
    <w:rsid w:val="004A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68E4-877F-43C1-B000-A8073805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Eliášová Alica</cp:lastModifiedBy>
  <cp:revision>6</cp:revision>
  <cp:lastPrinted>2016-04-19T12:52:00Z</cp:lastPrinted>
  <dcterms:created xsi:type="dcterms:W3CDTF">2022-06-16T16:53:00Z</dcterms:created>
  <dcterms:modified xsi:type="dcterms:W3CDTF">2023-10-25T10:05:00Z</dcterms:modified>
</cp:coreProperties>
</file>