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11E522" w14:textId="77777777" w:rsidR="00481FA9" w:rsidRPr="00481FA9" w:rsidRDefault="00481FA9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Pl</w:t>
      </w:r>
      <w:r w:rsidR="00F07843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ánovanie a rozvoj mestskej časti</w:t>
      </w:r>
    </w:p>
    <w:p w14:paraId="099014E2" w14:textId="77777777" w:rsidR="00481FA9" w:rsidRPr="00481FA9" w:rsidRDefault="00481FA9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Kensington</w:t>
      </w:r>
      <w:r w:rsidR="006F6C86">
        <w:rPr>
          <w:rFonts w:ascii="Times New Roman" w:eastAsia="ArialMT" w:hAnsi="Times New Roman" w:cs="Times New Roman"/>
          <w:color w:val="000000"/>
          <w:sz w:val="24"/>
          <w:szCs w:val="24"/>
        </w:rPr>
        <w:t>ská radnica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, Hor</w:t>
      </w:r>
      <w:r w:rsidR="006F6C86">
        <w:rPr>
          <w:rFonts w:ascii="Times New Roman" w:eastAsia="ArialMT" w:hAnsi="Times New Roman" w:cs="Times New Roman"/>
          <w:color w:val="000000"/>
          <w:sz w:val="24"/>
          <w:szCs w:val="24"/>
        </w:rPr>
        <w:t>nton Street, LONDÝ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N, W8 7NX</w:t>
      </w:r>
    </w:p>
    <w:p w14:paraId="777DD92C" w14:textId="77777777" w:rsidR="00870600" w:rsidRDefault="00870600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32015A3B" w14:textId="77777777" w:rsidR="00481FA9" w:rsidRPr="00481FA9" w:rsidRDefault="00870600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Výkonný riaditeľ pre plánovanie a rozvoj mestskej časti</w:t>
      </w:r>
    </w:p>
    <w:p w14:paraId="78EF5CFA" w14:textId="77777777" w:rsidR="00481FA9" w:rsidRDefault="00481FA9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Graham Stallwood</w:t>
      </w:r>
    </w:p>
    <w:p w14:paraId="11CED0F8" w14:textId="77777777" w:rsidR="00870600" w:rsidRPr="00481FA9" w:rsidRDefault="00870600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46336E2B" w14:textId="77777777" w:rsidR="00481FA9" w:rsidRPr="00481FA9" w:rsidRDefault="00870600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p.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Lunter</w:t>
      </w:r>
    </w:p>
    <w:p w14:paraId="3E164AAD" w14:textId="77777777" w:rsidR="00481FA9" w:rsidRPr="00481FA9" w:rsidRDefault="00870600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Stavebné návrhy</w:t>
      </w:r>
    </w:p>
    <w:p w14:paraId="783BADA1" w14:textId="77777777" w:rsidR="00481FA9" w:rsidRPr="00481FA9" w:rsidRDefault="00481FA9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38 Terrace Road </w:t>
      </w:r>
      <w:r w:rsidR="00870600">
        <w:rPr>
          <w:rFonts w:ascii="Times New Roman" w:eastAsia="ArialMT" w:hAnsi="Times New Roman" w:cs="Times New Roman"/>
          <w:color w:val="000000"/>
          <w:sz w:val="24"/>
          <w:szCs w:val="24"/>
        </w:rPr>
        <w:tab/>
      </w:r>
      <w:r w:rsidR="00870600">
        <w:rPr>
          <w:rFonts w:ascii="Times New Roman" w:eastAsia="ArialMT" w:hAnsi="Times New Roman" w:cs="Times New Roman"/>
          <w:color w:val="000000"/>
          <w:sz w:val="24"/>
          <w:szCs w:val="24"/>
        </w:rPr>
        <w:tab/>
      </w:r>
      <w:r w:rsidR="00870600">
        <w:rPr>
          <w:rFonts w:ascii="Times New Roman" w:eastAsia="ArialMT" w:hAnsi="Times New Roman" w:cs="Times New Roman"/>
          <w:color w:val="000000"/>
          <w:sz w:val="24"/>
          <w:szCs w:val="24"/>
        </w:rPr>
        <w:tab/>
      </w:r>
      <w:r w:rsidR="00870600">
        <w:rPr>
          <w:rFonts w:ascii="Times New Roman" w:eastAsia="ArialMT" w:hAnsi="Times New Roman" w:cs="Times New Roman"/>
          <w:color w:val="000000"/>
          <w:sz w:val="24"/>
          <w:szCs w:val="24"/>
        </w:rPr>
        <w:tab/>
      </w:r>
      <w:r w:rsidR="00870600">
        <w:rPr>
          <w:rFonts w:ascii="Times New Roman" w:eastAsia="ArialMT" w:hAnsi="Times New Roman" w:cs="Times New Roman"/>
          <w:color w:val="000000"/>
          <w:sz w:val="24"/>
          <w:szCs w:val="24"/>
        </w:rPr>
        <w:tab/>
      </w:r>
      <w:r w:rsidR="00870600">
        <w:rPr>
          <w:rFonts w:ascii="Times New Roman" w:eastAsia="ArialMT" w:hAnsi="Times New Roman" w:cs="Times New Roman"/>
          <w:color w:val="000000"/>
          <w:sz w:val="24"/>
          <w:szCs w:val="24"/>
        </w:rPr>
        <w:tab/>
      </w:r>
      <w:r w:rsidR="00870600">
        <w:rPr>
          <w:rFonts w:ascii="Times New Roman" w:eastAsia="ArialMT" w:hAnsi="Times New Roman" w:cs="Times New Roman"/>
          <w:color w:val="000000"/>
          <w:sz w:val="24"/>
          <w:szCs w:val="24"/>
        </w:rPr>
        <w:tab/>
      </w:r>
      <w:r w:rsidR="003D621B">
        <w:rPr>
          <w:rFonts w:ascii="Times New Roman" w:eastAsia="ArialMT" w:hAnsi="Times New Roman" w:cs="Times New Roman"/>
          <w:color w:val="000000"/>
          <w:sz w:val="24"/>
          <w:szCs w:val="24"/>
        </w:rPr>
        <w:tab/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D</w:t>
      </w:r>
      <w:r w:rsidR="00870600">
        <w:rPr>
          <w:rFonts w:ascii="Times New Roman" w:eastAsia="ArialMT" w:hAnsi="Times New Roman" w:cs="Times New Roman"/>
          <w:color w:val="000000"/>
          <w:sz w:val="24"/>
          <w:szCs w:val="24"/>
        </w:rPr>
        <w:t>ňa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: 23/01/2018</w:t>
      </w:r>
    </w:p>
    <w:p w14:paraId="2480F113" w14:textId="77777777" w:rsidR="00481FA9" w:rsidRPr="00481FA9" w:rsidRDefault="00870600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Londý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n</w:t>
      </w:r>
    </w:p>
    <w:p w14:paraId="01AD3BD9" w14:textId="77777777" w:rsidR="00481FA9" w:rsidRDefault="00481FA9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E9 7ES</w:t>
      </w:r>
    </w:p>
    <w:p w14:paraId="6DDDB46B" w14:textId="77777777" w:rsidR="00870600" w:rsidRDefault="00870600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6D5F5CBD" w14:textId="77777777" w:rsidR="00870600" w:rsidRPr="00481FA9" w:rsidRDefault="00870600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7E75B6C4" w14:textId="77777777" w:rsidR="00481FA9" w:rsidRDefault="006F6C86" w:rsidP="008706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Naše</w:t>
      </w:r>
      <w:r w:rsidR="00870600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ref. č.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: PP/17/07295</w:t>
      </w:r>
    </w:p>
    <w:p w14:paraId="04F18401" w14:textId="77777777" w:rsidR="00870600" w:rsidRPr="00481FA9" w:rsidRDefault="00870600" w:rsidP="008706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4061C526" w14:textId="77777777" w:rsidR="00481FA9" w:rsidRDefault="006F6C86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Vážený pán/</w:t>
      </w:r>
      <w:r w:rsidR="003D621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vážená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pani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,</w:t>
      </w:r>
    </w:p>
    <w:p w14:paraId="01D511C9" w14:textId="77777777" w:rsidR="00870600" w:rsidRPr="00481FA9" w:rsidRDefault="00870600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6617EA5D" w14:textId="77777777" w:rsidR="00481FA9" w:rsidRPr="00870600" w:rsidRDefault="00870600" w:rsidP="00870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ZÁKON O ÚZEMNOM PLÁNOVANÍ</w:t>
      </w:r>
      <w:r w:rsidR="00481FA9" w:rsidRPr="00870600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="006F6C86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Z ROKU </w:t>
      </w:r>
      <w:r w:rsidR="00481FA9" w:rsidRPr="00870600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1990</w:t>
      </w:r>
    </w:p>
    <w:p w14:paraId="3E86E148" w14:textId="77777777" w:rsidR="00870600" w:rsidRPr="00870600" w:rsidRDefault="00870600" w:rsidP="00870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577D5C6C" w14:textId="77777777" w:rsidR="00481FA9" w:rsidRPr="00870600" w:rsidRDefault="006F6C86" w:rsidP="00870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VÝNOS O ÚZEMNOM</w:t>
      </w:r>
      <w:r w:rsidR="00870600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PLÁNOVAN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Í</w:t>
      </w:r>
    </w:p>
    <w:p w14:paraId="7F4F9032" w14:textId="77777777" w:rsidR="00481FA9" w:rsidRPr="00870600" w:rsidRDefault="00012EC7" w:rsidP="00870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="00481FA9" w:rsidRPr="00870600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(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POSTUP RIADENIA </w:t>
      </w:r>
      <w:r w:rsidR="006F6C86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ROZVOJA</w:t>
      </w:r>
      <w:r w:rsidR="00481FA9" w:rsidRPr="00870600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) </w:t>
      </w:r>
      <w:r w:rsidR="006F6C86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Z ROKU </w:t>
      </w:r>
      <w:r w:rsidR="00481FA9" w:rsidRPr="00870600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2010</w:t>
      </w:r>
    </w:p>
    <w:p w14:paraId="2A5BBCC3" w14:textId="77777777" w:rsidR="00870600" w:rsidRPr="00870600" w:rsidRDefault="00870600" w:rsidP="00870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1C653C37" w14:textId="77777777" w:rsidR="00481FA9" w:rsidRPr="00870600" w:rsidRDefault="00870600" w:rsidP="00870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Povolenie</w:t>
      </w:r>
      <w:r w:rsidR="006F6C86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na vykonanie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="00012EC7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stavebných úprav</w:t>
      </w:r>
      <w:r w:rsidR="00481FA9" w:rsidRPr="00870600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(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podmienené</w:t>
      </w:r>
      <w:r w:rsidR="00481FA9" w:rsidRPr="00870600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)</w:t>
      </w:r>
    </w:p>
    <w:p w14:paraId="72C3C65F" w14:textId="77777777" w:rsidR="00870600" w:rsidRPr="00481FA9" w:rsidRDefault="00870600" w:rsidP="00870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5B9E13C9" w14:textId="77777777" w:rsidR="00481FA9" w:rsidRPr="00481FA9" w:rsidRDefault="006F6C86" w:rsidP="006F6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Mestská časť Royal Borough of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Kensington </w:t>
      </w:r>
      <w:r w:rsidR="00012EC7">
        <w:rPr>
          <w:rFonts w:ascii="Times New Roman" w:eastAsia="ArialMT" w:hAnsi="Times New Roman" w:cs="Times New Roman"/>
          <w:color w:val="000000"/>
          <w:sz w:val="24"/>
          <w:szCs w:val="24"/>
        </w:rPr>
        <w:t>a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Chelsea </w:t>
      </w:r>
      <w:r w:rsidR="00BF6F8C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(RBKC) </w:t>
      </w:r>
      <w:r w:rsidR="00012EC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týmto UDEĽUJE POVOLENIE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na</w:t>
      </w:r>
      <w:r w:rsidR="00012EC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vykonanie stavebných úprav</w:t>
      </w:r>
      <w:r w:rsidR="00012EC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uveden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ých</w:t>
      </w:r>
      <w:r w:rsidR="00012EC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v priloženej prílohe, na ktoré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sa vzťahujú nižšie stanovené p</w:t>
      </w:r>
      <w:r w:rsidR="00012EC7">
        <w:rPr>
          <w:rFonts w:ascii="Times New Roman" w:eastAsia="ArialMT" w:hAnsi="Times New Roman" w:cs="Times New Roman"/>
          <w:color w:val="000000"/>
          <w:sz w:val="24"/>
          <w:szCs w:val="24"/>
        </w:rPr>
        <w:t>odmienky a ktoré sa musia vykonať podľa predložených plánov a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inform</w:t>
      </w:r>
      <w:r w:rsidR="00012EC7">
        <w:rPr>
          <w:rFonts w:ascii="Times New Roman" w:eastAsia="ArialMT" w:hAnsi="Times New Roman" w:cs="Times New Roman"/>
          <w:color w:val="000000"/>
          <w:sz w:val="24"/>
          <w:szCs w:val="24"/>
        </w:rPr>
        <w:t>ácií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14:paraId="5A69E7CD" w14:textId="77777777" w:rsidR="00012EC7" w:rsidRDefault="00012EC7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BEE7EE3" w14:textId="77777777" w:rsidR="00481FA9" w:rsidRPr="00481FA9" w:rsidRDefault="00BF6F8C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Prosím</w:t>
      </w:r>
      <w:r w:rsidR="003D621B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neprehliadnite priložený 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inform</w:t>
      </w:r>
      <w:r w:rsidR="006F6C86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ačný hárok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.</w:t>
      </w:r>
    </w:p>
    <w:p w14:paraId="77869504" w14:textId="77777777" w:rsidR="00012EC7" w:rsidRDefault="00012EC7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010FB065" w14:textId="77777777" w:rsidR="00481FA9" w:rsidRPr="00012EC7" w:rsidRDefault="00BF6F8C" w:rsidP="00012E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PRÍLOHA</w:t>
      </w:r>
    </w:p>
    <w:p w14:paraId="51EEC292" w14:textId="77777777" w:rsidR="00012EC7" w:rsidRDefault="00012EC7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4FAB3780" w14:textId="037599E6" w:rsidR="00481FA9" w:rsidRPr="00481FA9" w:rsidRDefault="00BF6F8C" w:rsidP="00260073">
      <w:pPr>
        <w:autoSpaceDE w:val="0"/>
        <w:autoSpaceDN w:val="0"/>
        <w:adjustRightInd w:val="0"/>
        <w:spacing w:after="0" w:line="240" w:lineRule="auto"/>
        <w:ind w:left="3119" w:hanging="3119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Stavebné úpravy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: 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Zmena </w:t>
      </w:r>
      <w:r w:rsidR="003D621B">
        <w:rPr>
          <w:rFonts w:ascii="Times New Roman" w:eastAsia="ArialMT" w:hAnsi="Times New Roman" w:cs="Times New Roman"/>
          <w:color w:val="000000"/>
          <w:sz w:val="24"/>
          <w:szCs w:val="24"/>
        </w:rPr>
        <w:t>vy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užívania tretieho poschodia z</w:t>
      </w:r>
      <w:r w:rsidR="00ED2A77">
        <w:rPr>
          <w:rFonts w:ascii="Times New Roman" w:eastAsia="ArialMT" w:hAnsi="Times New Roman" w:cs="Times New Roman"/>
          <w:color w:val="000000"/>
          <w:sz w:val="24"/>
          <w:szCs w:val="24"/>
        </w:rPr>
        <w:t> kancelárskych priestorov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n</w:t>
      </w:r>
      <w:r w:rsidR="00ED2A77">
        <w:rPr>
          <w:rFonts w:ascii="Times New Roman" w:eastAsia="ArialMT" w:hAnsi="Times New Roman" w:cs="Times New Roman"/>
          <w:color w:val="000000"/>
          <w:sz w:val="24"/>
          <w:szCs w:val="24"/>
        </w:rPr>
        <w:t>a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4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bytové jednotky a druhého poschodia z 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 </w:t>
      </w:r>
      <w:r w:rsidR="00ED2A77">
        <w:rPr>
          <w:rFonts w:ascii="Times New Roman" w:eastAsia="ArialMT" w:hAnsi="Times New Roman" w:cs="Times New Roman"/>
          <w:color w:val="000000"/>
          <w:sz w:val="24"/>
          <w:szCs w:val="24"/>
        </w:rPr>
        <w:t>bytových jednotiek na kancelárske priestory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  <w:r w:rsidR="00ED2A7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Úpravy </w:t>
      </w:r>
      <w:r w:rsidR="003D621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zahŕňajú </w:t>
      </w:r>
      <w:r w:rsidR="00ED2A77">
        <w:rPr>
          <w:rFonts w:ascii="Times New Roman" w:eastAsia="ArialMT" w:hAnsi="Times New Roman" w:cs="Times New Roman"/>
          <w:color w:val="000000"/>
          <w:sz w:val="24"/>
          <w:szCs w:val="24"/>
        </w:rPr>
        <w:t>montáž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okien s dvojitým zasklením, odstráneni</w:t>
      </w:r>
      <w:r w:rsidR="003D621B">
        <w:rPr>
          <w:rFonts w:ascii="Times New Roman" w:eastAsia="ArialMT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predného plyno</w:t>
      </w:r>
      <w:r w:rsidR="003D621B">
        <w:rPr>
          <w:rFonts w:ascii="Times New Roman" w:eastAsia="ArialMT" w:hAnsi="Times New Roman" w:cs="Times New Roman"/>
          <w:color w:val="000000"/>
          <w:sz w:val="24"/>
          <w:szCs w:val="24"/>
        </w:rPr>
        <w:t>mera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a </w:t>
      </w:r>
      <w:r w:rsidR="00ED2A77">
        <w:rPr>
          <w:rFonts w:ascii="Times New Roman" w:eastAsia="ArialMT" w:hAnsi="Times New Roman" w:cs="Times New Roman"/>
          <w:color w:val="000000"/>
          <w:sz w:val="24"/>
          <w:szCs w:val="24"/>
        </w:rPr>
        <w:t>vytvoreni</w:t>
      </w:r>
      <w:r w:rsidR="003D621B">
        <w:rPr>
          <w:rFonts w:ascii="Times New Roman" w:eastAsia="ArialMT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rozvodných sietí </w:t>
      </w:r>
      <w:r w:rsidR="004B56BE">
        <w:rPr>
          <w:rFonts w:ascii="Times New Roman" w:eastAsia="ArialMT" w:hAnsi="Times New Roman" w:cs="Times New Roman"/>
          <w:color w:val="000000"/>
          <w:sz w:val="24"/>
          <w:szCs w:val="24"/>
        </w:rPr>
        <w:t>cez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ED2A7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územie 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Kensington Palace Gardens.</w:t>
      </w:r>
    </w:p>
    <w:p w14:paraId="767D1458" w14:textId="77777777" w:rsidR="004B56BE" w:rsidRDefault="004B56BE" w:rsidP="00260073">
      <w:pPr>
        <w:autoSpaceDE w:val="0"/>
        <w:autoSpaceDN w:val="0"/>
        <w:adjustRightInd w:val="0"/>
        <w:spacing w:after="0" w:line="240" w:lineRule="auto"/>
        <w:ind w:left="3119" w:hanging="3119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378274EC" w14:textId="77777777" w:rsidR="00481FA9" w:rsidRPr="00481FA9" w:rsidRDefault="00ED2A77" w:rsidP="00260073">
      <w:pPr>
        <w:autoSpaceDE w:val="0"/>
        <w:autoSpaceDN w:val="0"/>
        <w:adjustRightInd w:val="0"/>
        <w:spacing w:after="0" w:line="240" w:lineRule="auto"/>
        <w:ind w:left="3119" w:hanging="3119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Miesto výkonu prác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  <w:t xml:space="preserve">Veľvyslanectvo 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Slov</w:t>
      </w:r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enskej republiky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, 25 Kensington Palace</w:t>
      </w:r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Gardens, LONDÝ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N, W8 4QY</w:t>
      </w:r>
    </w:p>
    <w:p w14:paraId="22CC4C71" w14:textId="77777777" w:rsidR="004B56BE" w:rsidRDefault="004B56BE" w:rsidP="00260073">
      <w:pPr>
        <w:autoSpaceDE w:val="0"/>
        <w:autoSpaceDN w:val="0"/>
        <w:adjustRightInd w:val="0"/>
        <w:spacing w:after="0" w:line="240" w:lineRule="auto"/>
        <w:ind w:left="3119" w:hanging="3119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129D4233" w14:textId="77777777" w:rsidR="00481FA9" w:rsidRPr="00481FA9" w:rsidRDefault="00BF6F8C" w:rsidP="00260073">
      <w:pPr>
        <w:autoSpaceDE w:val="0"/>
        <w:autoSpaceDN w:val="0"/>
        <w:adjustRightInd w:val="0"/>
        <w:spacing w:after="0" w:line="240" w:lineRule="auto"/>
        <w:ind w:left="3119" w:hanging="3119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Čísla nákresov RBKC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PP/17/07295 PP/17/07295/A</w:t>
      </w:r>
    </w:p>
    <w:p w14:paraId="36016C61" w14:textId="77777777" w:rsidR="004B56BE" w:rsidRDefault="004B56BE" w:rsidP="00260073">
      <w:pPr>
        <w:autoSpaceDE w:val="0"/>
        <w:autoSpaceDN w:val="0"/>
        <w:adjustRightInd w:val="0"/>
        <w:spacing w:after="0" w:line="240" w:lineRule="auto"/>
        <w:ind w:left="3119" w:hanging="3119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FA79483" w14:textId="77777777" w:rsidR="00481FA9" w:rsidRPr="00481FA9" w:rsidRDefault="00012EC7" w:rsidP="00260073">
      <w:pPr>
        <w:autoSpaceDE w:val="0"/>
        <w:autoSpaceDN w:val="0"/>
        <w:adjustRightInd w:val="0"/>
        <w:spacing w:after="0" w:line="240" w:lineRule="auto"/>
        <w:ind w:left="3119" w:hanging="3119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Čísla nákresov žiadateľa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DE: /011, /110, /120 A, /130 A, 140, /150, /160, /170, /180,</w:t>
      </w:r>
      <w:r w:rsidR="004B56BE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//210, 220, 230, /240, /310 </w:t>
      </w:r>
      <w:r w:rsidR="004B56BE">
        <w:rPr>
          <w:rFonts w:ascii="Times New Roman" w:eastAsia="ArialMT" w:hAnsi="Times New Roman" w:cs="Times New Roman"/>
          <w:color w:val="000000"/>
          <w:sz w:val="24"/>
          <w:szCs w:val="24"/>
        </w:rPr>
        <w:t>a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/320. DT: /102 B </w:t>
      </w:r>
      <w:r w:rsidR="004B56BE">
        <w:rPr>
          <w:rFonts w:ascii="Times New Roman" w:eastAsia="ArialMT" w:hAnsi="Times New Roman" w:cs="Times New Roman"/>
          <w:color w:val="000000"/>
          <w:sz w:val="24"/>
          <w:szCs w:val="24"/>
        </w:rPr>
        <w:t>a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/114.</w:t>
      </w:r>
    </w:p>
    <w:p w14:paraId="0AF9462D" w14:textId="77777777" w:rsidR="00481FA9" w:rsidRPr="00481FA9" w:rsidRDefault="00481FA9" w:rsidP="00260073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EX: /010, /011, /110, /120 A, /130 A, /140, 150, /160, /170,</w:t>
      </w:r>
      <w:r w:rsidR="004B56BE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/180, /210, /220, /230, /240, /310 </w:t>
      </w:r>
      <w:r w:rsidR="004B56BE">
        <w:rPr>
          <w:rFonts w:ascii="Times New Roman" w:eastAsia="ArialMT" w:hAnsi="Times New Roman" w:cs="Times New Roman"/>
          <w:color w:val="000000"/>
          <w:sz w:val="24"/>
          <w:szCs w:val="24"/>
        </w:rPr>
        <w:t>a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/320.</w:t>
      </w:r>
    </w:p>
    <w:p w14:paraId="1805E512" w14:textId="77777777" w:rsidR="00481FA9" w:rsidRDefault="00481FA9" w:rsidP="00260073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PL: /011, /012 B, /110, /120 A, /130 A, /140, /150, /160 A,</w:t>
      </w:r>
      <w:r w:rsidR="004B56BE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/170, /180, /210, /220, /230 /240, /310 </w:t>
      </w:r>
      <w:r w:rsidR="004B56BE">
        <w:rPr>
          <w:rFonts w:ascii="Times New Roman" w:eastAsia="ArialMT" w:hAnsi="Times New Roman" w:cs="Times New Roman"/>
          <w:color w:val="000000"/>
          <w:sz w:val="24"/>
          <w:szCs w:val="24"/>
        </w:rPr>
        <w:t>a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/320.</w:t>
      </w:r>
    </w:p>
    <w:p w14:paraId="3531AA46" w14:textId="77777777" w:rsidR="00ED2A77" w:rsidRPr="00481FA9" w:rsidRDefault="00ED2A77" w:rsidP="00260073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4D5E04E3" w14:textId="77777777" w:rsidR="00481FA9" w:rsidRDefault="00012EC7" w:rsidP="00BF6F8C">
      <w:pPr>
        <w:autoSpaceDE w:val="0"/>
        <w:autoSpaceDN w:val="0"/>
        <w:adjustRightInd w:val="0"/>
        <w:spacing w:after="0" w:line="240" w:lineRule="auto"/>
        <w:ind w:left="3119" w:hanging="3119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ED2A77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Dátum</w:t>
      </w:r>
      <w:r w:rsidR="00ED2A77" w:rsidRPr="00ED2A77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podania</w:t>
      </w:r>
      <w:r w:rsidRPr="00ED2A77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žiadosti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ED2A77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27/11/2017</w:t>
      </w:r>
    </w:p>
    <w:p w14:paraId="2AEE60EB" w14:textId="77777777" w:rsidR="00ED2A77" w:rsidRPr="00481FA9" w:rsidRDefault="00ED2A77" w:rsidP="00BF6F8C">
      <w:pPr>
        <w:autoSpaceDE w:val="0"/>
        <w:autoSpaceDN w:val="0"/>
        <w:adjustRightInd w:val="0"/>
        <w:spacing w:after="0" w:line="240" w:lineRule="auto"/>
        <w:ind w:left="3119" w:hanging="3119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1608D2CB" w14:textId="77777777" w:rsidR="00481FA9" w:rsidRDefault="00012EC7" w:rsidP="00BF6F8C">
      <w:pPr>
        <w:autoSpaceDE w:val="0"/>
        <w:autoSpaceDN w:val="0"/>
        <w:adjustRightInd w:val="0"/>
        <w:spacing w:after="0" w:line="240" w:lineRule="auto"/>
        <w:ind w:left="3119" w:hanging="3119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ED2A77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Doplnenie žiadosti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ED2A77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28/11/2017</w:t>
      </w:r>
    </w:p>
    <w:p w14:paraId="6B8B6ACB" w14:textId="77777777" w:rsidR="00ED2A77" w:rsidRPr="00481FA9" w:rsidRDefault="00ED2A77" w:rsidP="00BF6F8C">
      <w:pPr>
        <w:autoSpaceDE w:val="0"/>
        <w:autoSpaceDN w:val="0"/>
        <w:adjustRightInd w:val="0"/>
        <w:spacing w:after="0" w:line="240" w:lineRule="auto"/>
        <w:ind w:left="3119" w:hanging="3119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5E8CDEA9" w14:textId="77777777" w:rsidR="00481FA9" w:rsidRPr="00481FA9" w:rsidRDefault="00012EC7" w:rsidP="00BF6F8C">
      <w:pPr>
        <w:autoSpaceDE w:val="0"/>
        <w:autoSpaceDN w:val="0"/>
        <w:adjustRightInd w:val="0"/>
        <w:spacing w:after="0" w:line="240" w:lineRule="auto"/>
        <w:ind w:left="3119" w:hanging="3119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ED2A77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Prehodnotenie žiadosti</w:t>
      </w:r>
      <w:r w:rsidR="00ED2A77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: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D2A77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22/01/2018</w:t>
      </w:r>
    </w:p>
    <w:p w14:paraId="5D46EF68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055B45D9" w14:textId="77777777" w:rsidR="00481FA9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VŠETKY PODMIENKY, DÔVODY ICH STANOVENIA A </w:t>
      </w:r>
      <w:r w:rsidR="00BB5AE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POUČENIE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SÚ UVEDENÉ NA ĎALŠEJ STRANE</w:t>
      </w:r>
    </w:p>
    <w:p w14:paraId="199339E0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40200803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7E0396D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007D85F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804A32F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54F5006A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561DC124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4E876BBA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3C3C9CC1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7C567E50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1D38B9FA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443697D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4932A6B1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3731BCAD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0A2013AA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0B9F19EE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71B289A3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9572BAC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50335042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5B9AC798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5BE80755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F6E1E0B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E8387DA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46FF99C6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56BB2A34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54EEE98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0243807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8863338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3F67BA8B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096C401D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18E4554E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0AA950BB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1C8ABCAD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1174E8CE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4D13E3E7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0F1AF02F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177CF7B2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3037191E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4CCB693E" w14:textId="77777777" w:rsidR="004B56BE" w:rsidRDefault="004B56BE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32914518" w14:textId="77777777" w:rsidR="004B56BE" w:rsidRDefault="00ED2A77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PODMIENKY A DÔVODY ICH STANOVENIA</w:t>
      </w:r>
    </w:p>
    <w:p w14:paraId="0A146DD5" w14:textId="77777777" w:rsidR="00ED2A77" w:rsidRDefault="00ED2A77" w:rsidP="00481FA9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4CC63C20" w14:textId="77777777" w:rsidR="00481FA9" w:rsidRPr="00481FA9" w:rsidRDefault="00481FA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lastRenderedPageBreak/>
        <w:t xml:space="preserve">1. </w:t>
      </w:r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Lehota plnenia</w:t>
      </w:r>
    </w:p>
    <w:p w14:paraId="6BFD76DB" w14:textId="77777777" w:rsidR="00481FA9" w:rsidRPr="00481FA9" w:rsidRDefault="00ED2A77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Týmto povolené</w:t>
      </w:r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stavebné úpravy 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sa </w:t>
      </w:r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musia začať 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vykonávať </w:t>
      </w:r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do troch rokov od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o dňa</w:t>
      </w:r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udelenia tohto povolenia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.</w:t>
      </w:r>
    </w:p>
    <w:p w14:paraId="75C5AA97" w14:textId="519DC26D" w:rsidR="00481FA9" w:rsidRPr="00481FA9" w:rsidRDefault="004B56BE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  <w:u w:val="single"/>
        </w:rPr>
        <w:t>Dôvod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–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Tak, ako to požaduje čl.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91 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zákona o územnom plánovaní z roku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1990,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dôvodom</w:t>
      </w:r>
      <w:r w:rsidR="003D621B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je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snaha vyhnúť sa nahromadeniu nevykonaných </w:t>
      </w:r>
      <w:r w:rsidR="00ED2A77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územných rozhodnutí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.</w:t>
      </w:r>
    </w:p>
    <w:p w14:paraId="3B2E4696" w14:textId="77777777" w:rsidR="004B56BE" w:rsidRDefault="004B56BE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7956B956" w14:textId="77777777" w:rsidR="00481FA9" w:rsidRPr="00481FA9" w:rsidRDefault="00481FA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2. </w:t>
      </w:r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 w:rsid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Dodržanie schválených nákresov</w:t>
      </w:r>
    </w:p>
    <w:p w14:paraId="0F111813" w14:textId="77777777" w:rsidR="00481FA9" w:rsidRPr="00481FA9" w:rsidRDefault="004B56BE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Stavebné úpravy sa musia vykonať v plnom súlade s údajmi uvedenými v predložených plánoch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81FA9" w:rsidRPr="00481FA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>DE: /011, /110, /120 A, /130 A,</w:t>
      </w:r>
      <w:r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481FA9" w:rsidRPr="00481FA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 xml:space="preserve">140, /150, /160, /170, /180, //210, 220, 230, /240, /310 </w:t>
      </w:r>
      <w:r w:rsidR="00BB5AE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>a</w:t>
      </w:r>
      <w:r w:rsidR="00481FA9" w:rsidRPr="00481FA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 xml:space="preserve"> /320. DT: /102 B</w:t>
      </w:r>
      <w:r w:rsidR="00BB5AE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 xml:space="preserve"> a</w:t>
      </w:r>
      <w:r w:rsidR="00481FA9" w:rsidRPr="00481FA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 xml:space="preserve"> /114.</w:t>
      </w:r>
    </w:p>
    <w:p w14:paraId="1DD53FE3" w14:textId="77777777" w:rsidR="00481FA9" w:rsidRPr="00481FA9" w:rsidRDefault="00481FA9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</w:pPr>
      <w:r w:rsidRPr="00481FA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>EX: /010, /011, /110, /120 A, /130 A, /140, 150, /160, /170, /180, /210, /220,</w:t>
      </w:r>
      <w:r w:rsidR="00BB5AE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481FA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 xml:space="preserve">/230, /240, /310 </w:t>
      </w:r>
      <w:r w:rsidR="00BB5AE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>a</w:t>
      </w:r>
      <w:r w:rsidRPr="00481FA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 xml:space="preserve"> /320.</w:t>
      </w:r>
    </w:p>
    <w:p w14:paraId="190096AC" w14:textId="77777777" w:rsidR="00481FA9" w:rsidRPr="00481FA9" w:rsidRDefault="00481FA9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</w:pPr>
      <w:r w:rsidRPr="00481FA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>PL: /011, /012 B, /110, /120 A, /130 A, /140, /150, /160 A, /170, /180, /210,</w:t>
      </w:r>
      <w:r w:rsidR="00BB5AE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481FA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 xml:space="preserve">/220, /230 /240, /310 </w:t>
      </w:r>
      <w:r w:rsidR="00BB5AE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>a</w:t>
      </w:r>
      <w:r w:rsidRPr="00481FA9">
        <w:rPr>
          <w:rFonts w:ascii="Times New Roman" w:eastAsia="Arial-BoldItalicMT" w:hAnsi="Times New Roman" w:cs="Times New Roman"/>
          <w:b/>
          <w:bCs/>
          <w:i/>
          <w:iCs/>
          <w:color w:val="000000"/>
          <w:sz w:val="24"/>
          <w:szCs w:val="24"/>
        </w:rPr>
        <w:t xml:space="preserve"> /320.</w:t>
      </w:r>
    </w:p>
    <w:p w14:paraId="46A10898" w14:textId="77777777" w:rsidR="004B56BE" w:rsidRDefault="004B56BE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</w:pPr>
    </w:p>
    <w:p w14:paraId="2AD38D55" w14:textId="77777777" w:rsidR="00481FA9" w:rsidRPr="00481FA9" w:rsidRDefault="00BB5AE9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  <w:u w:val="single"/>
        </w:rPr>
        <w:t>Dôvod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–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T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ieto údaje sú zásadné pre akceptovateľnosť návrhov a pre zaistenie súladu s plánom </w:t>
      </w:r>
      <w:r w:rsidR="00ED2A77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rozvoja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.</w:t>
      </w:r>
    </w:p>
    <w:p w14:paraId="10E1AEC1" w14:textId="77777777" w:rsidR="004B56BE" w:rsidRDefault="004B56BE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3CF9D06B" w14:textId="77777777" w:rsidR="00481FA9" w:rsidRPr="00481FA9" w:rsidRDefault="00481FA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3. </w:t>
      </w:r>
      <w:r w:rsidR="00BB5AE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 w:rsidRP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Materi</w:t>
      </w:r>
      <w:r w:rsidR="00BB5AE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ály</w:t>
      </w:r>
      <w:r w:rsidRP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="00BB5AE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–</w:t>
      </w:r>
      <w:r w:rsidRPr="004B56BE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="00BB5AE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prispôsobiť súčasným</w:t>
      </w:r>
    </w:p>
    <w:p w14:paraId="56BD7C73" w14:textId="5FA4F96A" w:rsidR="00481FA9" w:rsidRPr="00481FA9" w:rsidRDefault="001139EB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Všetky práce a opravy musia </w:t>
      </w:r>
      <w:r w:rsidR="00110ACB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mať takú konečnú úpravu, ktorá sa bude hodiť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k súčasnému exteriéru budovy/budov</w:t>
      </w:r>
      <w:r w:rsidR="000B298F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B298F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pokiaľ ide o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materi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ál</w:t>
      </w:r>
      <w:r w:rsidR="000B298F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y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, farby, </w:t>
      </w:r>
      <w:r w:rsidR="009E7EF0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štruktúr</w:t>
      </w:r>
      <w:r w:rsidR="000B298F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u</w:t>
      </w:r>
      <w:r w:rsidR="00110ACB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a profil. V</w:t>
      </w:r>
      <w:r w:rsidR="009E7EF0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 prípade tehlovej stavby sa musí zachovať fasádová tehla a š</w:t>
      </w:r>
      <w:r w:rsidR="000B298F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k</w:t>
      </w:r>
      <w:r w:rsidR="009E7EF0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árovanie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.</w:t>
      </w:r>
    </w:p>
    <w:p w14:paraId="3E5C30FA" w14:textId="68190399" w:rsidR="00481FA9" w:rsidRDefault="009E7EF0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  <w:u w:val="single"/>
        </w:rPr>
        <w:t>Dôvod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–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Zachova</w:t>
      </w:r>
      <w:r w:rsidR="000B298F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nie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alebo zlepš</w:t>
      </w:r>
      <w:r w:rsidR="000B298F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enie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vzhľad</w:t>
      </w:r>
      <w:r w:rsidR="000B298F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u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budovy resp. charak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ter</w:t>
      </w:r>
      <w:r w:rsidR="000B298F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u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oblasti podľa pravidiel plánu rozvoja, najmä pravidiel 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CL1, CL2, CL3 </w:t>
      </w:r>
      <w:r w:rsidR="00110ACB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a CL6 K</w:t>
      </w: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onsolidovaného miestneho plánu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.</w:t>
      </w:r>
    </w:p>
    <w:p w14:paraId="71CFC18E" w14:textId="77777777" w:rsidR="004B56BE" w:rsidRPr="00481FA9" w:rsidRDefault="004B56BE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</w:pPr>
    </w:p>
    <w:p w14:paraId="4A416384" w14:textId="77777777" w:rsidR="00481FA9" w:rsidRPr="00481FA9" w:rsidRDefault="00481FA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4. </w:t>
      </w:r>
      <w:r w:rsidR="00BB5AE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 w:rsidR="00B361FD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S</w:t>
      </w:r>
      <w:r w:rsidR="009E7EF0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klo </w:t>
      </w:r>
      <w:r w:rsidR="00B65F38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nesmie</w:t>
      </w:r>
      <w:r w:rsidR="009E7EF0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byť</w:t>
      </w:r>
      <w:r w:rsidR="00B65F38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tónované a musí </w:t>
      </w:r>
      <w:r w:rsidR="00110ACB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mať</w:t>
      </w:r>
      <w:r w:rsidR="00B65F38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nízky </w:t>
      </w:r>
      <w:r w:rsidR="00110ACB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obsah</w:t>
      </w:r>
      <w:r w:rsidR="00B65F38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 xml:space="preserve"> železa</w:t>
      </w:r>
    </w:p>
    <w:p w14:paraId="49938D67" w14:textId="77777777" w:rsidR="00B65F38" w:rsidRDefault="00B65F38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Sklo </w:t>
      </w:r>
      <w:r w:rsidR="00110ACB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v okenných jednotkách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nesmie byť tónované a musí </w:t>
      </w:r>
      <w:r w:rsidR="00110ACB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mať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10ACB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nízky obsah železa</w:t>
      </w:r>
      <w:r w:rsidR="000B298F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,</w:t>
      </w:r>
      <w:r w:rsidR="00110ACB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a t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akto sa musí udržiavať.</w:t>
      </w:r>
    </w:p>
    <w:p w14:paraId="3CA48913" w14:textId="3BFB67CC" w:rsidR="00481FA9" w:rsidRPr="00481FA9" w:rsidRDefault="009E7EF0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  <w:u w:val="single"/>
        </w:rPr>
        <w:t>Dôvod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- </w:t>
      </w:r>
      <w:r w:rsidR="00110ACB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Zachova</w:t>
      </w:r>
      <w:r w:rsidR="000B298F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nie</w:t>
      </w:r>
      <w:r w:rsidR="00110ACB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alebo zlepš</w:t>
      </w:r>
      <w:r w:rsidR="000B298F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enie</w:t>
      </w:r>
      <w:r w:rsidR="00110ACB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vzhľad</w:t>
      </w:r>
      <w:r w:rsidR="000B298F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u</w:t>
      </w:r>
      <w:r w:rsidR="00110ACB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budovy resp. charak</w:t>
      </w:r>
      <w:r w:rsidR="00110ACB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ter</w:t>
      </w:r>
      <w:r w:rsidR="000B298F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u</w:t>
      </w:r>
      <w:r w:rsidR="00110ACB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 </w:t>
      </w:r>
      <w:r w:rsidR="00110ACB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oblasti podľa pravidiel plánu rozvoja, najmä pravidiel </w:t>
      </w:r>
      <w:r w:rsidR="00110ACB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 xml:space="preserve">CL1, CL2, CL3 </w:t>
      </w:r>
      <w:r w:rsidR="00110ACB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a CL6 Konsolidovaného miestneho plánu</w:t>
      </w:r>
      <w:r w:rsidR="00481FA9" w:rsidRPr="00481FA9">
        <w:rPr>
          <w:rFonts w:ascii="Times New Roman" w:eastAsia="Arial-ItalicMT" w:hAnsi="Times New Roman" w:cs="Times New Roman"/>
          <w:i/>
          <w:iCs/>
          <w:color w:val="000000"/>
          <w:sz w:val="24"/>
          <w:szCs w:val="24"/>
        </w:rPr>
        <w:t>.</w:t>
      </w:r>
    </w:p>
    <w:p w14:paraId="0F2B83E2" w14:textId="77777777" w:rsidR="004B56BE" w:rsidRDefault="004B56BE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136F30BF" w14:textId="77777777" w:rsidR="004B56BE" w:rsidRDefault="004B56BE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BADD958" w14:textId="77777777" w:rsidR="00481FA9" w:rsidRDefault="00BB5AE9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</w:pPr>
      <w:r w:rsidRPr="00BB5AE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  <w:t>POUČENIE</w:t>
      </w:r>
    </w:p>
    <w:p w14:paraId="4777C329" w14:textId="77777777" w:rsidR="00110ACB" w:rsidRPr="00BB5AE9" w:rsidRDefault="00110AC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5886CC97" w14:textId="5B3CE4F0" w:rsidR="00481FA9" w:rsidRPr="00110ACB" w:rsidRDefault="003E66AA" w:rsidP="00110ACB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Upozorňujeme vás na</w:t>
      </w:r>
      <w:r w:rsidR="00B65F38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podmienky tohto povolenia a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 na vykonávaciu právomoc</w:t>
      </w:r>
      <w:r w:rsidR="00B65F38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rady</w:t>
      </w:r>
      <w:r w:rsidR="00B65F38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>, vrátane práv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omoci</w:t>
      </w:r>
      <w:r w:rsidR="00B65F38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podať oznámenie o porušení podmienok podľa zákona o územnom plánovaní z roku</w:t>
      </w:r>
      <w:r w:rsidR="00481FA9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1990</w:t>
      </w:r>
      <w:r w:rsidR="00B65F38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v znení neskorších predpisov. Je potrebné splniť všetky podmienky. Ak budete chcieť upraviť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ktorúkoľvek </w:t>
      </w:r>
      <w:r w:rsidR="00B65F38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podmienku, môžete o to požiadať podľa </w:t>
      </w:r>
      <w:r w:rsidR="00F730D1">
        <w:rPr>
          <w:rFonts w:ascii="Times New Roman" w:eastAsia="ArialMT" w:hAnsi="Times New Roman" w:cs="Times New Roman"/>
          <w:color w:val="000000"/>
          <w:sz w:val="24"/>
          <w:szCs w:val="24"/>
        </w:rPr>
        <w:t>čl</w:t>
      </w:r>
      <w:r w:rsidR="00481FA9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>.73</w:t>
      </w:r>
      <w:r w:rsidR="00F730D1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uvedeného</w:t>
      </w:r>
      <w:r w:rsidR="00B65F38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zákona </w:t>
      </w:r>
      <w:r w:rsidR="000B298F">
        <w:rPr>
          <w:rFonts w:ascii="Times New Roman" w:eastAsia="ArialMT" w:hAnsi="Times New Roman" w:cs="Times New Roman"/>
          <w:color w:val="000000"/>
          <w:sz w:val="24"/>
          <w:szCs w:val="24"/>
        </w:rPr>
        <w:t> spolu s vysvetlením</w:t>
      </w:r>
      <w:r w:rsidR="00B65F38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>, prečo si myslíte, že už nie je potrebn</w:t>
      </w:r>
      <w:r w:rsidR="00095FF5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>é</w:t>
      </w:r>
      <w:r w:rsidR="00B65F38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alebo </w:t>
      </w:r>
      <w:r w:rsidR="00095FF5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>možné splniť túto podmienku</w:t>
      </w:r>
      <w:r w:rsidR="00481FA9" w:rsidRPr="00110ACB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14:paraId="4663AEBF" w14:textId="77777777" w:rsidR="00110ACB" w:rsidRPr="00110ACB" w:rsidRDefault="00110ACB" w:rsidP="00110ACB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7933B2D2" w14:textId="22330DA6" w:rsidR="00481FA9" w:rsidRPr="00B328FA" w:rsidRDefault="00481FA9" w:rsidP="00B328FA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2. </w:t>
      </w:r>
      <w:r w:rsidR="00BB5AE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 w:rsidR="00F730D1">
        <w:rPr>
          <w:rFonts w:ascii="Times New Roman" w:eastAsia="ArialMT" w:hAnsi="Times New Roman" w:cs="Times New Roman"/>
          <w:color w:val="000000"/>
          <w:sz w:val="24"/>
          <w:szCs w:val="24"/>
        </w:rPr>
        <w:t>Územné rozhodnutie</w:t>
      </w:r>
      <w:r w:rsidR="00095FF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sa týmto </w:t>
      </w:r>
      <w:r w:rsidR="00B328FA">
        <w:rPr>
          <w:rFonts w:ascii="Times New Roman" w:eastAsia="ArialMT" w:hAnsi="Times New Roman" w:cs="Times New Roman"/>
          <w:color w:val="000000"/>
          <w:sz w:val="24"/>
          <w:szCs w:val="24"/>
        </w:rPr>
        <w:t>vydáva</w:t>
      </w:r>
      <w:r w:rsidR="00095FF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na stavebné úpravy tak, ako sú </w:t>
      </w:r>
      <w:r w:rsidR="00F730D1">
        <w:rPr>
          <w:rFonts w:ascii="Times New Roman" w:eastAsia="ArialMT" w:hAnsi="Times New Roman" w:cs="Times New Roman"/>
          <w:color w:val="000000"/>
          <w:sz w:val="24"/>
          <w:szCs w:val="24"/>
        </w:rPr>
        <w:t>uvedené</w:t>
      </w:r>
      <w:r w:rsidR="00095FF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na schválených nákresoch</w:t>
      </w:r>
      <w:r w:rsidR="00F730D1">
        <w:rPr>
          <w:rFonts w:ascii="Times New Roman" w:eastAsia="ArialMT" w:hAnsi="Times New Roman" w:cs="Times New Roman"/>
          <w:color w:val="000000"/>
          <w:sz w:val="24"/>
          <w:szCs w:val="24"/>
        </w:rPr>
        <w:t>. Pre niektoré</w:t>
      </w:r>
      <w:r w:rsidR="00095FF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F730D1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zmeny schváleného návrhu </w:t>
      </w:r>
      <w:r w:rsidR="00095FF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môže </w:t>
      </w:r>
      <w:r w:rsidR="00F730D1">
        <w:rPr>
          <w:rFonts w:ascii="Times New Roman" w:eastAsia="ArialMT" w:hAnsi="Times New Roman" w:cs="Times New Roman"/>
          <w:color w:val="000000"/>
          <w:sz w:val="24"/>
          <w:szCs w:val="24"/>
        </w:rPr>
        <w:t>byť potrebné</w:t>
      </w:r>
      <w:r w:rsidR="00095FF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ďalšie povolenie a neoprávnené </w:t>
      </w:r>
      <w:r w:rsidR="00F730D1">
        <w:rPr>
          <w:rFonts w:ascii="Times New Roman" w:eastAsia="ArialMT" w:hAnsi="Times New Roman" w:cs="Times New Roman"/>
          <w:color w:val="000000"/>
          <w:sz w:val="24"/>
          <w:szCs w:val="24"/>
        </w:rPr>
        <w:t>z</w:t>
      </w:r>
      <w:r w:rsidR="00095FF5">
        <w:rPr>
          <w:rFonts w:ascii="Times New Roman" w:eastAsia="ArialMT" w:hAnsi="Times New Roman" w:cs="Times New Roman"/>
          <w:color w:val="000000"/>
          <w:sz w:val="24"/>
          <w:szCs w:val="24"/>
        </w:rPr>
        <w:t>meny</w:t>
      </w:r>
      <w:r w:rsidR="0026007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môžu viesť k</w:t>
      </w:r>
      <w:r w:rsidR="00F730D1">
        <w:rPr>
          <w:rFonts w:ascii="Times New Roman" w:eastAsia="ArialMT" w:hAnsi="Times New Roman" w:cs="Times New Roman"/>
          <w:color w:val="000000"/>
          <w:sz w:val="24"/>
          <w:szCs w:val="24"/>
        </w:rPr>
        <w:t> donucovacím opatreniam</w:t>
      </w:r>
      <w:r w:rsidR="00260073">
        <w:rPr>
          <w:rFonts w:ascii="Times New Roman" w:eastAsia="ArialMT" w:hAnsi="Times New Roman" w:cs="Times New Roman"/>
          <w:color w:val="000000"/>
          <w:sz w:val="24"/>
          <w:szCs w:val="24"/>
        </w:rPr>
        <w:t>. Ak rozmýšľate o </w:t>
      </w:r>
      <w:r w:rsidR="00F730D1">
        <w:rPr>
          <w:rFonts w:ascii="Times New Roman" w:eastAsia="ArialMT" w:hAnsi="Times New Roman" w:cs="Times New Roman"/>
          <w:color w:val="000000"/>
          <w:sz w:val="24"/>
          <w:szCs w:val="24"/>
        </w:rPr>
        <w:t>vykonaní</w:t>
      </w:r>
      <w:r w:rsidR="0026007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F730D1">
        <w:rPr>
          <w:rFonts w:ascii="Times New Roman" w:eastAsia="ArialMT" w:hAnsi="Times New Roman" w:cs="Times New Roman"/>
          <w:color w:val="000000"/>
          <w:sz w:val="24"/>
          <w:szCs w:val="24"/>
        </w:rPr>
        <w:t>akýchkoľvek z</w:t>
      </w:r>
      <w:r w:rsidR="0026007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mien schválených stavebných úprav, pred začiatkom prác vám </w:t>
      </w:r>
      <w:r w:rsidR="000B298F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odporúčame </w:t>
      </w:r>
      <w:r w:rsidR="00260073">
        <w:rPr>
          <w:rFonts w:ascii="Times New Roman" w:eastAsia="ArialMT" w:hAnsi="Times New Roman" w:cs="Times New Roman"/>
          <w:color w:val="000000"/>
          <w:sz w:val="24"/>
          <w:szCs w:val="24"/>
        </w:rPr>
        <w:t>poradiť sa s riaditeľstvom pre plánovanie a rozvoj mestskej časti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  <w:r w:rsidR="00BB5AE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A</w:t>
      </w:r>
      <w:r w:rsidR="0026007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k sa počas výkonu schválených prác objaví problém, </w:t>
      </w:r>
      <w:r w:rsidR="000B298F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odporúčame </w:t>
      </w:r>
      <w:r w:rsidR="00F55CCC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poradiť </w:t>
      </w:r>
      <w:r w:rsidR="000B298F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sa </w:t>
      </w:r>
      <w:r w:rsidR="00F55CCC">
        <w:rPr>
          <w:rFonts w:ascii="Times New Roman" w:eastAsia="ArialMT" w:hAnsi="Times New Roman" w:cs="Times New Roman"/>
          <w:color w:val="000000"/>
          <w:sz w:val="24"/>
          <w:szCs w:val="24"/>
        </w:rPr>
        <w:t>ihneď</w:t>
      </w:r>
      <w:r w:rsidR="00260073">
        <w:rPr>
          <w:rFonts w:ascii="Times New Roman" w:eastAsia="ArialMT" w:hAnsi="Times New Roman" w:cs="Times New Roman"/>
          <w:color w:val="000000"/>
          <w:sz w:val="24"/>
          <w:szCs w:val="24"/>
        </w:rPr>
        <w:t>, no samozrejme</w:t>
      </w:r>
      <w:r w:rsidR="00F55CCC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je</w:t>
      </w:r>
      <w:r w:rsidR="0026007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0B298F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vhodné </w:t>
      </w:r>
      <w:r w:rsidR="0026007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vyhľadať poradenstvo čo najskôr, ako je to možné. </w:t>
      </w:r>
      <w:r w:rsidR="00F55CCC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Možnosti </w:t>
      </w:r>
      <w:r w:rsidR="00260073">
        <w:rPr>
          <w:rFonts w:ascii="Times New Roman" w:eastAsia="ArialMT" w:hAnsi="Times New Roman" w:cs="Times New Roman"/>
          <w:color w:val="000000"/>
          <w:sz w:val="24"/>
          <w:szCs w:val="24"/>
        </w:rPr>
        <w:t>po</w:t>
      </w:r>
      <w:r w:rsidR="00F55CCC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radenstva nájdete v tomto </w:t>
      </w:r>
      <w:r w:rsidR="00F87877">
        <w:rPr>
          <w:rFonts w:ascii="Times New Roman" w:eastAsia="ArialMT" w:hAnsi="Times New Roman" w:cs="Times New Roman"/>
          <w:color w:val="000000"/>
          <w:sz w:val="24"/>
          <w:szCs w:val="24"/>
        </w:rPr>
        <w:t>odkaze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: </w:t>
      </w:r>
      <w:r w:rsidR="00F55CCC">
        <w:rPr>
          <w:rFonts w:ascii="Times New Roman" w:eastAsia="ArialMT" w:hAnsi="Times New Roman" w:cs="Times New Roman"/>
          <w:color w:val="0000FF"/>
          <w:sz w:val="24"/>
          <w:szCs w:val="24"/>
        </w:rPr>
        <w:t>Poradenská služba</w:t>
      </w:r>
      <w:r w:rsidR="00B03AD9">
        <w:rPr>
          <w:rFonts w:ascii="Times New Roman" w:eastAsia="ArialMT" w:hAnsi="Times New Roman" w:cs="Times New Roman"/>
          <w:color w:val="0000FF"/>
          <w:sz w:val="24"/>
          <w:szCs w:val="24"/>
        </w:rPr>
        <w:t xml:space="preserve"> pre plánovanie</w:t>
      </w:r>
      <w:r w:rsidR="00E70C84">
        <w:rPr>
          <w:rFonts w:ascii="Times New Roman" w:eastAsia="ArialMT" w:hAnsi="Times New Roman" w:cs="Times New Roman"/>
          <w:color w:val="0000FF"/>
          <w:sz w:val="24"/>
          <w:szCs w:val="24"/>
        </w:rPr>
        <w:t xml:space="preserve"> (Planning Advice Service).</w:t>
      </w:r>
    </w:p>
    <w:p w14:paraId="4F600F89" w14:textId="77777777" w:rsidR="00110ACB" w:rsidRPr="00481FA9" w:rsidRDefault="00110ACB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MT" w:hAnsi="Times New Roman" w:cs="Times New Roman"/>
          <w:color w:val="0000FF"/>
          <w:sz w:val="24"/>
          <w:szCs w:val="24"/>
        </w:rPr>
      </w:pPr>
    </w:p>
    <w:p w14:paraId="3340CE51" w14:textId="77777777" w:rsidR="00481FA9" w:rsidRPr="00481FA9" w:rsidRDefault="00481FA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3. </w:t>
      </w:r>
      <w:r w:rsidR="00BB5AE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T</w:t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>áto nehnuteľnosť sa nachádza v chránenej oblasti. Všetky stavebné práce by sa preto mali vykonávať veľmi opatrne. Práce na vonkajšej fasáde a </w:t>
      </w:r>
      <w:r w:rsidR="00F55CCC">
        <w:rPr>
          <w:rFonts w:ascii="Times New Roman" w:eastAsia="ArialMT" w:hAnsi="Times New Roman" w:cs="Times New Roman"/>
          <w:color w:val="000000"/>
          <w:sz w:val="24"/>
          <w:szCs w:val="24"/>
        </w:rPr>
        <w:t>detailné</w:t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úpravy by mali </w:t>
      </w:r>
      <w:r w:rsidR="00F55CCC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mať </w:t>
      </w:r>
      <w:r w:rsidR="00B328FA">
        <w:rPr>
          <w:rFonts w:ascii="Times New Roman" w:eastAsia="ArialMT" w:hAnsi="Times New Roman" w:cs="Times New Roman"/>
          <w:color w:val="000000"/>
          <w:sz w:val="24"/>
          <w:szCs w:val="24"/>
        </w:rPr>
        <w:t>t</w:t>
      </w:r>
      <w:r w:rsidR="00F55CCC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akú </w:t>
      </w:r>
      <w:r w:rsidR="00B328FA">
        <w:rPr>
          <w:rFonts w:ascii="Times New Roman" w:eastAsia="ArialMT" w:hAnsi="Times New Roman" w:cs="Times New Roman"/>
          <w:color w:val="000000"/>
          <w:sz w:val="24"/>
          <w:szCs w:val="24"/>
        </w:rPr>
        <w:t>konečnú</w:t>
      </w:r>
      <w:r w:rsidR="00F55CCC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úpravu, ktorá </w:t>
      </w:r>
      <w:r w:rsidR="00B328FA">
        <w:rPr>
          <w:rFonts w:ascii="Times New Roman" w:eastAsia="ArialMT" w:hAnsi="Times New Roman" w:cs="Times New Roman"/>
          <w:color w:val="000000"/>
          <w:sz w:val="24"/>
          <w:szCs w:val="24"/>
        </w:rPr>
        <w:t>sa hodí k</w:t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> 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exist</w:t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>ujúc</w:t>
      </w:r>
      <w:r w:rsidR="00B328FA">
        <w:rPr>
          <w:rFonts w:ascii="Times New Roman" w:eastAsia="ArialMT" w:hAnsi="Times New Roman" w:cs="Times New Roman"/>
          <w:color w:val="000000"/>
          <w:sz w:val="24"/>
          <w:szCs w:val="24"/>
        </w:rPr>
        <w:t>ej</w:t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B328FA">
        <w:rPr>
          <w:rFonts w:ascii="Times New Roman" w:eastAsia="ArialMT" w:hAnsi="Times New Roman" w:cs="Times New Roman"/>
          <w:color w:val="000000"/>
          <w:sz w:val="24"/>
          <w:szCs w:val="24"/>
        </w:rPr>
        <w:t>budove</w:t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>. V prípade akýchkoľvek pochybností o</w:t>
      </w:r>
      <w:r w:rsidR="00B328FA">
        <w:rPr>
          <w:rFonts w:ascii="Times New Roman" w:eastAsia="ArialMT" w:hAnsi="Times New Roman" w:cs="Times New Roman"/>
          <w:color w:val="000000"/>
          <w:sz w:val="24"/>
          <w:szCs w:val="24"/>
        </w:rPr>
        <w:t> </w:t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>spôsobe</w:t>
      </w:r>
      <w:r w:rsidR="00B328F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výkonu </w:t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>prác</w:t>
      </w:r>
      <w:r w:rsidR="00B328FA">
        <w:rPr>
          <w:rFonts w:ascii="Times New Roman" w:eastAsia="ArialMT" w:hAnsi="Times New Roman" w:cs="Times New Roman"/>
          <w:color w:val="000000"/>
          <w:sz w:val="24"/>
          <w:szCs w:val="24"/>
        </w:rPr>
        <w:t>e sa</w:t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poraďte s riaditeľstvom pre plánovanie a rozvoj mestskej časti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  <w:r w:rsidR="00BB5AE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</w:p>
    <w:p w14:paraId="5837C135" w14:textId="77777777" w:rsidR="00110ACB" w:rsidRDefault="00110ACB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DFBE88A" w14:textId="14E95262" w:rsidR="00481FA9" w:rsidRPr="00481FA9" w:rsidRDefault="00481FA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4. </w:t>
      </w:r>
      <w:r w:rsidR="00BB5AE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Podľa stavebného zákona z roku 1984 a stavebných nariadení z roku 2000 (v znení neskorších </w:t>
      </w:r>
      <w:r w:rsidR="00F87877">
        <w:rPr>
          <w:rFonts w:ascii="Times New Roman" w:eastAsia="ArialMT" w:hAnsi="Times New Roman" w:cs="Times New Roman"/>
          <w:color w:val="000000"/>
          <w:sz w:val="24"/>
          <w:szCs w:val="24"/>
        </w:rPr>
        <w:t>predpisov</w:t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>) môže byť potrebné samostatné schválenie pre práce, ktoré boli týmto povolené/</w:t>
      </w:r>
      <w:r w:rsidR="00B328FA">
        <w:rPr>
          <w:rFonts w:ascii="Times New Roman" w:eastAsia="ArialMT" w:hAnsi="Times New Roman" w:cs="Times New Roman"/>
          <w:color w:val="000000"/>
          <w:sz w:val="24"/>
          <w:szCs w:val="24"/>
        </w:rPr>
        <w:t>odsúhlasené,</w:t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a</w:t>
      </w:r>
      <w:r w:rsidR="00B328FA">
        <w:rPr>
          <w:rFonts w:ascii="Times New Roman" w:eastAsia="ArialMT" w:hAnsi="Times New Roman" w:cs="Times New Roman"/>
          <w:color w:val="000000"/>
          <w:sz w:val="24"/>
          <w:szCs w:val="24"/>
        </w:rPr>
        <w:t> vydanie územného rozhodnutia</w:t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neznamená, že takýto súhlas bude udelený. Pred začiatkom prác by ste sa mali poradiť s riaditeľom pre riadenie výstavby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</w:t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>mestská radnica,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Hornton</w:t>
      </w:r>
      <w:r w:rsidR="00BB5AE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B03AD9">
        <w:rPr>
          <w:rFonts w:ascii="Times New Roman" w:eastAsia="ArialMT" w:hAnsi="Times New Roman" w:cs="Times New Roman"/>
          <w:color w:val="000000"/>
          <w:sz w:val="24"/>
          <w:szCs w:val="24"/>
        </w:rPr>
        <w:t>Street, W8 7NX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14:paraId="7414F19D" w14:textId="77777777" w:rsidR="00110ACB" w:rsidRDefault="00110ACB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285FB0F" w14:textId="78147D46" w:rsidR="00BB5AE9" w:rsidRDefault="00481FA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5. </w:t>
      </w:r>
      <w:r w:rsidR="00BB5AE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  <w:r w:rsidR="00F223D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S cieľom pomôcť žiadateľom pri hľadaní riešení problémov vznikajúcich v súvislosti s ich návrhmi stavebných úprav vytvoril miestny orgán </w:t>
      </w:r>
      <w:r w:rsidR="001147C2">
        <w:rPr>
          <w:rFonts w:ascii="Times New Roman" w:eastAsia="ArialMT" w:hAnsi="Times New Roman" w:cs="Times New Roman"/>
          <w:color w:val="000000"/>
          <w:sz w:val="24"/>
          <w:szCs w:val="24"/>
        </w:rPr>
        <w:t>územného</w:t>
      </w:r>
      <w:r w:rsidR="00F223D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plánovani</w:t>
      </w:r>
      <w:r w:rsidR="001147C2">
        <w:rPr>
          <w:rFonts w:ascii="Times New Roman" w:eastAsia="ArialMT" w:hAnsi="Times New Roman" w:cs="Times New Roman"/>
          <w:color w:val="000000"/>
          <w:sz w:val="24"/>
          <w:szCs w:val="24"/>
        </w:rPr>
        <w:t>a</w:t>
      </w:r>
      <w:r w:rsidR="00F223D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pravidlá plánovania a poskytol písomné usmernenia, ktoré sú k dispozícii na stránke </w:t>
      </w:r>
      <w:r w:rsidR="00F87877">
        <w:rPr>
          <w:rFonts w:ascii="Times New Roman" w:eastAsia="ArialMT" w:hAnsi="Times New Roman" w:cs="Times New Roman"/>
          <w:color w:val="000000"/>
          <w:sz w:val="24"/>
          <w:szCs w:val="24"/>
        </w:rPr>
        <w:t>R</w:t>
      </w:r>
      <w:r w:rsidR="00F223D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ady. </w:t>
      </w:r>
      <w:r w:rsidR="00F87877">
        <w:rPr>
          <w:rFonts w:ascii="Times New Roman" w:eastAsia="ArialMT" w:hAnsi="Times New Roman" w:cs="Times New Roman"/>
          <w:color w:val="000000"/>
          <w:sz w:val="24"/>
          <w:szCs w:val="24"/>
        </w:rPr>
        <w:t>K dispozícii je</w:t>
      </w:r>
      <w:r w:rsidR="001147C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i</w:t>
      </w:r>
      <w:r w:rsidR="00F8787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 poradenská </w:t>
      </w:r>
      <w:r w:rsidR="001147C2">
        <w:rPr>
          <w:rFonts w:ascii="Times New Roman" w:eastAsia="ArialMT" w:hAnsi="Times New Roman" w:cs="Times New Roman"/>
          <w:color w:val="000000"/>
          <w:sz w:val="24"/>
          <w:szCs w:val="24"/>
        </w:rPr>
        <w:t>služba</w:t>
      </w:r>
      <w:r w:rsidR="00F223D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pred podaním žiadosti, hoci sa v tomto </w:t>
      </w:r>
      <w:r w:rsidR="001147C2">
        <w:rPr>
          <w:rFonts w:ascii="Times New Roman" w:eastAsia="ArialMT" w:hAnsi="Times New Roman" w:cs="Times New Roman"/>
          <w:color w:val="000000"/>
          <w:sz w:val="24"/>
          <w:szCs w:val="24"/>
        </w:rPr>
        <w:t>momente</w:t>
      </w:r>
      <w:r w:rsidR="00F223D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nepoužíva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  <w:r w:rsidR="00BB5AE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</w:p>
    <w:p w14:paraId="48FD655C" w14:textId="77777777" w:rsidR="00BB5AE9" w:rsidRDefault="00BB5AE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3C265E60" w14:textId="77777777" w:rsidR="00481FA9" w:rsidRPr="00481FA9" w:rsidRDefault="00F223D3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Pri prvom podaní návrhy ne</w:t>
      </w:r>
      <w:r w:rsidR="001147C2">
        <w:rPr>
          <w:rFonts w:ascii="Times New Roman" w:eastAsia="ArialMT" w:hAnsi="Times New Roman" w:cs="Times New Roman"/>
          <w:color w:val="000000"/>
          <w:sz w:val="24"/>
          <w:szCs w:val="24"/>
        </w:rPr>
        <w:t>spĺňali usmernenia, no žiadateľ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prijal zlepšenia navrhnuté </w:t>
      </w:r>
      <w:r w:rsidR="001147C2">
        <w:rPr>
          <w:rFonts w:ascii="Times New Roman" w:eastAsia="ArialMT" w:hAnsi="Times New Roman" w:cs="Times New Roman"/>
          <w:color w:val="000000"/>
          <w:sz w:val="24"/>
          <w:szCs w:val="24"/>
        </w:rPr>
        <w:t>orgánom územného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plánovania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14:paraId="26FF6E8E" w14:textId="77777777" w:rsidR="001147C2" w:rsidRDefault="00481FA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B5AE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</w:p>
    <w:p w14:paraId="304103B8" w14:textId="1B5368E3" w:rsidR="00481FA9" w:rsidRPr="00481FA9" w:rsidRDefault="001147C2" w:rsidP="001147C2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Nezabúdajte, prosím, </w:t>
      </w:r>
      <w:r w:rsidR="00F223D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že ak sa stavebné práce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správne</w:t>
      </w:r>
      <w:r w:rsidR="00F223D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neriadia, môžu mať značný negatívny vplyv na miestne prostredie,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narušiť príjemné bývanie</w:t>
      </w:r>
      <w:r w:rsidR="00F223D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a bezpečné fungovanie verejnej komunikácie. Na verejnej komunikácii nesmú parkovať žiadne vozidlá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vykonávajúce</w:t>
      </w:r>
      <w:r w:rsidR="00F223D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stavebn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é činnosti</w:t>
      </w:r>
      <w:r w:rsidR="00F8787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na mieste stavebných úprav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</w:t>
      </w:r>
      <w:r w:rsidR="00A95DB0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aby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nepredstavovali</w:t>
      </w:r>
      <w:r w:rsidR="00A95DB0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prekážku. Každá takáto zámerná prekážka je priestupkom podľa čl. 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137 </w:t>
      </w:r>
      <w:r w:rsidR="00A95DB0">
        <w:rPr>
          <w:rFonts w:ascii="Times New Roman" w:eastAsia="ArialMT" w:hAnsi="Times New Roman" w:cs="Times New Roman"/>
          <w:color w:val="000000"/>
          <w:sz w:val="24"/>
          <w:szCs w:val="24"/>
        </w:rPr>
        <w:t>zákona o komunikáciách z roku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1980. </w:t>
      </w:r>
      <w:r w:rsidR="00A95DB0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Rada môže trestne stíhať staviteľov a ich objednávateľov, ak sa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stavebné </w:t>
      </w:r>
      <w:r w:rsidR="00A95DB0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práce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nebudú </w:t>
      </w:r>
      <w:r w:rsidR="00A95DB0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náležite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riadiť</w:t>
      </w:r>
      <w:r w:rsidR="00A95DB0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. </w:t>
      </w:r>
      <w:r w:rsidR="00F8787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Odporúčania </w:t>
      </w:r>
      <w:r w:rsidR="00A95DB0">
        <w:rPr>
          <w:rFonts w:ascii="Times New Roman" w:eastAsia="ArialMT" w:hAnsi="Times New Roman" w:cs="Times New Roman"/>
          <w:color w:val="000000"/>
          <w:sz w:val="24"/>
          <w:szCs w:val="24"/>
        </w:rPr>
        <w:t>o tom, ako riadiť stavebné práce v</w:t>
      </w:r>
      <w:r w:rsidR="00F8787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mestskej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 časti 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Royal Borough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>,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A95DB0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sa nachádzajú 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na stránke </w:t>
      </w:r>
      <w:r w:rsidR="00F87877">
        <w:rPr>
          <w:rFonts w:ascii="Times New Roman" w:eastAsia="ArialMT" w:hAnsi="Times New Roman" w:cs="Times New Roman"/>
          <w:color w:val="000000"/>
          <w:sz w:val="24"/>
          <w:szCs w:val="24"/>
        </w:rPr>
        <w:t>R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ady </w:t>
      </w:r>
      <w:r w:rsidR="00A95DB0">
        <w:rPr>
          <w:rFonts w:ascii="Times New Roman" w:eastAsia="ArialMT" w:hAnsi="Times New Roman" w:cs="Times New Roman"/>
          <w:color w:val="000000"/>
          <w:sz w:val="24"/>
          <w:szCs w:val="24"/>
        </w:rPr>
        <w:t>v časti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A95DB0">
        <w:rPr>
          <w:rFonts w:ascii="Times New Roman" w:eastAsia="ArialMT" w:hAnsi="Times New Roman" w:cs="Times New Roman"/>
          <w:color w:val="0000FF"/>
          <w:sz w:val="24"/>
          <w:szCs w:val="24"/>
        </w:rPr>
        <w:t>Rady pre</w:t>
      </w:r>
      <w:r w:rsidR="00481FA9" w:rsidRPr="00481FA9">
        <w:rPr>
          <w:rFonts w:ascii="Times New Roman" w:eastAsia="ArialMT" w:hAnsi="Times New Roman" w:cs="Times New Roman"/>
          <w:color w:val="0000FF"/>
          <w:sz w:val="24"/>
          <w:szCs w:val="24"/>
        </w:rPr>
        <w:t xml:space="preserve"> </w:t>
      </w:r>
      <w:r w:rsidR="00A95DB0">
        <w:rPr>
          <w:rFonts w:ascii="Times New Roman" w:eastAsia="ArialMT" w:hAnsi="Times New Roman" w:cs="Times New Roman"/>
          <w:color w:val="0000FF"/>
          <w:sz w:val="24"/>
          <w:szCs w:val="24"/>
        </w:rPr>
        <w:t>staviteľov</w:t>
      </w:r>
      <w:r w:rsidR="00E70C8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E70C84" w:rsidRPr="00E70C84">
        <w:rPr>
          <w:rFonts w:ascii="Times New Roman" w:eastAsia="ArialMT" w:hAnsi="Times New Roman" w:cs="Times New Roman"/>
          <w:color w:val="0000FF"/>
          <w:sz w:val="24"/>
          <w:szCs w:val="24"/>
        </w:rPr>
        <w:t>(Advice for Builders).</w:t>
      </w:r>
      <w:r w:rsidR="00A95DB0">
        <w:rPr>
          <w:rFonts w:ascii="Times New Roman" w:eastAsia="ArialMT" w:hAnsi="Times New Roman" w:cs="Times New Roman"/>
          <w:color w:val="000000"/>
          <w:sz w:val="24"/>
          <w:szCs w:val="24"/>
        </w:rPr>
        <w:t>Na tejto stránke nájdete tiež usmernenia o tom, čo je potrebné zahrnúť do plánov riadenia premávky počas výstavby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</w:t>
      </w:r>
      <w:r w:rsidR="00A95DB0">
        <w:rPr>
          <w:rFonts w:ascii="Times New Roman" w:eastAsia="ArialMT" w:hAnsi="Times New Roman" w:cs="Times New Roman"/>
          <w:color w:val="000000"/>
          <w:sz w:val="24"/>
          <w:szCs w:val="24"/>
        </w:rPr>
        <w:t>ak sa požadujú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)</w:t>
      </w:r>
      <w:r w:rsidR="00A95DB0">
        <w:rPr>
          <w:rFonts w:ascii="Times New Roman" w:eastAsia="ArialMT" w:hAnsi="Times New Roman" w:cs="Times New Roman"/>
          <w:color w:val="000000"/>
          <w:sz w:val="24"/>
          <w:szCs w:val="24"/>
        </w:rPr>
        <w:t>, ktoré sú veľmi cennými nástrojmi pri obmedzovaní vplyvu rozsiahlych stavebných prác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. (I.40)</w:t>
      </w:r>
    </w:p>
    <w:p w14:paraId="49388448" w14:textId="77777777" w:rsidR="001147C2" w:rsidRDefault="00BB5AE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</w:p>
    <w:p w14:paraId="1837A137" w14:textId="079BEA7D" w:rsidR="00481FA9" w:rsidRDefault="00A95DB0" w:rsidP="001147C2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Stavebné a demolačné práce riadi </w:t>
      </w:r>
      <w:r w:rsidR="00F87877">
        <w:rPr>
          <w:rFonts w:ascii="Times New Roman" w:eastAsia="ArialMT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ada podľa čl. 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60</w:t>
      </w:r>
      <w:r w:rsidR="00BB5AE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a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61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zákona o 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>regulácii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znečisťovania z roku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1974.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Rada prijala </w:t>
      </w:r>
      <w:r w:rsidR="00F87877">
        <w:rPr>
          <w:rFonts w:ascii="Times New Roman" w:eastAsia="ArialMT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ódex stavebných postupov, ktorý určuje 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osvedčené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normy 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>očakávané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v tejto mestskej časti a platí pre nové stavebné projekty od apríla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2016.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Podľa 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>ustanovení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tohto </w:t>
      </w:r>
      <w:r w:rsidR="00F87877">
        <w:rPr>
          <w:rFonts w:ascii="Times New Roman" w:eastAsia="ArialMT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ódexu sa môžu hlučné práce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>, ktoré je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poču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>ť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na hranici staveniska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vykonávať iba v nasledovných časoch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:</w:t>
      </w:r>
    </w:p>
    <w:p w14:paraId="29307367" w14:textId="77777777" w:rsidR="00BB5AE9" w:rsidRPr="00481FA9" w:rsidRDefault="00BB5AE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42C807A4" w14:textId="037F8396" w:rsidR="00481FA9" w:rsidRPr="00481FA9" w:rsidRDefault="00A95DB0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pondelok až piatok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8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:00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– 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1</w:t>
      </w:r>
      <w:r w:rsidR="00F87877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8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:00</w:t>
      </w:r>
    </w:p>
    <w:p w14:paraId="0ED9F486" w14:textId="77777777" w:rsidR="00481FA9" w:rsidRPr="00481FA9" w:rsidRDefault="00A95DB0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sobota, nedeľa a sviatky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– n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epovolené</w:t>
      </w:r>
    </w:p>
    <w:p w14:paraId="5A867944" w14:textId="77777777" w:rsidR="00BB5AE9" w:rsidRDefault="00BB5AE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73E71591" w14:textId="4DE7B5DF" w:rsidR="00481FA9" w:rsidRPr="00481FA9" w:rsidRDefault="002210BA" w:rsidP="0026007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Kódex zavádza 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>aj ďalšie časové obmedzenia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pre výkon činností so značným vplyvom, ako napríklad demolácie a rozbíjanie betónu. Vykonávanie hlučných prác mimo hodín povolených </w:t>
      </w:r>
      <w:r w:rsidR="00F87877">
        <w:rPr>
          <w:rFonts w:ascii="Times New Roman" w:eastAsia="ArialMT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ódexom môže byť dôvodom pre trestné stíhanie a pokutu až do výšky 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5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000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584F0F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£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ak sa 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>podalo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oznámenie podľa zákona o </w:t>
      </w:r>
      <w:r w:rsidR="00584F0F">
        <w:rPr>
          <w:rFonts w:ascii="Times New Roman" w:eastAsia="ArialMT" w:hAnsi="Times New Roman" w:cs="Times New Roman"/>
          <w:color w:val="000000"/>
          <w:sz w:val="24"/>
          <w:szCs w:val="24"/>
        </w:rPr>
        <w:t>regulácii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znečis</w:t>
      </w:r>
      <w:r w:rsidR="00F0466B">
        <w:rPr>
          <w:rFonts w:ascii="Times New Roman" w:eastAsia="ArialMT" w:hAnsi="Times New Roman" w:cs="Times New Roman"/>
          <w:color w:val="000000"/>
          <w:sz w:val="24"/>
          <w:szCs w:val="24"/>
        </w:rPr>
        <w:t>ťova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nia z roku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1974.</w:t>
      </w:r>
    </w:p>
    <w:p w14:paraId="03336326" w14:textId="77777777" w:rsidR="00584F0F" w:rsidRDefault="00BB5AE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ab/>
      </w:r>
    </w:p>
    <w:p w14:paraId="656F6BDD" w14:textId="69EB9106" w:rsidR="00481FA9" w:rsidRPr="00481FA9" w:rsidRDefault="002210BA" w:rsidP="00584F0F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ArialMT" w:hAnsi="Times New Roman" w:cs="Times New Roman"/>
          <w:color w:val="0000FF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Do pozornosti vám dávame č</w:t>
      </w:r>
      <w:r w:rsidR="00584F0F">
        <w:rPr>
          <w:rFonts w:ascii="Times New Roman" w:eastAsia="ArialMT" w:hAnsi="Times New Roman" w:cs="Times New Roman"/>
          <w:sz w:val="24"/>
          <w:szCs w:val="24"/>
        </w:rPr>
        <w:t>l</w:t>
      </w:r>
      <w:r>
        <w:rPr>
          <w:rFonts w:ascii="Times New Roman" w:eastAsia="ArialMT" w:hAnsi="Times New Roman" w:cs="Times New Roman"/>
          <w:sz w:val="24"/>
          <w:szCs w:val="24"/>
        </w:rPr>
        <w:t>.</w:t>
      </w:r>
      <w:r w:rsidR="00481FA9" w:rsidRPr="00BB5AE9">
        <w:rPr>
          <w:rFonts w:ascii="Times New Roman" w:eastAsia="ArialMT" w:hAnsi="Times New Roman" w:cs="Times New Roman"/>
          <w:sz w:val="24"/>
          <w:szCs w:val="24"/>
        </w:rPr>
        <w:t xml:space="preserve"> 61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zákona o </w:t>
      </w:r>
      <w:r w:rsidR="00F0466B">
        <w:rPr>
          <w:rFonts w:ascii="Times New Roman" w:eastAsia="ArialMT" w:hAnsi="Times New Roman" w:cs="Times New Roman"/>
          <w:color w:val="000000"/>
          <w:sz w:val="24"/>
          <w:szCs w:val="24"/>
        </w:rPr>
        <w:t>regulácii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znečis</w:t>
      </w:r>
      <w:r w:rsidR="00F0466B">
        <w:rPr>
          <w:rFonts w:ascii="Times New Roman" w:eastAsia="ArialMT" w:hAnsi="Times New Roman" w:cs="Times New Roman"/>
          <w:color w:val="000000"/>
          <w:sz w:val="24"/>
          <w:szCs w:val="24"/>
        </w:rPr>
        <w:t>ťova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nia z roku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481FA9" w:rsidRPr="00BB5AE9">
        <w:rPr>
          <w:rFonts w:ascii="Times New Roman" w:eastAsia="ArialMT" w:hAnsi="Times New Roman" w:cs="Times New Roman"/>
          <w:sz w:val="24"/>
          <w:szCs w:val="24"/>
        </w:rPr>
        <w:t xml:space="preserve">1974, </w:t>
      </w:r>
      <w:r>
        <w:rPr>
          <w:rFonts w:ascii="Times New Roman" w:eastAsia="ArialMT" w:hAnsi="Times New Roman" w:cs="Times New Roman"/>
          <w:sz w:val="24"/>
          <w:szCs w:val="24"/>
        </w:rPr>
        <w:t xml:space="preserve">ktorý umožňuje staviteľom a ich objednávateľom </w:t>
      </w:r>
      <w:r w:rsidR="00884897">
        <w:rPr>
          <w:rFonts w:ascii="Times New Roman" w:eastAsia="ArialMT" w:hAnsi="Times New Roman" w:cs="Times New Roman"/>
          <w:sz w:val="24"/>
          <w:szCs w:val="24"/>
        </w:rPr>
        <w:t>požiadať o „predchádzajúci súhlas“ pre</w:t>
      </w:r>
      <w:r w:rsidR="00F0466B">
        <w:rPr>
          <w:rFonts w:ascii="Times New Roman" w:eastAsia="ArialMT" w:hAnsi="Times New Roman" w:cs="Times New Roman"/>
          <w:sz w:val="24"/>
          <w:szCs w:val="24"/>
        </w:rPr>
        <w:t xml:space="preserve"> výkon hlučných</w:t>
      </w:r>
      <w:r w:rsidR="00884897">
        <w:rPr>
          <w:rFonts w:ascii="Times New Roman" w:eastAsia="ArialMT" w:hAnsi="Times New Roman" w:cs="Times New Roman"/>
          <w:sz w:val="24"/>
          <w:szCs w:val="24"/>
        </w:rPr>
        <w:t xml:space="preserve"> činnost</w:t>
      </w:r>
      <w:r w:rsidR="00F0466B">
        <w:rPr>
          <w:rFonts w:ascii="Times New Roman" w:eastAsia="ArialMT" w:hAnsi="Times New Roman" w:cs="Times New Roman"/>
          <w:sz w:val="24"/>
          <w:szCs w:val="24"/>
        </w:rPr>
        <w:t>í</w:t>
      </w:r>
      <w:r w:rsidR="00884897">
        <w:rPr>
          <w:rFonts w:ascii="Times New Roman" w:eastAsia="ArialMT" w:hAnsi="Times New Roman" w:cs="Times New Roman"/>
          <w:sz w:val="24"/>
          <w:szCs w:val="24"/>
        </w:rPr>
        <w:t xml:space="preserve"> počas stavebných prác</w:t>
      </w:r>
      <w:r w:rsidR="00481FA9" w:rsidRPr="00BB5AE9">
        <w:rPr>
          <w:rFonts w:ascii="Times New Roman" w:eastAsia="ArialMT" w:hAnsi="Times New Roman" w:cs="Times New Roman"/>
          <w:sz w:val="24"/>
          <w:szCs w:val="24"/>
        </w:rPr>
        <w:t>. T</w:t>
      </w:r>
      <w:r w:rsidR="00884897">
        <w:rPr>
          <w:rFonts w:ascii="Times New Roman" w:eastAsia="ArialMT" w:hAnsi="Times New Roman" w:cs="Times New Roman"/>
          <w:sz w:val="24"/>
          <w:szCs w:val="24"/>
        </w:rPr>
        <w:t xml:space="preserve">ento proaktívny prístup zahŕňa hodnotenie </w:t>
      </w:r>
      <w:r w:rsidR="0078610B">
        <w:rPr>
          <w:rFonts w:ascii="Times New Roman" w:eastAsia="ArialMT" w:hAnsi="Times New Roman" w:cs="Times New Roman"/>
          <w:sz w:val="24"/>
          <w:szCs w:val="24"/>
        </w:rPr>
        <w:t xml:space="preserve">stavebných pracovných metód, ktoré sa majú použiť, a predpoklad pravdepodobných úrovní hlučnosti </w:t>
      </w:r>
      <w:r w:rsidR="00F0466B">
        <w:rPr>
          <w:rFonts w:ascii="Times New Roman" w:eastAsia="ArialMT" w:hAnsi="Times New Roman" w:cs="Times New Roman"/>
          <w:sz w:val="24"/>
          <w:szCs w:val="24"/>
        </w:rPr>
        <w:t>na</w:t>
      </w:r>
      <w:r w:rsidR="0078610B">
        <w:rPr>
          <w:rFonts w:ascii="Times New Roman" w:eastAsia="ArialMT" w:hAnsi="Times New Roman" w:cs="Times New Roman"/>
          <w:sz w:val="24"/>
          <w:szCs w:val="24"/>
        </w:rPr>
        <w:t xml:space="preserve"> citlivých </w:t>
      </w:r>
      <w:r w:rsidR="00F0466B">
        <w:rPr>
          <w:rFonts w:ascii="Times New Roman" w:eastAsia="ArialMT" w:hAnsi="Times New Roman" w:cs="Times New Roman"/>
          <w:sz w:val="24"/>
          <w:szCs w:val="24"/>
        </w:rPr>
        <w:t>miestach. C</w:t>
      </w:r>
      <w:r w:rsidR="0078610B">
        <w:rPr>
          <w:rFonts w:ascii="Times New Roman" w:eastAsia="ArialMT" w:hAnsi="Times New Roman" w:cs="Times New Roman"/>
          <w:sz w:val="24"/>
          <w:szCs w:val="24"/>
        </w:rPr>
        <w:t xml:space="preserve">ieľom </w:t>
      </w:r>
      <w:r w:rsidR="00F0466B">
        <w:rPr>
          <w:rFonts w:ascii="Times New Roman" w:eastAsia="ArialMT" w:hAnsi="Times New Roman" w:cs="Times New Roman"/>
          <w:sz w:val="24"/>
          <w:szCs w:val="24"/>
        </w:rPr>
        <w:t xml:space="preserve">je </w:t>
      </w:r>
      <w:r w:rsidR="0078610B">
        <w:rPr>
          <w:rFonts w:ascii="Times New Roman" w:eastAsia="ArialMT" w:hAnsi="Times New Roman" w:cs="Times New Roman"/>
          <w:sz w:val="24"/>
          <w:szCs w:val="24"/>
        </w:rPr>
        <w:t xml:space="preserve">riadiť </w:t>
      </w:r>
      <w:r w:rsidR="00F0466B">
        <w:rPr>
          <w:rFonts w:ascii="Times New Roman" w:eastAsia="ArialMT" w:hAnsi="Times New Roman" w:cs="Times New Roman"/>
          <w:sz w:val="24"/>
          <w:szCs w:val="24"/>
        </w:rPr>
        <w:t>stavebný hluk</w:t>
      </w:r>
      <w:r w:rsidR="0078610B">
        <w:rPr>
          <w:rFonts w:ascii="Times New Roman" w:eastAsia="ArialMT" w:hAnsi="Times New Roman" w:cs="Times New Roman"/>
          <w:sz w:val="24"/>
          <w:szCs w:val="24"/>
        </w:rPr>
        <w:t xml:space="preserve"> použitím „najlepších možných prostriedkov“, ktoré sú k dispozícii. Odporúčame vám najať si poradcu </w:t>
      </w:r>
      <w:r w:rsidR="00F0466B">
        <w:rPr>
          <w:rFonts w:ascii="Times New Roman" w:eastAsia="ArialMT" w:hAnsi="Times New Roman" w:cs="Times New Roman"/>
          <w:sz w:val="24"/>
          <w:szCs w:val="24"/>
        </w:rPr>
        <w:t>pre akustiku, ktorý má</w:t>
      </w:r>
      <w:r w:rsidR="0078610B">
        <w:rPr>
          <w:rFonts w:ascii="Times New Roman" w:eastAsia="ArialMT" w:hAnsi="Times New Roman" w:cs="Times New Roman"/>
          <w:sz w:val="24"/>
          <w:szCs w:val="24"/>
        </w:rPr>
        <w:t xml:space="preserve"> skúsenos</w:t>
      </w:r>
      <w:r w:rsidR="00F0466B">
        <w:rPr>
          <w:rFonts w:ascii="Times New Roman" w:eastAsia="ArialMT" w:hAnsi="Times New Roman" w:cs="Times New Roman"/>
          <w:sz w:val="24"/>
          <w:szCs w:val="24"/>
        </w:rPr>
        <w:t xml:space="preserve">ti </w:t>
      </w:r>
      <w:r w:rsidR="0078610B">
        <w:rPr>
          <w:rFonts w:ascii="Times New Roman" w:eastAsia="ArialMT" w:hAnsi="Times New Roman" w:cs="Times New Roman"/>
          <w:sz w:val="24"/>
          <w:szCs w:val="24"/>
        </w:rPr>
        <w:t xml:space="preserve">so stavebným hlukom a hodnotením </w:t>
      </w:r>
      <w:r w:rsidR="00F0466B">
        <w:rPr>
          <w:rFonts w:ascii="Times New Roman" w:eastAsia="ArialMT" w:hAnsi="Times New Roman" w:cs="Times New Roman"/>
          <w:sz w:val="24"/>
          <w:szCs w:val="24"/>
        </w:rPr>
        <w:t xml:space="preserve">a tvorbou prognóz </w:t>
      </w:r>
      <w:r w:rsidR="0078610B">
        <w:rPr>
          <w:rFonts w:ascii="Times New Roman" w:eastAsia="ArialMT" w:hAnsi="Times New Roman" w:cs="Times New Roman"/>
          <w:sz w:val="24"/>
          <w:szCs w:val="24"/>
        </w:rPr>
        <w:t>vibrácií</w:t>
      </w:r>
      <w:r w:rsidR="00F0466B">
        <w:rPr>
          <w:rFonts w:ascii="Times New Roman" w:eastAsia="ArialMT" w:hAnsi="Times New Roman" w:cs="Times New Roman"/>
          <w:sz w:val="24"/>
          <w:szCs w:val="24"/>
        </w:rPr>
        <w:t>, aby ste mohli vyplniť vašu</w:t>
      </w:r>
      <w:r w:rsidR="0078610B">
        <w:rPr>
          <w:rFonts w:ascii="Times New Roman" w:eastAsia="ArialMT" w:hAnsi="Times New Roman" w:cs="Times New Roman"/>
          <w:sz w:val="24"/>
          <w:szCs w:val="24"/>
        </w:rPr>
        <w:t xml:space="preserve"> žiados</w:t>
      </w:r>
      <w:r w:rsidR="00F0466B">
        <w:rPr>
          <w:rFonts w:ascii="Times New Roman" w:eastAsia="ArialMT" w:hAnsi="Times New Roman" w:cs="Times New Roman"/>
          <w:sz w:val="24"/>
          <w:szCs w:val="24"/>
        </w:rPr>
        <w:t>ť podľa čl</w:t>
      </w:r>
      <w:r w:rsidR="00481FA9" w:rsidRPr="00BB5AE9">
        <w:rPr>
          <w:rFonts w:ascii="Times New Roman" w:eastAsia="ArialMT" w:hAnsi="Times New Roman" w:cs="Times New Roman"/>
          <w:sz w:val="24"/>
          <w:szCs w:val="24"/>
        </w:rPr>
        <w:t>.61. Relevant</w:t>
      </w:r>
      <w:r w:rsidR="0078610B">
        <w:rPr>
          <w:rFonts w:ascii="Times New Roman" w:eastAsia="ArialMT" w:hAnsi="Times New Roman" w:cs="Times New Roman"/>
          <w:sz w:val="24"/>
          <w:szCs w:val="24"/>
        </w:rPr>
        <w:t>né</w:t>
      </w:r>
      <w:r w:rsidR="00481FA9" w:rsidRPr="00BB5AE9">
        <w:rPr>
          <w:rFonts w:ascii="Times New Roman" w:eastAsia="ArialMT" w:hAnsi="Times New Roman" w:cs="Times New Roman"/>
          <w:sz w:val="24"/>
          <w:szCs w:val="24"/>
        </w:rPr>
        <w:t xml:space="preserve"> inform</w:t>
      </w:r>
      <w:r w:rsidR="0078610B">
        <w:rPr>
          <w:rFonts w:ascii="Times New Roman" w:eastAsia="ArialMT" w:hAnsi="Times New Roman" w:cs="Times New Roman"/>
          <w:sz w:val="24"/>
          <w:szCs w:val="24"/>
        </w:rPr>
        <w:t xml:space="preserve">ácie sú k dispozícii </w:t>
      </w:r>
      <w:r w:rsidR="00964FD6">
        <w:rPr>
          <w:rFonts w:ascii="Times New Roman" w:eastAsia="ArialMT" w:hAnsi="Times New Roman" w:cs="Times New Roman"/>
          <w:sz w:val="24"/>
          <w:szCs w:val="24"/>
        </w:rPr>
        <w:t>na nasledujúcom odkaze:</w:t>
      </w:r>
      <w:r w:rsidR="00BB5AE9" w:rsidRPr="00BB5AE9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="00FB7717">
        <w:rPr>
          <w:rFonts w:ascii="Times New Roman" w:eastAsia="ArialMT" w:hAnsi="Times New Roman" w:cs="Times New Roman"/>
          <w:color w:val="0000FF"/>
          <w:sz w:val="24"/>
          <w:szCs w:val="24"/>
        </w:rPr>
        <w:t>čl</w:t>
      </w:r>
      <w:r w:rsidR="00481FA9" w:rsidRPr="00481FA9">
        <w:rPr>
          <w:rFonts w:ascii="Times New Roman" w:eastAsia="ArialMT" w:hAnsi="Times New Roman" w:cs="Times New Roman"/>
          <w:color w:val="0000FF"/>
          <w:sz w:val="24"/>
          <w:szCs w:val="24"/>
        </w:rPr>
        <w:t xml:space="preserve">.61 </w:t>
      </w:r>
      <w:r w:rsidR="00FB7717">
        <w:rPr>
          <w:rFonts w:ascii="Times New Roman" w:eastAsia="ArialMT" w:hAnsi="Times New Roman" w:cs="Times New Roman"/>
          <w:color w:val="0000FF"/>
          <w:sz w:val="24"/>
          <w:szCs w:val="24"/>
        </w:rPr>
        <w:t>z</w:t>
      </w:r>
      <w:r w:rsidR="00473491">
        <w:rPr>
          <w:rFonts w:ascii="Times New Roman" w:eastAsia="ArialMT" w:hAnsi="Times New Roman" w:cs="Times New Roman"/>
          <w:color w:val="0000FF"/>
          <w:sz w:val="24"/>
          <w:szCs w:val="24"/>
        </w:rPr>
        <w:t>ákon</w:t>
      </w:r>
      <w:r w:rsidR="00FB7717">
        <w:rPr>
          <w:rFonts w:ascii="Times New Roman" w:eastAsia="ArialMT" w:hAnsi="Times New Roman" w:cs="Times New Roman"/>
          <w:color w:val="0000FF"/>
          <w:sz w:val="24"/>
          <w:szCs w:val="24"/>
        </w:rPr>
        <w:t>a</w:t>
      </w:r>
      <w:r w:rsidR="00473491">
        <w:rPr>
          <w:rFonts w:ascii="Times New Roman" w:eastAsia="ArialMT" w:hAnsi="Times New Roman" w:cs="Times New Roman"/>
          <w:color w:val="0000FF"/>
          <w:sz w:val="24"/>
          <w:szCs w:val="24"/>
        </w:rPr>
        <w:t xml:space="preserve"> o </w:t>
      </w:r>
      <w:r w:rsidR="00FB7717">
        <w:rPr>
          <w:rFonts w:ascii="Times New Roman" w:eastAsia="ArialMT" w:hAnsi="Times New Roman" w:cs="Times New Roman"/>
          <w:color w:val="0000FF"/>
          <w:sz w:val="24"/>
          <w:szCs w:val="24"/>
        </w:rPr>
        <w:t>regulácii</w:t>
      </w:r>
      <w:r w:rsidR="00473491">
        <w:rPr>
          <w:rFonts w:ascii="Times New Roman" w:eastAsia="ArialMT" w:hAnsi="Times New Roman" w:cs="Times New Roman"/>
          <w:color w:val="0000FF"/>
          <w:sz w:val="24"/>
          <w:szCs w:val="24"/>
        </w:rPr>
        <w:t xml:space="preserve"> znečis</w:t>
      </w:r>
      <w:r w:rsidR="00FB7717">
        <w:rPr>
          <w:rFonts w:ascii="Times New Roman" w:eastAsia="ArialMT" w:hAnsi="Times New Roman" w:cs="Times New Roman"/>
          <w:color w:val="0000FF"/>
          <w:sz w:val="24"/>
          <w:szCs w:val="24"/>
        </w:rPr>
        <w:t>ťova</w:t>
      </w:r>
      <w:r w:rsidR="00473491">
        <w:rPr>
          <w:rFonts w:ascii="Times New Roman" w:eastAsia="ArialMT" w:hAnsi="Times New Roman" w:cs="Times New Roman"/>
          <w:color w:val="0000FF"/>
          <w:sz w:val="24"/>
          <w:szCs w:val="24"/>
        </w:rPr>
        <w:t>nia z roku</w:t>
      </w:r>
      <w:r w:rsidR="00481FA9" w:rsidRPr="00481FA9">
        <w:rPr>
          <w:rFonts w:ascii="Times New Roman" w:eastAsia="ArialMT" w:hAnsi="Times New Roman" w:cs="Times New Roman"/>
          <w:color w:val="0000FF"/>
          <w:sz w:val="24"/>
          <w:szCs w:val="24"/>
        </w:rPr>
        <w:t xml:space="preserve"> 1974</w:t>
      </w:r>
      <w:r w:rsidR="00E70C84">
        <w:rPr>
          <w:rFonts w:ascii="Times New Roman" w:eastAsia="ArialMT" w:hAnsi="Times New Roman" w:cs="Times New Roman"/>
          <w:color w:val="0000FF"/>
          <w:sz w:val="24"/>
          <w:szCs w:val="24"/>
        </w:rPr>
        <w:t xml:space="preserve"> (S.61 Control of Pollution Act 1974).</w:t>
      </w:r>
    </w:p>
    <w:p w14:paraId="7E89ECED" w14:textId="77777777" w:rsidR="00BB5AE9" w:rsidRDefault="00BB5AE9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0C5349AB" w14:textId="1DD4F2AA" w:rsidR="00481FA9" w:rsidRPr="00481FA9" w:rsidRDefault="00473491" w:rsidP="0026007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Celá správa je k dispozícii pre verejnosť na stránke </w:t>
      </w:r>
      <w:r w:rsidR="00964FD6">
        <w:rPr>
          <w:rFonts w:ascii="Times New Roman" w:eastAsia="ArialMT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ady na adrese </w:t>
      </w:r>
    </w:p>
    <w:p w14:paraId="723DEB7A" w14:textId="55559542" w:rsidR="00481FA9" w:rsidRPr="00481FA9" w:rsidRDefault="00481FA9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-BoldMT" w:hAnsi="Times New Roman" w:cs="Times New Roman"/>
          <w:b/>
          <w:bCs/>
          <w:color w:val="0000FF"/>
          <w:sz w:val="24"/>
          <w:szCs w:val="24"/>
        </w:rPr>
        <w:t>htt</w:t>
      </w:r>
      <w:r w:rsidR="00FB7717">
        <w:rPr>
          <w:rFonts w:ascii="Times New Roman" w:eastAsia="Arial-BoldMT" w:hAnsi="Times New Roman" w:cs="Times New Roman"/>
          <w:b/>
          <w:bCs/>
          <w:color w:val="0000FF"/>
          <w:sz w:val="24"/>
          <w:szCs w:val="24"/>
        </w:rPr>
        <w:t>p://www.rbkc.gov.uk/PP/17/07295</w:t>
      </w:r>
      <w:r w:rsidRPr="00481FA9">
        <w:rPr>
          <w:rFonts w:ascii="Times New Roman" w:eastAsia="Arial-BoldMT" w:hAnsi="Times New Roman" w:cs="Times New Roman"/>
          <w:b/>
          <w:bCs/>
          <w:color w:val="0000FF"/>
          <w:sz w:val="24"/>
          <w:szCs w:val="24"/>
        </w:rPr>
        <w:t xml:space="preserve">. </w:t>
      </w:r>
      <w:r w:rsidR="00473491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Ak nemáte prístup </w:t>
      </w:r>
      <w:r w:rsidR="00964FD6">
        <w:rPr>
          <w:rFonts w:ascii="Times New Roman" w:eastAsia="ArialMT" w:hAnsi="Times New Roman" w:cs="Times New Roman"/>
          <w:color w:val="000000"/>
          <w:sz w:val="24"/>
          <w:szCs w:val="24"/>
        </w:rPr>
        <w:t>na 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internet</w:t>
      </w:r>
      <w:r w:rsidR="00473491">
        <w:rPr>
          <w:rFonts w:ascii="Times New Roman" w:eastAsia="ArialMT" w:hAnsi="Times New Roman" w:cs="Times New Roman"/>
          <w:color w:val="000000"/>
          <w:sz w:val="24"/>
          <w:szCs w:val="24"/>
        </w:rPr>
        <w:t>, môžete si pozrieť žiadosť elektronicky na prízemí mestskej radnice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, Hornton Street,</w:t>
      </w:r>
      <w:r w:rsidR="00473491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Londý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n, W8 7NX.</w:t>
      </w:r>
    </w:p>
    <w:p w14:paraId="4C7F96AA" w14:textId="77777777" w:rsidR="00FB7717" w:rsidRDefault="00FB7717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55C3CE99" w14:textId="77777777" w:rsidR="00481FA9" w:rsidRPr="00481FA9" w:rsidRDefault="00473491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S pozdravom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,</w:t>
      </w:r>
    </w:p>
    <w:p w14:paraId="53D9B16D" w14:textId="77777777" w:rsidR="00FB7717" w:rsidRDefault="00FB7717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1788760" w14:textId="77777777" w:rsidR="00481FA9" w:rsidRPr="00481FA9" w:rsidRDefault="00481FA9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Graham Stallwood</w:t>
      </w:r>
    </w:p>
    <w:p w14:paraId="67EE537A" w14:textId="77777777" w:rsidR="00481FA9" w:rsidRDefault="00473491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výkonný riaditeľ</w:t>
      </w:r>
      <w:r w:rsidR="00FB7717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pre</w:t>
      </w:r>
      <w:r w:rsidR="00481FA9"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plánovanie a rozvoj mestskej časti</w:t>
      </w:r>
    </w:p>
    <w:p w14:paraId="3D0554D9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1094E765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3B7DCA02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3BB9108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DB7C5BC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7E29915D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1BBA9559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00034D9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02F8478C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09DD69C1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0E2EC4D2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33415D22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D9EBC6D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7DAF8656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51C186A7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0857A6CA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5A63900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74E56F84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0F415D6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4EF68862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62DB090B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07F6C4FD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0EFD728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C1DEAAE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12C0E430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0CFECA26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259DDCF0" w14:textId="77777777" w:rsidR="0078610B" w:rsidRDefault="0078610B" w:rsidP="00260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</w:p>
    <w:p w14:paraId="3431A174" w14:textId="77777777" w:rsidR="00481FA9" w:rsidRPr="00481FA9" w:rsidRDefault="00481FA9" w:rsidP="00FB7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</w:pPr>
      <w:r w:rsidRPr="00481FA9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INFORMA</w:t>
      </w:r>
      <w:r w:rsidR="00473491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>ČNÝ HÁROK</w:t>
      </w:r>
    </w:p>
    <w:p w14:paraId="6F0BB6CE" w14:textId="77777777" w:rsidR="00FB7717" w:rsidRDefault="00FB7717" w:rsidP="00826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2F70EA9B" w14:textId="2ED1F107" w:rsidR="00481FA9" w:rsidRPr="00481FA9" w:rsidRDefault="00473491" w:rsidP="00826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Keď sa udelí povolenie alebo súhlas, neznamená to žiadne schválenie, súhlas, povolenie alebo</w:t>
      </w:r>
      <w:r w:rsidR="00826571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osvedčenie podľa žiadnych </w:t>
      </w:r>
      <w:r w:rsidR="00826571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iných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zákonov, stanov, </w:t>
      </w:r>
      <w:r w:rsidR="00826571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výnosov alebo nariadení </w:t>
      </w:r>
      <w:r w:rsidR="00964FD6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ako </w:t>
      </w:r>
      <w:r w:rsidR="00FB771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tých, ktoré </w:t>
      </w:r>
      <w:r w:rsidR="00826571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sú uvedené v danom povolení alebo súhlase. Nič v danom povolení alebo súhlase </w:t>
      </w:r>
      <w:r w:rsidR="00FB771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sa nesmie chápať tak, že to </w:t>
      </w:r>
      <w:r w:rsidR="00826571">
        <w:rPr>
          <w:rFonts w:ascii="Times New Roman" w:eastAsia="ArialMT" w:hAnsi="Times New Roman" w:cs="Times New Roman"/>
          <w:color w:val="000000"/>
          <w:sz w:val="24"/>
          <w:szCs w:val="24"/>
        </w:rPr>
        <w:t>zbavuje povinnosti dodržiavať také</w:t>
      </w:r>
      <w:r w:rsidR="00FB7717">
        <w:rPr>
          <w:rFonts w:ascii="Times New Roman" w:eastAsia="ArialMT" w:hAnsi="Times New Roman" w:cs="Times New Roman"/>
          <w:color w:val="000000"/>
          <w:sz w:val="24"/>
          <w:szCs w:val="24"/>
        </w:rPr>
        <w:t>to</w:t>
      </w:r>
      <w:r w:rsidR="00826571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iné zákony alebo stanovy atď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14:paraId="19E51A32" w14:textId="77777777" w:rsidR="007648D9" w:rsidRDefault="007648D9" w:rsidP="00826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052ABA7F" w14:textId="3D2E60B8" w:rsidR="00481FA9" w:rsidRPr="00481FA9" w:rsidRDefault="00826571" w:rsidP="00826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V súvislosti s</w:t>
      </w:r>
      <w:r w:rsidR="00FB7717">
        <w:rPr>
          <w:rFonts w:ascii="Times New Roman" w:eastAsia="ArialMT" w:hAnsi="Times New Roman" w:cs="Times New Roman"/>
          <w:color w:val="000000"/>
          <w:sz w:val="24"/>
          <w:szCs w:val="24"/>
        </w:rPr>
        <w:t> územným rozhodnutím vá</w:t>
      </w:r>
      <w:r w:rsidR="00964FD6">
        <w:rPr>
          <w:rFonts w:ascii="Times New Roman" w:eastAsia="ArialMT" w:hAnsi="Times New Roman" w:cs="Times New Roman"/>
          <w:color w:val="000000"/>
          <w:sz w:val="24"/>
          <w:szCs w:val="24"/>
        </w:rPr>
        <w:t>m</w:t>
      </w:r>
      <w:r w:rsidR="00FB771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964FD6">
        <w:rPr>
          <w:rFonts w:ascii="Times New Roman" w:eastAsia="ArialMT" w:hAnsi="Times New Roman" w:cs="Times New Roman"/>
          <w:color w:val="000000"/>
          <w:sz w:val="24"/>
          <w:szCs w:val="24"/>
        </w:rPr>
        <w:t>dávame do pozornosti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najmä ustanovenia stavebného zákona z roku 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1984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a stavebných nariadení z roku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2010 (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v znení neskorších </w:t>
      </w:r>
      <w:r w:rsidR="00964FD6">
        <w:rPr>
          <w:rFonts w:ascii="Times New Roman" w:eastAsia="ArialMT" w:hAnsi="Times New Roman" w:cs="Times New Roman"/>
          <w:color w:val="000000"/>
          <w:sz w:val="24"/>
          <w:szCs w:val="24"/>
        </w:rPr>
        <w:t>predpisov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). 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</w:p>
    <w:p w14:paraId="534154CE" w14:textId="77777777" w:rsidR="007648D9" w:rsidRDefault="007648D9" w:rsidP="00E0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0C5F454C" w14:textId="2B5DCB74" w:rsidR="00481FA9" w:rsidRPr="00481FA9" w:rsidRDefault="00826571" w:rsidP="00E0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Povolenie </w:t>
      </w:r>
      <w:r w:rsidR="00964FD6">
        <w:rPr>
          <w:rFonts w:ascii="Times New Roman" w:eastAsia="ArialMT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ady nemení ani neovplyvňuje žiadne osobné ani 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>obmedzujúce dohovory, vecné práva atď., ktoré sa vzťahujú</w:t>
      </w:r>
      <w:r w:rsidR="00964FD6">
        <w:rPr>
          <w:rFonts w:ascii="Times New Roman" w:eastAsia="ArialMT" w:hAnsi="Times New Roman" w:cs="Times New Roman"/>
          <w:color w:val="000000"/>
          <w:sz w:val="24"/>
          <w:szCs w:val="24"/>
        </w:rPr>
        <w:t>,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resp. </w:t>
      </w:r>
      <w:r w:rsidR="00FB7717">
        <w:rPr>
          <w:rFonts w:ascii="Times New Roman" w:eastAsia="ArialMT" w:hAnsi="Times New Roman" w:cs="Times New Roman"/>
          <w:color w:val="000000"/>
          <w:sz w:val="24"/>
          <w:szCs w:val="24"/>
        </w:rPr>
        <w:t>ktoré majú vplyv na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pozemok alebo práva akýchkoľvek osôb oprávnených na výhody z</w:t>
      </w:r>
      <w:r w:rsidR="00964FD6">
        <w:rPr>
          <w:rFonts w:ascii="Times New Roman" w:eastAsia="ArialMT" w:hAnsi="Times New Roman" w:cs="Times New Roman"/>
          <w:color w:val="000000"/>
          <w:sz w:val="24"/>
          <w:szCs w:val="24"/>
        </w:rPr>
        <w:t> 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>neho</w:t>
      </w:r>
      <w:r w:rsidR="00964FD6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vyplývajúce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14:paraId="3DF21BA6" w14:textId="77777777" w:rsidR="007648D9" w:rsidRDefault="007648D9" w:rsidP="0082657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0C1B7B23" w14:textId="78D254D6" w:rsidR="00481FA9" w:rsidRPr="00481FA9" w:rsidRDefault="00506829" w:rsidP="00506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Upozorňujeme vás na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nasledujúce 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práva žiadateľa </w:t>
      </w:r>
      <w:r w:rsidR="00964FD6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vyplývajúce 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zo zamietnutia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územného </w:t>
      </w:r>
      <w:r w:rsidR="00964FD6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povolenia 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alebo súhlasu týkajúceho sa chránenej budovy a z udelenia povolenia/súhlasu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>na základe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stanovených 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>podmienok</w:t>
      </w:r>
      <w:r w:rsidR="00481FA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:</w:t>
      </w:r>
    </w:p>
    <w:p w14:paraId="154F9A4D" w14:textId="77777777" w:rsidR="007648D9" w:rsidRDefault="007648D9" w:rsidP="00F51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29DF325F" w14:textId="5C81C627" w:rsidR="00481FA9" w:rsidRPr="00481FA9" w:rsidRDefault="00481FA9" w:rsidP="007648D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1) 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Ak je žiadateľ poškodený rozhodnutím miestneho </w:t>
      </w:r>
      <w:r w:rsidR="00506829">
        <w:rPr>
          <w:rFonts w:ascii="Times New Roman" w:eastAsia="ArialMT" w:hAnsi="Times New Roman" w:cs="Times New Roman"/>
          <w:color w:val="000000"/>
          <w:sz w:val="24"/>
          <w:szCs w:val="24"/>
        </w:rPr>
        <w:t>orgánu územného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plánovania</w:t>
      </w:r>
      <w:r w:rsidR="0050682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o 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>zamietn</w:t>
      </w:r>
      <w:r w:rsidR="0050682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utí územného </w:t>
      </w:r>
      <w:r w:rsidR="00964FD6">
        <w:rPr>
          <w:rFonts w:ascii="Times New Roman" w:eastAsia="ArialMT" w:hAnsi="Times New Roman" w:cs="Times New Roman"/>
          <w:color w:val="000000"/>
          <w:sz w:val="24"/>
          <w:szCs w:val="24"/>
        </w:rPr>
        <w:t>povolenia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>, súhlas</w:t>
      </w:r>
      <w:r w:rsidR="00506829">
        <w:rPr>
          <w:rFonts w:ascii="Times New Roman" w:eastAsia="ArialMT" w:hAnsi="Times New Roman" w:cs="Times New Roman"/>
          <w:color w:val="000000"/>
          <w:sz w:val="24"/>
          <w:szCs w:val="24"/>
        </w:rPr>
        <w:t>u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týkajúceho sa chránenej bu</w:t>
      </w:r>
      <w:r w:rsidR="00506829">
        <w:rPr>
          <w:rFonts w:ascii="Times New Roman" w:eastAsia="ArialMT" w:hAnsi="Times New Roman" w:cs="Times New Roman"/>
          <w:color w:val="000000"/>
          <w:sz w:val="24"/>
          <w:szCs w:val="24"/>
        </w:rPr>
        <w:t>dovy alebo schválenia navrhnutých stavebných úprav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alebo </w:t>
      </w:r>
      <w:r w:rsidR="00506829">
        <w:rPr>
          <w:rFonts w:ascii="Times New Roman" w:eastAsia="ArialMT" w:hAnsi="Times New Roman" w:cs="Times New Roman"/>
          <w:color w:val="000000"/>
          <w:sz w:val="24"/>
          <w:szCs w:val="24"/>
        </w:rPr>
        <w:t>o udelení povolenia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506829">
        <w:rPr>
          <w:rFonts w:ascii="Times New Roman" w:eastAsia="ArialMT" w:hAnsi="Times New Roman" w:cs="Times New Roman"/>
          <w:color w:val="000000"/>
          <w:sz w:val="24"/>
          <w:szCs w:val="24"/>
        </w:rPr>
        <w:t>resp.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schváleni</w:t>
      </w:r>
      <w:r w:rsidR="00506829">
        <w:rPr>
          <w:rFonts w:ascii="Times New Roman" w:eastAsia="ArialMT" w:hAnsi="Times New Roman" w:cs="Times New Roman"/>
          <w:color w:val="000000"/>
          <w:sz w:val="24"/>
          <w:szCs w:val="24"/>
        </w:rPr>
        <w:t>a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>/súhlas</w:t>
      </w:r>
      <w:r w:rsidR="00506829">
        <w:rPr>
          <w:rFonts w:ascii="Times New Roman" w:eastAsia="ArialMT" w:hAnsi="Times New Roman" w:cs="Times New Roman"/>
          <w:color w:val="000000"/>
          <w:sz w:val="24"/>
          <w:szCs w:val="24"/>
        </w:rPr>
        <w:t>u na základe stanovených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podmienok, môže </w:t>
      </w:r>
      <w:r w:rsidR="00506829">
        <w:rPr>
          <w:rFonts w:ascii="Times New Roman" w:eastAsia="ArialMT" w:hAnsi="Times New Roman" w:cs="Times New Roman"/>
          <w:color w:val="000000"/>
          <w:sz w:val="24"/>
          <w:szCs w:val="24"/>
        </w:rPr>
        <w:t>podať odvolanie u</w:t>
      </w:r>
      <w:r w:rsidR="00E051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>štátneho tajomníka podľa čl.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78 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>zákona o územnom plánovaní z roku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1990</w:t>
      </w:r>
      <w:r w:rsidR="00C115CB">
        <w:rPr>
          <w:rFonts w:ascii="Times New Roman" w:eastAsia="ArialMT" w:hAnsi="Times New Roman" w:cs="Times New Roman"/>
          <w:color w:val="000000"/>
          <w:sz w:val="24"/>
          <w:szCs w:val="24"/>
        </w:rPr>
        <w:t>, a to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do </w:t>
      </w:r>
      <w:r w:rsidR="00F51167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</w:rPr>
        <w:t xml:space="preserve">šiestich mesiacov 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o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do dňa vydania tohto oznámenia. Odvolania sa musia </w:t>
      </w:r>
      <w:r w:rsidR="00C115CB">
        <w:rPr>
          <w:rFonts w:ascii="Times New Roman" w:eastAsia="ArialMT" w:hAnsi="Times New Roman" w:cs="Times New Roman"/>
          <w:color w:val="000000"/>
          <w:sz w:val="24"/>
          <w:szCs w:val="24"/>
        </w:rPr>
        <w:t>podať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7658D0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prostredníctvom 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>formulára, ktorý dostanete od štátneho tajomníka na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Temple Quay House, 2 The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Square, Temple Quay, Bristol BS1 6PN (Tel: 0303 444 5000) 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>alebo elektronicky na adrese</w:t>
      </w:r>
    </w:p>
    <w:p w14:paraId="729C3B67" w14:textId="77777777" w:rsidR="00481FA9" w:rsidRPr="00481FA9" w:rsidRDefault="00481FA9" w:rsidP="00506829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MT" w:hAnsi="Times New Roman" w:cs="Times New Roman"/>
          <w:color w:val="0000FF"/>
          <w:sz w:val="24"/>
          <w:szCs w:val="24"/>
        </w:rPr>
        <w:t>www.planningportal.gov.uk/pcs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14:paraId="6E9FD6E6" w14:textId="77777777" w:rsidR="007648D9" w:rsidRDefault="007648D9" w:rsidP="007648D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050438C2" w14:textId="333F2173" w:rsidR="00481FA9" w:rsidRPr="00481FA9" w:rsidRDefault="00481FA9" w:rsidP="007648D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2) 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>Ak miestny</w:t>
      </w:r>
      <w:r w:rsidR="00C115C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orgán územného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plánova</w:t>
      </w:r>
      <w:r w:rsidR="00C115CB">
        <w:rPr>
          <w:rFonts w:ascii="Times New Roman" w:eastAsia="ArialMT" w:hAnsi="Times New Roman" w:cs="Times New Roman"/>
          <w:color w:val="000000"/>
          <w:sz w:val="24"/>
          <w:szCs w:val="24"/>
        </w:rPr>
        <w:t>nia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alebo štátny tajomník zamietne </w:t>
      </w:r>
      <w:r w:rsidR="00C115CB">
        <w:rPr>
          <w:rFonts w:ascii="Times New Roman" w:eastAsia="ArialMT" w:hAnsi="Times New Roman" w:cs="Times New Roman"/>
          <w:color w:val="000000"/>
          <w:sz w:val="24"/>
          <w:szCs w:val="24"/>
        </w:rPr>
        <w:t>povol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enie </w:t>
      </w:r>
      <w:r w:rsidR="00C115CB">
        <w:rPr>
          <w:rFonts w:ascii="Times New Roman" w:eastAsia="ArialMT" w:hAnsi="Times New Roman" w:cs="Times New Roman"/>
          <w:color w:val="000000"/>
          <w:sz w:val="24"/>
          <w:szCs w:val="24"/>
        </w:rPr>
        <w:t>vykonať stavebné úpravy na pozemku alebo súhlas týkajúci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sa chránenej budovy </w:t>
      </w:r>
      <w:r w:rsidR="00C115CB">
        <w:rPr>
          <w:rFonts w:ascii="Times New Roman" w:eastAsia="ArialMT" w:hAnsi="Times New Roman" w:cs="Times New Roman"/>
          <w:color w:val="000000"/>
          <w:sz w:val="24"/>
          <w:szCs w:val="24"/>
        </w:rPr>
        <w:t>alebo tieto udelí na základe stanovených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podmienok a vlastník </w:t>
      </w:r>
      <w:r w:rsidR="00C115C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daného </w:t>
      </w:r>
      <w:r w:rsidR="00F51167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pozemku bude tvrdiť, že pozemok </w:t>
      </w:r>
      <w:r w:rsidR="007658D0">
        <w:rPr>
          <w:rFonts w:ascii="Times New Roman" w:eastAsia="ArialMT" w:hAnsi="Times New Roman" w:cs="Times New Roman"/>
          <w:color w:val="000000"/>
          <w:sz w:val="24"/>
          <w:szCs w:val="24"/>
        </w:rPr>
        <w:t>nie je možné</w:t>
      </w:r>
      <w:r w:rsidR="00C115C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v 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>jeho súčasnom stave</w:t>
      </w:r>
      <w:r w:rsidR="00C115C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prospešne využívať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a</w:t>
      </w:r>
      <w:r w:rsidR="00C115CB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 nebude môcť byť 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>prospešn</w:t>
      </w:r>
      <w:r w:rsidR="00C115CB">
        <w:rPr>
          <w:rFonts w:ascii="Times New Roman" w:eastAsia="ArialMT" w:hAnsi="Times New Roman" w:cs="Times New Roman"/>
          <w:color w:val="000000"/>
          <w:sz w:val="24"/>
          <w:szCs w:val="24"/>
        </w:rPr>
        <w:t>e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C115CB">
        <w:rPr>
          <w:rFonts w:ascii="Times New Roman" w:eastAsia="ArialMT" w:hAnsi="Times New Roman" w:cs="Times New Roman"/>
          <w:color w:val="000000"/>
          <w:sz w:val="24"/>
          <w:szCs w:val="24"/>
        </w:rPr>
        <w:t>využívaný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9F4702">
        <w:rPr>
          <w:rFonts w:ascii="Times New Roman" w:eastAsia="ArialMT" w:hAnsi="Times New Roman" w:cs="Times New Roman"/>
          <w:color w:val="000000"/>
          <w:sz w:val="24"/>
          <w:szCs w:val="24"/>
        </w:rPr>
        <w:t>ani po vykonaní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akýchkoľvek stavebných úprav, ktoré boli alebo by boli povolené</w:t>
      </w:r>
      <w:r w:rsidR="009F4702">
        <w:rPr>
          <w:rFonts w:ascii="Times New Roman" w:eastAsia="ArialMT" w:hAnsi="Times New Roman" w:cs="Times New Roman"/>
          <w:color w:val="000000"/>
          <w:sz w:val="24"/>
          <w:szCs w:val="24"/>
        </w:rPr>
        <w:t>, môže zaslať príslušnému miestnemu úradu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oznámenie o kúpe, </w:t>
      </w:r>
      <w:r w:rsidR="009F4702">
        <w:rPr>
          <w:rFonts w:ascii="Times New Roman" w:eastAsia="ArialMT" w:hAnsi="Times New Roman" w:cs="Times New Roman"/>
          <w:color w:val="000000"/>
          <w:sz w:val="24"/>
          <w:szCs w:val="24"/>
        </w:rPr>
        <w:t>ktorým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bude </w:t>
      </w:r>
      <w:r w:rsidR="007658D0">
        <w:rPr>
          <w:rFonts w:ascii="Times New Roman" w:eastAsia="ArialMT" w:hAnsi="Times New Roman" w:cs="Times New Roman"/>
          <w:color w:val="000000"/>
          <w:sz w:val="24"/>
          <w:szCs w:val="24"/>
        </w:rPr>
        <w:t>R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>adu žiadať o kúpu jeho podielu na pozemku podľa ustanovení časti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VI 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>zákona o územnom plánovaní z roku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1990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alebo časti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1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kapitoly 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III 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zákona o plánovaní 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(</w:t>
      </w:r>
      <w:r w:rsidR="009F470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chránené 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>budov</w:t>
      </w:r>
      <w:r w:rsidR="009F4702">
        <w:rPr>
          <w:rFonts w:ascii="Times New Roman" w:eastAsia="ArialMT" w:hAnsi="Times New Roman" w:cs="Times New Roman"/>
          <w:color w:val="000000"/>
          <w:sz w:val="24"/>
          <w:szCs w:val="24"/>
        </w:rPr>
        <w:t>y a oblasti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 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>z roku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1990.</w:t>
      </w:r>
    </w:p>
    <w:p w14:paraId="0E02200E" w14:textId="77777777" w:rsidR="007648D9" w:rsidRDefault="007648D9" w:rsidP="007648D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029467B2" w14:textId="77777777" w:rsidR="00481FA9" w:rsidRPr="00481FA9" w:rsidRDefault="00481FA9" w:rsidP="007648D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3) </w:t>
      </w:r>
      <w:r w:rsidR="00E0387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Za istých okolností </w:t>
      </w:r>
      <w:r w:rsidR="007A2A74">
        <w:rPr>
          <w:rFonts w:ascii="Times New Roman" w:eastAsia="ArialMT" w:hAnsi="Times New Roman" w:cs="Times New Roman"/>
          <w:color w:val="000000"/>
          <w:sz w:val="24"/>
          <w:szCs w:val="24"/>
        </w:rPr>
        <w:t>sa môže</w:t>
      </w:r>
      <w:r w:rsidR="009F470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voči miestnemu orgánu územného plánovania podať žiadosť o odškodnenie</w:t>
      </w:r>
      <w:r w:rsidR="007A2A7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. Okolnosti, za ktorých je takéto odškodnenie splatné, sú uvedené v článku 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114 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>zákona o územnom plánovaní z roku</w:t>
      </w:r>
      <w:r w:rsidR="007648D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1990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alebo čl. 2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7 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zákona o plánovaní </w:t>
      </w:r>
      <w:r w:rsidR="007648D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(</w:t>
      </w:r>
      <w:r w:rsidR="009F4702">
        <w:rPr>
          <w:rFonts w:ascii="Times New Roman" w:eastAsia="ArialMT" w:hAnsi="Times New Roman" w:cs="Times New Roman"/>
          <w:color w:val="000000"/>
          <w:sz w:val="24"/>
          <w:szCs w:val="24"/>
        </w:rPr>
        <w:t>chránené budovy a oblasti</w:t>
      </w:r>
      <w:r w:rsidR="007648D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 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>z roku</w:t>
      </w:r>
      <w:r w:rsidR="007648D9"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1990.</w:t>
      </w:r>
    </w:p>
    <w:p w14:paraId="125ACA65" w14:textId="77777777" w:rsidR="007648D9" w:rsidRDefault="007648D9" w:rsidP="007648D9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4013370C" w14:textId="18DD48DF" w:rsidR="00481FA9" w:rsidRPr="00481FA9" w:rsidRDefault="00481FA9" w:rsidP="007648D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4) 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Štátny tajomník môže povoliť dlhšie obdobie na podanie odvolania, no za bežných okolností </w:t>
      </w:r>
      <w:r w:rsidR="007658D0">
        <w:rPr>
          <w:rFonts w:ascii="Times New Roman" w:eastAsia="ArialMT" w:hAnsi="Times New Roman" w:cs="Times New Roman"/>
          <w:color w:val="000000"/>
          <w:sz w:val="24"/>
          <w:szCs w:val="24"/>
        </w:rPr>
        <w:t>ne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>bude pripravený uplatniť toto právo</w:t>
      </w:r>
      <w:r w:rsidR="007658D0">
        <w:rPr>
          <w:rFonts w:ascii="Times New Roman" w:eastAsia="ArialMT" w:hAnsi="Times New Roman" w:cs="Times New Roman"/>
          <w:color w:val="000000"/>
          <w:sz w:val="24"/>
          <w:szCs w:val="24"/>
        </w:rPr>
        <w:t>,</w:t>
      </w:r>
      <w:r w:rsidR="009F470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7658D0">
        <w:rPr>
          <w:rFonts w:ascii="Times New Roman" w:eastAsia="ArialMT" w:hAnsi="Times New Roman" w:cs="Times New Roman"/>
          <w:color w:val="000000"/>
          <w:sz w:val="24"/>
          <w:szCs w:val="24"/>
        </w:rPr>
        <w:t>iba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ak existujú špeciálne okolnosti, ktoré ospravedlňujú </w:t>
      </w:r>
      <w:r w:rsidR="009F4702">
        <w:rPr>
          <w:rFonts w:ascii="Times New Roman" w:eastAsia="ArialMT" w:hAnsi="Times New Roman" w:cs="Times New Roman"/>
          <w:color w:val="000000"/>
          <w:sz w:val="24"/>
          <w:szCs w:val="24"/>
        </w:rPr>
        <w:t>neskoršie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podanie odvolania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14:paraId="3C33943D" w14:textId="77777777" w:rsidR="007648D9" w:rsidRDefault="007648D9" w:rsidP="007648D9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14:paraId="21CAA993" w14:textId="7C415253" w:rsidR="007D1999" w:rsidRDefault="00481FA9" w:rsidP="009F470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5) 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Štátny tajomník nemusí zvážiť odvolanie, ak sa mu bude zdať, že miestny </w:t>
      </w:r>
      <w:r w:rsidR="009F470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orgán územného plánovania 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nemohol </w:t>
      </w:r>
      <w:r w:rsidR="009F470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schváliť územné </w:t>
      </w:r>
      <w:r w:rsidR="007658D0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povolenie </w:t>
      </w:r>
      <w:r w:rsidR="009F4702">
        <w:rPr>
          <w:rFonts w:ascii="Times New Roman" w:eastAsia="ArialMT" w:hAnsi="Times New Roman" w:cs="Times New Roman"/>
          <w:color w:val="000000"/>
          <w:sz w:val="24"/>
          <w:szCs w:val="24"/>
        </w:rPr>
        <w:t>ohľadne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navrhovaných stavebných úprav alebo ho nemohol </w:t>
      </w:r>
      <w:r w:rsidR="009F4702">
        <w:rPr>
          <w:rFonts w:ascii="Times New Roman" w:eastAsia="ArialMT" w:hAnsi="Times New Roman" w:cs="Times New Roman"/>
          <w:color w:val="000000"/>
          <w:sz w:val="24"/>
          <w:szCs w:val="24"/>
        </w:rPr>
        <w:t>schváliť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bez podmienok, ktoré stanovil, a to s ohľadom na zákonné požiadavky, usta</w:t>
      </w:r>
      <w:r w:rsidR="00F8439E">
        <w:rPr>
          <w:rFonts w:ascii="Times New Roman" w:eastAsia="ArialMT" w:hAnsi="Times New Roman" w:cs="Times New Roman"/>
          <w:color w:val="000000"/>
          <w:sz w:val="24"/>
          <w:szCs w:val="24"/>
        </w:rPr>
        <w:t>novenia akéhokoľvek výnosu o rozv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>oji a akékoľvek</w:t>
      </w:r>
      <w:r w:rsidR="00F8439E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pokyny dané na základe výnosu o roz</w:t>
      </w:r>
      <w:r w:rsidR="007648D9">
        <w:rPr>
          <w:rFonts w:ascii="Times New Roman" w:eastAsia="ArialMT" w:hAnsi="Times New Roman" w:cs="Times New Roman"/>
          <w:color w:val="000000"/>
          <w:sz w:val="24"/>
          <w:szCs w:val="24"/>
        </w:rPr>
        <w:t>voji</w:t>
      </w:r>
      <w:r w:rsidRPr="00481FA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14:paraId="76D835D4" w14:textId="77777777" w:rsidR="00146545" w:rsidRPr="00481FA9" w:rsidRDefault="00146545" w:rsidP="00826571">
      <w:pPr>
        <w:rPr>
          <w:rFonts w:ascii="Times New Roman" w:hAnsi="Times New Roman" w:cs="Times New Roman"/>
          <w:sz w:val="24"/>
          <w:szCs w:val="24"/>
        </w:rPr>
      </w:pPr>
    </w:p>
    <w:sectPr w:rsidR="00146545" w:rsidRPr="00481F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84E393" w16cid:durableId="207289D4"/>
  <w16cid:commentId w16cid:paraId="1A1B4E47" w16cid:durableId="20728B0D"/>
  <w16cid:commentId w16cid:paraId="2496C566" w16cid:durableId="20728C4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4D240" w14:textId="77777777" w:rsidR="00E70C84" w:rsidRDefault="00E70C84" w:rsidP="00E70C84">
      <w:pPr>
        <w:spacing w:after="0" w:line="240" w:lineRule="auto"/>
      </w:pPr>
      <w:r>
        <w:separator/>
      </w:r>
    </w:p>
  </w:endnote>
  <w:endnote w:type="continuationSeparator" w:id="0">
    <w:p w14:paraId="2EFC1221" w14:textId="77777777" w:rsidR="00E70C84" w:rsidRDefault="00E70C84" w:rsidP="00E70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-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-Bold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59BE2" w14:textId="77777777" w:rsidR="00E70C84" w:rsidRDefault="00E70C8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B0016" w14:textId="77777777" w:rsidR="00E70C84" w:rsidRDefault="00E70C8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28FC5" w14:textId="77777777" w:rsidR="00E70C84" w:rsidRDefault="00E70C8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3EAFA" w14:textId="77777777" w:rsidR="00E70C84" w:rsidRDefault="00E70C84" w:rsidP="00E70C84">
      <w:pPr>
        <w:spacing w:after="0" w:line="240" w:lineRule="auto"/>
      </w:pPr>
      <w:r>
        <w:separator/>
      </w:r>
    </w:p>
  </w:footnote>
  <w:footnote w:type="continuationSeparator" w:id="0">
    <w:p w14:paraId="1C16B331" w14:textId="77777777" w:rsidR="00E70C84" w:rsidRDefault="00E70C84" w:rsidP="00E70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68D69" w14:textId="77777777" w:rsidR="00E70C84" w:rsidRDefault="00E70C8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3E6C1" w14:textId="77777777" w:rsidR="00E70C84" w:rsidRDefault="00E70C8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38D58" w14:textId="77777777" w:rsidR="00E70C84" w:rsidRDefault="00E70C8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D0A15"/>
    <w:multiLevelType w:val="hybridMultilevel"/>
    <w:tmpl w:val="B0042A3E"/>
    <w:lvl w:ilvl="0" w:tplc="D1A2B0A8">
      <w:start w:val="1"/>
      <w:numFmt w:val="decimal"/>
      <w:lvlText w:val="%1."/>
      <w:lvlJc w:val="left"/>
      <w:pPr>
        <w:ind w:left="720" w:hanging="360"/>
      </w:pPr>
      <w:rPr>
        <w:rFonts w:eastAsia="Arial-BoldMT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hideSpellingErrors/>
  <w:hideGrammaticalError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FA9"/>
    <w:rsid w:val="00012EC7"/>
    <w:rsid w:val="00095FF5"/>
    <w:rsid w:val="000B298F"/>
    <w:rsid w:val="00110ACB"/>
    <w:rsid w:val="001139EB"/>
    <w:rsid w:val="001147C2"/>
    <w:rsid w:val="00146545"/>
    <w:rsid w:val="002210BA"/>
    <w:rsid w:val="00260073"/>
    <w:rsid w:val="003D621B"/>
    <w:rsid w:val="003E66AA"/>
    <w:rsid w:val="00473491"/>
    <w:rsid w:val="00481FA9"/>
    <w:rsid w:val="004B3C7D"/>
    <w:rsid w:val="004B56BE"/>
    <w:rsid w:val="00506829"/>
    <w:rsid w:val="00584F0F"/>
    <w:rsid w:val="00610832"/>
    <w:rsid w:val="006931D0"/>
    <w:rsid w:val="006F6C86"/>
    <w:rsid w:val="007648D9"/>
    <w:rsid w:val="007658D0"/>
    <w:rsid w:val="0078610B"/>
    <w:rsid w:val="007A2A74"/>
    <w:rsid w:val="007D1999"/>
    <w:rsid w:val="00826571"/>
    <w:rsid w:val="00870600"/>
    <w:rsid w:val="00884897"/>
    <w:rsid w:val="00951350"/>
    <w:rsid w:val="00964FD6"/>
    <w:rsid w:val="00995CBD"/>
    <w:rsid w:val="009E7EF0"/>
    <w:rsid w:val="009F4702"/>
    <w:rsid w:val="00A95DB0"/>
    <w:rsid w:val="00B03AD9"/>
    <w:rsid w:val="00B328FA"/>
    <w:rsid w:val="00B361FD"/>
    <w:rsid w:val="00B65F38"/>
    <w:rsid w:val="00BB5AE9"/>
    <w:rsid w:val="00BF6F8C"/>
    <w:rsid w:val="00C115CB"/>
    <w:rsid w:val="00E03872"/>
    <w:rsid w:val="00E05174"/>
    <w:rsid w:val="00E70C84"/>
    <w:rsid w:val="00ED2A77"/>
    <w:rsid w:val="00F0466B"/>
    <w:rsid w:val="00F07843"/>
    <w:rsid w:val="00F223D3"/>
    <w:rsid w:val="00F51167"/>
    <w:rsid w:val="00F55CCC"/>
    <w:rsid w:val="00F730D1"/>
    <w:rsid w:val="00F8439E"/>
    <w:rsid w:val="00F87877"/>
    <w:rsid w:val="00FB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5867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10AC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8787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8787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8787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8787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8787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7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7877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E70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70C84"/>
  </w:style>
  <w:style w:type="paragraph" w:styleId="Pta">
    <w:name w:val="footer"/>
    <w:basedOn w:val="Normlny"/>
    <w:link w:val="PtaChar"/>
    <w:uiPriority w:val="99"/>
    <w:unhideWhenUsed/>
    <w:rsid w:val="00E70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70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1773</Words>
  <Characters>10110</Characters>
  <Application>Microsoft Office Word</Application>
  <DocSecurity>4</DocSecurity>
  <Lines>84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2019-05-22T13:12:00Z</dcterms:created>
  <dcterms:modified xsi:type="dcterms:W3CDTF">2019-05-22T13:12:00Z</dcterms:modified>
</cp:coreProperties>
</file>