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F3698" w14:textId="151125FA" w:rsidR="00654839" w:rsidRPr="002D0C94" w:rsidRDefault="00654839" w:rsidP="00654839">
      <w:pPr>
        <w:pStyle w:val="Default"/>
        <w:jc w:val="center"/>
        <w:rPr>
          <w:rFonts w:ascii="Calibri" w:eastAsia="Arial" w:hAnsi="Calibri"/>
          <w:sz w:val="22"/>
          <w:szCs w:val="22"/>
        </w:rPr>
      </w:pPr>
      <w:r w:rsidRPr="002D0C94">
        <w:rPr>
          <w:rFonts w:ascii="Calibri" w:eastAsia="Arial" w:hAnsi="Calibri"/>
          <w:sz w:val="22"/>
          <w:szCs w:val="22"/>
        </w:rPr>
        <w:t>Dynamický nákupný systém vyhlásený elektronickým postupom zadávania nadlimitnej zákazky podľa ustanovení § 58 až 61 zákona č. 343/2015 Z. z. o verejnom obstarávaní a o zmene a doplnení niektorých zákonov v znení neskorších predpisov (ďalej len „ZVO“)</w:t>
      </w:r>
    </w:p>
    <w:p w14:paraId="311E3CF6" w14:textId="77777777" w:rsidR="00654839" w:rsidRPr="002D0C94" w:rsidRDefault="00654839" w:rsidP="00626354">
      <w:pPr>
        <w:pStyle w:val="Default"/>
        <w:rPr>
          <w:rFonts w:ascii="Calibri" w:eastAsia="Arial" w:hAnsi="Calibri"/>
          <w:sz w:val="22"/>
          <w:szCs w:val="22"/>
        </w:rPr>
      </w:pPr>
    </w:p>
    <w:p w14:paraId="701577BD" w14:textId="539BED4E" w:rsidR="00654839" w:rsidRPr="002D0C94" w:rsidRDefault="00654839" w:rsidP="00654839">
      <w:pPr>
        <w:suppressAutoHyphens w:val="0"/>
        <w:jc w:val="center"/>
        <w:rPr>
          <w:rFonts w:ascii="Calibri" w:hAnsi="Calibri" w:cs="Calibri"/>
          <w:sz w:val="22"/>
          <w:szCs w:val="22"/>
          <w:lang w:eastAsia="sk-SK"/>
        </w:rPr>
      </w:pPr>
      <w:r w:rsidRPr="002D0C94">
        <w:rPr>
          <w:rFonts w:ascii="Calibri" w:hAnsi="Calibri" w:cs="Calibri"/>
          <w:sz w:val="22"/>
          <w:szCs w:val="22"/>
          <w:lang w:eastAsia="sk-SK"/>
        </w:rPr>
        <w:t xml:space="preserve">Dynamický nákupný systém na zadávanie zákaziek </w:t>
      </w:r>
      <w:r w:rsidRPr="00C214CA">
        <w:rPr>
          <w:rFonts w:ascii="Calibri" w:hAnsi="Calibri" w:cs="Calibri"/>
          <w:sz w:val="22"/>
          <w:szCs w:val="22"/>
          <w:lang w:eastAsia="sk-SK"/>
        </w:rPr>
        <w:t xml:space="preserve">na </w:t>
      </w:r>
      <w:r w:rsidR="005B293A">
        <w:rPr>
          <w:rFonts w:ascii="Calibri" w:hAnsi="Calibri" w:cs="Calibri"/>
          <w:sz w:val="22"/>
          <w:szCs w:val="22"/>
          <w:lang w:eastAsia="sk-SK"/>
        </w:rPr>
        <w:t>dodávanie tovarov (potravín)</w:t>
      </w:r>
      <w:r w:rsidR="004E7573" w:rsidRPr="00C214CA">
        <w:rPr>
          <w:rFonts w:ascii="Calibri" w:hAnsi="Calibri" w:cs="Calibri"/>
          <w:sz w:val="22"/>
          <w:szCs w:val="22"/>
          <w:lang w:eastAsia="sk-SK"/>
        </w:rPr>
        <w:t>.</w:t>
      </w:r>
    </w:p>
    <w:p w14:paraId="029F8DB7" w14:textId="77777777" w:rsidR="00654839" w:rsidRPr="002D0C94" w:rsidRDefault="00654839" w:rsidP="00654839">
      <w:pPr>
        <w:tabs>
          <w:tab w:val="right" w:leader="dot" w:pos="10080"/>
        </w:tabs>
        <w:rPr>
          <w:rFonts w:ascii="Calibri" w:hAnsi="Calibri" w:cs="Arial"/>
          <w:sz w:val="22"/>
          <w:szCs w:val="22"/>
        </w:rPr>
      </w:pPr>
    </w:p>
    <w:p w14:paraId="3E0C694B" w14:textId="77777777" w:rsidR="00654839" w:rsidRPr="00626354" w:rsidRDefault="00654839" w:rsidP="002D0C94">
      <w:pPr>
        <w:tabs>
          <w:tab w:val="right" w:leader="dot" w:pos="10080"/>
        </w:tabs>
        <w:rPr>
          <w:rFonts w:ascii="Calibri" w:hAnsi="Calibri" w:cs="Arial"/>
          <w:sz w:val="22"/>
          <w:szCs w:val="22"/>
        </w:rPr>
      </w:pPr>
    </w:p>
    <w:p w14:paraId="52482509" w14:textId="7640C4F0" w:rsidR="00654839" w:rsidRPr="00626354" w:rsidRDefault="00654839" w:rsidP="00654839">
      <w:pPr>
        <w:tabs>
          <w:tab w:val="left" w:pos="3108"/>
        </w:tabs>
        <w:rPr>
          <w:rFonts w:ascii="Calibri" w:hAnsi="Calibri" w:cs="Arial"/>
          <w:sz w:val="22"/>
          <w:szCs w:val="22"/>
        </w:rPr>
      </w:pPr>
    </w:p>
    <w:p w14:paraId="34C1A456" w14:textId="77777777" w:rsidR="00654839" w:rsidRPr="00626354" w:rsidRDefault="00654839" w:rsidP="002D0C94">
      <w:pPr>
        <w:rPr>
          <w:rFonts w:ascii="Calibri" w:hAnsi="Calibri" w:cs="Arial"/>
          <w:sz w:val="22"/>
          <w:szCs w:val="22"/>
        </w:rPr>
      </w:pPr>
    </w:p>
    <w:p w14:paraId="60D513BD" w14:textId="77777777" w:rsidR="00654839" w:rsidRPr="00626354" w:rsidRDefault="00654839" w:rsidP="002D0C94">
      <w:pPr>
        <w:rPr>
          <w:rFonts w:ascii="Calibri" w:hAnsi="Calibri" w:cs="Arial"/>
          <w:sz w:val="22"/>
          <w:szCs w:val="22"/>
        </w:rPr>
      </w:pPr>
    </w:p>
    <w:p w14:paraId="1A237956" w14:textId="77777777" w:rsidR="00654839" w:rsidRPr="00626354" w:rsidRDefault="00654839" w:rsidP="00654839">
      <w:pPr>
        <w:pStyle w:val="Zkladntext31"/>
        <w:tabs>
          <w:tab w:val="left" w:pos="1470"/>
          <w:tab w:val="center" w:pos="4677"/>
        </w:tabs>
        <w:spacing w:line="276" w:lineRule="auto"/>
        <w:jc w:val="both"/>
        <w:rPr>
          <w:rFonts w:ascii="Calibri" w:hAnsi="Calibri" w:cs="Calibri"/>
          <w:color w:val="auto"/>
          <w:sz w:val="22"/>
          <w:szCs w:val="22"/>
        </w:rPr>
      </w:pPr>
    </w:p>
    <w:p w14:paraId="5DF29EAC" w14:textId="77777777" w:rsidR="00654839" w:rsidRPr="00626354" w:rsidRDefault="00654839" w:rsidP="00654839">
      <w:pPr>
        <w:pStyle w:val="Zkladntext31"/>
        <w:tabs>
          <w:tab w:val="left" w:pos="1470"/>
          <w:tab w:val="center" w:pos="4677"/>
        </w:tabs>
        <w:spacing w:line="276" w:lineRule="auto"/>
        <w:jc w:val="both"/>
        <w:rPr>
          <w:rFonts w:ascii="Calibri" w:hAnsi="Calibri" w:cs="Calibri"/>
          <w:color w:val="auto"/>
          <w:sz w:val="22"/>
          <w:szCs w:val="22"/>
        </w:rPr>
      </w:pPr>
    </w:p>
    <w:p w14:paraId="0DDE0664" w14:textId="561BE2C8" w:rsidR="00157E9E" w:rsidRPr="00626354" w:rsidRDefault="00654839" w:rsidP="00654839">
      <w:pPr>
        <w:pStyle w:val="Zkladntext31"/>
        <w:tabs>
          <w:tab w:val="left" w:pos="1470"/>
          <w:tab w:val="center" w:pos="4677"/>
        </w:tabs>
        <w:spacing w:line="276" w:lineRule="auto"/>
        <w:rPr>
          <w:rFonts w:ascii="Calibri" w:hAnsi="Calibri" w:cs="Calibri"/>
          <w:b/>
          <w:bCs/>
          <w:color w:val="auto"/>
          <w:sz w:val="28"/>
          <w:szCs w:val="28"/>
        </w:rPr>
      </w:pPr>
      <w:bookmarkStart w:id="0" w:name="_Hlk67001831"/>
      <w:r w:rsidRPr="00626354">
        <w:rPr>
          <w:rFonts w:ascii="Calibri" w:hAnsi="Calibri" w:cs="Calibri"/>
          <w:b/>
          <w:bCs/>
          <w:color w:val="auto"/>
          <w:sz w:val="28"/>
          <w:szCs w:val="28"/>
        </w:rPr>
        <w:t xml:space="preserve">SÚŤAŽNÉ PODKLADY </w:t>
      </w:r>
    </w:p>
    <w:p w14:paraId="7C49BEAD" w14:textId="06D7FE08" w:rsidR="00654839" w:rsidRPr="00626354" w:rsidRDefault="00654839" w:rsidP="00626354">
      <w:pPr>
        <w:pStyle w:val="Zkladntext31"/>
        <w:tabs>
          <w:tab w:val="left" w:pos="1470"/>
          <w:tab w:val="center" w:pos="4677"/>
        </w:tabs>
        <w:spacing w:line="276" w:lineRule="auto"/>
        <w:rPr>
          <w:rFonts w:ascii="Calibri" w:eastAsia="Arial" w:hAnsi="Calibri"/>
          <w:b/>
          <w:color w:val="auto"/>
          <w:sz w:val="28"/>
          <w:szCs w:val="28"/>
        </w:rPr>
      </w:pPr>
      <w:r w:rsidRPr="00626354">
        <w:rPr>
          <w:rFonts w:ascii="Calibri" w:hAnsi="Calibri" w:cs="Calibri"/>
          <w:b/>
          <w:bCs/>
          <w:color w:val="auto"/>
          <w:sz w:val="28"/>
          <w:szCs w:val="28"/>
        </w:rPr>
        <w:t>k zriadeniu dynamického nákupného systému</w:t>
      </w:r>
      <w:r w:rsidRPr="00626354">
        <w:rPr>
          <w:rFonts w:ascii="Calibri" w:eastAsia="Arial" w:hAnsi="Calibri"/>
          <w:b/>
          <w:color w:val="auto"/>
          <w:sz w:val="28"/>
          <w:szCs w:val="28"/>
        </w:rPr>
        <w:t xml:space="preserve"> </w:t>
      </w:r>
      <w:bookmarkEnd w:id="0"/>
      <w:r w:rsidRPr="00626354">
        <w:rPr>
          <w:rFonts w:ascii="Calibri" w:eastAsia="Arial" w:hAnsi="Calibri"/>
          <w:b/>
          <w:color w:val="auto"/>
          <w:sz w:val="28"/>
          <w:szCs w:val="28"/>
        </w:rPr>
        <w:t>(ďalej len „DNS“)</w:t>
      </w:r>
    </w:p>
    <w:p w14:paraId="430D71E1" w14:textId="75D6A88A"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470CB43D" w14:textId="4D6B569C"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29E67F55" w14:textId="0505F53B"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509D82C4" w14:textId="45AE8B18"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0E8686C8" w14:textId="77777777" w:rsidR="00626354" w:rsidRPr="002D0C94" w:rsidRDefault="00626354" w:rsidP="00626354">
      <w:pPr>
        <w:pStyle w:val="Zkladntext31"/>
        <w:tabs>
          <w:tab w:val="left" w:pos="1470"/>
          <w:tab w:val="center" w:pos="4677"/>
        </w:tabs>
        <w:spacing w:line="276" w:lineRule="auto"/>
        <w:jc w:val="left"/>
        <w:rPr>
          <w:rFonts w:ascii="Calibri" w:hAnsi="Calibri" w:cs="Calibri"/>
          <w:color w:val="auto"/>
          <w:sz w:val="24"/>
          <w:szCs w:val="24"/>
        </w:rPr>
      </w:pPr>
    </w:p>
    <w:p w14:paraId="24995E76" w14:textId="77777777" w:rsidR="002D0C94" w:rsidRPr="002D0C94" w:rsidRDefault="002D0C94" w:rsidP="002D0C94">
      <w:pPr>
        <w:pStyle w:val="Default"/>
        <w:rPr>
          <w:rFonts w:ascii="Calibri" w:eastAsia="Arial" w:hAnsi="Calibri"/>
          <w:sz w:val="22"/>
          <w:szCs w:val="22"/>
        </w:rPr>
      </w:pPr>
    </w:p>
    <w:p w14:paraId="40C8062C" w14:textId="59ED709C" w:rsidR="002D0C94" w:rsidRPr="00626354" w:rsidRDefault="002D0C94" w:rsidP="00626354">
      <w:pPr>
        <w:pStyle w:val="Default"/>
        <w:jc w:val="center"/>
        <w:rPr>
          <w:rFonts w:ascii="Calibri" w:eastAsia="Arial" w:hAnsi="Calibri"/>
          <w:sz w:val="22"/>
          <w:szCs w:val="22"/>
        </w:rPr>
      </w:pPr>
      <w:r w:rsidRPr="002D0C94">
        <w:rPr>
          <w:rFonts w:ascii="Calibri" w:eastAsia="Arial" w:hAnsi="Calibri"/>
          <w:sz w:val="22"/>
          <w:szCs w:val="22"/>
        </w:rPr>
        <w:t>PREDMET DYNAMICKÉHO NÁKUPNÉHO SYSTÉMU:</w:t>
      </w:r>
    </w:p>
    <w:p w14:paraId="5C47A0E8" w14:textId="3DE2A9AB" w:rsidR="00654839" w:rsidRPr="00626354" w:rsidRDefault="00977301" w:rsidP="00654839">
      <w:pPr>
        <w:pStyle w:val="Default"/>
        <w:jc w:val="center"/>
        <w:rPr>
          <w:rFonts w:ascii="Calibri" w:hAnsi="Calibri"/>
          <w:b/>
          <w:sz w:val="28"/>
          <w:szCs w:val="28"/>
        </w:rPr>
      </w:pPr>
      <w:r>
        <w:rPr>
          <w:rFonts w:ascii="Calibri" w:eastAsia="Arial" w:hAnsi="Calibri"/>
          <w:b/>
          <w:sz w:val="28"/>
          <w:szCs w:val="28"/>
        </w:rPr>
        <w:t>Zabezpečenie dodávky potravín.</w:t>
      </w:r>
    </w:p>
    <w:p w14:paraId="42F4DC8B" w14:textId="77777777" w:rsidR="00654839" w:rsidRPr="001E24AD" w:rsidRDefault="00654839" w:rsidP="00654839">
      <w:pPr>
        <w:pStyle w:val="Default"/>
        <w:rPr>
          <w:rFonts w:ascii="Calibri" w:eastAsia="Arial" w:hAnsi="Calibri"/>
          <w:sz w:val="22"/>
          <w:szCs w:val="22"/>
        </w:rPr>
      </w:pPr>
    </w:p>
    <w:p w14:paraId="46BD886D" w14:textId="77777777" w:rsidR="00654839" w:rsidRPr="001E24AD" w:rsidRDefault="00654839" w:rsidP="00654839">
      <w:pPr>
        <w:pStyle w:val="Default"/>
        <w:rPr>
          <w:rFonts w:ascii="Calibri" w:eastAsia="Arial" w:hAnsi="Calibri"/>
          <w:sz w:val="22"/>
          <w:szCs w:val="22"/>
        </w:rPr>
      </w:pPr>
    </w:p>
    <w:p w14:paraId="7027A5D2" w14:textId="77777777" w:rsidR="00654839" w:rsidRPr="001E24AD" w:rsidRDefault="00654839" w:rsidP="00654839">
      <w:pPr>
        <w:pStyle w:val="Default"/>
        <w:rPr>
          <w:rFonts w:ascii="Calibri" w:hAnsi="Calibri"/>
          <w:sz w:val="22"/>
          <w:szCs w:val="22"/>
        </w:rPr>
      </w:pPr>
    </w:p>
    <w:p w14:paraId="3C115C88" w14:textId="77777777" w:rsidR="00654839" w:rsidRPr="001E24AD" w:rsidRDefault="00654839" w:rsidP="00654839">
      <w:pPr>
        <w:pStyle w:val="Default"/>
        <w:rPr>
          <w:rFonts w:ascii="Calibri" w:hAnsi="Calibri"/>
          <w:sz w:val="22"/>
          <w:szCs w:val="22"/>
        </w:rPr>
      </w:pPr>
    </w:p>
    <w:p w14:paraId="01178EF9" w14:textId="77777777" w:rsidR="00654839" w:rsidRPr="001E24AD" w:rsidRDefault="00654839" w:rsidP="00654839">
      <w:pPr>
        <w:pStyle w:val="Default"/>
        <w:rPr>
          <w:rFonts w:ascii="Calibri" w:hAnsi="Calibri"/>
          <w:sz w:val="22"/>
          <w:szCs w:val="22"/>
        </w:rPr>
      </w:pPr>
    </w:p>
    <w:p w14:paraId="7FD49775" w14:textId="77777777" w:rsidR="00654839" w:rsidRPr="001E24AD" w:rsidRDefault="00654839" w:rsidP="00654839">
      <w:pPr>
        <w:pStyle w:val="Default"/>
        <w:rPr>
          <w:rFonts w:ascii="Calibri" w:hAnsi="Calibri"/>
          <w:sz w:val="22"/>
          <w:szCs w:val="22"/>
        </w:rPr>
      </w:pPr>
    </w:p>
    <w:p w14:paraId="19C35BC5" w14:textId="57733BEC" w:rsidR="00654839" w:rsidRDefault="00654839" w:rsidP="00654839">
      <w:pPr>
        <w:pStyle w:val="Default"/>
        <w:rPr>
          <w:rFonts w:ascii="Calibri" w:hAnsi="Calibri"/>
          <w:sz w:val="22"/>
          <w:szCs w:val="22"/>
        </w:rPr>
      </w:pPr>
    </w:p>
    <w:p w14:paraId="7ACEA90B" w14:textId="24055912" w:rsidR="00D42799" w:rsidRDefault="00D42799" w:rsidP="00654839">
      <w:pPr>
        <w:pStyle w:val="Default"/>
        <w:rPr>
          <w:rFonts w:ascii="Calibri" w:hAnsi="Calibri"/>
          <w:sz w:val="22"/>
          <w:szCs w:val="22"/>
        </w:rPr>
      </w:pPr>
    </w:p>
    <w:p w14:paraId="7C36C1D4" w14:textId="77777777" w:rsidR="00D42799" w:rsidRPr="001E24AD" w:rsidRDefault="00D42799" w:rsidP="00654839">
      <w:pPr>
        <w:pStyle w:val="Default"/>
        <w:rPr>
          <w:rFonts w:ascii="Calibri" w:hAnsi="Calibri"/>
          <w:sz w:val="22"/>
          <w:szCs w:val="22"/>
        </w:rPr>
      </w:pPr>
    </w:p>
    <w:p w14:paraId="76A441BF" w14:textId="77777777" w:rsidR="00654839" w:rsidRPr="001E24AD" w:rsidRDefault="00654839" w:rsidP="00654839">
      <w:pPr>
        <w:pStyle w:val="Default"/>
        <w:rPr>
          <w:rFonts w:ascii="Calibri" w:hAnsi="Calibri"/>
          <w:sz w:val="22"/>
          <w:szCs w:val="22"/>
        </w:rPr>
      </w:pPr>
    </w:p>
    <w:p w14:paraId="167B2A89" w14:textId="77777777" w:rsidR="00654839" w:rsidRPr="001E24AD" w:rsidRDefault="00654839" w:rsidP="00654839">
      <w:pPr>
        <w:pStyle w:val="Default"/>
        <w:rPr>
          <w:rFonts w:ascii="Calibri" w:hAnsi="Calibri"/>
          <w:sz w:val="22"/>
          <w:szCs w:val="22"/>
        </w:rPr>
      </w:pPr>
    </w:p>
    <w:p w14:paraId="74DDF19C" w14:textId="6ED2A736" w:rsidR="002D0C94" w:rsidRDefault="00E41FD1" w:rsidP="002978AF">
      <w:pPr>
        <w:pStyle w:val="Bezriadkovania"/>
        <w:rPr>
          <w:rFonts w:asciiTheme="minorHAnsi" w:hAnsiTheme="minorHAnsi" w:cstheme="minorHAnsi"/>
          <w:sz w:val="22"/>
          <w:szCs w:val="22"/>
        </w:rPr>
      </w:pPr>
      <w:r>
        <w:tab/>
      </w:r>
      <w:r>
        <w:tab/>
      </w:r>
      <w:r>
        <w:tab/>
      </w:r>
      <w:r>
        <w:tab/>
      </w:r>
      <w:r>
        <w:tab/>
      </w:r>
      <w:r>
        <w:tab/>
      </w:r>
      <w:r>
        <w:tab/>
      </w:r>
    </w:p>
    <w:p w14:paraId="32B0DDE7" w14:textId="77777777" w:rsidR="002978AF" w:rsidRDefault="002978AF" w:rsidP="002978AF">
      <w:pPr>
        <w:pStyle w:val="Bezriadkovania"/>
        <w:rPr>
          <w:rFonts w:ascii="Calibri" w:hAnsi="Calibri"/>
          <w:sz w:val="22"/>
          <w:szCs w:val="22"/>
        </w:rPr>
      </w:pPr>
    </w:p>
    <w:p w14:paraId="4933835D" w14:textId="77777777" w:rsidR="002D0C94" w:rsidRPr="001E24AD" w:rsidRDefault="002D0C94" w:rsidP="00654839">
      <w:pPr>
        <w:pStyle w:val="Default"/>
        <w:rPr>
          <w:rFonts w:ascii="Calibri" w:hAnsi="Calibri"/>
          <w:sz w:val="22"/>
          <w:szCs w:val="22"/>
        </w:rPr>
      </w:pPr>
    </w:p>
    <w:p w14:paraId="5415B577" w14:textId="77777777" w:rsidR="00654839" w:rsidRPr="001E24AD" w:rsidRDefault="00654839" w:rsidP="00654839">
      <w:pPr>
        <w:pStyle w:val="Default"/>
        <w:rPr>
          <w:rFonts w:ascii="Calibri" w:hAnsi="Calibri"/>
          <w:sz w:val="22"/>
          <w:szCs w:val="22"/>
        </w:rPr>
      </w:pPr>
    </w:p>
    <w:p w14:paraId="5FDF6773" w14:textId="77777777" w:rsidR="00654839" w:rsidRPr="001E24AD" w:rsidRDefault="00654839" w:rsidP="00654839">
      <w:pPr>
        <w:pStyle w:val="Default"/>
        <w:rPr>
          <w:rFonts w:ascii="Calibri" w:hAnsi="Calibri"/>
          <w:sz w:val="22"/>
          <w:szCs w:val="22"/>
        </w:rPr>
      </w:pPr>
    </w:p>
    <w:p w14:paraId="1890A316" w14:textId="284F8E7F" w:rsidR="00654839" w:rsidRDefault="00654839" w:rsidP="00654839">
      <w:pPr>
        <w:pStyle w:val="Default"/>
        <w:rPr>
          <w:rFonts w:ascii="Calibri" w:hAnsi="Calibri"/>
          <w:sz w:val="22"/>
          <w:szCs w:val="22"/>
        </w:rPr>
      </w:pPr>
    </w:p>
    <w:p w14:paraId="0F1A5ECE" w14:textId="16519F5C" w:rsidR="00AF6DDD" w:rsidRDefault="00AF6DDD" w:rsidP="00654839">
      <w:pPr>
        <w:pStyle w:val="Default"/>
        <w:rPr>
          <w:rFonts w:ascii="Calibri" w:hAnsi="Calibri"/>
          <w:sz w:val="22"/>
          <w:szCs w:val="22"/>
        </w:rPr>
      </w:pPr>
    </w:p>
    <w:p w14:paraId="545B42D2" w14:textId="77777777" w:rsidR="00AF6DDD" w:rsidRPr="001E24AD" w:rsidRDefault="00AF6DDD" w:rsidP="00654839">
      <w:pPr>
        <w:pStyle w:val="Default"/>
        <w:rPr>
          <w:rFonts w:ascii="Calibri" w:hAnsi="Calibri"/>
          <w:sz w:val="22"/>
          <w:szCs w:val="22"/>
        </w:rPr>
      </w:pPr>
    </w:p>
    <w:p w14:paraId="59E85A96" w14:textId="6DEED2FF" w:rsidR="004E7573" w:rsidRDefault="00654839" w:rsidP="00654839">
      <w:pPr>
        <w:jc w:val="center"/>
        <w:rPr>
          <w:rFonts w:ascii="Calibri" w:hAnsi="Calibri" w:cs="Calibri"/>
          <w:sz w:val="22"/>
          <w:szCs w:val="22"/>
        </w:rPr>
        <w:sectPr w:rsidR="004E7573">
          <w:headerReference w:type="default" r:id="rId7"/>
          <w:pgSz w:w="11906" w:h="16838"/>
          <w:pgMar w:top="1417" w:right="1417" w:bottom="1417" w:left="1417" w:header="708" w:footer="708" w:gutter="0"/>
          <w:cols w:space="708"/>
          <w:docGrid w:linePitch="360"/>
        </w:sectPr>
      </w:pPr>
      <w:r w:rsidRPr="001E24AD">
        <w:rPr>
          <w:rFonts w:ascii="Calibri" w:hAnsi="Calibri" w:cs="Calibri"/>
          <w:sz w:val="22"/>
          <w:szCs w:val="22"/>
        </w:rPr>
        <w:t xml:space="preserve">V Banskej Bystrici, </w:t>
      </w:r>
      <w:r w:rsidR="00CA108A">
        <w:rPr>
          <w:rFonts w:ascii="Calibri" w:hAnsi="Calibri" w:cs="Calibri"/>
          <w:sz w:val="22"/>
          <w:szCs w:val="22"/>
          <w:highlight w:val="yellow"/>
        </w:rPr>
        <w:t>november</w:t>
      </w:r>
      <w:r w:rsidR="0047173D">
        <w:rPr>
          <w:rFonts w:ascii="Calibri" w:hAnsi="Calibri" w:cs="Calibri"/>
          <w:sz w:val="22"/>
          <w:szCs w:val="22"/>
          <w:highlight w:val="yellow"/>
        </w:rPr>
        <w:t xml:space="preserve"> </w:t>
      </w:r>
      <w:r w:rsidRPr="008E45AE">
        <w:rPr>
          <w:rFonts w:ascii="Calibri" w:hAnsi="Calibri" w:cs="Calibri"/>
          <w:sz w:val="22"/>
          <w:szCs w:val="22"/>
          <w:highlight w:val="yellow"/>
        </w:rPr>
        <w:t>202</w:t>
      </w:r>
      <w:r w:rsidR="002978AF" w:rsidRPr="008E45AE">
        <w:rPr>
          <w:rFonts w:ascii="Calibri" w:hAnsi="Calibri" w:cs="Calibri"/>
          <w:sz w:val="22"/>
          <w:szCs w:val="22"/>
          <w:highlight w:val="yellow"/>
        </w:rPr>
        <w:t>3</w:t>
      </w:r>
    </w:p>
    <w:p w14:paraId="5FBBA896" w14:textId="77777777" w:rsidR="004E7573" w:rsidRPr="001E24AD" w:rsidRDefault="004E7573" w:rsidP="004E7573">
      <w:pPr>
        <w:rPr>
          <w:rFonts w:ascii="Calibri" w:hAnsi="Calibri" w:cs="Calibri"/>
          <w:sz w:val="22"/>
          <w:szCs w:val="22"/>
        </w:rPr>
      </w:pPr>
    </w:p>
    <w:p w14:paraId="4A3E3F68" w14:textId="37D79759" w:rsidR="00626354" w:rsidRDefault="00626354" w:rsidP="00626354">
      <w:pPr>
        <w:pStyle w:val="Obsah2"/>
      </w:pPr>
      <w:bookmarkStart w:id="1" w:name="_Hlk96348336"/>
      <w:bookmarkStart w:id="2" w:name="_Hlk96335833"/>
      <w:r>
        <w:t>OBSAH SÚŤAŽNÝCH PODKLADOV</w:t>
      </w:r>
    </w:p>
    <w:p w14:paraId="5113534B" w14:textId="77777777" w:rsidR="00626354" w:rsidRDefault="00626354" w:rsidP="00626354">
      <w:pPr>
        <w:rPr>
          <w:lang w:eastAsia="en-US"/>
        </w:rPr>
      </w:pPr>
    </w:p>
    <w:p w14:paraId="6D6F4E44" w14:textId="0508DD6E" w:rsidR="00626354" w:rsidRPr="00422CEF" w:rsidRDefault="00626354" w:rsidP="00626354">
      <w:pPr>
        <w:rPr>
          <w:rFonts w:asciiTheme="minorHAnsi" w:hAnsiTheme="minorHAnsi" w:cstheme="minorHAnsi"/>
          <w:b/>
          <w:smallCaps/>
          <w:sz w:val="22"/>
          <w:szCs w:val="22"/>
        </w:rPr>
      </w:pPr>
      <w:r w:rsidRPr="00422CEF">
        <w:rPr>
          <w:rFonts w:asciiTheme="minorHAnsi" w:hAnsiTheme="minorHAnsi" w:cstheme="minorHAnsi"/>
          <w:b/>
          <w:sz w:val="22"/>
          <w:szCs w:val="22"/>
        </w:rPr>
        <w:t>A. POKYNY K ZARADENIU DO DNS A VŠEOBECNÉ INFORMÁCIE</w:t>
      </w:r>
    </w:p>
    <w:p w14:paraId="621A87BA" w14:textId="1B9720A8" w:rsidR="00626354" w:rsidRPr="00422CEF" w:rsidRDefault="00626354" w:rsidP="00626354">
      <w:pPr>
        <w:spacing w:line="380" w:lineRule="exact"/>
        <w:ind w:left="284"/>
        <w:rPr>
          <w:rFonts w:asciiTheme="minorHAnsi" w:hAnsiTheme="minorHAnsi" w:cstheme="minorHAnsi"/>
          <w:bCs/>
          <w:sz w:val="22"/>
          <w:szCs w:val="22"/>
        </w:rPr>
      </w:pPr>
      <w:r w:rsidRPr="00422CEF">
        <w:rPr>
          <w:rFonts w:asciiTheme="minorHAnsi" w:hAnsiTheme="minorHAnsi" w:cstheme="minorHAnsi"/>
          <w:bCs/>
          <w:sz w:val="22"/>
          <w:szCs w:val="22"/>
        </w:rPr>
        <w:t>1. IDENTIFIKÁCIA VEREJNÉHO OBSTARÁVATEĽA</w:t>
      </w:r>
    </w:p>
    <w:p w14:paraId="2ED5E2AF" w14:textId="33A16A71" w:rsidR="00626354" w:rsidRPr="00422CEF" w:rsidRDefault="00626354" w:rsidP="00626354">
      <w:pPr>
        <w:spacing w:line="380" w:lineRule="exact"/>
        <w:ind w:left="284"/>
        <w:rPr>
          <w:rFonts w:asciiTheme="minorHAnsi" w:hAnsiTheme="minorHAnsi" w:cstheme="minorHAnsi"/>
          <w:bCs/>
          <w:sz w:val="22"/>
          <w:szCs w:val="22"/>
        </w:rPr>
      </w:pPr>
      <w:r w:rsidRPr="00422CEF">
        <w:rPr>
          <w:rFonts w:asciiTheme="minorHAnsi" w:hAnsiTheme="minorHAnsi" w:cstheme="minorHAnsi"/>
          <w:bCs/>
          <w:sz w:val="22"/>
          <w:szCs w:val="22"/>
        </w:rPr>
        <w:t>2. ÚVODNÉ INFORMÁCIE O ZRIADENÍ DNS</w:t>
      </w:r>
    </w:p>
    <w:p w14:paraId="5E660D91" w14:textId="527D48DE" w:rsidR="00626354" w:rsidRPr="00422CEF" w:rsidRDefault="00626354" w:rsidP="00626354">
      <w:pPr>
        <w:spacing w:line="380" w:lineRule="exact"/>
        <w:ind w:left="284"/>
        <w:rPr>
          <w:rFonts w:asciiTheme="minorHAnsi" w:hAnsiTheme="minorHAnsi" w:cstheme="minorHAnsi"/>
          <w:bCs/>
          <w:sz w:val="22"/>
          <w:szCs w:val="22"/>
        </w:rPr>
      </w:pPr>
      <w:r w:rsidRPr="00422CEF">
        <w:rPr>
          <w:rFonts w:asciiTheme="minorHAnsi" w:hAnsiTheme="minorHAnsi" w:cstheme="minorHAnsi"/>
          <w:bCs/>
          <w:sz w:val="22"/>
          <w:szCs w:val="22"/>
        </w:rPr>
        <w:t>3. OPIS PREDMETU ZÁKAZKY</w:t>
      </w:r>
    </w:p>
    <w:p w14:paraId="0C236426" w14:textId="2B6141FE" w:rsidR="00626354" w:rsidRPr="00422CEF" w:rsidRDefault="00626354" w:rsidP="00626354">
      <w:pPr>
        <w:spacing w:line="380" w:lineRule="exact"/>
        <w:ind w:left="284"/>
        <w:rPr>
          <w:rFonts w:asciiTheme="minorHAnsi" w:hAnsiTheme="minorHAnsi" w:cstheme="minorHAnsi"/>
          <w:bCs/>
          <w:sz w:val="22"/>
          <w:szCs w:val="22"/>
        </w:rPr>
      </w:pPr>
      <w:r w:rsidRPr="00422CEF">
        <w:rPr>
          <w:rFonts w:asciiTheme="minorHAnsi" w:hAnsiTheme="minorHAnsi" w:cstheme="minorHAnsi"/>
          <w:bCs/>
          <w:sz w:val="22"/>
          <w:szCs w:val="22"/>
        </w:rPr>
        <w:t>4. LEHOTA NA PREDKLADANIE ŽIADOSTÍ O ÚČASŤ</w:t>
      </w:r>
    </w:p>
    <w:p w14:paraId="44C5AB92" w14:textId="4D2D82D7" w:rsidR="00626354" w:rsidRPr="00422CEF" w:rsidRDefault="00626354" w:rsidP="00626354">
      <w:pPr>
        <w:spacing w:line="380" w:lineRule="exact"/>
        <w:ind w:left="284"/>
        <w:rPr>
          <w:rFonts w:asciiTheme="minorHAnsi" w:hAnsiTheme="minorHAnsi" w:cstheme="minorHAnsi"/>
          <w:bCs/>
          <w:sz w:val="22"/>
          <w:szCs w:val="22"/>
        </w:rPr>
      </w:pPr>
      <w:r w:rsidRPr="00422CEF">
        <w:rPr>
          <w:rFonts w:asciiTheme="minorHAnsi" w:hAnsiTheme="minorHAnsi" w:cstheme="minorHAnsi"/>
          <w:bCs/>
          <w:sz w:val="22"/>
          <w:szCs w:val="22"/>
        </w:rPr>
        <w:t>5. PODMIENKY ZRUŠENIA POUŽITÉHO POSTUPU ZADÁVANIA ZÁKAZKY</w:t>
      </w:r>
    </w:p>
    <w:p w14:paraId="6E53C87E" w14:textId="66015C94" w:rsidR="00626354" w:rsidRPr="00422CEF" w:rsidRDefault="00626354" w:rsidP="00626354">
      <w:pPr>
        <w:spacing w:line="380" w:lineRule="exact"/>
        <w:ind w:left="284"/>
        <w:rPr>
          <w:rFonts w:asciiTheme="minorHAnsi" w:hAnsiTheme="minorHAnsi" w:cstheme="minorHAnsi"/>
          <w:bCs/>
          <w:sz w:val="22"/>
          <w:szCs w:val="22"/>
        </w:rPr>
      </w:pPr>
      <w:r w:rsidRPr="00422CEF">
        <w:rPr>
          <w:rFonts w:asciiTheme="minorHAnsi" w:hAnsiTheme="minorHAnsi" w:cstheme="minorHAnsi"/>
          <w:bCs/>
          <w:sz w:val="22"/>
          <w:szCs w:val="22"/>
        </w:rPr>
        <w:t>6. KOMUNIKÁCIA A VYSVETĽOVANIE </w:t>
      </w:r>
    </w:p>
    <w:p w14:paraId="1F3F7C6B" w14:textId="5D4977E0" w:rsidR="00626354" w:rsidRPr="00422CEF" w:rsidRDefault="00626354" w:rsidP="00626354">
      <w:pPr>
        <w:spacing w:line="380" w:lineRule="exact"/>
        <w:ind w:left="284"/>
        <w:rPr>
          <w:rFonts w:asciiTheme="minorHAnsi" w:hAnsiTheme="minorHAnsi" w:cstheme="minorHAnsi"/>
          <w:bCs/>
          <w:sz w:val="22"/>
          <w:szCs w:val="22"/>
        </w:rPr>
      </w:pPr>
      <w:r w:rsidRPr="00422CEF">
        <w:rPr>
          <w:rFonts w:asciiTheme="minorHAnsi" w:hAnsiTheme="minorHAnsi" w:cstheme="minorHAnsi"/>
          <w:bCs/>
          <w:sz w:val="22"/>
          <w:szCs w:val="22"/>
        </w:rPr>
        <w:t>7. VYSVETLENIE</w:t>
      </w:r>
    </w:p>
    <w:p w14:paraId="6194C50C" w14:textId="6688AB9B" w:rsidR="00626354" w:rsidRPr="00422CEF" w:rsidRDefault="00626354" w:rsidP="00626354">
      <w:pPr>
        <w:pStyle w:val="tl1"/>
        <w:spacing w:line="380" w:lineRule="exact"/>
        <w:ind w:left="284"/>
        <w:rPr>
          <w:rFonts w:asciiTheme="minorHAnsi" w:hAnsiTheme="minorHAnsi" w:cstheme="minorHAnsi"/>
          <w:bCs/>
          <w:sz w:val="22"/>
          <w:szCs w:val="22"/>
        </w:rPr>
      </w:pPr>
      <w:r w:rsidRPr="00422CEF">
        <w:rPr>
          <w:rFonts w:asciiTheme="minorHAnsi" w:hAnsiTheme="minorHAnsi" w:cstheme="minorHAnsi"/>
          <w:bCs/>
          <w:sz w:val="22"/>
          <w:szCs w:val="22"/>
        </w:rPr>
        <w:t>8. VŠEOBECNÉ INFORMÁCIE K WEBOVEJ APLIKÁCIÍ JOSEPHINE</w:t>
      </w:r>
    </w:p>
    <w:p w14:paraId="235855B2" w14:textId="75CE0C7A" w:rsidR="00626354" w:rsidRDefault="00626354" w:rsidP="00626354">
      <w:pPr>
        <w:spacing w:line="380" w:lineRule="exact"/>
        <w:ind w:left="284"/>
        <w:rPr>
          <w:rFonts w:asciiTheme="minorHAnsi" w:hAnsiTheme="minorHAnsi" w:cstheme="minorHAnsi"/>
          <w:bCs/>
          <w:sz w:val="22"/>
          <w:szCs w:val="22"/>
        </w:rPr>
      </w:pPr>
      <w:r w:rsidRPr="00422CEF">
        <w:rPr>
          <w:rFonts w:asciiTheme="minorHAnsi" w:hAnsiTheme="minorHAnsi" w:cstheme="minorHAnsi"/>
          <w:bCs/>
          <w:sz w:val="22"/>
          <w:szCs w:val="22"/>
        </w:rPr>
        <w:t>9. VYHODNOTENIE DORUČENÝCH ŽIADOSTÍ O</w:t>
      </w:r>
      <w:r w:rsidR="008E45AE">
        <w:rPr>
          <w:rFonts w:asciiTheme="minorHAnsi" w:hAnsiTheme="minorHAnsi" w:cstheme="minorHAnsi"/>
          <w:bCs/>
          <w:sz w:val="22"/>
          <w:szCs w:val="22"/>
        </w:rPr>
        <w:t> </w:t>
      </w:r>
      <w:r w:rsidRPr="00422CEF">
        <w:rPr>
          <w:rFonts w:asciiTheme="minorHAnsi" w:hAnsiTheme="minorHAnsi" w:cstheme="minorHAnsi"/>
          <w:bCs/>
          <w:sz w:val="22"/>
          <w:szCs w:val="22"/>
        </w:rPr>
        <w:t>ÚČASŤ</w:t>
      </w:r>
    </w:p>
    <w:p w14:paraId="22A3E4D7" w14:textId="1599AE63" w:rsidR="008E45AE" w:rsidRPr="00422CEF" w:rsidRDefault="008E45AE" w:rsidP="00626354">
      <w:pPr>
        <w:spacing w:line="380" w:lineRule="exact"/>
        <w:ind w:left="284"/>
        <w:rPr>
          <w:rFonts w:asciiTheme="minorHAnsi" w:hAnsiTheme="minorHAnsi" w:cstheme="minorHAnsi"/>
          <w:bCs/>
          <w:sz w:val="22"/>
          <w:szCs w:val="22"/>
        </w:rPr>
      </w:pPr>
      <w:r w:rsidRPr="00C214CA">
        <w:rPr>
          <w:rFonts w:asciiTheme="minorHAnsi" w:hAnsiTheme="minorHAnsi" w:cstheme="minorHAnsi"/>
          <w:bCs/>
          <w:sz w:val="22"/>
          <w:szCs w:val="22"/>
        </w:rPr>
        <w:t>10. SKRÁTENIE LEHOTY NA PREDKLADANIE PONÚK V RÁMCI JEDNOTLIVÝCH VÝZIEV</w:t>
      </w:r>
      <w:r>
        <w:rPr>
          <w:rFonts w:asciiTheme="minorHAnsi" w:hAnsiTheme="minorHAnsi" w:cstheme="minorHAnsi"/>
          <w:bCs/>
          <w:sz w:val="22"/>
          <w:szCs w:val="22"/>
        </w:rPr>
        <w:t xml:space="preserve"> </w:t>
      </w:r>
    </w:p>
    <w:p w14:paraId="0EDC5C91" w14:textId="47D92EFC" w:rsidR="00626354" w:rsidRPr="00422CEF" w:rsidRDefault="00626354" w:rsidP="00626354">
      <w:pPr>
        <w:spacing w:line="380" w:lineRule="exact"/>
        <w:ind w:left="284"/>
        <w:rPr>
          <w:rFonts w:asciiTheme="minorHAnsi" w:hAnsiTheme="minorHAnsi" w:cstheme="minorHAnsi"/>
          <w:bCs/>
          <w:sz w:val="22"/>
          <w:szCs w:val="22"/>
        </w:rPr>
      </w:pPr>
      <w:r w:rsidRPr="00422CEF">
        <w:rPr>
          <w:rFonts w:asciiTheme="minorHAnsi" w:hAnsiTheme="minorHAnsi" w:cstheme="minorHAnsi"/>
          <w:bCs/>
          <w:sz w:val="22"/>
          <w:szCs w:val="22"/>
        </w:rPr>
        <w:t>1</w:t>
      </w:r>
      <w:r w:rsidR="008E45AE">
        <w:rPr>
          <w:rFonts w:asciiTheme="minorHAnsi" w:hAnsiTheme="minorHAnsi" w:cstheme="minorHAnsi"/>
          <w:bCs/>
          <w:sz w:val="22"/>
          <w:szCs w:val="22"/>
        </w:rPr>
        <w:t>1</w:t>
      </w:r>
      <w:r w:rsidRPr="00422CEF">
        <w:rPr>
          <w:rFonts w:asciiTheme="minorHAnsi" w:hAnsiTheme="minorHAnsi" w:cstheme="minorHAnsi"/>
          <w:bCs/>
          <w:sz w:val="22"/>
          <w:szCs w:val="22"/>
        </w:rPr>
        <w:t>. ZÁVEREČNÉ USTANOVENIA</w:t>
      </w:r>
    </w:p>
    <w:p w14:paraId="36D7E46B" w14:textId="77777777" w:rsidR="00626354" w:rsidRPr="00422CEF" w:rsidRDefault="00626354" w:rsidP="00626354">
      <w:pPr>
        <w:spacing w:line="380" w:lineRule="exact"/>
        <w:ind w:left="284"/>
        <w:rPr>
          <w:rFonts w:asciiTheme="minorHAnsi" w:hAnsiTheme="minorHAnsi" w:cstheme="minorHAnsi"/>
          <w:b/>
          <w:sz w:val="22"/>
          <w:szCs w:val="22"/>
        </w:rPr>
      </w:pPr>
    </w:p>
    <w:p w14:paraId="1362AA20" w14:textId="77777777" w:rsidR="00626354" w:rsidRPr="00422CEF" w:rsidRDefault="00626354" w:rsidP="00626354">
      <w:pPr>
        <w:pStyle w:val="Zkladntext"/>
        <w:rPr>
          <w:rFonts w:asciiTheme="minorHAnsi" w:hAnsiTheme="minorHAnsi" w:cstheme="minorHAnsi"/>
          <w:bCs w:val="0"/>
          <w:sz w:val="22"/>
          <w:szCs w:val="22"/>
        </w:rPr>
      </w:pPr>
      <w:r w:rsidRPr="00422CEF">
        <w:rPr>
          <w:rFonts w:asciiTheme="minorHAnsi" w:hAnsiTheme="minorHAnsi" w:cstheme="minorHAnsi"/>
          <w:bCs w:val="0"/>
          <w:sz w:val="22"/>
          <w:szCs w:val="22"/>
        </w:rPr>
        <w:t xml:space="preserve">B. </w:t>
      </w:r>
      <w:r w:rsidRPr="00422CEF">
        <w:rPr>
          <w:rFonts w:asciiTheme="minorHAnsi" w:hAnsiTheme="minorHAnsi" w:cstheme="minorHAnsi"/>
          <w:bCs w:val="0"/>
          <w:iCs/>
          <w:sz w:val="22"/>
          <w:szCs w:val="22"/>
        </w:rPr>
        <w:t>PODMIENKY ÚČASTI UCHÁDZAČOV</w:t>
      </w:r>
      <w:r w:rsidRPr="00422CEF">
        <w:rPr>
          <w:rFonts w:asciiTheme="minorHAnsi" w:hAnsiTheme="minorHAnsi" w:cstheme="minorHAnsi"/>
          <w:bCs w:val="0"/>
          <w:sz w:val="22"/>
          <w:szCs w:val="22"/>
        </w:rPr>
        <w:t>.</w:t>
      </w:r>
    </w:p>
    <w:p w14:paraId="4B254B84" w14:textId="77777777" w:rsidR="00626354" w:rsidRPr="00422CEF" w:rsidRDefault="00626354" w:rsidP="00626354">
      <w:pPr>
        <w:spacing w:line="380" w:lineRule="exact"/>
        <w:ind w:left="284"/>
        <w:rPr>
          <w:rFonts w:asciiTheme="minorHAnsi" w:hAnsiTheme="minorHAnsi" w:cstheme="minorHAnsi"/>
          <w:bCs/>
          <w:sz w:val="22"/>
          <w:szCs w:val="22"/>
        </w:rPr>
      </w:pPr>
      <w:r w:rsidRPr="00422CEF">
        <w:rPr>
          <w:rFonts w:asciiTheme="minorHAnsi" w:hAnsiTheme="minorHAnsi" w:cstheme="minorHAnsi"/>
          <w:bCs/>
          <w:sz w:val="22"/>
          <w:szCs w:val="22"/>
        </w:rPr>
        <w:t xml:space="preserve">1. OSOBNÉ POSTAVENIE </w:t>
      </w:r>
    </w:p>
    <w:p w14:paraId="70CEE223" w14:textId="77777777" w:rsidR="00626354" w:rsidRPr="00422CEF" w:rsidRDefault="00626354" w:rsidP="00626354">
      <w:pPr>
        <w:spacing w:line="380" w:lineRule="exact"/>
        <w:ind w:left="284"/>
        <w:rPr>
          <w:rFonts w:asciiTheme="minorHAnsi" w:hAnsiTheme="minorHAnsi" w:cstheme="minorHAnsi"/>
          <w:bCs/>
          <w:sz w:val="22"/>
          <w:szCs w:val="22"/>
        </w:rPr>
      </w:pPr>
      <w:r w:rsidRPr="00422CEF">
        <w:rPr>
          <w:rFonts w:asciiTheme="minorHAnsi" w:hAnsiTheme="minorHAnsi" w:cstheme="minorHAnsi"/>
          <w:bCs/>
          <w:sz w:val="22"/>
          <w:szCs w:val="22"/>
        </w:rPr>
        <w:t>2. EKONOMICKÉ A FINAČNÉ POSTAVENIE</w:t>
      </w:r>
    </w:p>
    <w:p w14:paraId="4BC65B17" w14:textId="12127757" w:rsidR="00626354" w:rsidRDefault="00626354" w:rsidP="00626354">
      <w:pPr>
        <w:spacing w:line="380" w:lineRule="exact"/>
        <w:ind w:left="284"/>
        <w:rPr>
          <w:rFonts w:asciiTheme="minorHAnsi" w:hAnsiTheme="minorHAnsi" w:cstheme="minorHAnsi"/>
          <w:bCs/>
          <w:sz w:val="22"/>
          <w:szCs w:val="22"/>
        </w:rPr>
      </w:pPr>
      <w:r w:rsidRPr="00422CEF">
        <w:rPr>
          <w:rFonts w:asciiTheme="minorHAnsi" w:hAnsiTheme="minorHAnsi" w:cstheme="minorHAnsi"/>
          <w:bCs/>
          <w:sz w:val="22"/>
          <w:szCs w:val="22"/>
        </w:rPr>
        <w:t xml:space="preserve">3. </w:t>
      </w:r>
      <w:r w:rsidR="006B20DD">
        <w:rPr>
          <w:rFonts w:asciiTheme="minorHAnsi" w:hAnsiTheme="minorHAnsi" w:cstheme="minorHAnsi"/>
          <w:bCs/>
          <w:sz w:val="22"/>
          <w:szCs w:val="22"/>
        </w:rPr>
        <w:t>TECHNICKÁ ALEBO ODBORNÁ SPÔSOBILOSŤ</w:t>
      </w:r>
    </w:p>
    <w:p w14:paraId="2FACC68B" w14:textId="0E2F23C1" w:rsidR="00F322BD" w:rsidRPr="00422CEF" w:rsidRDefault="00F322BD" w:rsidP="00626354">
      <w:pPr>
        <w:spacing w:line="380" w:lineRule="exact"/>
        <w:ind w:left="284"/>
        <w:rPr>
          <w:rFonts w:asciiTheme="minorHAnsi" w:hAnsiTheme="minorHAnsi" w:cstheme="minorHAnsi"/>
          <w:bCs/>
          <w:sz w:val="22"/>
          <w:szCs w:val="22"/>
        </w:rPr>
      </w:pPr>
      <w:r>
        <w:rPr>
          <w:rFonts w:asciiTheme="minorHAnsi" w:hAnsiTheme="minorHAnsi" w:cstheme="minorHAnsi"/>
          <w:bCs/>
          <w:sz w:val="22"/>
          <w:szCs w:val="22"/>
        </w:rPr>
        <w:t>4. DOPLŇUJÚCE INFORMÁCIE K PODMIENKAM ÚČASTI</w:t>
      </w:r>
    </w:p>
    <w:p w14:paraId="13A15D4C" w14:textId="77777777" w:rsidR="00626354" w:rsidRPr="00422CEF" w:rsidRDefault="00626354" w:rsidP="00626354">
      <w:pPr>
        <w:pStyle w:val="Zkladntext"/>
        <w:rPr>
          <w:rFonts w:asciiTheme="minorHAnsi" w:hAnsiTheme="minorHAnsi" w:cstheme="minorHAnsi"/>
          <w:bCs w:val="0"/>
          <w:sz w:val="22"/>
          <w:szCs w:val="22"/>
        </w:rPr>
      </w:pPr>
    </w:p>
    <w:p w14:paraId="3084DB37" w14:textId="70116923" w:rsidR="00626354" w:rsidRPr="00422CEF" w:rsidRDefault="00626354" w:rsidP="00626354">
      <w:pPr>
        <w:pStyle w:val="Zkladntext"/>
        <w:rPr>
          <w:rFonts w:asciiTheme="minorHAnsi" w:hAnsiTheme="minorHAnsi" w:cstheme="minorHAnsi"/>
          <w:bCs w:val="0"/>
          <w:sz w:val="22"/>
          <w:szCs w:val="22"/>
        </w:rPr>
      </w:pPr>
      <w:r w:rsidRPr="00422CEF">
        <w:rPr>
          <w:rFonts w:asciiTheme="minorHAnsi" w:hAnsiTheme="minorHAnsi" w:cstheme="minorHAnsi"/>
          <w:bCs w:val="0"/>
          <w:sz w:val="22"/>
          <w:szCs w:val="22"/>
        </w:rPr>
        <w:t>C. PRÍLOHY</w:t>
      </w:r>
      <w:r w:rsidR="003C62CC">
        <w:rPr>
          <w:rFonts w:asciiTheme="minorHAnsi" w:hAnsiTheme="minorHAnsi" w:cstheme="minorHAnsi"/>
          <w:bCs w:val="0"/>
          <w:sz w:val="22"/>
          <w:szCs w:val="22"/>
        </w:rPr>
        <w:t>.</w:t>
      </w:r>
    </w:p>
    <w:p w14:paraId="73DAA611" w14:textId="616D51F7" w:rsidR="00626354" w:rsidRPr="00422CEF" w:rsidRDefault="00030E15" w:rsidP="00626354">
      <w:pPr>
        <w:spacing w:line="380" w:lineRule="exact"/>
        <w:ind w:left="284"/>
        <w:rPr>
          <w:rFonts w:asciiTheme="minorHAnsi" w:hAnsiTheme="minorHAnsi" w:cstheme="minorHAnsi"/>
          <w:bCs/>
          <w:sz w:val="22"/>
          <w:szCs w:val="22"/>
        </w:rPr>
      </w:pPr>
      <w:r w:rsidRPr="00422CEF">
        <w:rPr>
          <w:rFonts w:asciiTheme="minorHAnsi" w:hAnsiTheme="minorHAnsi" w:cstheme="minorHAnsi"/>
          <w:bCs/>
          <w:sz w:val="22"/>
          <w:szCs w:val="22"/>
        </w:rPr>
        <w:t xml:space="preserve">Príloha č. 1 </w:t>
      </w:r>
      <w:r>
        <w:rPr>
          <w:rFonts w:asciiTheme="minorHAnsi" w:hAnsiTheme="minorHAnsi" w:cstheme="minorHAnsi"/>
          <w:bCs/>
          <w:sz w:val="22"/>
          <w:szCs w:val="22"/>
        </w:rPr>
        <w:t>k SP</w:t>
      </w:r>
      <w:r w:rsidR="00626354" w:rsidRPr="00422CEF">
        <w:rPr>
          <w:rFonts w:asciiTheme="minorHAnsi" w:hAnsiTheme="minorHAnsi" w:cstheme="minorHAnsi"/>
          <w:bCs/>
          <w:sz w:val="22"/>
          <w:szCs w:val="22"/>
        </w:rPr>
        <w:t xml:space="preserve"> </w:t>
      </w:r>
      <w:r w:rsidR="00F322BD">
        <w:rPr>
          <w:rFonts w:asciiTheme="minorHAnsi" w:hAnsiTheme="minorHAnsi" w:cstheme="minorHAnsi"/>
          <w:bCs/>
          <w:sz w:val="22"/>
          <w:szCs w:val="22"/>
        </w:rPr>
        <w:t>Ž</w:t>
      </w:r>
      <w:r w:rsidR="00F322BD" w:rsidRPr="00422CEF">
        <w:rPr>
          <w:rFonts w:asciiTheme="minorHAnsi" w:hAnsiTheme="minorHAnsi" w:cstheme="minorHAnsi"/>
          <w:bCs/>
          <w:sz w:val="22"/>
          <w:szCs w:val="22"/>
        </w:rPr>
        <w:t>IADOSŤ O ZARADENIE DO DNS</w:t>
      </w:r>
    </w:p>
    <w:p w14:paraId="2621D942" w14:textId="48BE0F47" w:rsidR="00626354" w:rsidRPr="00422CEF" w:rsidRDefault="00030E15" w:rsidP="00626354">
      <w:pPr>
        <w:spacing w:line="380" w:lineRule="exact"/>
        <w:ind w:left="284"/>
        <w:rPr>
          <w:rFonts w:asciiTheme="minorHAnsi" w:hAnsiTheme="minorHAnsi" w:cstheme="minorHAnsi"/>
          <w:bCs/>
          <w:sz w:val="22"/>
          <w:szCs w:val="22"/>
        </w:rPr>
      </w:pPr>
      <w:bookmarkStart w:id="3" w:name="_Hlk96352925"/>
      <w:r w:rsidRPr="00422CEF">
        <w:rPr>
          <w:rFonts w:asciiTheme="minorHAnsi" w:hAnsiTheme="minorHAnsi" w:cstheme="minorHAnsi"/>
          <w:bCs/>
          <w:sz w:val="22"/>
          <w:szCs w:val="22"/>
        </w:rPr>
        <w:t xml:space="preserve">Príloha č. 2 </w:t>
      </w:r>
      <w:r>
        <w:rPr>
          <w:rFonts w:asciiTheme="minorHAnsi" w:hAnsiTheme="minorHAnsi" w:cstheme="minorHAnsi"/>
          <w:bCs/>
          <w:sz w:val="22"/>
          <w:szCs w:val="22"/>
        </w:rPr>
        <w:t xml:space="preserve">k SP </w:t>
      </w:r>
      <w:r w:rsidR="00F322BD">
        <w:rPr>
          <w:rFonts w:asciiTheme="minorHAnsi" w:hAnsiTheme="minorHAnsi" w:cstheme="minorHAnsi"/>
          <w:bCs/>
          <w:sz w:val="22"/>
          <w:szCs w:val="22"/>
        </w:rPr>
        <w:t>I</w:t>
      </w:r>
      <w:r w:rsidR="00F322BD" w:rsidRPr="00422CEF">
        <w:rPr>
          <w:rFonts w:asciiTheme="minorHAnsi" w:hAnsiTheme="minorHAnsi" w:cstheme="minorHAnsi"/>
          <w:bCs/>
          <w:sz w:val="22"/>
          <w:szCs w:val="22"/>
        </w:rPr>
        <w:t xml:space="preserve">NFORMATÍVNE SÚŤAŽNÉ PODKLADY K VÝZVE V RÁMCI DNS </w:t>
      </w:r>
    </w:p>
    <w:bookmarkEnd w:id="3"/>
    <w:p w14:paraId="21E16BAD" w14:textId="0C2FDCF2" w:rsidR="00626354" w:rsidRPr="00422CEF" w:rsidRDefault="00030E15" w:rsidP="00CF6021">
      <w:pPr>
        <w:spacing w:line="380" w:lineRule="exact"/>
        <w:ind w:left="284"/>
        <w:rPr>
          <w:rFonts w:asciiTheme="minorHAnsi" w:hAnsiTheme="minorHAnsi" w:cstheme="minorHAnsi"/>
          <w:bCs/>
          <w:sz w:val="22"/>
          <w:szCs w:val="22"/>
        </w:rPr>
      </w:pPr>
      <w:r w:rsidRPr="00422CEF">
        <w:rPr>
          <w:rFonts w:asciiTheme="minorHAnsi" w:hAnsiTheme="minorHAnsi" w:cstheme="minorHAnsi"/>
          <w:bCs/>
          <w:sz w:val="22"/>
          <w:szCs w:val="22"/>
        </w:rPr>
        <w:t xml:space="preserve">Príloha č. </w:t>
      </w:r>
      <w:r w:rsidR="00967BF6">
        <w:rPr>
          <w:rFonts w:asciiTheme="minorHAnsi" w:hAnsiTheme="minorHAnsi" w:cstheme="minorHAnsi"/>
          <w:bCs/>
          <w:sz w:val="22"/>
          <w:szCs w:val="22"/>
        </w:rPr>
        <w:t>3</w:t>
      </w:r>
      <w:r w:rsidRPr="00422CEF">
        <w:rPr>
          <w:rFonts w:asciiTheme="minorHAnsi" w:hAnsiTheme="minorHAnsi" w:cstheme="minorHAnsi"/>
          <w:bCs/>
          <w:sz w:val="22"/>
          <w:szCs w:val="22"/>
        </w:rPr>
        <w:t xml:space="preserve"> </w:t>
      </w:r>
      <w:r>
        <w:rPr>
          <w:rFonts w:asciiTheme="minorHAnsi" w:hAnsiTheme="minorHAnsi" w:cstheme="minorHAnsi"/>
          <w:bCs/>
          <w:sz w:val="22"/>
          <w:szCs w:val="22"/>
        </w:rPr>
        <w:t xml:space="preserve">k SP </w:t>
      </w:r>
      <w:r w:rsidR="00F322BD">
        <w:rPr>
          <w:rFonts w:asciiTheme="minorHAnsi" w:hAnsiTheme="minorHAnsi" w:cstheme="minorHAnsi"/>
          <w:bCs/>
          <w:sz w:val="22"/>
          <w:szCs w:val="22"/>
        </w:rPr>
        <w:t>I</w:t>
      </w:r>
      <w:r w:rsidR="00F322BD" w:rsidRPr="00422CEF">
        <w:rPr>
          <w:rFonts w:asciiTheme="minorHAnsi" w:hAnsiTheme="minorHAnsi" w:cstheme="minorHAnsi"/>
          <w:bCs/>
          <w:sz w:val="22"/>
          <w:szCs w:val="22"/>
        </w:rPr>
        <w:t xml:space="preserve">NFORMATÍVNY </w:t>
      </w:r>
      <w:r w:rsidR="00CF6021">
        <w:rPr>
          <w:rFonts w:asciiTheme="minorHAnsi" w:hAnsiTheme="minorHAnsi" w:cstheme="minorHAnsi"/>
          <w:bCs/>
          <w:sz w:val="22"/>
          <w:szCs w:val="22"/>
        </w:rPr>
        <w:t>KATALÓG</w:t>
      </w:r>
      <w:r w:rsidR="00E64292">
        <w:rPr>
          <w:rFonts w:asciiTheme="minorHAnsi" w:hAnsiTheme="minorHAnsi" w:cstheme="minorHAnsi"/>
          <w:bCs/>
          <w:sz w:val="22"/>
          <w:szCs w:val="22"/>
        </w:rPr>
        <w:t>_Návrh na plnenie kritérií</w:t>
      </w:r>
    </w:p>
    <w:p w14:paraId="0E78A2DA" w14:textId="34EBA7A2" w:rsidR="00626354" w:rsidRDefault="00030E15" w:rsidP="00223A86">
      <w:pPr>
        <w:spacing w:line="380" w:lineRule="exact"/>
        <w:ind w:left="284"/>
        <w:jc w:val="both"/>
        <w:rPr>
          <w:rFonts w:asciiTheme="minorHAnsi" w:hAnsiTheme="minorHAnsi" w:cstheme="minorHAnsi"/>
          <w:bCs/>
          <w:sz w:val="22"/>
          <w:szCs w:val="22"/>
        </w:rPr>
        <w:sectPr w:rsidR="00626354">
          <w:headerReference w:type="default" r:id="rId8"/>
          <w:footerReference w:type="default" r:id="rId9"/>
          <w:pgSz w:w="11906" w:h="16838"/>
          <w:pgMar w:top="1417" w:right="1417" w:bottom="1417" w:left="1417" w:header="708" w:footer="708" w:gutter="0"/>
          <w:cols w:space="708"/>
          <w:docGrid w:linePitch="360"/>
        </w:sectPr>
      </w:pPr>
      <w:r w:rsidRPr="00422CEF">
        <w:rPr>
          <w:rFonts w:asciiTheme="minorHAnsi" w:hAnsiTheme="minorHAnsi" w:cstheme="minorHAnsi"/>
          <w:bCs/>
          <w:sz w:val="22"/>
          <w:szCs w:val="22"/>
        </w:rPr>
        <w:t xml:space="preserve">Príloha č. </w:t>
      </w:r>
      <w:r w:rsidR="00967BF6">
        <w:rPr>
          <w:rFonts w:asciiTheme="minorHAnsi" w:hAnsiTheme="minorHAnsi" w:cstheme="minorHAnsi"/>
          <w:bCs/>
          <w:sz w:val="22"/>
          <w:szCs w:val="22"/>
        </w:rPr>
        <w:t>4</w:t>
      </w:r>
      <w:r w:rsidRPr="00422CEF">
        <w:rPr>
          <w:rFonts w:asciiTheme="minorHAnsi" w:hAnsiTheme="minorHAnsi" w:cstheme="minorHAnsi"/>
          <w:bCs/>
          <w:sz w:val="22"/>
          <w:szCs w:val="22"/>
        </w:rPr>
        <w:t xml:space="preserve"> </w:t>
      </w:r>
      <w:r>
        <w:rPr>
          <w:rFonts w:asciiTheme="minorHAnsi" w:hAnsiTheme="minorHAnsi" w:cstheme="minorHAnsi"/>
          <w:bCs/>
          <w:sz w:val="22"/>
          <w:szCs w:val="22"/>
        </w:rPr>
        <w:t>k SP</w:t>
      </w:r>
      <w:r w:rsidR="00626354" w:rsidRPr="00422CEF">
        <w:rPr>
          <w:rFonts w:asciiTheme="minorHAnsi" w:hAnsiTheme="minorHAnsi" w:cstheme="minorHAnsi"/>
          <w:bCs/>
          <w:sz w:val="22"/>
          <w:szCs w:val="22"/>
        </w:rPr>
        <w:t xml:space="preserve"> </w:t>
      </w:r>
      <w:r w:rsidR="00F322BD" w:rsidRPr="00C214CA">
        <w:rPr>
          <w:rFonts w:asciiTheme="minorHAnsi" w:hAnsiTheme="minorHAnsi" w:cstheme="minorHAnsi"/>
          <w:bCs/>
          <w:sz w:val="22"/>
          <w:szCs w:val="22"/>
        </w:rPr>
        <w:t xml:space="preserve">INFORMATÍVNY NÁVRH </w:t>
      </w:r>
      <w:r w:rsidR="00223A86">
        <w:rPr>
          <w:rFonts w:asciiTheme="minorHAnsi" w:hAnsiTheme="minorHAnsi" w:cstheme="minorHAnsi"/>
          <w:bCs/>
          <w:sz w:val="22"/>
          <w:szCs w:val="22"/>
        </w:rPr>
        <w:t xml:space="preserve">RÁMCOVEJ </w:t>
      </w:r>
      <w:r w:rsidR="00071117">
        <w:rPr>
          <w:rFonts w:asciiTheme="minorHAnsi" w:hAnsiTheme="minorHAnsi" w:cstheme="minorHAnsi"/>
          <w:bCs/>
          <w:sz w:val="22"/>
          <w:szCs w:val="22"/>
        </w:rPr>
        <w:t xml:space="preserve">KÚPNEJ </w:t>
      </w:r>
      <w:r w:rsidR="00F322BD" w:rsidRPr="00C214CA">
        <w:rPr>
          <w:rFonts w:asciiTheme="minorHAnsi" w:hAnsiTheme="minorHAnsi" w:cstheme="minorHAnsi"/>
          <w:bCs/>
          <w:sz w:val="22"/>
          <w:szCs w:val="22"/>
        </w:rPr>
        <w:t>ZML</w:t>
      </w:r>
      <w:r w:rsidR="00223A86">
        <w:rPr>
          <w:rFonts w:asciiTheme="minorHAnsi" w:hAnsiTheme="minorHAnsi" w:cstheme="minorHAnsi"/>
          <w:bCs/>
          <w:sz w:val="22"/>
          <w:szCs w:val="22"/>
        </w:rPr>
        <w:t>U</w:t>
      </w:r>
      <w:r w:rsidR="00F322BD" w:rsidRPr="00C214CA">
        <w:rPr>
          <w:rFonts w:asciiTheme="minorHAnsi" w:hAnsiTheme="minorHAnsi" w:cstheme="minorHAnsi"/>
          <w:bCs/>
          <w:sz w:val="22"/>
          <w:szCs w:val="22"/>
        </w:rPr>
        <w:t>V</w:t>
      </w:r>
      <w:r w:rsidR="00223A86">
        <w:rPr>
          <w:rFonts w:asciiTheme="minorHAnsi" w:hAnsiTheme="minorHAnsi" w:cstheme="minorHAnsi"/>
          <w:bCs/>
          <w:sz w:val="22"/>
          <w:szCs w:val="22"/>
        </w:rPr>
        <w:t>Y</w:t>
      </w:r>
      <w:r w:rsidR="00F322BD" w:rsidRPr="00C214CA">
        <w:rPr>
          <w:rFonts w:asciiTheme="minorHAnsi" w:hAnsiTheme="minorHAnsi" w:cstheme="minorHAnsi"/>
          <w:bCs/>
          <w:sz w:val="22"/>
          <w:szCs w:val="22"/>
        </w:rPr>
        <w:t xml:space="preserve"> </w:t>
      </w:r>
      <w:bookmarkEnd w:id="1"/>
    </w:p>
    <w:p w14:paraId="00A674A3" w14:textId="558582DE" w:rsidR="00654839" w:rsidRPr="00626354" w:rsidRDefault="00654839" w:rsidP="00654839">
      <w:pPr>
        <w:rPr>
          <w:rFonts w:asciiTheme="minorHAnsi" w:hAnsiTheme="minorHAnsi" w:cstheme="minorHAnsi"/>
          <w:b/>
          <w:smallCaps/>
          <w:sz w:val="22"/>
          <w:szCs w:val="22"/>
        </w:rPr>
      </w:pPr>
      <w:r w:rsidRPr="00626354">
        <w:rPr>
          <w:rFonts w:asciiTheme="minorHAnsi" w:hAnsiTheme="minorHAnsi" w:cstheme="minorHAnsi"/>
          <w:b/>
          <w:sz w:val="22"/>
          <w:szCs w:val="22"/>
        </w:rPr>
        <w:lastRenderedPageBreak/>
        <w:t>A. POKYNY K ZARADENIU DO DNS A VŠEOBECNÉ INFORMÁCIE.</w:t>
      </w:r>
    </w:p>
    <w:bookmarkEnd w:id="2"/>
    <w:p w14:paraId="45608CA4" w14:textId="34FB4520" w:rsidR="00DE427E" w:rsidRPr="00DE427E" w:rsidRDefault="00654839" w:rsidP="003251B1">
      <w:pPr>
        <w:pStyle w:val="Nadpis2"/>
        <w:keepLines/>
        <w:tabs>
          <w:tab w:val="left" w:pos="567"/>
        </w:tabs>
        <w:autoSpaceDN w:val="0"/>
        <w:spacing w:line="264" w:lineRule="auto"/>
        <w:textAlignment w:val="baseline"/>
        <w:rPr>
          <w:rFonts w:ascii="Calibri" w:hAnsi="Calibri"/>
          <w:b/>
          <w:sz w:val="22"/>
          <w:szCs w:val="22"/>
          <w:lang w:eastAsia="sk-SK"/>
        </w:rPr>
      </w:pPr>
      <w:r w:rsidRPr="00DE427E">
        <w:rPr>
          <w:rFonts w:ascii="Calibri" w:hAnsi="Calibri"/>
          <w:b/>
          <w:sz w:val="22"/>
          <w:szCs w:val="22"/>
          <w:lang w:eastAsia="sk-SK"/>
        </w:rPr>
        <w:t xml:space="preserve">1. </w:t>
      </w:r>
      <w:r w:rsidR="00DE427E">
        <w:rPr>
          <w:rFonts w:ascii="Calibri" w:hAnsi="Calibri"/>
          <w:b/>
          <w:sz w:val="22"/>
          <w:szCs w:val="22"/>
          <w:lang w:eastAsia="sk-SK"/>
        </w:rPr>
        <w:tab/>
      </w:r>
      <w:r w:rsidR="000F0D53" w:rsidRPr="00DE427E">
        <w:rPr>
          <w:rFonts w:ascii="Calibri" w:hAnsi="Calibri"/>
          <w:b/>
          <w:sz w:val="22"/>
          <w:szCs w:val="22"/>
          <w:lang w:eastAsia="sk-SK"/>
        </w:rPr>
        <w:t>IDENTIFIKÁCIA VEREJNÉHO OBSTARÁVATEĽA.</w:t>
      </w:r>
    </w:p>
    <w:p w14:paraId="6DD2BF4C" w14:textId="4DCA2281" w:rsidR="00654839" w:rsidRPr="00E24B10" w:rsidRDefault="00654839" w:rsidP="000A3B73">
      <w:pPr>
        <w:pStyle w:val="Odsekzoznamu"/>
        <w:numPr>
          <w:ilvl w:val="1"/>
          <w:numId w:val="2"/>
        </w:numPr>
        <w:spacing w:line="276" w:lineRule="auto"/>
        <w:ind w:left="567" w:hanging="567"/>
        <w:jc w:val="both"/>
        <w:rPr>
          <w:rFonts w:asciiTheme="minorHAnsi" w:hAnsiTheme="minorHAnsi" w:cstheme="minorHAnsi"/>
          <w:b/>
          <w:sz w:val="22"/>
          <w:szCs w:val="22"/>
        </w:rPr>
      </w:pPr>
      <w:r w:rsidRPr="00E24B10">
        <w:rPr>
          <w:rFonts w:asciiTheme="minorHAnsi" w:hAnsiTheme="minorHAnsi" w:cstheme="minorHAnsi"/>
          <w:b/>
          <w:sz w:val="22"/>
          <w:szCs w:val="22"/>
        </w:rPr>
        <w:t>Verejný obstarávateľ</w:t>
      </w:r>
    </w:p>
    <w:p w14:paraId="4901BDA2" w14:textId="3935A1C8" w:rsidR="00654839" w:rsidRPr="0030470D" w:rsidRDefault="00654839" w:rsidP="007A0721">
      <w:pPr>
        <w:rPr>
          <w:rFonts w:asciiTheme="minorHAnsi" w:hAnsiTheme="minorHAnsi" w:cstheme="minorHAnsi"/>
          <w:b/>
          <w:bCs/>
          <w:sz w:val="22"/>
          <w:szCs w:val="22"/>
        </w:rPr>
      </w:pPr>
      <w:r w:rsidRPr="0030470D">
        <w:rPr>
          <w:rFonts w:asciiTheme="minorHAnsi" w:hAnsiTheme="minorHAnsi" w:cstheme="minorHAnsi"/>
          <w:b/>
          <w:bCs/>
          <w:sz w:val="22"/>
          <w:szCs w:val="22"/>
        </w:rPr>
        <w:t>Názov:</w:t>
      </w:r>
      <w:r w:rsidRPr="0030470D">
        <w:rPr>
          <w:rFonts w:asciiTheme="minorHAnsi" w:hAnsiTheme="minorHAnsi" w:cstheme="minorHAnsi"/>
          <w:b/>
          <w:bCs/>
          <w:sz w:val="22"/>
          <w:szCs w:val="22"/>
        </w:rPr>
        <w:tab/>
      </w:r>
      <w:r w:rsidRPr="0030470D">
        <w:rPr>
          <w:rFonts w:asciiTheme="minorHAnsi" w:hAnsiTheme="minorHAnsi" w:cstheme="minorHAnsi"/>
          <w:b/>
          <w:bCs/>
          <w:sz w:val="22"/>
          <w:szCs w:val="22"/>
        </w:rPr>
        <w:tab/>
      </w:r>
      <w:r w:rsidRPr="0030470D">
        <w:rPr>
          <w:rFonts w:asciiTheme="minorHAnsi" w:hAnsiTheme="minorHAnsi" w:cstheme="minorHAnsi"/>
          <w:b/>
          <w:bCs/>
          <w:sz w:val="22"/>
          <w:szCs w:val="22"/>
        </w:rPr>
        <w:tab/>
      </w:r>
      <w:r w:rsidR="008B7461" w:rsidRPr="0030470D">
        <w:rPr>
          <w:rFonts w:asciiTheme="minorHAnsi" w:hAnsiTheme="minorHAnsi" w:cstheme="minorHAnsi"/>
          <w:b/>
          <w:bCs/>
          <w:sz w:val="22"/>
          <w:szCs w:val="22"/>
        </w:rPr>
        <w:tab/>
      </w:r>
      <w:r w:rsidR="000F0D53" w:rsidRPr="000F0D53">
        <w:rPr>
          <w:rFonts w:ascii="Calibri" w:hAnsi="Calibri" w:cs="Calibri"/>
          <w:b/>
          <w:bCs/>
          <w:iCs/>
          <w:sz w:val="22"/>
          <w:szCs w:val="22"/>
        </w:rPr>
        <w:t>Banskobystrický samosprávny kraj</w:t>
      </w:r>
    </w:p>
    <w:p w14:paraId="62D4CB30" w14:textId="65C454AD"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Sídlo:</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30470D">
        <w:rPr>
          <w:rFonts w:asciiTheme="minorHAnsi" w:hAnsiTheme="minorHAnsi" w:cstheme="minorHAnsi"/>
          <w:sz w:val="22"/>
          <w:szCs w:val="22"/>
        </w:rPr>
        <w:tab/>
      </w:r>
      <w:r w:rsidR="000F0D53" w:rsidRPr="008C234F">
        <w:rPr>
          <w:rFonts w:ascii="Calibri" w:hAnsi="Calibri" w:cs="Calibri"/>
          <w:iCs/>
          <w:sz w:val="22"/>
          <w:szCs w:val="22"/>
        </w:rPr>
        <w:t>Námestie SNP 23, 974 01 Banská Bystrica</w:t>
      </w:r>
    </w:p>
    <w:p w14:paraId="1883DA64" w14:textId="1EC70E42"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Zastúpený:</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0F0D53" w:rsidRPr="00093CB0">
        <w:rPr>
          <w:rFonts w:ascii="Calibri" w:hAnsi="Calibri" w:cs="Calibri"/>
          <w:sz w:val="22"/>
          <w:szCs w:val="22"/>
        </w:rPr>
        <w:t>Mgr. Ondrej Lunter, predseda BBSK</w:t>
      </w:r>
    </w:p>
    <w:p w14:paraId="4CC0B81D" w14:textId="67D64F75"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IČO:</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30470D">
        <w:rPr>
          <w:rFonts w:asciiTheme="minorHAnsi" w:hAnsiTheme="minorHAnsi" w:cstheme="minorHAnsi"/>
          <w:sz w:val="22"/>
          <w:szCs w:val="22"/>
        </w:rPr>
        <w:tab/>
      </w:r>
      <w:r w:rsidR="000F0D53" w:rsidRPr="008C234F">
        <w:rPr>
          <w:rFonts w:ascii="Calibri" w:hAnsi="Calibri" w:cs="Calibri"/>
          <w:iCs/>
          <w:sz w:val="22"/>
          <w:szCs w:val="22"/>
        </w:rPr>
        <w:t>37828100</w:t>
      </w:r>
    </w:p>
    <w:p w14:paraId="3F1E8666" w14:textId="1F88744D" w:rsidR="008B7461" w:rsidRPr="007A0721" w:rsidRDefault="008B7461" w:rsidP="007A0721">
      <w:pPr>
        <w:rPr>
          <w:rFonts w:asciiTheme="minorHAnsi" w:hAnsiTheme="minorHAnsi" w:cstheme="minorHAnsi"/>
          <w:sz w:val="22"/>
          <w:szCs w:val="22"/>
        </w:rPr>
      </w:pPr>
      <w:r w:rsidRPr="0030470D">
        <w:rPr>
          <w:rFonts w:asciiTheme="minorHAnsi" w:hAnsiTheme="minorHAnsi" w:cstheme="minorHAnsi"/>
          <w:b/>
          <w:bCs/>
          <w:sz w:val="22"/>
          <w:szCs w:val="22"/>
        </w:rPr>
        <w:t>Typ verejného obstarávateľa:</w:t>
      </w:r>
      <w:r w:rsidRPr="007A0721">
        <w:rPr>
          <w:rFonts w:asciiTheme="minorHAnsi" w:hAnsiTheme="minorHAnsi" w:cstheme="minorHAnsi"/>
          <w:sz w:val="22"/>
          <w:szCs w:val="22"/>
        </w:rPr>
        <w:tab/>
        <w:t xml:space="preserve">verejný obstarávateľ podľa § 7 ods. 1 písm. </w:t>
      </w:r>
      <w:r w:rsidR="000F0D53">
        <w:rPr>
          <w:rFonts w:asciiTheme="minorHAnsi" w:hAnsiTheme="minorHAnsi" w:cstheme="minorHAnsi"/>
          <w:sz w:val="22"/>
          <w:szCs w:val="22"/>
        </w:rPr>
        <w:t>c</w:t>
      </w:r>
      <w:r w:rsidRPr="007A0721">
        <w:rPr>
          <w:rFonts w:asciiTheme="minorHAnsi" w:hAnsiTheme="minorHAnsi" w:cstheme="minorHAnsi"/>
          <w:sz w:val="22"/>
          <w:szCs w:val="22"/>
        </w:rPr>
        <w:t>) ZVO</w:t>
      </w:r>
      <w:r w:rsidR="000F0D53">
        <w:rPr>
          <w:rFonts w:asciiTheme="minorHAnsi" w:hAnsiTheme="minorHAnsi" w:cstheme="minorHAnsi"/>
          <w:sz w:val="22"/>
          <w:szCs w:val="22"/>
        </w:rPr>
        <w:t xml:space="preserve"> </w:t>
      </w:r>
    </w:p>
    <w:p w14:paraId="66CD3225" w14:textId="77777777" w:rsidR="007A0721" w:rsidRPr="007A0721" w:rsidRDefault="007A0721" w:rsidP="007A0721">
      <w:pPr>
        <w:rPr>
          <w:rFonts w:asciiTheme="minorHAnsi" w:hAnsiTheme="minorHAnsi" w:cstheme="minorHAnsi"/>
          <w:sz w:val="22"/>
          <w:szCs w:val="22"/>
        </w:rPr>
      </w:pPr>
      <w:r w:rsidRPr="0030470D">
        <w:rPr>
          <w:rFonts w:asciiTheme="minorHAnsi" w:hAnsiTheme="minorHAnsi" w:cstheme="minorHAnsi"/>
          <w:b/>
          <w:bCs/>
          <w:sz w:val="22"/>
          <w:szCs w:val="22"/>
        </w:rPr>
        <w:t>Komunikačné rozhranie:</w:t>
      </w:r>
      <w:r w:rsidRPr="007A0721">
        <w:rPr>
          <w:rFonts w:asciiTheme="minorHAnsi" w:hAnsiTheme="minorHAnsi" w:cstheme="minorHAnsi"/>
          <w:sz w:val="22"/>
          <w:szCs w:val="22"/>
        </w:rPr>
        <w:t xml:space="preserve"> </w:t>
      </w:r>
      <w:r w:rsidRPr="007A0721">
        <w:rPr>
          <w:rFonts w:asciiTheme="minorHAnsi" w:hAnsiTheme="minorHAnsi" w:cstheme="minorHAnsi"/>
          <w:sz w:val="22"/>
          <w:szCs w:val="22"/>
        </w:rPr>
        <w:tab/>
      </w:r>
      <w:r w:rsidRPr="007A0721">
        <w:rPr>
          <w:rStyle w:val="Hypertextovprepojenie"/>
          <w:rFonts w:asciiTheme="minorHAnsi" w:hAnsiTheme="minorHAnsi" w:cstheme="minorHAnsi"/>
          <w:iCs/>
          <w:sz w:val="22"/>
          <w:szCs w:val="22"/>
        </w:rPr>
        <w:t>https://josephine.proebiz.com/sk</w:t>
      </w:r>
      <w:r w:rsidRPr="007A0721">
        <w:rPr>
          <w:rFonts w:asciiTheme="minorHAnsi" w:hAnsiTheme="minorHAnsi" w:cstheme="minorHAnsi"/>
          <w:sz w:val="22"/>
          <w:szCs w:val="22"/>
        </w:rPr>
        <w:t xml:space="preserve"> </w:t>
      </w:r>
    </w:p>
    <w:p w14:paraId="6909AD79" w14:textId="43B01435" w:rsidR="007A0721" w:rsidRDefault="007A0721" w:rsidP="007A0721">
      <w:pPr>
        <w:rPr>
          <w:rFonts w:asciiTheme="minorHAnsi" w:hAnsiTheme="minorHAnsi" w:cstheme="minorHAnsi"/>
          <w:sz w:val="22"/>
          <w:szCs w:val="22"/>
        </w:rPr>
      </w:pPr>
      <w:r w:rsidRPr="0030470D">
        <w:rPr>
          <w:rFonts w:asciiTheme="minorHAnsi" w:hAnsiTheme="minorHAnsi" w:cstheme="minorHAnsi"/>
          <w:b/>
          <w:bCs/>
          <w:sz w:val="22"/>
          <w:szCs w:val="22"/>
        </w:rPr>
        <w:t>Adresa profilu:</w:t>
      </w:r>
      <w:r w:rsidRPr="0030470D">
        <w:rPr>
          <w:rFonts w:asciiTheme="minorHAnsi" w:hAnsiTheme="minorHAnsi" w:cstheme="minorHAnsi"/>
          <w:b/>
          <w:bCs/>
          <w:sz w:val="22"/>
          <w:szCs w:val="22"/>
        </w:rPr>
        <w:tab/>
      </w:r>
      <w:r w:rsidRPr="007A0721">
        <w:rPr>
          <w:rFonts w:asciiTheme="minorHAnsi" w:hAnsiTheme="minorHAnsi" w:cstheme="minorHAnsi"/>
          <w:sz w:val="22"/>
          <w:szCs w:val="22"/>
        </w:rPr>
        <w:tab/>
      </w:r>
      <w:r w:rsidRPr="007A0721">
        <w:rPr>
          <w:rFonts w:asciiTheme="minorHAnsi" w:hAnsiTheme="minorHAnsi" w:cstheme="minorHAnsi"/>
          <w:sz w:val="22"/>
          <w:szCs w:val="22"/>
        </w:rPr>
        <w:tab/>
      </w:r>
      <w:hyperlink r:id="rId10" w:history="1">
        <w:r w:rsidR="000F0D53" w:rsidRPr="0025631E">
          <w:rPr>
            <w:rStyle w:val="Hypertextovprepojenie"/>
            <w:rFonts w:asciiTheme="minorHAnsi" w:hAnsiTheme="minorHAnsi" w:cstheme="minorHAnsi"/>
            <w:sz w:val="22"/>
            <w:szCs w:val="22"/>
          </w:rPr>
          <w:t>https://www.uvo.gov.sk/vyhladavanie-profilov/detail/3406</w:t>
        </w:r>
      </w:hyperlink>
    </w:p>
    <w:p w14:paraId="3350FAB6" w14:textId="77777777" w:rsidR="007A0721" w:rsidRPr="008C234F" w:rsidRDefault="007A0721" w:rsidP="007A0721">
      <w:pPr>
        <w:spacing w:line="276" w:lineRule="auto"/>
        <w:jc w:val="both"/>
        <w:rPr>
          <w:rFonts w:ascii="Calibri" w:hAnsi="Calibri" w:cs="Calibri"/>
          <w:sz w:val="22"/>
          <w:szCs w:val="22"/>
        </w:rPr>
      </w:pPr>
    </w:p>
    <w:p w14:paraId="6E3F9701" w14:textId="77777777" w:rsidR="000F0D53" w:rsidRDefault="007A0721" w:rsidP="007A0721">
      <w:pPr>
        <w:rPr>
          <w:rFonts w:ascii="Calibri" w:hAnsi="Calibri" w:cs="Calibri"/>
          <w:b/>
          <w:bCs/>
          <w:iCs/>
          <w:sz w:val="22"/>
          <w:szCs w:val="22"/>
        </w:rPr>
      </w:pPr>
      <w:r w:rsidRPr="008C234F">
        <w:rPr>
          <w:rFonts w:ascii="Calibri" w:hAnsi="Calibri" w:cs="Calibri"/>
          <w:b/>
          <w:bCs/>
          <w:iCs/>
          <w:sz w:val="22"/>
          <w:szCs w:val="22"/>
        </w:rPr>
        <w:t>Kontaktná osoba</w:t>
      </w:r>
      <w:r w:rsidR="000F0D53">
        <w:rPr>
          <w:rFonts w:ascii="Calibri" w:hAnsi="Calibri" w:cs="Calibri"/>
          <w:b/>
          <w:bCs/>
          <w:iCs/>
          <w:sz w:val="22"/>
          <w:szCs w:val="22"/>
        </w:rPr>
        <w:t xml:space="preserve"> vo veciach </w:t>
      </w:r>
    </w:p>
    <w:p w14:paraId="7113C3D3" w14:textId="76FB3E88" w:rsidR="000F0D53" w:rsidRDefault="000F0D53" w:rsidP="007A0721">
      <w:pPr>
        <w:rPr>
          <w:rFonts w:ascii="Calibri" w:hAnsi="Calibri" w:cs="Calibri"/>
          <w:iCs/>
          <w:sz w:val="22"/>
          <w:szCs w:val="22"/>
        </w:rPr>
      </w:pPr>
      <w:r>
        <w:rPr>
          <w:rFonts w:ascii="Calibri" w:hAnsi="Calibri" w:cs="Calibri"/>
          <w:b/>
          <w:bCs/>
          <w:iCs/>
          <w:sz w:val="22"/>
          <w:szCs w:val="22"/>
        </w:rPr>
        <w:t>Procesu VO</w:t>
      </w:r>
      <w:r w:rsidR="007A0721" w:rsidRPr="008C234F">
        <w:rPr>
          <w:rFonts w:ascii="Calibri" w:hAnsi="Calibri" w:cs="Calibri"/>
          <w:b/>
          <w:bCs/>
          <w:iCs/>
          <w:sz w:val="22"/>
          <w:szCs w:val="22"/>
        </w:rPr>
        <w:t>:</w:t>
      </w:r>
      <w:r>
        <w:rPr>
          <w:rFonts w:ascii="Calibri" w:hAnsi="Calibri" w:cs="Calibri"/>
          <w:b/>
          <w:bCs/>
          <w:iCs/>
          <w:sz w:val="22"/>
          <w:szCs w:val="22"/>
        </w:rPr>
        <w:tab/>
      </w:r>
      <w:r w:rsidR="007A0721" w:rsidRPr="008C234F">
        <w:rPr>
          <w:rFonts w:ascii="Calibri" w:hAnsi="Calibri" w:cs="Calibri"/>
          <w:iCs/>
          <w:sz w:val="22"/>
          <w:szCs w:val="22"/>
        </w:rPr>
        <w:tab/>
      </w:r>
      <w:r w:rsidR="007A0721">
        <w:rPr>
          <w:rFonts w:ascii="Calibri" w:hAnsi="Calibri" w:cs="Calibri"/>
          <w:iCs/>
          <w:sz w:val="22"/>
          <w:szCs w:val="22"/>
        </w:rPr>
        <w:tab/>
      </w:r>
      <w:r w:rsidR="00977301">
        <w:rPr>
          <w:rFonts w:ascii="Calibri" w:hAnsi="Calibri" w:cs="Calibri"/>
          <w:iCs/>
          <w:sz w:val="22"/>
          <w:szCs w:val="22"/>
        </w:rPr>
        <w:t>Mgr. Jana Vašičková</w:t>
      </w:r>
      <w:r w:rsidR="007A0721">
        <w:rPr>
          <w:rFonts w:ascii="Calibri" w:hAnsi="Calibri" w:cs="Calibri"/>
          <w:iCs/>
          <w:sz w:val="22"/>
          <w:szCs w:val="22"/>
        </w:rPr>
        <w:t>, odborná referentka pre verejné obstarávanie</w:t>
      </w:r>
      <w:r>
        <w:rPr>
          <w:rFonts w:ascii="Calibri" w:hAnsi="Calibri" w:cs="Calibri"/>
          <w:iCs/>
          <w:sz w:val="22"/>
          <w:szCs w:val="22"/>
        </w:rPr>
        <w:t xml:space="preserve">, </w:t>
      </w:r>
    </w:p>
    <w:p w14:paraId="40A03E32" w14:textId="5AB51C83" w:rsidR="007A0721" w:rsidRDefault="000F0D53" w:rsidP="000F0D53">
      <w:pPr>
        <w:ind w:left="2127" w:firstLine="709"/>
        <w:rPr>
          <w:rFonts w:ascii="Calibri" w:hAnsi="Calibri" w:cs="Calibri"/>
          <w:iCs/>
          <w:sz w:val="22"/>
          <w:szCs w:val="22"/>
        </w:rPr>
      </w:pPr>
      <w:r>
        <w:rPr>
          <w:rFonts w:ascii="Calibri" w:hAnsi="Calibri" w:cs="Calibri"/>
          <w:iCs/>
          <w:sz w:val="22"/>
          <w:szCs w:val="22"/>
        </w:rPr>
        <w:t>BBSK</w:t>
      </w:r>
    </w:p>
    <w:p w14:paraId="3DA50C89" w14:textId="38DDCA4D" w:rsidR="000F0D53" w:rsidRPr="000F0D53" w:rsidRDefault="000F0D53" w:rsidP="000F0D53">
      <w:pPr>
        <w:rPr>
          <w:rFonts w:ascii="Calibri" w:hAnsi="Calibri" w:cs="Calibri"/>
          <w:b/>
          <w:bCs/>
          <w:iCs/>
          <w:sz w:val="22"/>
          <w:szCs w:val="22"/>
        </w:rPr>
      </w:pPr>
      <w:r w:rsidRPr="000F0D53">
        <w:rPr>
          <w:rFonts w:ascii="Calibri" w:hAnsi="Calibri" w:cs="Calibri"/>
          <w:b/>
          <w:bCs/>
          <w:iCs/>
          <w:sz w:val="22"/>
          <w:szCs w:val="22"/>
        </w:rPr>
        <w:t>E-mail:</w:t>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hyperlink r:id="rId11" w:history="1">
        <w:r w:rsidR="00977301" w:rsidRPr="002D2B9A">
          <w:rPr>
            <w:rStyle w:val="Hypertextovprepojenie"/>
            <w:rFonts w:asciiTheme="minorHAnsi" w:eastAsia="Bookman Old Style" w:hAnsiTheme="minorHAnsi" w:cstheme="minorHAnsi"/>
            <w:sz w:val="22"/>
            <w:szCs w:val="22"/>
            <w:lang w:eastAsia="sk-SK"/>
          </w:rPr>
          <w:t>jana.vasickova@bbsk.sk</w:t>
        </w:r>
      </w:hyperlink>
    </w:p>
    <w:p w14:paraId="5E7ECB1F" w14:textId="6946AC63" w:rsidR="007A0721" w:rsidRDefault="00D45826" w:rsidP="007A0721">
      <w:pPr>
        <w:rPr>
          <w:rFonts w:ascii="Calibri" w:hAnsi="Calibri" w:cs="Calibri"/>
          <w:iCs/>
          <w:sz w:val="22"/>
          <w:szCs w:val="22"/>
        </w:rPr>
      </w:pPr>
      <w:r>
        <w:rPr>
          <w:rFonts w:ascii="Calibri" w:hAnsi="Calibri" w:cs="Calibri"/>
          <w:b/>
          <w:bCs/>
          <w:iCs/>
          <w:sz w:val="22"/>
          <w:szCs w:val="22"/>
        </w:rPr>
        <w:t>Kontakt:</w:t>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sidRPr="00D45826">
        <w:rPr>
          <w:rFonts w:ascii="Calibri" w:hAnsi="Calibri" w:cs="Calibri"/>
          <w:iCs/>
          <w:sz w:val="22"/>
          <w:szCs w:val="22"/>
        </w:rPr>
        <w:t>+421</w:t>
      </w:r>
      <w:r>
        <w:rPr>
          <w:rFonts w:ascii="Calibri" w:hAnsi="Calibri" w:cs="Calibri"/>
          <w:iCs/>
          <w:sz w:val="22"/>
          <w:szCs w:val="22"/>
        </w:rPr>
        <w:t>949014</w:t>
      </w:r>
      <w:r w:rsidR="00977301">
        <w:rPr>
          <w:rFonts w:ascii="Calibri" w:hAnsi="Calibri" w:cs="Calibri"/>
          <w:iCs/>
          <w:sz w:val="22"/>
          <w:szCs w:val="22"/>
        </w:rPr>
        <w:t>595</w:t>
      </w:r>
    </w:p>
    <w:p w14:paraId="29C85E45" w14:textId="77777777" w:rsidR="00716C52" w:rsidRDefault="00716C52" w:rsidP="007A0721">
      <w:pPr>
        <w:rPr>
          <w:rFonts w:ascii="Calibri" w:hAnsi="Calibri" w:cs="Calibri"/>
          <w:iCs/>
          <w:sz w:val="22"/>
          <w:szCs w:val="22"/>
        </w:rPr>
      </w:pPr>
    </w:p>
    <w:p w14:paraId="7A22CD8E" w14:textId="411302F7" w:rsidR="00716C52" w:rsidRDefault="00716C52" w:rsidP="000A3B73">
      <w:pPr>
        <w:pStyle w:val="Odsekzoznamu"/>
        <w:numPr>
          <w:ilvl w:val="1"/>
          <w:numId w:val="2"/>
        </w:numPr>
        <w:spacing w:line="276" w:lineRule="auto"/>
        <w:ind w:left="0" w:firstLine="0"/>
        <w:jc w:val="both"/>
        <w:rPr>
          <w:rFonts w:asciiTheme="minorHAnsi" w:hAnsiTheme="minorHAnsi" w:cstheme="minorHAnsi"/>
          <w:bCs/>
          <w:sz w:val="22"/>
          <w:szCs w:val="22"/>
        </w:rPr>
      </w:pPr>
      <w:r w:rsidRPr="00716C52">
        <w:rPr>
          <w:rFonts w:asciiTheme="minorHAnsi" w:hAnsiTheme="minorHAnsi" w:cstheme="minorHAnsi"/>
          <w:bCs/>
          <w:sz w:val="22"/>
          <w:szCs w:val="22"/>
        </w:rPr>
        <w:t>Verejný obstarávateľ vystupuje v rámci tohto DNS ako centrálna obstarávacia organizácia</w:t>
      </w:r>
      <w:r>
        <w:rPr>
          <w:rFonts w:asciiTheme="minorHAnsi" w:hAnsiTheme="minorHAnsi" w:cstheme="minorHAnsi"/>
          <w:bCs/>
          <w:sz w:val="22"/>
          <w:szCs w:val="22"/>
        </w:rPr>
        <w:t xml:space="preserve"> </w:t>
      </w:r>
      <w:r w:rsidRPr="00716C52">
        <w:rPr>
          <w:rFonts w:asciiTheme="minorHAnsi" w:hAnsiTheme="minorHAnsi" w:cstheme="minorHAnsi"/>
          <w:bCs/>
          <w:sz w:val="22"/>
          <w:szCs w:val="22"/>
        </w:rPr>
        <w:t>v zmysle § 15 ZVO, a to pre nasledovný okruh subjektov:</w:t>
      </w:r>
    </w:p>
    <w:p w14:paraId="05C33F6B" w14:textId="77777777" w:rsidR="00E22546" w:rsidRPr="00716C52" w:rsidRDefault="00E22546" w:rsidP="00E22546">
      <w:pPr>
        <w:pStyle w:val="Odsekzoznamu"/>
        <w:spacing w:line="276" w:lineRule="auto"/>
        <w:ind w:left="0"/>
        <w:jc w:val="both"/>
        <w:rPr>
          <w:rFonts w:asciiTheme="minorHAnsi" w:hAnsiTheme="minorHAnsi" w:cstheme="minorHAnsi"/>
          <w:bCs/>
          <w:sz w:val="22"/>
          <w:szCs w:val="22"/>
        </w:rPr>
      </w:pPr>
    </w:p>
    <w:p w14:paraId="473D26D3" w14:textId="412067A3" w:rsidR="00716C52" w:rsidRDefault="00716C52" w:rsidP="000A3B73">
      <w:pPr>
        <w:numPr>
          <w:ilvl w:val="0"/>
          <w:numId w:val="15"/>
        </w:numPr>
        <w:spacing w:line="264" w:lineRule="auto"/>
        <w:ind w:left="284" w:hanging="284"/>
        <w:jc w:val="both"/>
        <w:rPr>
          <w:rFonts w:ascii="Calibri" w:hAnsi="Calibri" w:cs="Calibri"/>
          <w:sz w:val="22"/>
          <w:szCs w:val="22"/>
        </w:rPr>
      </w:pPr>
      <w:r w:rsidRPr="00093CB0">
        <w:rPr>
          <w:rFonts w:ascii="Calibri" w:hAnsi="Calibri" w:cs="Calibri"/>
          <w:sz w:val="22"/>
          <w:szCs w:val="22"/>
        </w:rPr>
        <w:t>právnické osoby, ktoré sú založené alebo zriadené verejným obstarávateľom na osobitný účel plnenia potrieb všeobecného záujmu, ktoré nemajú priemyselný charakter alebo obchodný charakter a sú úplne alebo z väčšej časti financované verejným obstarávateľom, sú kontrolované verejným obstarávateľom alebo verejný obstarávateľ vymenúva alebo volí viac ako polovicu členov ich riadiacich alebo kontrolných orgánov (</w:t>
      </w:r>
      <w:r w:rsidRPr="005B293A">
        <w:rPr>
          <w:rFonts w:ascii="Calibri" w:hAnsi="Calibri" w:cs="Calibri"/>
          <w:b/>
          <w:bCs/>
          <w:sz w:val="22"/>
          <w:szCs w:val="22"/>
        </w:rPr>
        <w:t>najmä organizácie v zriaďovateľskej pôsobnosti verejného obstarávateľa</w:t>
      </w:r>
      <w:r w:rsidR="00977301" w:rsidRPr="005B293A">
        <w:rPr>
          <w:rFonts w:ascii="Calibri" w:hAnsi="Calibri" w:cs="Calibri"/>
          <w:b/>
          <w:bCs/>
          <w:sz w:val="22"/>
          <w:szCs w:val="22"/>
        </w:rPr>
        <w:t xml:space="preserve"> zabezpečujúce stravovanie klientov/žiakov v jedálňach</w:t>
      </w:r>
      <w:r w:rsidRPr="00093CB0">
        <w:rPr>
          <w:rFonts w:ascii="Calibri" w:hAnsi="Calibri" w:cs="Calibri"/>
          <w:sz w:val="22"/>
          <w:szCs w:val="22"/>
        </w:rPr>
        <w:t>)</w:t>
      </w:r>
    </w:p>
    <w:p w14:paraId="68C4C790" w14:textId="2F37B82E" w:rsidR="005B293A" w:rsidRPr="00093CB0" w:rsidRDefault="005B293A" w:rsidP="000A3B73">
      <w:pPr>
        <w:numPr>
          <w:ilvl w:val="0"/>
          <w:numId w:val="15"/>
        </w:numPr>
        <w:spacing w:line="264" w:lineRule="auto"/>
        <w:ind w:left="284" w:hanging="284"/>
        <w:jc w:val="both"/>
        <w:rPr>
          <w:rFonts w:ascii="Calibri" w:hAnsi="Calibri" w:cs="Calibri"/>
          <w:sz w:val="22"/>
          <w:szCs w:val="22"/>
        </w:rPr>
      </w:pPr>
      <w:r>
        <w:rPr>
          <w:rFonts w:ascii="Calibri" w:hAnsi="Calibri" w:cs="Calibri"/>
          <w:sz w:val="22"/>
          <w:szCs w:val="22"/>
        </w:rPr>
        <w:t>Úrad Banskobystrického samosprávneho kraja</w:t>
      </w:r>
    </w:p>
    <w:p w14:paraId="10074CA4" w14:textId="77777777" w:rsidR="00716C52" w:rsidRPr="00093CB0" w:rsidRDefault="00716C52" w:rsidP="00716C52">
      <w:pPr>
        <w:spacing w:line="264" w:lineRule="auto"/>
        <w:jc w:val="both"/>
        <w:rPr>
          <w:rFonts w:ascii="Calibri" w:hAnsi="Calibri" w:cs="Calibri"/>
          <w:sz w:val="22"/>
          <w:szCs w:val="22"/>
        </w:rPr>
      </w:pPr>
    </w:p>
    <w:p w14:paraId="40939E0A" w14:textId="2C33FAFC" w:rsidR="00716C52" w:rsidRPr="00716C52" w:rsidRDefault="00716C52" w:rsidP="00716C52">
      <w:pPr>
        <w:spacing w:line="264" w:lineRule="auto"/>
        <w:jc w:val="both"/>
        <w:rPr>
          <w:rFonts w:ascii="Calibri" w:hAnsi="Calibri" w:cs="Calibri"/>
          <w:sz w:val="22"/>
          <w:szCs w:val="22"/>
        </w:rPr>
      </w:pPr>
      <w:r w:rsidRPr="00093CB0">
        <w:rPr>
          <w:rFonts w:ascii="Calibri" w:hAnsi="Calibri" w:cs="Calibri"/>
          <w:sz w:val="22"/>
          <w:szCs w:val="22"/>
        </w:rPr>
        <w:t>Subjekty sú pre účely ZVO identifikované ako verejní obstarávatelia podľa § 7 ods. 1 písm. d) ZVO.</w:t>
      </w:r>
    </w:p>
    <w:p w14:paraId="290E8D9F" w14:textId="77777777" w:rsidR="00654839" w:rsidRPr="00626354" w:rsidRDefault="00654839" w:rsidP="00654839">
      <w:pPr>
        <w:jc w:val="both"/>
        <w:rPr>
          <w:rFonts w:asciiTheme="minorHAnsi" w:hAnsiTheme="minorHAnsi" w:cstheme="minorHAnsi"/>
          <w:sz w:val="22"/>
          <w:szCs w:val="22"/>
        </w:rPr>
      </w:pPr>
    </w:p>
    <w:p w14:paraId="2E5BDA64" w14:textId="4F563309" w:rsidR="00654839" w:rsidRPr="004E1562" w:rsidRDefault="00654839" w:rsidP="000A3B73">
      <w:pPr>
        <w:pStyle w:val="Odsekzoznamu"/>
        <w:numPr>
          <w:ilvl w:val="1"/>
          <w:numId w:val="2"/>
        </w:numPr>
        <w:spacing w:line="276" w:lineRule="auto"/>
        <w:ind w:left="567" w:hanging="567"/>
        <w:jc w:val="both"/>
        <w:rPr>
          <w:rFonts w:asciiTheme="minorHAnsi" w:hAnsiTheme="minorHAnsi" w:cstheme="minorHAnsi"/>
          <w:bCs/>
          <w:sz w:val="22"/>
          <w:szCs w:val="22"/>
          <w:u w:val="single"/>
        </w:rPr>
      </w:pPr>
      <w:r w:rsidRPr="004E1562">
        <w:rPr>
          <w:rFonts w:asciiTheme="minorHAnsi" w:hAnsiTheme="minorHAnsi" w:cstheme="minorHAnsi"/>
          <w:bCs/>
          <w:sz w:val="22"/>
          <w:szCs w:val="22"/>
          <w:u w:val="single"/>
        </w:rPr>
        <w:t>Zmluvy uzavreté na základe tohto DNS budú plnené na území Banskobystrického kraja.</w:t>
      </w:r>
    </w:p>
    <w:p w14:paraId="212EFF5A" w14:textId="3A166C8F" w:rsidR="007F70DE" w:rsidRDefault="007F70DE" w:rsidP="00654839">
      <w:pPr>
        <w:rPr>
          <w:rFonts w:asciiTheme="minorHAnsi" w:hAnsiTheme="minorHAnsi" w:cstheme="minorHAnsi"/>
          <w:sz w:val="22"/>
          <w:szCs w:val="22"/>
        </w:rPr>
      </w:pPr>
    </w:p>
    <w:p w14:paraId="0CA4F4BC" w14:textId="21FE2A69" w:rsidR="00240B69" w:rsidRPr="00240B69" w:rsidRDefault="000F0D53" w:rsidP="000A3B73">
      <w:pPr>
        <w:pStyle w:val="Nadpis2"/>
        <w:keepLines/>
        <w:numPr>
          <w:ilvl w:val="0"/>
          <w:numId w:val="2"/>
        </w:numPr>
        <w:tabs>
          <w:tab w:val="left" w:pos="567"/>
        </w:tabs>
        <w:autoSpaceDN w:val="0"/>
        <w:spacing w:line="264" w:lineRule="auto"/>
        <w:ind w:left="567" w:hanging="567"/>
        <w:textAlignment w:val="baseline"/>
        <w:rPr>
          <w:rFonts w:ascii="Calibri" w:hAnsi="Calibri"/>
          <w:b/>
          <w:sz w:val="22"/>
          <w:szCs w:val="22"/>
          <w:lang w:eastAsia="sk-SK"/>
        </w:rPr>
      </w:pPr>
      <w:r w:rsidRPr="00DE427E">
        <w:rPr>
          <w:rFonts w:ascii="Calibri" w:hAnsi="Calibri"/>
          <w:b/>
          <w:sz w:val="22"/>
          <w:szCs w:val="22"/>
          <w:lang w:eastAsia="sk-SK"/>
        </w:rPr>
        <w:t>ÚVODNÉ INFORMÁCIE O ZRIADENÍ DNS.</w:t>
      </w:r>
    </w:p>
    <w:p w14:paraId="3977FB8F" w14:textId="19D83128" w:rsidR="00654839" w:rsidRPr="00240B69" w:rsidRDefault="00654839" w:rsidP="000A3B73">
      <w:pPr>
        <w:pStyle w:val="Odsekzoznamu"/>
        <w:numPr>
          <w:ilvl w:val="1"/>
          <w:numId w:val="2"/>
        </w:numPr>
        <w:spacing w:line="276" w:lineRule="auto"/>
        <w:ind w:left="567" w:hanging="567"/>
        <w:jc w:val="both"/>
        <w:rPr>
          <w:rFonts w:asciiTheme="minorHAnsi" w:hAnsiTheme="minorHAnsi" w:cstheme="minorHAnsi"/>
          <w:b/>
          <w:sz w:val="22"/>
          <w:szCs w:val="22"/>
        </w:rPr>
      </w:pPr>
      <w:r w:rsidRPr="00240B69">
        <w:rPr>
          <w:rFonts w:asciiTheme="minorHAnsi" w:hAnsiTheme="minorHAnsi" w:cstheme="minorHAnsi"/>
          <w:b/>
          <w:sz w:val="22"/>
          <w:szCs w:val="22"/>
        </w:rPr>
        <w:t>Základné pojmy.</w:t>
      </w:r>
    </w:p>
    <w:p w14:paraId="4AFA675A" w14:textId="4DEB8F44" w:rsidR="00654839" w:rsidRDefault="00654839" w:rsidP="000A3B73">
      <w:pPr>
        <w:pStyle w:val="Bezriadkovania"/>
        <w:numPr>
          <w:ilvl w:val="2"/>
          <w:numId w:val="2"/>
        </w:numPr>
        <w:tabs>
          <w:tab w:val="left" w:pos="567"/>
        </w:tabs>
        <w:ind w:left="0" w:firstLine="0"/>
        <w:jc w:val="both"/>
        <w:rPr>
          <w:rFonts w:asciiTheme="minorHAnsi" w:hAnsiTheme="minorHAnsi" w:cstheme="minorHAnsi"/>
          <w:sz w:val="22"/>
          <w:szCs w:val="22"/>
        </w:rPr>
      </w:pPr>
      <w:r w:rsidRPr="007F7FE3">
        <w:rPr>
          <w:rFonts w:asciiTheme="minorHAnsi" w:hAnsiTheme="minorHAnsi" w:cstheme="minorHAnsi"/>
          <w:b/>
          <w:bCs/>
          <w:sz w:val="22"/>
          <w:szCs w:val="22"/>
        </w:rPr>
        <w:t>Dynamický nákupný systém</w:t>
      </w:r>
      <w:r w:rsidRPr="00626354">
        <w:rPr>
          <w:rFonts w:asciiTheme="minorHAnsi" w:hAnsiTheme="minorHAnsi" w:cstheme="minorHAnsi"/>
          <w:sz w:val="22"/>
          <w:szCs w:val="22"/>
        </w:rPr>
        <w:t xml:space="preserve"> je elektronický postup zadávania nadlimitnej zákazky. Verejný obstarávateľ bude pri prijímaní žiadostí o zaradenie do DNS a následnom zasielaní výziev komunikovať so záujemcami/uchádzačmi prostredníctvom systému JOSEPHINE </w:t>
      </w:r>
      <w:hyperlink r:id="rId12" w:history="1">
        <w:r w:rsidRPr="00626354">
          <w:rPr>
            <w:rStyle w:val="Hypertextovprepojenie"/>
            <w:rFonts w:asciiTheme="minorHAnsi" w:hAnsiTheme="minorHAnsi" w:cstheme="minorHAnsi"/>
            <w:sz w:val="22"/>
            <w:szCs w:val="22"/>
          </w:rPr>
          <w:t>https://josephine.proebiz.com</w:t>
        </w:r>
      </w:hyperlink>
      <w:r w:rsidRPr="00626354">
        <w:rPr>
          <w:rFonts w:asciiTheme="minorHAnsi" w:hAnsiTheme="minorHAnsi" w:cstheme="minorHAnsi"/>
          <w:sz w:val="22"/>
          <w:szCs w:val="22"/>
        </w:rPr>
        <w:t>.</w:t>
      </w:r>
    </w:p>
    <w:p w14:paraId="60E3F227" w14:textId="77777777" w:rsidR="00B52A32" w:rsidRDefault="00B52A32" w:rsidP="00B52A32">
      <w:pPr>
        <w:pStyle w:val="Bezriadkovania"/>
        <w:tabs>
          <w:tab w:val="left" w:pos="567"/>
        </w:tabs>
        <w:jc w:val="both"/>
        <w:rPr>
          <w:rFonts w:asciiTheme="minorHAnsi" w:hAnsiTheme="minorHAnsi" w:cstheme="minorHAnsi"/>
          <w:sz w:val="22"/>
          <w:szCs w:val="22"/>
        </w:rPr>
      </w:pPr>
    </w:p>
    <w:p w14:paraId="743BBDFF" w14:textId="5CE58822" w:rsidR="00654839" w:rsidRDefault="00654839" w:rsidP="000A3B73">
      <w:pPr>
        <w:pStyle w:val="Bezriadkovania"/>
        <w:numPr>
          <w:ilvl w:val="2"/>
          <w:numId w:val="2"/>
        </w:numPr>
        <w:tabs>
          <w:tab w:val="left" w:pos="567"/>
        </w:tabs>
        <w:ind w:left="0" w:firstLine="0"/>
        <w:jc w:val="both"/>
        <w:rPr>
          <w:rFonts w:asciiTheme="minorHAnsi" w:hAnsiTheme="minorHAnsi" w:cstheme="minorHAnsi"/>
          <w:sz w:val="22"/>
          <w:szCs w:val="22"/>
        </w:rPr>
      </w:pPr>
      <w:r w:rsidRPr="007F7FE3">
        <w:rPr>
          <w:rFonts w:asciiTheme="minorHAnsi" w:hAnsiTheme="minorHAnsi" w:cstheme="minorHAnsi"/>
          <w:b/>
          <w:bCs/>
          <w:sz w:val="22"/>
          <w:szCs w:val="22"/>
        </w:rPr>
        <w:t>Hospodárske subjekty</w:t>
      </w:r>
      <w:r w:rsidRPr="00B52A32">
        <w:rPr>
          <w:rFonts w:asciiTheme="minorHAnsi" w:hAnsiTheme="minorHAnsi" w:cstheme="minorHAnsi"/>
          <w:sz w:val="22"/>
          <w:szCs w:val="22"/>
        </w:rPr>
        <w:t xml:space="preserve">, ktoré majú záujem </w:t>
      </w:r>
      <w:r w:rsidR="00FC1F78" w:rsidRPr="00C214CA">
        <w:rPr>
          <w:rFonts w:asciiTheme="minorHAnsi" w:hAnsiTheme="minorHAnsi" w:cstheme="minorHAnsi"/>
          <w:sz w:val="22"/>
          <w:szCs w:val="22"/>
        </w:rPr>
        <w:t>poskytovať službu</w:t>
      </w:r>
      <w:r w:rsidRPr="00B52A32">
        <w:rPr>
          <w:rFonts w:asciiTheme="minorHAnsi" w:hAnsiTheme="minorHAnsi" w:cstheme="minorHAnsi"/>
          <w:sz w:val="22"/>
          <w:szCs w:val="22"/>
        </w:rPr>
        <w:t xml:space="preserve"> pre subjekty zahrnuté do tohto DNS, sú povinné zaslať žiadosť o zaradenie do DNS prostredníctvom systému JOSEPHINE. </w:t>
      </w:r>
    </w:p>
    <w:p w14:paraId="3E850F93" w14:textId="77777777" w:rsidR="00B52A32" w:rsidRDefault="00B52A32" w:rsidP="00B52A32">
      <w:pPr>
        <w:pStyle w:val="Odsekzoznamu"/>
        <w:rPr>
          <w:rFonts w:asciiTheme="minorHAnsi" w:hAnsiTheme="minorHAnsi" w:cstheme="minorHAnsi"/>
          <w:sz w:val="22"/>
          <w:szCs w:val="22"/>
        </w:rPr>
      </w:pPr>
    </w:p>
    <w:p w14:paraId="756D41BF" w14:textId="65525B12" w:rsidR="00654839" w:rsidRDefault="00654839" w:rsidP="000A3B73">
      <w:pPr>
        <w:pStyle w:val="Bezriadkovania"/>
        <w:numPr>
          <w:ilvl w:val="2"/>
          <w:numId w:val="2"/>
        </w:numPr>
        <w:tabs>
          <w:tab w:val="left" w:pos="567"/>
        </w:tabs>
        <w:ind w:left="0" w:firstLine="0"/>
        <w:jc w:val="both"/>
        <w:rPr>
          <w:rFonts w:asciiTheme="minorHAnsi" w:hAnsiTheme="minorHAnsi" w:cstheme="minorHAnsi"/>
          <w:sz w:val="22"/>
          <w:szCs w:val="22"/>
        </w:rPr>
      </w:pPr>
      <w:r w:rsidRPr="00B52A32">
        <w:rPr>
          <w:rFonts w:asciiTheme="minorHAnsi" w:hAnsiTheme="minorHAnsi" w:cstheme="minorHAnsi"/>
          <w:b/>
          <w:sz w:val="22"/>
          <w:szCs w:val="22"/>
        </w:rPr>
        <w:t>Záujemcom</w:t>
      </w:r>
      <w:r w:rsidRPr="00B52A32">
        <w:rPr>
          <w:rFonts w:asciiTheme="minorHAnsi" w:hAnsiTheme="minorHAnsi" w:cstheme="minorHAnsi"/>
          <w:sz w:val="22"/>
          <w:szCs w:val="22"/>
        </w:rPr>
        <w:t xml:space="preserve"> sa rozumie hospodársky subjekt, ktorý podal žiadosť o zaradenie do DNS. </w:t>
      </w:r>
    </w:p>
    <w:p w14:paraId="032752F3" w14:textId="77777777" w:rsidR="00B52A32" w:rsidRDefault="00B52A32" w:rsidP="00B52A32">
      <w:pPr>
        <w:pStyle w:val="Odsekzoznamu"/>
        <w:rPr>
          <w:rFonts w:asciiTheme="minorHAnsi" w:hAnsiTheme="minorHAnsi" w:cstheme="minorHAnsi"/>
          <w:sz w:val="22"/>
          <w:szCs w:val="22"/>
        </w:rPr>
      </w:pPr>
    </w:p>
    <w:p w14:paraId="40A495A3" w14:textId="02D70C73" w:rsidR="00B52A32" w:rsidRDefault="00654839" w:rsidP="000A3B73">
      <w:pPr>
        <w:pStyle w:val="Bezriadkovania"/>
        <w:numPr>
          <w:ilvl w:val="2"/>
          <w:numId w:val="2"/>
        </w:numPr>
        <w:tabs>
          <w:tab w:val="left" w:pos="567"/>
        </w:tabs>
        <w:ind w:left="0" w:firstLine="0"/>
        <w:jc w:val="both"/>
      </w:pPr>
      <w:r w:rsidRPr="00B52A32">
        <w:rPr>
          <w:rFonts w:asciiTheme="minorHAnsi" w:hAnsiTheme="minorHAnsi" w:cstheme="minorHAnsi"/>
          <w:b/>
          <w:sz w:val="22"/>
          <w:szCs w:val="22"/>
        </w:rPr>
        <w:t xml:space="preserve">Žiadosť o zaradenie do DNS </w:t>
      </w:r>
      <w:r w:rsidRPr="00B52A32">
        <w:rPr>
          <w:rFonts w:asciiTheme="minorHAnsi" w:hAnsiTheme="minorHAnsi" w:cstheme="minorHAnsi"/>
          <w:sz w:val="22"/>
          <w:szCs w:val="22"/>
        </w:rPr>
        <w:t>(ďalej aj „žiadosť o účasť“) – je žiadosť o zaradenie do procesu verejného</w:t>
      </w:r>
      <w:r w:rsidR="00B52A32">
        <w:rPr>
          <w:rFonts w:asciiTheme="minorHAnsi" w:hAnsiTheme="minorHAnsi" w:cstheme="minorHAnsi"/>
          <w:sz w:val="22"/>
          <w:szCs w:val="22"/>
        </w:rPr>
        <w:t xml:space="preserve"> </w:t>
      </w:r>
      <w:r w:rsidRPr="00B52A32">
        <w:rPr>
          <w:rFonts w:asciiTheme="minorHAnsi" w:hAnsiTheme="minorHAnsi" w:cstheme="minorHAnsi"/>
          <w:sz w:val="22"/>
          <w:szCs w:val="22"/>
        </w:rPr>
        <w:t>obstarávania, ktorou záujemca preukazuje splnenie podmienok účasti v znení oznámenia o</w:t>
      </w:r>
      <w:r w:rsidR="00B52A32">
        <w:rPr>
          <w:rFonts w:asciiTheme="minorHAnsi" w:hAnsiTheme="minorHAnsi" w:cstheme="minorHAnsi"/>
          <w:sz w:val="22"/>
          <w:szCs w:val="22"/>
        </w:rPr>
        <w:t> </w:t>
      </w:r>
      <w:r w:rsidRPr="00B52A32">
        <w:rPr>
          <w:rFonts w:asciiTheme="minorHAnsi" w:hAnsiTheme="minorHAnsi" w:cstheme="minorHAnsi"/>
          <w:sz w:val="22"/>
          <w:szCs w:val="22"/>
        </w:rPr>
        <w:t>vyhlásení</w:t>
      </w:r>
      <w:r w:rsidR="00B52A32">
        <w:rPr>
          <w:rFonts w:asciiTheme="minorHAnsi" w:hAnsiTheme="minorHAnsi" w:cstheme="minorHAnsi"/>
          <w:sz w:val="22"/>
          <w:szCs w:val="22"/>
        </w:rPr>
        <w:t xml:space="preserve"> </w:t>
      </w:r>
      <w:r w:rsidRPr="00B52A32">
        <w:rPr>
          <w:rFonts w:asciiTheme="minorHAnsi" w:hAnsiTheme="minorHAnsi" w:cstheme="minorHAnsi"/>
          <w:sz w:val="22"/>
          <w:szCs w:val="22"/>
        </w:rPr>
        <w:t>verejného obstarávania a týchto súťažných podkladov. Žiadosť o zaradenie do DNS je možné predkladať počas celej doby trvania DNS.</w:t>
      </w:r>
    </w:p>
    <w:p w14:paraId="184FEA14" w14:textId="643464B8" w:rsidR="00654839" w:rsidRDefault="00654839" w:rsidP="000A3B73">
      <w:pPr>
        <w:pStyle w:val="Bezriadkovania"/>
        <w:numPr>
          <w:ilvl w:val="2"/>
          <w:numId w:val="2"/>
        </w:numPr>
        <w:tabs>
          <w:tab w:val="left" w:pos="567"/>
        </w:tabs>
        <w:ind w:left="0" w:firstLine="0"/>
        <w:jc w:val="both"/>
        <w:rPr>
          <w:rFonts w:asciiTheme="minorHAnsi" w:hAnsiTheme="minorHAnsi" w:cstheme="minorHAnsi"/>
          <w:sz w:val="22"/>
          <w:szCs w:val="22"/>
        </w:rPr>
      </w:pPr>
      <w:r w:rsidRPr="00B52A32">
        <w:rPr>
          <w:rFonts w:asciiTheme="minorHAnsi" w:hAnsiTheme="minorHAnsi" w:cstheme="minorHAnsi"/>
          <w:b/>
          <w:sz w:val="22"/>
          <w:szCs w:val="22"/>
        </w:rPr>
        <w:lastRenderedPageBreak/>
        <w:t>Zriadením DNS</w:t>
      </w:r>
      <w:r w:rsidRPr="00B52A32">
        <w:rPr>
          <w:rFonts w:asciiTheme="minorHAnsi" w:hAnsiTheme="minorHAnsi" w:cstheme="minorHAnsi"/>
          <w:sz w:val="22"/>
          <w:szCs w:val="22"/>
        </w:rPr>
        <w:t xml:space="preserve"> – sa rozumie zaradenie záujemcov do DNS po uplynutí lehoty na predkladanie žiadostí o zaradenie do DNS a zverejnením Správy o zriadení DNS podľa § 24 ods. 2 </w:t>
      </w:r>
      <w:r w:rsidRPr="00B52A32">
        <w:rPr>
          <w:rFonts w:asciiTheme="minorHAnsi" w:eastAsia="Arial" w:hAnsiTheme="minorHAnsi" w:cstheme="minorHAnsi"/>
          <w:sz w:val="22"/>
          <w:szCs w:val="22"/>
        </w:rPr>
        <w:t>ZVO</w:t>
      </w:r>
      <w:r w:rsidRPr="00B52A32">
        <w:rPr>
          <w:rFonts w:asciiTheme="minorHAnsi" w:hAnsiTheme="minorHAnsi" w:cstheme="minorHAnsi"/>
          <w:sz w:val="22"/>
          <w:szCs w:val="22"/>
        </w:rPr>
        <w:t xml:space="preserve">. Lehota na predkladanie žiadostí o účasť je uvedená v oznámení o vyhlásení verejného obstarávania tohto DNS. </w:t>
      </w:r>
    </w:p>
    <w:p w14:paraId="7397BFEB" w14:textId="77777777" w:rsidR="00B52A32" w:rsidRDefault="00B52A32" w:rsidP="00B52A32">
      <w:pPr>
        <w:pStyle w:val="Odsekzoznamu"/>
        <w:rPr>
          <w:rFonts w:asciiTheme="minorHAnsi" w:hAnsiTheme="minorHAnsi" w:cstheme="minorHAnsi"/>
          <w:sz w:val="22"/>
          <w:szCs w:val="22"/>
        </w:rPr>
      </w:pPr>
    </w:p>
    <w:p w14:paraId="742AE7C4" w14:textId="77777777" w:rsidR="00654839" w:rsidRPr="00B52A32" w:rsidRDefault="00654839" w:rsidP="000A3B73">
      <w:pPr>
        <w:pStyle w:val="Bezriadkovania"/>
        <w:numPr>
          <w:ilvl w:val="2"/>
          <w:numId w:val="2"/>
        </w:numPr>
        <w:tabs>
          <w:tab w:val="left" w:pos="567"/>
        </w:tabs>
        <w:ind w:left="0" w:firstLine="0"/>
        <w:jc w:val="both"/>
        <w:rPr>
          <w:rFonts w:asciiTheme="minorHAnsi" w:hAnsiTheme="minorHAnsi" w:cstheme="minorHAnsi"/>
          <w:sz w:val="22"/>
          <w:szCs w:val="22"/>
        </w:rPr>
      </w:pPr>
      <w:r w:rsidRPr="00B52A32">
        <w:rPr>
          <w:rFonts w:asciiTheme="minorHAnsi" w:hAnsiTheme="minorHAnsi" w:cstheme="minorHAnsi"/>
          <w:b/>
          <w:sz w:val="22"/>
          <w:szCs w:val="22"/>
        </w:rPr>
        <w:t>Zaradený záujemca</w:t>
      </w:r>
      <w:r w:rsidRPr="00B52A32">
        <w:rPr>
          <w:rFonts w:asciiTheme="minorHAnsi" w:hAnsiTheme="minorHAnsi" w:cstheme="minorHAnsi"/>
          <w:sz w:val="22"/>
          <w:szCs w:val="22"/>
        </w:rPr>
        <w:t xml:space="preserve"> – verejný obstarávateľ zaradí záujemcu do DNS len vtedy, ak predložil v lehotách určených ZVO žiadosť o zaradenie do DNS a splnil podmienky účasti.</w:t>
      </w:r>
    </w:p>
    <w:p w14:paraId="2D0A3D25" w14:textId="77777777" w:rsidR="00654839" w:rsidRPr="00626354" w:rsidRDefault="00654839" w:rsidP="00654839">
      <w:pPr>
        <w:pStyle w:val="Bezriadkovania"/>
        <w:jc w:val="both"/>
        <w:rPr>
          <w:rFonts w:asciiTheme="minorHAnsi" w:hAnsiTheme="minorHAnsi" w:cstheme="minorHAnsi"/>
          <w:sz w:val="22"/>
          <w:szCs w:val="22"/>
        </w:rPr>
      </w:pPr>
    </w:p>
    <w:p w14:paraId="7CD8807E" w14:textId="5719622F" w:rsidR="00654839" w:rsidRPr="00626354" w:rsidRDefault="00654839" w:rsidP="000A3B73">
      <w:pPr>
        <w:pStyle w:val="Odsekzoznamu"/>
        <w:numPr>
          <w:ilvl w:val="1"/>
          <w:numId w:val="2"/>
        </w:numPr>
        <w:spacing w:line="276" w:lineRule="auto"/>
        <w:ind w:left="567" w:hanging="567"/>
        <w:jc w:val="both"/>
        <w:rPr>
          <w:rFonts w:asciiTheme="minorHAnsi" w:hAnsiTheme="minorHAnsi" w:cstheme="minorHAnsi"/>
          <w:b/>
          <w:sz w:val="22"/>
          <w:szCs w:val="22"/>
        </w:rPr>
      </w:pPr>
      <w:r w:rsidRPr="00626354">
        <w:rPr>
          <w:rFonts w:asciiTheme="minorHAnsi" w:hAnsiTheme="minorHAnsi" w:cstheme="minorHAnsi"/>
          <w:b/>
          <w:sz w:val="22"/>
          <w:szCs w:val="22"/>
        </w:rPr>
        <w:t>Žiadosť o zaradenie do DNS (žiadosť o účasť).</w:t>
      </w:r>
    </w:p>
    <w:p w14:paraId="18C649A0" w14:textId="2A639960" w:rsidR="00654839" w:rsidRDefault="00654839" w:rsidP="00654839">
      <w:pPr>
        <w:pStyle w:val="Bezriadkovania"/>
        <w:jc w:val="both"/>
        <w:rPr>
          <w:rFonts w:asciiTheme="minorHAnsi" w:hAnsiTheme="minorHAnsi" w:cstheme="minorHAnsi"/>
          <w:sz w:val="22"/>
          <w:szCs w:val="22"/>
        </w:rPr>
      </w:pPr>
      <w:r w:rsidRPr="00626354">
        <w:rPr>
          <w:rFonts w:asciiTheme="minorHAnsi" w:hAnsiTheme="minorHAnsi" w:cstheme="minorHAnsi"/>
          <w:b/>
          <w:sz w:val="22"/>
          <w:szCs w:val="22"/>
        </w:rPr>
        <w:t>Žiadosť o účasť</w:t>
      </w:r>
      <w:r w:rsidRPr="00626354">
        <w:rPr>
          <w:rFonts w:asciiTheme="minorHAnsi" w:hAnsiTheme="minorHAnsi" w:cstheme="minorHAnsi"/>
          <w:sz w:val="22"/>
          <w:szCs w:val="22"/>
        </w:rPr>
        <w:t xml:space="preserve"> bude predložená prostredníctvom komunikačného rozhrania systému JOSEPHINE v slovenskom alebo českom jazyku a bude obsahovať: </w:t>
      </w:r>
    </w:p>
    <w:p w14:paraId="49FFC93F" w14:textId="77777777" w:rsidR="007F70DE" w:rsidRPr="00626354" w:rsidRDefault="007F70DE" w:rsidP="00654839">
      <w:pPr>
        <w:pStyle w:val="Bezriadkovania"/>
        <w:jc w:val="both"/>
        <w:rPr>
          <w:rFonts w:asciiTheme="minorHAnsi" w:hAnsiTheme="minorHAnsi" w:cstheme="minorHAnsi"/>
          <w:sz w:val="22"/>
          <w:szCs w:val="22"/>
        </w:rPr>
      </w:pPr>
    </w:p>
    <w:p w14:paraId="0A034FAD" w14:textId="20C6230F" w:rsidR="00654839" w:rsidRDefault="00654839" w:rsidP="000A3B73">
      <w:pPr>
        <w:pStyle w:val="Odsekzoznamu"/>
        <w:numPr>
          <w:ilvl w:val="0"/>
          <w:numId w:val="14"/>
        </w:numPr>
        <w:autoSpaceDE w:val="0"/>
        <w:jc w:val="both"/>
        <w:rPr>
          <w:rFonts w:asciiTheme="minorHAnsi" w:hAnsiTheme="minorHAnsi" w:cstheme="minorHAnsi"/>
          <w:color w:val="000000"/>
          <w:sz w:val="22"/>
          <w:szCs w:val="22"/>
        </w:rPr>
      </w:pPr>
      <w:r w:rsidRPr="00626354">
        <w:rPr>
          <w:rFonts w:asciiTheme="minorHAnsi" w:hAnsiTheme="minorHAnsi" w:cstheme="minorHAnsi"/>
          <w:b/>
          <w:color w:val="000000"/>
          <w:sz w:val="22"/>
          <w:szCs w:val="22"/>
        </w:rPr>
        <w:t>žiadosť o zaradenie</w:t>
      </w:r>
      <w:r w:rsidRPr="00626354">
        <w:rPr>
          <w:rFonts w:asciiTheme="minorHAnsi" w:hAnsiTheme="minorHAnsi" w:cstheme="minorHAnsi"/>
          <w:color w:val="000000"/>
          <w:sz w:val="22"/>
          <w:szCs w:val="22"/>
        </w:rPr>
        <w:t xml:space="preserve">, </w:t>
      </w:r>
      <w:r w:rsidR="00E05BF4" w:rsidRPr="00E05BF4">
        <w:rPr>
          <w:rFonts w:asciiTheme="minorHAnsi" w:hAnsiTheme="minorHAnsi" w:cstheme="minorHAnsi"/>
          <w:color w:val="000000"/>
          <w:sz w:val="22"/>
          <w:szCs w:val="22"/>
        </w:rPr>
        <w:t>v ktorej bude uvedené meno a priezvisko kontaktnej osoby, telefónny kontakt a e-mailová adresa, prostredníctvom ktorej bude môcť verejný obstarávateľ komunikovať obchodné meno záujemcu a označenie súťaže,</w:t>
      </w:r>
      <w:r w:rsidR="00BF15A9">
        <w:rPr>
          <w:rFonts w:asciiTheme="minorHAnsi" w:hAnsiTheme="minorHAnsi" w:cstheme="minorHAnsi"/>
          <w:color w:val="000000"/>
          <w:sz w:val="22"/>
          <w:szCs w:val="22"/>
        </w:rPr>
        <w:t xml:space="preserve">, </w:t>
      </w:r>
      <w:r w:rsidR="00BF15A9" w:rsidRPr="00C214CA">
        <w:rPr>
          <w:rFonts w:asciiTheme="minorHAnsi" w:hAnsiTheme="minorHAnsi" w:cstheme="minorHAnsi"/>
          <w:color w:val="000000"/>
          <w:sz w:val="22"/>
          <w:szCs w:val="22"/>
        </w:rPr>
        <w:t>(príloha č. 1 k SP žiadosť o zaradenie do DNS)</w:t>
      </w:r>
      <w:r w:rsidRPr="00C214CA">
        <w:rPr>
          <w:rFonts w:asciiTheme="minorHAnsi" w:hAnsiTheme="minorHAnsi" w:cstheme="minorHAnsi"/>
          <w:color w:val="000000"/>
          <w:sz w:val="22"/>
          <w:szCs w:val="22"/>
        </w:rPr>
        <w:t>,</w:t>
      </w:r>
    </w:p>
    <w:p w14:paraId="2AF892EA" w14:textId="77777777" w:rsidR="007F70DE" w:rsidRPr="00626354" w:rsidRDefault="007F70DE" w:rsidP="007F70DE">
      <w:pPr>
        <w:pStyle w:val="Odsekzoznamu"/>
        <w:autoSpaceDE w:val="0"/>
        <w:ind w:left="360"/>
        <w:jc w:val="both"/>
        <w:rPr>
          <w:rFonts w:asciiTheme="minorHAnsi" w:hAnsiTheme="minorHAnsi" w:cstheme="minorHAnsi"/>
          <w:color w:val="000000"/>
          <w:sz w:val="22"/>
          <w:szCs w:val="22"/>
        </w:rPr>
      </w:pPr>
    </w:p>
    <w:p w14:paraId="3C145D70" w14:textId="1D28E544" w:rsidR="00654839" w:rsidRDefault="00654839" w:rsidP="000A3B73">
      <w:pPr>
        <w:pStyle w:val="Odsekzoznamu"/>
        <w:numPr>
          <w:ilvl w:val="0"/>
          <w:numId w:val="14"/>
        </w:numPr>
        <w:autoSpaceDE w:val="0"/>
        <w:jc w:val="both"/>
        <w:rPr>
          <w:rFonts w:asciiTheme="minorHAnsi" w:hAnsiTheme="minorHAnsi" w:cstheme="minorHAnsi"/>
          <w:color w:val="000000"/>
          <w:sz w:val="22"/>
          <w:szCs w:val="22"/>
        </w:rPr>
      </w:pPr>
      <w:r w:rsidRPr="00626354">
        <w:rPr>
          <w:rFonts w:asciiTheme="minorHAnsi" w:hAnsiTheme="minorHAnsi" w:cstheme="minorHAnsi"/>
          <w:b/>
          <w:color w:val="000000"/>
          <w:sz w:val="22"/>
          <w:szCs w:val="22"/>
        </w:rPr>
        <w:t>splnomocnenie</w:t>
      </w:r>
      <w:r w:rsidRPr="00626354">
        <w:rPr>
          <w:rFonts w:asciiTheme="minorHAnsi" w:hAnsiTheme="minorHAnsi" w:cstheme="minorHAnsi"/>
          <w:color w:val="000000"/>
          <w:sz w:val="22"/>
          <w:szCs w:val="22"/>
        </w:rPr>
        <w:t xml:space="preserve"> konať za záujemcu alebo skupinu záujemcov, ak žiadosť o zaradenie podpisuje iná osoba ako štatutárny zástupca,</w:t>
      </w:r>
    </w:p>
    <w:p w14:paraId="44F01567" w14:textId="77777777" w:rsidR="007F70DE" w:rsidRPr="007F70DE" w:rsidRDefault="007F70DE" w:rsidP="007F70DE">
      <w:pPr>
        <w:autoSpaceDE w:val="0"/>
        <w:jc w:val="both"/>
        <w:rPr>
          <w:rFonts w:asciiTheme="minorHAnsi" w:hAnsiTheme="minorHAnsi" w:cstheme="minorHAnsi"/>
          <w:color w:val="000000"/>
          <w:sz w:val="22"/>
          <w:szCs w:val="22"/>
        </w:rPr>
      </w:pPr>
    </w:p>
    <w:p w14:paraId="7451775D" w14:textId="4DD7508E" w:rsidR="00654839" w:rsidRPr="00B64EFA" w:rsidRDefault="00654839" w:rsidP="000A3B73">
      <w:pPr>
        <w:pStyle w:val="Odsekzoznamu"/>
        <w:numPr>
          <w:ilvl w:val="0"/>
          <w:numId w:val="14"/>
        </w:numPr>
        <w:autoSpaceDE w:val="0"/>
        <w:spacing w:line="276" w:lineRule="auto"/>
        <w:jc w:val="both"/>
        <w:rPr>
          <w:rFonts w:asciiTheme="minorHAnsi" w:eastAsia="TimesNewRomanPSMT" w:hAnsiTheme="minorHAnsi" w:cstheme="minorHAnsi"/>
          <w:color w:val="000000"/>
          <w:sz w:val="22"/>
          <w:szCs w:val="22"/>
        </w:rPr>
      </w:pPr>
      <w:r w:rsidRPr="00626354">
        <w:rPr>
          <w:rFonts w:asciiTheme="minorHAnsi" w:hAnsiTheme="minorHAnsi" w:cstheme="minorHAnsi"/>
          <w:b/>
          <w:color w:val="000000"/>
          <w:sz w:val="22"/>
          <w:szCs w:val="22"/>
        </w:rPr>
        <w:t>dokumenty,</w:t>
      </w:r>
      <w:r w:rsidRPr="00626354">
        <w:rPr>
          <w:rFonts w:asciiTheme="minorHAnsi" w:hAnsiTheme="minorHAnsi" w:cstheme="minorHAnsi"/>
          <w:color w:val="000000"/>
          <w:sz w:val="22"/>
          <w:szCs w:val="22"/>
        </w:rPr>
        <w:t xml:space="preserve"> ktorými záujemca alebo skupina záujemcov preukazuje splnenie podmienok účasti podľa časti B. Podmienky účasti uchádzačov týchto súťažných podkladov</w:t>
      </w:r>
      <w:r w:rsidR="00B64EFA">
        <w:rPr>
          <w:rFonts w:asciiTheme="minorHAnsi" w:hAnsiTheme="minorHAnsi" w:cstheme="minorHAnsi"/>
          <w:color w:val="000000"/>
          <w:sz w:val="22"/>
          <w:szCs w:val="22"/>
        </w:rPr>
        <w:t>,</w:t>
      </w:r>
    </w:p>
    <w:p w14:paraId="0F0B97E7" w14:textId="77777777" w:rsidR="00B64EFA" w:rsidRPr="00B64EFA" w:rsidRDefault="00B64EFA" w:rsidP="00B64EFA">
      <w:pPr>
        <w:pStyle w:val="Odsekzoznamu"/>
        <w:rPr>
          <w:rFonts w:asciiTheme="minorHAnsi" w:eastAsia="TimesNewRomanPSMT" w:hAnsiTheme="minorHAnsi" w:cstheme="minorHAnsi"/>
          <w:color w:val="000000"/>
          <w:sz w:val="22"/>
          <w:szCs w:val="22"/>
        </w:rPr>
      </w:pPr>
    </w:p>
    <w:p w14:paraId="0F7A4A04" w14:textId="77777777" w:rsidR="00B64EFA" w:rsidRPr="00B64EFA" w:rsidRDefault="00B64EFA" w:rsidP="000A3B73">
      <w:pPr>
        <w:pStyle w:val="Odsekzoznamu"/>
        <w:numPr>
          <w:ilvl w:val="0"/>
          <w:numId w:val="14"/>
        </w:numPr>
        <w:autoSpaceDE w:val="0"/>
        <w:jc w:val="both"/>
        <w:rPr>
          <w:rFonts w:asciiTheme="minorHAnsi" w:hAnsiTheme="minorHAnsi" w:cstheme="minorHAnsi"/>
          <w:bCs/>
          <w:color w:val="000000"/>
          <w:sz w:val="22"/>
          <w:szCs w:val="22"/>
        </w:rPr>
      </w:pPr>
      <w:r w:rsidRPr="00B64EFA">
        <w:rPr>
          <w:rFonts w:asciiTheme="minorHAnsi" w:hAnsiTheme="minorHAnsi" w:cstheme="minorHAnsi"/>
          <w:bCs/>
          <w:color w:val="000000"/>
          <w:sz w:val="22"/>
          <w:szCs w:val="22"/>
        </w:rPr>
        <w:t xml:space="preserve">v prípade predkladania žiadosti o účasť skupinou dodávateľov, ČESTNÉ VYHLÁSENIE SKUPINY DODÁVATEĽOV, podpísané všetkými členmi skupiny alebo osobou/osobami oprávnenými konať v danej veci za každého člena skupiny, v ktorom vyhlásia, že v prípade prijatia ich ponuky verejným obstarávateľom v konkrétnej zákazke, vytvoria všetci členovia skupiny dodávateľov pred uzavretím zmluvy s verejným obstarávateľom právne vzťahy potrebné za účelom riadneho plnenia zmluvy podľa ZVO a príslušných všeobecne záväzných právnych predpisov. </w:t>
      </w:r>
    </w:p>
    <w:p w14:paraId="24FF0917" w14:textId="77777777" w:rsidR="00B64EFA" w:rsidRPr="00B64EFA" w:rsidRDefault="00B64EFA" w:rsidP="00B64EFA">
      <w:pPr>
        <w:pStyle w:val="Odsekzoznamu"/>
        <w:autoSpaceDE w:val="0"/>
        <w:ind w:left="360"/>
        <w:jc w:val="both"/>
        <w:rPr>
          <w:rFonts w:asciiTheme="minorHAnsi" w:hAnsiTheme="minorHAnsi" w:cstheme="minorHAnsi"/>
          <w:bCs/>
          <w:color w:val="000000"/>
          <w:sz w:val="22"/>
          <w:szCs w:val="22"/>
        </w:rPr>
      </w:pPr>
    </w:p>
    <w:p w14:paraId="6176446E" w14:textId="77777777" w:rsidR="00B64EFA" w:rsidRPr="00B64EFA" w:rsidRDefault="00B64EFA" w:rsidP="000A3B73">
      <w:pPr>
        <w:pStyle w:val="Odsekzoznamu"/>
        <w:numPr>
          <w:ilvl w:val="0"/>
          <w:numId w:val="14"/>
        </w:numPr>
        <w:autoSpaceDE w:val="0"/>
        <w:jc w:val="both"/>
        <w:rPr>
          <w:rFonts w:asciiTheme="minorHAnsi" w:hAnsiTheme="minorHAnsi" w:cstheme="minorHAnsi"/>
          <w:bCs/>
          <w:color w:val="000000"/>
          <w:sz w:val="22"/>
          <w:szCs w:val="22"/>
        </w:rPr>
      </w:pPr>
      <w:r w:rsidRPr="00B64EFA">
        <w:rPr>
          <w:rFonts w:asciiTheme="minorHAnsi" w:hAnsiTheme="minorHAnsi" w:cstheme="minorHAnsi"/>
          <w:bCs/>
          <w:color w:val="000000"/>
          <w:sz w:val="22"/>
          <w:szCs w:val="22"/>
        </w:rPr>
        <w:t>v prípade predkladania žiadosti o účasť skupinou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podpísané všetkými členmi skupiny alebo osobou/osobami oprávnenými konať v danej veci za každého člena skupiny.</w:t>
      </w:r>
    </w:p>
    <w:p w14:paraId="112C2D05" w14:textId="77777777" w:rsidR="00B64EFA" w:rsidRPr="00093CB0" w:rsidRDefault="00B64EFA" w:rsidP="00B64EFA">
      <w:pPr>
        <w:pStyle w:val="Odsekzoznamu"/>
        <w:autoSpaceDE w:val="0"/>
        <w:spacing w:line="264" w:lineRule="auto"/>
        <w:ind w:left="0"/>
        <w:jc w:val="both"/>
        <w:rPr>
          <w:rFonts w:ascii="Calibri" w:hAnsi="Calibri" w:cs="Calibri"/>
          <w:b/>
          <w:color w:val="000000"/>
          <w:sz w:val="22"/>
          <w:szCs w:val="22"/>
        </w:rPr>
      </w:pPr>
    </w:p>
    <w:p w14:paraId="4DA35BF5" w14:textId="670C8A99" w:rsidR="00B64EFA" w:rsidRPr="00B64EFA" w:rsidRDefault="00B64EFA" w:rsidP="000A3B73">
      <w:pPr>
        <w:pStyle w:val="Odsekzoznamu"/>
        <w:numPr>
          <w:ilvl w:val="1"/>
          <w:numId w:val="2"/>
        </w:numPr>
        <w:spacing w:line="276" w:lineRule="auto"/>
        <w:ind w:left="567" w:hanging="567"/>
        <w:jc w:val="both"/>
        <w:rPr>
          <w:rFonts w:asciiTheme="minorHAnsi" w:hAnsiTheme="minorHAnsi" w:cstheme="minorHAnsi"/>
          <w:b/>
          <w:sz w:val="22"/>
          <w:szCs w:val="22"/>
        </w:rPr>
      </w:pPr>
      <w:r w:rsidRPr="00B64EFA">
        <w:rPr>
          <w:rFonts w:asciiTheme="minorHAnsi" w:hAnsiTheme="minorHAnsi" w:cstheme="minorHAnsi"/>
          <w:b/>
          <w:sz w:val="22"/>
          <w:szCs w:val="22"/>
        </w:rPr>
        <w:t xml:space="preserve">Predkladanie žiadostí o zaradenie </w:t>
      </w:r>
      <w:r w:rsidRPr="00B64EFA">
        <w:rPr>
          <w:rFonts w:asciiTheme="minorHAnsi" w:hAnsiTheme="minorHAnsi" w:cstheme="minorHAnsi"/>
          <w:bCs/>
          <w:sz w:val="22"/>
          <w:szCs w:val="22"/>
        </w:rPr>
        <w:t>prebieha podľa § 60 a nasl. ZVO.</w:t>
      </w:r>
    </w:p>
    <w:p w14:paraId="745D1747" w14:textId="77777777" w:rsidR="00654839" w:rsidRPr="00626354" w:rsidRDefault="00654839" w:rsidP="00654839">
      <w:pPr>
        <w:pStyle w:val="Bezriadkovania"/>
        <w:rPr>
          <w:rFonts w:asciiTheme="minorHAnsi" w:hAnsiTheme="minorHAnsi" w:cstheme="minorHAnsi"/>
          <w:sz w:val="22"/>
          <w:szCs w:val="22"/>
        </w:rPr>
      </w:pPr>
    </w:p>
    <w:p w14:paraId="532AE019" w14:textId="704AF98A" w:rsidR="003251B1" w:rsidRPr="003251B1" w:rsidRDefault="00654839" w:rsidP="003251B1">
      <w:pPr>
        <w:pStyle w:val="Nadpis2"/>
        <w:keepLines/>
        <w:tabs>
          <w:tab w:val="left" w:pos="567"/>
        </w:tabs>
        <w:autoSpaceDN w:val="0"/>
        <w:spacing w:line="264" w:lineRule="auto"/>
        <w:textAlignment w:val="baseline"/>
        <w:rPr>
          <w:rFonts w:ascii="Calibri" w:hAnsi="Calibri"/>
          <w:b/>
          <w:sz w:val="22"/>
          <w:szCs w:val="22"/>
          <w:lang w:eastAsia="sk-SK"/>
        </w:rPr>
      </w:pPr>
      <w:bookmarkStart w:id="4" w:name="_Toc513190831"/>
      <w:r w:rsidRPr="00DE427E">
        <w:rPr>
          <w:rFonts w:ascii="Calibri" w:hAnsi="Calibri"/>
          <w:b/>
          <w:sz w:val="22"/>
          <w:szCs w:val="22"/>
          <w:lang w:eastAsia="sk-SK"/>
        </w:rPr>
        <w:t xml:space="preserve">3. </w:t>
      </w:r>
      <w:bookmarkStart w:id="5" w:name="_Hlk96335900"/>
      <w:r w:rsidR="008F63FC">
        <w:rPr>
          <w:rFonts w:ascii="Calibri" w:hAnsi="Calibri"/>
          <w:b/>
          <w:sz w:val="22"/>
          <w:szCs w:val="22"/>
          <w:lang w:eastAsia="sk-SK"/>
        </w:rPr>
        <w:tab/>
      </w:r>
      <w:r w:rsidR="000F0D53" w:rsidRPr="00DE427E">
        <w:rPr>
          <w:rFonts w:ascii="Calibri" w:hAnsi="Calibri"/>
          <w:b/>
          <w:sz w:val="22"/>
          <w:szCs w:val="22"/>
          <w:lang w:eastAsia="sk-SK"/>
        </w:rPr>
        <w:t>OPIS PREDMETU ZÁKAZKY</w:t>
      </w:r>
      <w:bookmarkEnd w:id="5"/>
      <w:r w:rsidR="000F0D53" w:rsidRPr="00DE427E">
        <w:rPr>
          <w:rFonts w:ascii="Calibri" w:hAnsi="Calibri"/>
          <w:b/>
          <w:sz w:val="22"/>
          <w:szCs w:val="22"/>
          <w:lang w:eastAsia="sk-SK"/>
        </w:rPr>
        <w:t xml:space="preserve">. </w:t>
      </w:r>
      <w:bookmarkEnd w:id="4"/>
    </w:p>
    <w:p w14:paraId="4CE44011" w14:textId="67F2A0CB" w:rsidR="00E55C5A" w:rsidRDefault="00654839" w:rsidP="000A3B73">
      <w:pPr>
        <w:pStyle w:val="Odsekzoznamu"/>
        <w:numPr>
          <w:ilvl w:val="1"/>
          <w:numId w:val="3"/>
        </w:numPr>
        <w:tabs>
          <w:tab w:val="left" w:pos="567"/>
        </w:tabs>
        <w:spacing w:line="276" w:lineRule="auto"/>
        <w:ind w:left="0" w:firstLine="0"/>
        <w:jc w:val="both"/>
        <w:rPr>
          <w:rFonts w:asciiTheme="minorHAnsi" w:hAnsiTheme="minorHAnsi" w:cstheme="minorHAnsi"/>
          <w:bCs/>
          <w:sz w:val="22"/>
          <w:szCs w:val="22"/>
        </w:rPr>
      </w:pPr>
      <w:r w:rsidRPr="00A85078">
        <w:rPr>
          <w:rFonts w:asciiTheme="minorHAnsi" w:hAnsiTheme="minorHAnsi" w:cstheme="minorHAnsi"/>
          <w:bCs/>
          <w:sz w:val="22"/>
          <w:szCs w:val="22"/>
        </w:rPr>
        <w:t>Verejn</w:t>
      </w:r>
      <w:r w:rsidRPr="003251B1">
        <w:rPr>
          <w:rFonts w:asciiTheme="minorHAnsi" w:hAnsiTheme="minorHAnsi" w:cstheme="minorHAnsi"/>
          <w:bCs/>
          <w:sz w:val="22"/>
          <w:szCs w:val="22"/>
        </w:rPr>
        <w:t xml:space="preserve">ý obstarávateľ zriaďuje dynamický nákupný systém, ktorý bude slúžiť na zadávanie </w:t>
      </w:r>
      <w:r w:rsidR="00A85078">
        <w:rPr>
          <w:rFonts w:asciiTheme="minorHAnsi" w:hAnsiTheme="minorHAnsi" w:cstheme="minorHAnsi"/>
          <w:bCs/>
          <w:sz w:val="22"/>
          <w:szCs w:val="22"/>
        </w:rPr>
        <w:t xml:space="preserve">jednotlivých </w:t>
      </w:r>
      <w:r w:rsidRPr="003251B1">
        <w:rPr>
          <w:rFonts w:asciiTheme="minorHAnsi" w:hAnsiTheme="minorHAnsi" w:cstheme="minorHAnsi"/>
          <w:bCs/>
          <w:sz w:val="22"/>
          <w:szCs w:val="22"/>
        </w:rPr>
        <w:t xml:space="preserve">zákaziek na </w:t>
      </w:r>
      <w:r w:rsidR="00977301">
        <w:rPr>
          <w:rFonts w:asciiTheme="minorHAnsi" w:hAnsiTheme="minorHAnsi" w:cstheme="minorHAnsi"/>
          <w:bCs/>
          <w:sz w:val="22"/>
          <w:szCs w:val="22"/>
        </w:rPr>
        <w:t>dodanie tovaru a zabezpečenie služby</w:t>
      </w:r>
      <w:r w:rsidR="00A51512">
        <w:rPr>
          <w:rFonts w:asciiTheme="minorHAnsi" w:hAnsiTheme="minorHAnsi" w:cstheme="minorHAnsi"/>
          <w:bCs/>
          <w:sz w:val="22"/>
          <w:szCs w:val="22"/>
        </w:rPr>
        <w:t xml:space="preserve">, konkrétne </w:t>
      </w:r>
      <w:r w:rsidR="00977301">
        <w:rPr>
          <w:rFonts w:asciiTheme="minorHAnsi" w:hAnsiTheme="minorHAnsi" w:cstheme="minorHAnsi"/>
          <w:bCs/>
          <w:sz w:val="22"/>
          <w:szCs w:val="22"/>
        </w:rPr>
        <w:t>id</w:t>
      </w:r>
      <w:r w:rsidR="00975788" w:rsidRPr="00A85078">
        <w:rPr>
          <w:rFonts w:asciiTheme="minorHAnsi" w:hAnsiTheme="minorHAnsi" w:cstheme="minorHAnsi"/>
          <w:bCs/>
          <w:sz w:val="22"/>
          <w:szCs w:val="22"/>
        </w:rPr>
        <w:t xml:space="preserve">e </w:t>
      </w:r>
      <w:r w:rsidR="00B64EFA" w:rsidRPr="00A85078">
        <w:rPr>
          <w:rFonts w:asciiTheme="minorHAnsi" w:hAnsiTheme="minorHAnsi" w:cstheme="minorHAnsi"/>
          <w:bCs/>
          <w:sz w:val="22"/>
          <w:szCs w:val="22"/>
        </w:rPr>
        <w:t>o</w:t>
      </w:r>
      <w:r w:rsidR="00977301">
        <w:rPr>
          <w:rFonts w:asciiTheme="minorHAnsi" w:hAnsiTheme="minorHAnsi" w:cstheme="minorHAnsi"/>
          <w:bCs/>
          <w:sz w:val="22"/>
          <w:szCs w:val="22"/>
        </w:rPr>
        <w:t xml:space="preserve"> zabezpečovanie dodávok  </w:t>
      </w:r>
      <w:r w:rsidR="00FA68FD">
        <w:rPr>
          <w:rFonts w:asciiTheme="minorHAnsi" w:hAnsiTheme="minorHAnsi" w:cstheme="minorHAnsi"/>
          <w:bCs/>
          <w:sz w:val="22"/>
          <w:szCs w:val="22"/>
        </w:rPr>
        <w:t>potravín</w:t>
      </w:r>
      <w:r w:rsidR="005D434E">
        <w:rPr>
          <w:rFonts w:asciiTheme="minorHAnsi" w:hAnsiTheme="minorHAnsi" w:cstheme="minorHAnsi"/>
          <w:bCs/>
          <w:sz w:val="22"/>
          <w:szCs w:val="22"/>
        </w:rPr>
        <w:t xml:space="preserve"> v rámci častí</w:t>
      </w:r>
      <w:r w:rsidR="00FA68FD">
        <w:rPr>
          <w:rFonts w:asciiTheme="minorHAnsi" w:hAnsiTheme="minorHAnsi" w:cstheme="minorHAnsi"/>
          <w:bCs/>
          <w:sz w:val="22"/>
          <w:szCs w:val="22"/>
        </w:rPr>
        <w:t>:</w:t>
      </w:r>
    </w:p>
    <w:p w14:paraId="32350A73" w14:textId="13670CFF" w:rsidR="00FA68FD" w:rsidRDefault="00FA68FD" w:rsidP="000A3B73">
      <w:pPr>
        <w:pStyle w:val="Odsekzoznamu"/>
        <w:numPr>
          <w:ilvl w:val="0"/>
          <w:numId w:val="22"/>
        </w:numPr>
        <w:tabs>
          <w:tab w:val="left" w:pos="567"/>
        </w:tabs>
        <w:spacing w:line="276" w:lineRule="auto"/>
        <w:jc w:val="both"/>
        <w:rPr>
          <w:rFonts w:asciiTheme="minorHAnsi" w:hAnsiTheme="minorHAnsi" w:cstheme="minorHAnsi"/>
          <w:bCs/>
          <w:sz w:val="22"/>
          <w:szCs w:val="22"/>
        </w:rPr>
      </w:pPr>
      <w:r>
        <w:rPr>
          <w:rFonts w:asciiTheme="minorHAnsi" w:hAnsiTheme="minorHAnsi" w:cstheme="minorHAnsi"/>
          <w:bCs/>
          <w:sz w:val="22"/>
          <w:szCs w:val="22"/>
        </w:rPr>
        <w:t>Ovocie a zelenina</w:t>
      </w:r>
    </w:p>
    <w:p w14:paraId="6856BEB2" w14:textId="67D7BE64" w:rsidR="00FA68FD" w:rsidRDefault="00FA68FD" w:rsidP="000A3B73">
      <w:pPr>
        <w:pStyle w:val="Odsekzoznamu"/>
        <w:numPr>
          <w:ilvl w:val="0"/>
          <w:numId w:val="22"/>
        </w:numPr>
        <w:tabs>
          <w:tab w:val="left" w:pos="567"/>
        </w:tabs>
        <w:spacing w:line="276" w:lineRule="auto"/>
        <w:jc w:val="both"/>
        <w:rPr>
          <w:rFonts w:asciiTheme="minorHAnsi" w:hAnsiTheme="minorHAnsi" w:cstheme="minorHAnsi"/>
          <w:bCs/>
          <w:sz w:val="22"/>
          <w:szCs w:val="22"/>
        </w:rPr>
      </w:pPr>
      <w:r>
        <w:rPr>
          <w:rFonts w:asciiTheme="minorHAnsi" w:hAnsiTheme="minorHAnsi" w:cstheme="minorHAnsi"/>
          <w:bCs/>
          <w:sz w:val="22"/>
          <w:szCs w:val="22"/>
        </w:rPr>
        <w:t>Chlieb a pečivo</w:t>
      </w:r>
    </w:p>
    <w:p w14:paraId="1AE48D2E" w14:textId="133F2385" w:rsidR="00FA68FD" w:rsidRDefault="00FA68FD" w:rsidP="000A3B73">
      <w:pPr>
        <w:pStyle w:val="Odsekzoznamu"/>
        <w:numPr>
          <w:ilvl w:val="0"/>
          <w:numId w:val="22"/>
        </w:numPr>
        <w:tabs>
          <w:tab w:val="left" w:pos="567"/>
        </w:tabs>
        <w:spacing w:line="276" w:lineRule="auto"/>
        <w:jc w:val="both"/>
        <w:rPr>
          <w:rFonts w:asciiTheme="minorHAnsi" w:hAnsiTheme="minorHAnsi" w:cstheme="minorHAnsi"/>
          <w:bCs/>
          <w:sz w:val="22"/>
          <w:szCs w:val="22"/>
        </w:rPr>
      </w:pPr>
      <w:r>
        <w:rPr>
          <w:rFonts w:asciiTheme="minorHAnsi" w:hAnsiTheme="minorHAnsi" w:cstheme="minorHAnsi"/>
          <w:bCs/>
          <w:sz w:val="22"/>
          <w:szCs w:val="22"/>
        </w:rPr>
        <w:t>Mlieko a mliečne výrobky</w:t>
      </w:r>
    </w:p>
    <w:p w14:paraId="38677D67" w14:textId="6AA50116" w:rsidR="00FA68FD" w:rsidRDefault="00FA68FD" w:rsidP="000A3B73">
      <w:pPr>
        <w:pStyle w:val="Odsekzoznamu"/>
        <w:numPr>
          <w:ilvl w:val="0"/>
          <w:numId w:val="22"/>
        </w:numPr>
        <w:tabs>
          <w:tab w:val="left" w:pos="567"/>
        </w:tabs>
        <w:spacing w:line="276" w:lineRule="auto"/>
        <w:jc w:val="both"/>
        <w:rPr>
          <w:rFonts w:asciiTheme="minorHAnsi" w:hAnsiTheme="minorHAnsi" w:cstheme="minorHAnsi"/>
          <w:bCs/>
          <w:sz w:val="22"/>
          <w:szCs w:val="22"/>
        </w:rPr>
      </w:pPr>
      <w:r>
        <w:rPr>
          <w:rFonts w:asciiTheme="minorHAnsi" w:hAnsiTheme="minorHAnsi" w:cstheme="minorHAnsi"/>
          <w:bCs/>
          <w:sz w:val="22"/>
          <w:szCs w:val="22"/>
        </w:rPr>
        <w:t>Mäso a mäsové výrobky</w:t>
      </w:r>
    </w:p>
    <w:p w14:paraId="24AA3655" w14:textId="52DBE448" w:rsidR="00FA68FD" w:rsidRDefault="00FA68FD" w:rsidP="000A3B73">
      <w:pPr>
        <w:pStyle w:val="Odsekzoznamu"/>
        <w:numPr>
          <w:ilvl w:val="0"/>
          <w:numId w:val="22"/>
        </w:numPr>
        <w:tabs>
          <w:tab w:val="left" w:pos="567"/>
        </w:tabs>
        <w:spacing w:line="276" w:lineRule="auto"/>
        <w:jc w:val="both"/>
        <w:rPr>
          <w:rFonts w:asciiTheme="minorHAnsi" w:hAnsiTheme="minorHAnsi" w:cstheme="minorHAnsi"/>
          <w:bCs/>
          <w:sz w:val="22"/>
          <w:szCs w:val="22"/>
        </w:rPr>
      </w:pPr>
      <w:r>
        <w:rPr>
          <w:rFonts w:asciiTheme="minorHAnsi" w:hAnsiTheme="minorHAnsi" w:cstheme="minorHAnsi"/>
          <w:bCs/>
          <w:sz w:val="22"/>
          <w:szCs w:val="22"/>
        </w:rPr>
        <w:t>Mrazené ryby a mäso</w:t>
      </w:r>
    </w:p>
    <w:p w14:paraId="501FD7B8" w14:textId="2D0BCA26" w:rsidR="00FA68FD" w:rsidRDefault="00FA68FD" w:rsidP="000A3B73">
      <w:pPr>
        <w:pStyle w:val="Odsekzoznamu"/>
        <w:numPr>
          <w:ilvl w:val="0"/>
          <w:numId w:val="22"/>
        </w:numPr>
        <w:tabs>
          <w:tab w:val="left" w:pos="567"/>
        </w:tabs>
        <w:spacing w:line="276" w:lineRule="auto"/>
        <w:jc w:val="both"/>
        <w:rPr>
          <w:rFonts w:asciiTheme="minorHAnsi" w:hAnsiTheme="minorHAnsi" w:cstheme="minorHAnsi"/>
          <w:bCs/>
          <w:sz w:val="22"/>
          <w:szCs w:val="22"/>
        </w:rPr>
      </w:pPr>
      <w:r>
        <w:rPr>
          <w:rFonts w:asciiTheme="minorHAnsi" w:hAnsiTheme="minorHAnsi" w:cstheme="minorHAnsi"/>
          <w:bCs/>
          <w:sz w:val="22"/>
          <w:szCs w:val="22"/>
        </w:rPr>
        <w:t>Mrazené polotovary</w:t>
      </w:r>
    </w:p>
    <w:p w14:paraId="7A989967" w14:textId="2CCFC5C1" w:rsidR="00FA68FD" w:rsidRDefault="00FA68FD" w:rsidP="000A3B73">
      <w:pPr>
        <w:pStyle w:val="Odsekzoznamu"/>
        <w:numPr>
          <w:ilvl w:val="0"/>
          <w:numId w:val="22"/>
        </w:numPr>
        <w:tabs>
          <w:tab w:val="left" w:pos="567"/>
        </w:tabs>
        <w:spacing w:line="276" w:lineRule="auto"/>
        <w:jc w:val="both"/>
        <w:rPr>
          <w:rFonts w:asciiTheme="minorHAnsi" w:hAnsiTheme="minorHAnsi" w:cstheme="minorHAnsi"/>
          <w:bCs/>
          <w:sz w:val="22"/>
          <w:szCs w:val="22"/>
        </w:rPr>
      </w:pPr>
      <w:r>
        <w:rPr>
          <w:rFonts w:asciiTheme="minorHAnsi" w:hAnsiTheme="minorHAnsi" w:cstheme="minorHAnsi"/>
          <w:bCs/>
          <w:sz w:val="22"/>
          <w:szCs w:val="22"/>
        </w:rPr>
        <w:t>Trvanlivé potraviny</w:t>
      </w:r>
    </w:p>
    <w:p w14:paraId="38B35CE5" w14:textId="33D1334A" w:rsidR="00FA68FD" w:rsidRDefault="00FA68FD" w:rsidP="000A3B73">
      <w:pPr>
        <w:pStyle w:val="Odsekzoznamu"/>
        <w:numPr>
          <w:ilvl w:val="0"/>
          <w:numId w:val="22"/>
        </w:numPr>
        <w:tabs>
          <w:tab w:val="left" w:pos="567"/>
        </w:tabs>
        <w:spacing w:line="276" w:lineRule="auto"/>
        <w:jc w:val="both"/>
        <w:rPr>
          <w:rFonts w:asciiTheme="minorHAnsi" w:hAnsiTheme="minorHAnsi" w:cstheme="minorHAnsi"/>
          <w:bCs/>
          <w:sz w:val="22"/>
          <w:szCs w:val="22"/>
        </w:rPr>
      </w:pPr>
      <w:r>
        <w:rPr>
          <w:rFonts w:asciiTheme="minorHAnsi" w:hAnsiTheme="minorHAnsi" w:cstheme="minorHAnsi"/>
          <w:bCs/>
          <w:sz w:val="22"/>
          <w:szCs w:val="22"/>
        </w:rPr>
        <w:t>Vajcia</w:t>
      </w:r>
    </w:p>
    <w:p w14:paraId="18FE02B4" w14:textId="58D74F54" w:rsidR="00F2774F" w:rsidRPr="00F2774F" w:rsidRDefault="00FA68FD" w:rsidP="00F2774F">
      <w:pPr>
        <w:pStyle w:val="Odsekzoznamu"/>
        <w:numPr>
          <w:ilvl w:val="0"/>
          <w:numId w:val="22"/>
        </w:numPr>
        <w:tabs>
          <w:tab w:val="left" w:pos="567"/>
        </w:tabs>
        <w:spacing w:line="276" w:lineRule="auto"/>
        <w:jc w:val="both"/>
        <w:rPr>
          <w:rFonts w:asciiTheme="minorHAnsi" w:hAnsiTheme="minorHAnsi" w:cstheme="minorHAnsi"/>
          <w:bCs/>
          <w:sz w:val="22"/>
          <w:szCs w:val="22"/>
        </w:rPr>
      </w:pPr>
      <w:r>
        <w:rPr>
          <w:rFonts w:asciiTheme="minorHAnsi" w:hAnsiTheme="minorHAnsi" w:cstheme="minorHAnsi"/>
          <w:bCs/>
          <w:sz w:val="22"/>
          <w:szCs w:val="22"/>
        </w:rPr>
        <w:t>Zákusky</w:t>
      </w:r>
    </w:p>
    <w:p w14:paraId="1398B960" w14:textId="77777777" w:rsidR="00E1021D" w:rsidRDefault="00E1021D" w:rsidP="00E1021D">
      <w:pPr>
        <w:pStyle w:val="Odsekzoznamu"/>
        <w:tabs>
          <w:tab w:val="left" w:pos="567"/>
        </w:tabs>
        <w:spacing w:line="276" w:lineRule="auto"/>
        <w:ind w:left="0"/>
        <w:jc w:val="both"/>
        <w:rPr>
          <w:rFonts w:asciiTheme="minorHAnsi" w:hAnsiTheme="minorHAnsi" w:cstheme="minorHAnsi"/>
          <w:bCs/>
          <w:sz w:val="22"/>
          <w:szCs w:val="22"/>
        </w:rPr>
      </w:pPr>
    </w:p>
    <w:p w14:paraId="2E07C57B" w14:textId="28658B58" w:rsidR="00FA68FD" w:rsidRDefault="000A221B" w:rsidP="000A3B73">
      <w:pPr>
        <w:pStyle w:val="Odsekzoznamu"/>
        <w:numPr>
          <w:ilvl w:val="1"/>
          <w:numId w:val="3"/>
        </w:numPr>
        <w:tabs>
          <w:tab w:val="left" w:pos="567"/>
        </w:tabs>
        <w:spacing w:line="276" w:lineRule="auto"/>
        <w:ind w:left="0" w:firstLine="0"/>
        <w:jc w:val="both"/>
        <w:rPr>
          <w:rFonts w:asciiTheme="minorHAnsi" w:hAnsiTheme="minorHAnsi" w:cstheme="minorHAnsi"/>
          <w:bCs/>
          <w:sz w:val="22"/>
          <w:szCs w:val="22"/>
        </w:rPr>
      </w:pPr>
      <w:r w:rsidRPr="00FA68FD">
        <w:rPr>
          <w:rFonts w:asciiTheme="minorHAnsi" w:hAnsiTheme="minorHAnsi" w:cstheme="minorHAnsi"/>
          <w:bCs/>
          <w:sz w:val="22"/>
          <w:szCs w:val="22"/>
        </w:rPr>
        <w:t xml:space="preserve">Presná špecifikácia predmetu jednotlivých zákaziek bude uvedená v príslušnej Výzve na predkladanie ponúk v rámci zadávania konkrétnej zákazky. </w:t>
      </w:r>
    </w:p>
    <w:p w14:paraId="613B6CB8" w14:textId="77777777" w:rsidR="00FA68FD" w:rsidRPr="00FA68FD" w:rsidRDefault="00FA68FD" w:rsidP="00FA68FD">
      <w:pPr>
        <w:pStyle w:val="Odsekzoznamu"/>
        <w:tabs>
          <w:tab w:val="left" w:pos="567"/>
        </w:tabs>
        <w:spacing w:line="276" w:lineRule="auto"/>
        <w:ind w:left="0"/>
        <w:jc w:val="both"/>
        <w:rPr>
          <w:rFonts w:asciiTheme="minorHAnsi" w:hAnsiTheme="minorHAnsi" w:cstheme="minorHAnsi"/>
          <w:bCs/>
          <w:sz w:val="22"/>
          <w:szCs w:val="22"/>
        </w:rPr>
      </w:pPr>
    </w:p>
    <w:p w14:paraId="447475D7" w14:textId="32177DC8" w:rsidR="002227C3" w:rsidRDefault="002227C3" w:rsidP="000A3B73">
      <w:pPr>
        <w:pStyle w:val="Odsekzoznamu"/>
        <w:numPr>
          <w:ilvl w:val="1"/>
          <w:numId w:val="3"/>
        </w:numPr>
        <w:tabs>
          <w:tab w:val="left" w:pos="567"/>
        </w:tabs>
        <w:spacing w:line="276" w:lineRule="auto"/>
        <w:ind w:left="0" w:firstLine="0"/>
        <w:jc w:val="both"/>
        <w:rPr>
          <w:rFonts w:asciiTheme="minorHAnsi" w:hAnsiTheme="minorHAnsi" w:cstheme="minorHAnsi"/>
          <w:bCs/>
          <w:sz w:val="22"/>
          <w:szCs w:val="22"/>
        </w:rPr>
      </w:pPr>
      <w:r>
        <w:rPr>
          <w:rFonts w:asciiTheme="minorHAnsi" w:hAnsiTheme="minorHAnsi" w:cstheme="minorHAnsi"/>
          <w:bCs/>
          <w:sz w:val="22"/>
          <w:szCs w:val="22"/>
        </w:rPr>
        <w:t>V prípade, že konkrétna zákazka bude spolufinancovaná z prostriedkov v rámci fondov Európskej únie, výzva na predkladanie ponúk bude obsahovať aj informácie o podmienkach poskytovateľa finančných prostriedkov.</w:t>
      </w:r>
    </w:p>
    <w:p w14:paraId="518B63EF" w14:textId="77777777" w:rsidR="000A221B" w:rsidRPr="000A221B" w:rsidRDefault="000A221B" w:rsidP="000A221B">
      <w:pPr>
        <w:pStyle w:val="Odsekzoznamu"/>
        <w:tabs>
          <w:tab w:val="left" w:pos="567"/>
        </w:tabs>
        <w:spacing w:line="276" w:lineRule="auto"/>
        <w:ind w:left="0"/>
        <w:jc w:val="both"/>
        <w:rPr>
          <w:rFonts w:asciiTheme="minorHAnsi" w:hAnsiTheme="minorHAnsi" w:cstheme="minorHAnsi"/>
          <w:bCs/>
          <w:sz w:val="22"/>
          <w:szCs w:val="22"/>
        </w:rPr>
      </w:pPr>
    </w:p>
    <w:p w14:paraId="35244D5A" w14:textId="372ACA19" w:rsidR="00654839" w:rsidRDefault="00654839" w:rsidP="000A3B73">
      <w:pPr>
        <w:pStyle w:val="Odsekzoznamu"/>
        <w:numPr>
          <w:ilvl w:val="1"/>
          <w:numId w:val="3"/>
        </w:numPr>
        <w:tabs>
          <w:tab w:val="left" w:pos="567"/>
        </w:tabs>
        <w:spacing w:line="276" w:lineRule="auto"/>
        <w:ind w:left="0" w:firstLine="0"/>
        <w:jc w:val="both"/>
        <w:rPr>
          <w:rFonts w:asciiTheme="minorHAnsi" w:hAnsiTheme="minorHAnsi" w:cstheme="minorHAnsi"/>
          <w:b/>
          <w:sz w:val="22"/>
          <w:szCs w:val="22"/>
        </w:rPr>
      </w:pPr>
      <w:r w:rsidRPr="003251B1">
        <w:rPr>
          <w:rFonts w:asciiTheme="minorHAnsi" w:hAnsiTheme="minorHAnsi" w:cstheme="minorHAnsi"/>
          <w:bCs/>
          <w:sz w:val="22"/>
          <w:szCs w:val="22"/>
        </w:rPr>
        <w:t xml:space="preserve"> Predpokladaná hodnota DNS bola stanovená na</w:t>
      </w:r>
      <w:r w:rsidRPr="003251B1">
        <w:rPr>
          <w:rFonts w:asciiTheme="minorHAnsi" w:hAnsiTheme="minorHAnsi" w:cstheme="minorHAnsi"/>
          <w:b/>
          <w:sz w:val="22"/>
          <w:szCs w:val="22"/>
        </w:rPr>
        <w:t xml:space="preserve"> </w:t>
      </w:r>
      <w:r w:rsidR="000A3B73" w:rsidRPr="000A3B73">
        <w:rPr>
          <w:rFonts w:asciiTheme="minorHAnsi" w:hAnsiTheme="minorHAnsi" w:cstheme="minorHAnsi"/>
          <w:b/>
          <w:sz w:val="22"/>
          <w:szCs w:val="22"/>
        </w:rPr>
        <w:t>30</w:t>
      </w:r>
      <w:r w:rsidR="00FA68FD" w:rsidRPr="000A3B73">
        <w:rPr>
          <w:rFonts w:asciiTheme="minorHAnsi" w:hAnsiTheme="minorHAnsi" w:cstheme="minorHAnsi"/>
          <w:b/>
          <w:sz w:val="22"/>
          <w:szCs w:val="22"/>
        </w:rPr>
        <w:t xml:space="preserve"> 000 000,00 </w:t>
      </w:r>
      <w:r w:rsidRPr="000A3B73">
        <w:rPr>
          <w:rFonts w:asciiTheme="minorHAnsi" w:hAnsiTheme="minorHAnsi" w:cstheme="minorHAnsi"/>
          <w:b/>
          <w:sz w:val="22"/>
          <w:szCs w:val="22"/>
        </w:rPr>
        <w:t>EUR bez DPH</w:t>
      </w:r>
      <w:r w:rsidRPr="003251B1">
        <w:rPr>
          <w:rFonts w:asciiTheme="minorHAnsi" w:hAnsiTheme="minorHAnsi" w:cstheme="minorHAnsi"/>
          <w:b/>
          <w:sz w:val="22"/>
          <w:szCs w:val="22"/>
        </w:rPr>
        <w:t xml:space="preserve">. </w:t>
      </w:r>
    </w:p>
    <w:p w14:paraId="7E066E7B" w14:textId="77777777" w:rsidR="00B52A32" w:rsidRDefault="00B52A32" w:rsidP="00B52A32">
      <w:pPr>
        <w:pStyle w:val="Odsekzoznamu"/>
        <w:tabs>
          <w:tab w:val="left" w:pos="567"/>
        </w:tabs>
        <w:spacing w:line="276" w:lineRule="auto"/>
        <w:ind w:left="0"/>
        <w:jc w:val="both"/>
        <w:rPr>
          <w:rFonts w:asciiTheme="minorHAnsi" w:hAnsiTheme="minorHAnsi" w:cstheme="minorHAnsi"/>
          <w:b/>
          <w:sz w:val="22"/>
          <w:szCs w:val="22"/>
        </w:rPr>
      </w:pPr>
    </w:p>
    <w:p w14:paraId="51D95A18" w14:textId="0A976F45" w:rsidR="00654839" w:rsidRPr="00B52A32" w:rsidRDefault="00654839" w:rsidP="000A3B73">
      <w:pPr>
        <w:pStyle w:val="Odsekzoznamu"/>
        <w:numPr>
          <w:ilvl w:val="1"/>
          <w:numId w:val="3"/>
        </w:numPr>
        <w:tabs>
          <w:tab w:val="left" w:pos="567"/>
        </w:tabs>
        <w:spacing w:line="276" w:lineRule="auto"/>
        <w:ind w:left="0" w:firstLine="0"/>
        <w:jc w:val="both"/>
        <w:rPr>
          <w:rFonts w:asciiTheme="minorHAnsi" w:hAnsiTheme="minorHAnsi" w:cstheme="minorHAnsi"/>
          <w:b/>
          <w:sz w:val="22"/>
          <w:szCs w:val="22"/>
        </w:rPr>
      </w:pPr>
      <w:r w:rsidRPr="00B52A32">
        <w:rPr>
          <w:rFonts w:asciiTheme="minorHAnsi" w:hAnsiTheme="minorHAnsi" w:cstheme="minorHAnsi"/>
          <w:sz w:val="22"/>
          <w:szCs w:val="22"/>
        </w:rPr>
        <w:t>Predmet DNS je vymedzený prostredníctvom slovníka obstarávania nasledov</w:t>
      </w:r>
      <w:r w:rsidR="00587BFE">
        <w:rPr>
          <w:rFonts w:asciiTheme="minorHAnsi" w:hAnsiTheme="minorHAnsi" w:cstheme="minorHAnsi"/>
          <w:sz w:val="22"/>
          <w:szCs w:val="22"/>
        </w:rPr>
        <w:t>nou</w:t>
      </w:r>
      <w:r w:rsidRPr="00B52A32">
        <w:rPr>
          <w:rFonts w:asciiTheme="minorHAnsi" w:hAnsiTheme="minorHAnsi" w:cstheme="minorHAnsi"/>
          <w:sz w:val="22"/>
          <w:szCs w:val="22"/>
        </w:rPr>
        <w:t xml:space="preserve"> skupin</w:t>
      </w:r>
      <w:r w:rsidR="00587BFE">
        <w:rPr>
          <w:rFonts w:asciiTheme="minorHAnsi" w:hAnsiTheme="minorHAnsi" w:cstheme="minorHAnsi"/>
          <w:sz w:val="22"/>
          <w:szCs w:val="22"/>
        </w:rPr>
        <w:t>ou</w:t>
      </w:r>
      <w:r w:rsidRPr="00B52A32">
        <w:rPr>
          <w:rFonts w:asciiTheme="minorHAnsi" w:hAnsiTheme="minorHAnsi" w:cstheme="minorHAnsi"/>
          <w:sz w:val="22"/>
          <w:szCs w:val="22"/>
        </w:rPr>
        <w:t>:</w:t>
      </w:r>
    </w:p>
    <w:p w14:paraId="25A2FBC0" w14:textId="77777777" w:rsidR="007F70DE" w:rsidRPr="00626354" w:rsidRDefault="007F70DE" w:rsidP="00654839">
      <w:pPr>
        <w:jc w:val="both"/>
        <w:rPr>
          <w:rFonts w:asciiTheme="minorHAnsi" w:hAnsiTheme="minorHAnsi" w:cstheme="minorHAnsi"/>
          <w:sz w:val="22"/>
          <w:szCs w:val="22"/>
        </w:rPr>
      </w:pPr>
    </w:p>
    <w:p w14:paraId="51B4D7A8" w14:textId="2D468E0D" w:rsidR="007A77DB" w:rsidRPr="00FD71C7" w:rsidRDefault="007A77DB" w:rsidP="000A3B73">
      <w:pPr>
        <w:pStyle w:val="Odsekzoznamu"/>
        <w:numPr>
          <w:ilvl w:val="2"/>
          <w:numId w:val="3"/>
        </w:numPr>
        <w:tabs>
          <w:tab w:val="left" w:pos="284"/>
        </w:tabs>
        <w:jc w:val="both"/>
        <w:rPr>
          <w:rFonts w:asciiTheme="minorHAnsi" w:hAnsiTheme="minorHAnsi" w:cstheme="minorHAnsi"/>
          <w:bCs/>
          <w:sz w:val="22"/>
          <w:szCs w:val="22"/>
        </w:rPr>
      </w:pPr>
      <w:bookmarkStart w:id="6" w:name="_Hlk96676730"/>
      <w:r w:rsidRPr="00FD71C7">
        <w:rPr>
          <w:rFonts w:asciiTheme="minorHAnsi" w:hAnsiTheme="minorHAnsi" w:cstheme="minorHAnsi"/>
          <w:bCs/>
          <w:sz w:val="22"/>
          <w:szCs w:val="22"/>
        </w:rPr>
        <w:t>Spoločný slovník obstarávania (CPV):</w:t>
      </w:r>
    </w:p>
    <w:p w14:paraId="3399B9F7" w14:textId="5A179044" w:rsidR="00FA68FD" w:rsidRPr="00FA68FD" w:rsidRDefault="00654839" w:rsidP="000A3B73">
      <w:pPr>
        <w:pStyle w:val="Odsekzoznamu"/>
        <w:numPr>
          <w:ilvl w:val="3"/>
          <w:numId w:val="3"/>
        </w:numPr>
        <w:tabs>
          <w:tab w:val="left" w:pos="284"/>
        </w:tabs>
        <w:jc w:val="both"/>
        <w:rPr>
          <w:rFonts w:asciiTheme="minorHAnsi" w:hAnsiTheme="minorHAnsi" w:cstheme="minorHAnsi"/>
          <w:bCs/>
          <w:sz w:val="22"/>
          <w:szCs w:val="22"/>
        </w:rPr>
      </w:pPr>
      <w:r w:rsidRPr="00FA68FD">
        <w:rPr>
          <w:rFonts w:asciiTheme="minorHAnsi" w:hAnsiTheme="minorHAnsi" w:cstheme="minorHAnsi"/>
          <w:bCs/>
          <w:sz w:val="22"/>
          <w:szCs w:val="22"/>
        </w:rPr>
        <w:t>Hlavný predmet</w:t>
      </w:r>
      <w:r w:rsidR="007A77DB" w:rsidRPr="00FA68FD">
        <w:rPr>
          <w:rFonts w:asciiTheme="minorHAnsi" w:hAnsiTheme="minorHAnsi" w:cstheme="minorHAnsi"/>
          <w:bCs/>
          <w:sz w:val="22"/>
          <w:szCs w:val="22"/>
        </w:rPr>
        <w:t>, hlavný slovník</w:t>
      </w:r>
      <w:r w:rsidR="00FA68FD">
        <w:rPr>
          <w:rFonts w:asciiTheme="minorHAnsi" w:hAnsiTheme="minorHAnsi" w:cstheme="minorHAnsi"/>
          <w:bCs/>
          <w:sz w:val="22"/>
          <w:szCs w:val="22"/>
        </w:rPr>
        <w:t xml:space="preserve">:   </w:t>
      </w:r>
      <w:r w:rsidR="006B10BA">
        <w:rPr>
          <w:rFonts w:asciiTheme="minorHAnsi" w:hAnsiTheme="minorHAnsi" w:cstheme="minorHAnsi"/>
          <w:bCs/>
          <w:sz w:val="22"/>
          <w:szCs w:val="22"/>
        </w:rPr>
        <w:t xml:space="preserve">        </w:t>
      </w:r>
      <w:r w:rsidR="00FA68FD">
        <w:rPr>
          <w:rFonts w:asciiTheme="minorHAnsi" w:hAnsiTheme="minorHAnsi" w:cstheme="minorHAnsi"/>
          <w:bCs/>
          <w:sz w:val="22"/>
          <w:szCs w:val="22"/>
        </w:rPr>
        <w:t xml:space="preserve">  </w:t>
      </w:r>
      <w:r w:rsidR="00D83345">
        <w:rPr>
          <w:rFonts w:asciiTheme="minorHAnsi" w:hAnsiTheme="minorHAnsi" w:cstheme="minorHAnsi"/>
          <w:bCs/>
          <w:sz w:val="22"/>
          <w:szCs w:val="22"/>
        </w:rPr>
        <w:t xml:space="preserve"> </w:t>
      </w:r>
      <w:r w:rsidR="00FA68FD" w:rsidRPr="00FA68FD">
        <w:rPr>
          <w:rFonts w:asciiTheme="minorHAnsi" w:hAnsiTheme="minorHAnsi" w:cstheme="minorHAnsi"/>
          <w:bCs/>
          <w:sz w:val="22"/>
          <w:szCs w:val="22"/>
        </w:rPr>
        <w:t xml:space="preserve">15000000-8  Potraviny, nápoje, tabak a príbuzné produkty  </w:t>
      </w:r>
    </w:p>
    <w:p w14:paraId="3B4F73CF" w14:textId="77777777" w:rsidR="00B663AF" w:rsidRDefault="007A77DB" w:rsidP="000A3B73">
      <w:pPr>
        <w:pStyle w:val="Odsekzoznamu"/>
        <w:numPr>
          <w:ilvl w:val="3"/>
          <w:numId w:val="3"/>
        </w:numPr>
        <w:tabs>
          <w:tab w:val="left" w:pos="284"/>
        </w:tabs>
        <w:jc w:val="both"/>
        <w:rPr>
          <w:rFonts w:asciiTheme="minorHAnsi" w:hAnsiTheme="minorHAnsi" w:cstheme="minorHAnsi"/>
          <w:bCs/>
          <w:sz w:val="22"/>
          <w:szCs w:val="22"/>
        </w:rPr>
      </w:pPr>
      <w:r w:rsidRPr="00FA68FD">
        <w:rPr>
          <w:rFonts w:asciiTheme="minorHAnsi" w:hAnsiTheme="minorHAnsi" w:cstheme="minorHAnsi"/>
          <w:bCs/>
          <w:sz w:val="22"/>
          <w:szCs w:val="22"/>
        </w:rPr>
        <w:t>Doplnkový predmet, hlavný slovník:</w:t>
      </w:r>
      <w:r w:rsidRPr="00FA68FD">
        <w:rPr>
          <w:rFonts w:asciiTheme="minorHAnsi" w:hAnsiTheme="minorHAnsi" w:cstheme="minorHAnsi"/>
          <w:bCs/>
          <w:sz w:val="22"/>
          <w:szCs w:val="22"/>
        </w:rPr>
        <w:tab/>
      </w:r>
    </w:p>
    <w:p w14:paraId="1576221F" w14:textId="129BDE46" w:rsidR="00B663AF" w:rsidRPr="00B663AF" w:rsidRDefault="00B663AF" w:rsidP="00B663AF">
      <w:pPr>
        <w:pStyle w:val="Odsekzoznamu"/>
        <w:tabs>
          <w:tab w:val="left" w:pos="284"/>
        </w:tabs>
        <w:ind w:left="720"/>
        <w:jc w:val="both"/>
        <w:rPr>
          <w:rFonts w:asciiTheme="minorHAnsi" w:hAnsiTheme="minorHAnsi" w:cstheme="minorHAnsi"/>
          <w:bCs/>
          <w:sz w:val="22"/>
          <w:szCs w:val="22"/>
        </w:rPr>
      </w:pPr>
      <w:r w:rsidRPr="00B663AF">
        <w:rPr>
          <w:rFonts w:asciiTheme="minorHAnsi" w:hAnsiTheme="minorHAnsi" w:cstheme="minorHAnsi"/>
          <w:bCs/>
          <w:sz w:val="22"/>
          <w:szCs w:val="22"/>
        </w:rPr>
        <w:t>Ovocie a zelenina</w:t>
      </w:r>
      <w:r w:rsidRPr="00B663AF">
        <w:rPr>
          <w:rFonts w:asciiTheme="minorHAnsi" w:hAnsiTheme="minorHAnsi" w:cstheme="minorHAnsi"/>
          <w:bCs/>
          <w:sz w:val="22"/>
          <w:szCs w:val="22"/>
        </w:rPr>
        <w:tab/>
      </w:r>
      <w:r w:rsidRPr="00B663AF">
        <w:rPr>
          <w:rFonts w:asciiTheme="minorHAnsi" w:hAnsiTheme="minorHAnsi" w:cstheme="minorHAnsi"/>
          <w:bCs/>
          <w:sz w:val="22"/>
          <w:szCs w:val="22"/>
        </w:rPr>
        <w:tab/>
      </w:r>
      <w:r w:rsidRPr="00B663AF">
        <w:rPr>
          <w:rFonts w:asciiTheme="minorHAnsi" w:hAnsiTheme="minorHAnsi" w:cstheme="minorHAnsi"/>
          <w:bCs/>
          <w:sz w:val="22"/>
          <w:szCs w:val="22"/>
        </w:rPr>
        <w:tab/>
        <w:t>03200000-3  Obilniny, zemiaky, zelenina, ovocie a orechy</w:t>
      </w:r>
    </w:p>
    <w:p w14:paraId="6565CB3A" w14:textId="77777777" w:rsidR="00B663AF" w:rsidRDefault="00B663AF" w:rsidP="00B663AF">
      <w:pPr>
        <w:pStyle w:val="Odsekzoznamu"/>
        <w:tabs>
          <w:tab w:val="left" w:pos="284"/>
        </w:tabs>
        <w:ind w:left="4260" w:hanging="3540"/>
        <w:jc w:val="both"/>
        <w:rPr>
          <w:rFonts w:asciiTheme="minorHAnsi" w:hAnsiTheme="minorHAnsi" w:cstheme="minorHAnsi"/>
          <w:bCs/>
          <w:sz w:val="22"/>
          <w:szCs w:val="22"/>
        </w:rPr>
      </w:pPr>
      <w:r w:rsidRPr="00B663AF">
        <w:rPr>
          <w:rFonts w:asciiTheme="minorHAnsi" w:hAnsiTheme="minorHAnsi" w:cstheme="minorHAnsi"/>
          <w:bCs/>
          <w:sz w:val="22"/>
          <w:szCs w:val="22"/>
        </w:rPr>
        <w:t>Chlieb a pečivo</w:t>
      </w:r>
      <w:r w:rsidRPr="00B663AF">
        <w:rPr>
          <w:rFonts w:asciiTheme="minorHAnsi" w:hAnsiTheme="minorHAnsi" w:cstheme="minorHAnsi"/>
          <w:bCs/>
          <w:sz w:val="22"/>
          <w:szCs w:val="22"/>
        </w:rPr>
        <w:tab/>
        <w:t xml:space="preserve">15810000-9  Pekársky tovar, čerstvé pečivo a cukrárske </w:t>
      </w:r>
      <w:r>
        <w:rPr>
          <w:rFonts w:asciiTheme="minorHAnsi" w:hAnsiTheme="minorHAnsi" w:cstheme="minorHAnsi"/>
          <w:bCs/>
          <w:sz w:val="22"/>
          <w:szCs w:val="22"/>
        </w:rPr>
        <w:t xml:space="preserve"> </w:t>
      </w:r>
    </w:p>
    <w:p w14:paraId="7007B0A3" w14:textId="0AD70A7B" w:rsidR="00B663AF" w:rsidRPr="00B663AF" w:rsidRDefault="00B663AF" w:rsidP="00B663AF">
      <w:pPr>
        <w:pStyle w:val="Odsekzoznamu"/>
        <w:tabs>
          <w:tab w:val="left" w:pos="284"/>
        </w:tabs>
        <w:ind w:left="4260" w:hanging="3540"/>
        <w:jc w:val="both"/>
        <w:rPr>
          <w:rFonts w:asciiTheme="minorHAnsi" w:hAnsiTheme="minorHAnsi" w:cstheme="minorHAnsi"/>
          <w:bCs/>
          <w:sz w:val="22"/>
          <w:szCs w:val="22"/>
        </w:rPr>
      </w:pPr>
      <w:r>
        <w:rPr>
          <w:rFonts w:asciiTheme="minorHAnsi" w:hAnsiTheme="minorHAnsi" w:cstheme="minorHAnsi"/>
          <w:bCs/>
          <w:sz w:val="22"/>
          <w:szCs w:val="22"/>
        </w:rPr>
        <w:tab/>
      </w:r>
      <w:r>
        <w:rPr>
          <w:rFonts w:asciiTheme="minorHAnsi" w:hAnsiTheme="minorHAnsi" w:cstheme="minorHAnsi"/>
          <w:bCs/>
          <w:sz w:val="22"/>
          <w:szCs w:val="22"/>
        </w:rPr>
        <w:tab/>
        <w:t xml:space="preserve">          </w:t>
      </w:r>
      <w:r w:rsidRPr="00B663AF">
        <w:rPr>
          <w:rFonts w:asciiTheme="minorHAnsi" w:hAnsiTheme="minorHAnsi" w:cstheme="minorHAnsi"/>
          <w:bCs/>
          <w:sz w:val="22"/>
          <w:szCs w:val="22"/>
        </w:rPr>
        <w:t>výrobky</w:t>
      </w:r>
    </w:p>
    <w:p w14:paraId="721051F3" w14:textId="6008C9D5" w:rsidR="00B663AF" w:rsidRPr="00B663AF" w:rsidRDefault="00B663AF" w:rsidP="00B663AF">
      <w:pPr>
        <w:pStyle w:val="Odsekzoznamu"/>
        <w:tabs>
          <w:tab w:val="left" w:pos="284"/>
        </w:tabs>
        <w:ind w:left="720"/>
        <w:jc w:val="both"/>
        <w:rPr>
          <w:rFonts w:asciiTheme="minorHAnsi" w:hAnsiTheme="minorHAnsi" w:cstheme="minorHAnsi"/>
          <w:bCs/>
          <w:sz w:val="22"/>
          <w:szCs w:val="22"/>
        </w:rPr>
      </w:pPr>
      <w:r w:rsidRPr="00B663AF">
        <w:rPr>
          <w:rFonts w:asciiTheme="minorHAnsi" w:hAnsiTheme="minorHAnsi" w:cstheme="minorHAnsi"/>
          <w:bCs/>
          <w:sz w:val="22"/>
          <w:szCs w:val="22"/>
        </w:rPr>
        <w:t>Mlieko a mliečne výrobky</w:t>
      </w:r>
      <w:r w:rsidRPr="00B663AF">
        <w:rPr>
          <w:rFonts w:asciiTheme="minorHAnsi" w:hAnsiTheme="minorHAnsi" w:cstheme="minorHAnsi"/>
          <w:bCs/>
          <w:sz w:val="22"/>
          <w:szCs w:val="22"/>
        </w:rPr>
        <w:tab/>
      </w:r>
      <w:r w:rsidRPr="00B663AF">
        <w:rPr>
          <w:rFonts w:asciiTheme="minorHAnsi" w:hAnsiTheme="minorHAnsi" w:cstheme="minorHAnsi"/>
          <w:bCs/>
          <w:sz w:val="22"/>
          <w:szCs w:val="22"/>
        </w:rPr>
        <w:tab/>
        <w:t>15500000-3  Mliečne výrobky</w:t>
      </w:r>
    </w:p>
    <w:p w14:paraId="7724D77A" w14:textId="76B9C894" w:rsidR="00B663AF" w:rsidRPr="00B663AF" w:rsidRDefault="00B663AF" w:rsidP="00B663AF">
      <w:pPr>
        <w:pStyle w:val="Odsekzoznamu"/>
        <w:tabs>
          <w:tab w:val="left" w:pos="284"/>
        </w:tabs>
        <w:ind w:left="720"/>
        <w:jc w:val="both"/>
        <w:rPr>
          <w:rFonts w:asciiTheme="minorHAnsi" w:hAnsiTheme="minorHAnsi" w:cstheme="minorHAnsi"/>
          <w:bCs/>
          <w:sz w:val="22"/>
          <w:szCs w:val="22"/>
        </w:rPr>
      </w:pPr>
      <w:r w:rsidRPr="00B663AF">
        <w:rPr>
          <w:rFonts w:asciiTheme="minorHAnsi" w:hAnsiTheme="minorHAnsi" w:cstheme="minorHAnsi"/>
          <w:bCs/>
          <w:sz w:val="22"/>
          <w:szCs w:val="22"/>
        </w:rPr>
        <w:t>Mäso a mäsové výrobky</w:t>
      </w:r>
      <w:r w:rsidRPr="00B663AF">
        <w:rPr>
          <w:rFonts w:asciiTheme="minorHAnsi" w:hAnsiTheme="minorHAnsi" w:cstheme="minorHAnsi"/>
          <w:bCs/>
          <w:sz w:val="22"/>
          <w:szCs w:val="22"/>
        </w:rPr>
        <w:tab/>
      </w:r>
      <w:r w:rsidRPr="00B663AF">
        <w:rPr>
          <w:rFonts w:asciiTheme="minorHAnsi" w:hAnsiTheme="minorHAnsi" w:cstheme="minorHAnsi"/>
          <w:bCs/>
          <w:sz w:val="22"/>
          <w:szCs w:val="22"/>
        </w:rPr>
        <w:tab/>
        <w:t>15100000-9  Živočíšne výrobky, mäso a mäsové výrobky</w:t>
      </w:r>
    </w:p>
    <w:p w14:paraId="5B6B5B6E" w14:textId="5AC0BA14" w:rsidR="00B663AF" w:rsidRPr="00B663AF" w:rsidRDefault="00B663AF" w:rsidP="00B663AF">
      <w:pPr>
        <w:pStyle w:val="Odsekzoznamu"/>
        <w:tabs>
          <w:tab w:val="left" w:pos="284"/>
        </w:tabs>
        <w:ind w:left="720"/>
        <w:jc w:val="both"/>
        <w:rPr>
          <w:rFonts w:asciiTheme="minorHAnsi" w:hAnsiTheme="minorHAnsi" w:cstheme="minorHAnsi"/>
          <w:bCs/>
          <w:sz w:val="22"/>
          <w:szCs w:val="22"/>
        </w:rPr>
      </w:pPr>
      <w:r w:rsidRPr="00B663AF">
        <w:rPr>
          <w:rFonts w:asciiTheme="minorHAnsi" w:hAnsiTheme="minorHAnsi" w:cstheme="minorHAnsi"/>
          <w:bCs/>
          <w:sz w:val="22"/>
          <w:szCs w:val="22"/>
        </w:rPr>
        <w:t>Mrazené výrobky</w:t>
      </w:r>
      <w:r w:rsidRPr="00B663AF">
        <w:rPr>
          <w:rFonts w:asciiTheme="minorHAnsi" w:hAnsiTheme="minorHAnsi" w:cstheme="minorHAnsi"/>
          <w:bCs/>
          <w:sz w:val="22"/>
          <w:szCs w:val="22"/>
        </w:rPr>
        <w:tab/>
      </w:r>
      <w:r w:rsidRPr="00B663AF">
        <w:rPr>
          <w:rFonts w:asciiTheme="minorHAnsi" w:hAnsiTheme="minorHAnsi" w:cstheme="minorHAnsi"/>
          <w:bCs/>
          <w:sz w:val="22"/>
          <w:szCs w:val="22"/>
        </w:rPr>
        <w:tab/>
      </w:r>
      <w:r w:rsidRPr="00B663AF">
        <w:rPr>
          <w:rFonts w:asciiTheme="minorHAnsi" w:hAnsiTheme="minorHAnsi" w:cstheme="minorHAnsi"/>
          <w:bCs/>
          <w:sz w:val="22"/>
          <w:szCs w:val="22"/>
        </w:rPr>
        <w:tab/>
        <w:t>15896000-5  Hlboko zmrazené výrobky</w:t>
      </w:r>
    </w:p>
    <w:p w14:paraId="409F6B65" w14:textId="5A39E743" w:rsidR="00B663AF" w:rsidRPr="00B663AF" w:rsidRDefault="00B663AF" w:rsidP="00B663AF">
      <w:pPr>
        <w:pStyle w:val="Odsekzoznamu"/>
        <w:tabs>
          <w:tab w:val="left" w:pos="284"/>
        </w:tabs>
        <w:ind w:left="720"/>
        <w:jc w:val="both"/>
        <w:rPr>
          <w:rFonts w:asciiTheme="minorHAnsi" w:hAnsiTheme="minorHAnsi" w:cstheme="minorHAnsi"/>
          <w:bCs/>
          <w:sz w:val="22"/>
          <w:szCs w:val="22"/>
        </w:rPr>
      </w:pPr>
      <w:r w:rsidRPr="00B663AF">
        <w:rPr>
          <w:rFonts w:asciiTheme="minorHAnsi" w:hAnsiTheme="minorHAnsi" w:cstheme="minorHAnsi"/>
          <w:bCs/>
          <w:sz w:val="22"/>
          <w:szCs w:val="22"/>
        </w:rPr>
        <w:t>Trvanlivé potraviny</w:t>
      </w:r>
      <w:r w:rsidRPr="00B663AF">
        <w:rPr>
          <w:rFonts w:asciiTheme="minorHAnsi" w:hAnsiTheme="minorHAnsi" w:cstheme="minorHAnsi"/>
          <w:bCs/>
          <w:sz w:val="22"/>
          <w:szCs w:val="22"/>
        </w:rPr>
        <w:tab/>
      </w:r>
      <w:r w:rsidRPr="00B663AF">
        <w:rPr>
          <w:rFonts w:asciiTheme="minorHAnsi" w:hAnsiTheme="minorHAnsi" w:cstheme="minorHAnsi"/>
          <w:bCs/>
          <w:sz w:val="22"/>
          <w:szCs w:val="22"/>
        </w:rPr>
        <w:tab/>
      </w:r>
      <w:r w:rsidRPr="00B663AF">
        <w:rPr>
          <w:rFonts w:asciiTheme="minorHAnsi" w:hAnsiTheme="minorHAnsi" w:cstheme="minorHAnsi"/>
          <w:bCs/>
          <w:sz w:val="22"/>
          <w:szCs w:val="22"/>
        </w:rPr>
        <w:tab/>
        <w:t>15000000-8  Potraviny, nápoje, tabak a príbuzné produkty</w:t>
      </w:r>
    </w:p>
    <w:p w14:paraId="05324A5C" w14:textId="5050C2EF" w:rsidR="00B663AF" w:rsidRDefault="00B663AF" w:rsidP="00B663AF">
      <w:pPr>
        <w:pStyle w:val="Odsekzoznamu"/>
        <w:tabs>
          <w:tab w:val="left" w:pos="284"/>
        </w:tabs>
        <w:ind w:left="720"/>
        <w:jc w:val="both"/>
        <w:rPr>
          <w:rFonts w:asciiTheme="minorHAnsi" w:hAnsiTheme="minorHAnsi" w:cstheme="minorHAnsi"/>
          <w:bCs/>
          <w:sz w:val="22"/>
          <w:szCs w:val="22"/>
        </w:rPr>
      </w:pPr>
      <w:r w:rsidRPr="00B663AF">
        <w:rPr>
          <w:rFonts w:asciiTheme="minorHAnsi" w:hAnsiTheme="minorHAnsi" w:cstheme="minorHAnsi"/>
          <w:bCs/>
          <w:sz w:val="22"/>
          <w:szCs w:val="22"/>
        </w:rPr>
        <w:t>Vajcia</w:t>
      </w:r>
      <w:r w:rsidRPr="00B663AF">
        <w:rPr>
          <w:rFonts w:asciiTheme="minorHAnsi" w:hAnsiTheme="minorHAnsi" w:cstheme="minorHAnsi"/>
          <w:bCs/>
          <w:sz w:val="22"/>
          <w:szCs w:val="22"/>
        </w:rPr>
        <w:tab/>
      </w:r>
      <w:r w:rsidRPr="00B663AF">
        <w:rPr>
          <w:rFonts w:asciiTheme="minorHAnsi" w:hAnsiTheme="minorHAnsi" w:cstheme="minorHAnsi"/>
          <w:bCs/>
          <w:sz w:val="22"/>
          <w:szCs w:val="22"/>
        </w:rPr>
        <w:tab/>
      </w:r>
      <w:r>
        <w:rPr>
          <w:rFonts w:asciiTheme="minorHAnsi" w:hAnsiTheme="minorHAnsi" w:cstheme="minorHAnsi"/>
          <w:bCs/>
          <w:sz w:val="22"/>
          <w:szCs w:val="22"/>
        </w:rPr>
        <w:tab/>
      </w:r>
      <w:r w:rsidRPr="00B663AF">
        <w:rPr>
          <w:rFonts w:asciiTheme="minorHAnsi" w:hAnsiTheme="minorHAnsi" w:cstheme="minorHAnsi"/>
          <w:bCs/>
          <w:sz w:val="22"/>
          <w:szCs w:val="22"/>
        </w:rPr>
        <w:tab/>
      </w:r>
      <w:r w:rsidRPr="00B663AF">
        <w:rPr>
          <w:rFonts w:asciiTheme="minorHAnsi" w:hAnsiTheme="minorHAnsi" w:cstheme="minorHAnsi"/>
          <w:bCs/>
          <w:sz w:val="22"/>
          <w:szCs w:val="22"/>
        </w:rPr>
        <w:tab/>
        <w:t xml:space="preserve">03142500-3 </w:t>
      </w:r>
      <w:r>
        <w:rPr>
          <w:rFonts w:asciiTheme="minorHAnsi" w:hAnsiTheme="minorHAnsi" w:cstheme="minorHAnsi"/>
          <w:bCs/>
          <w:sz w:val="22"/>
          <w:szCs w:val="22"/>
        </w:rPr>
        <w:t xml:space="preserve"> </w:t>
      </w:r>
      <w:r w:rsidRPr="00B663AF">
        <w:rPr>
          <w:rFonts w:asciiTheme="minorHAnsi" w:hAnsiTheme="minorHAnsi" w:cstheme="minorHAnsi"/>
          <w:bCs/>
          <w:sz w:val="22"/>
          <w:szCs w:val="22"/>
        </w:rPr>
        <w:t>Vajcia</w:t>
      </w:r>
      <w:r w:rsidRPr="00B663AF">
        <w:rPr>
          <w:rFonts w:asciiTheme="minorHAnsi" w:hAnsiTheme="minorHAnsi" w:cstheme="minorHAnsi"/>
          <w:bCs/>
          <w:sz w:val="22"/>
          <w:szCs w:val="22"/>
        </w:rPr>
        <w:tab/>
      </w:r>
    </w:p>
    <w:p w14:paraId="379759DD" w14:textId="32E1FFD5" w:rsidR="00E1021D" w:rsidRDefault="00B663AF" w:rsidP="00B663AF">
      <w:pPr>
        <w:pStyle w:val="Odsekzoznamu"/>
        <w:tabs>
          <w:tab w:val="left" w:pos="284"/>
        </w:tabs>
        <w:ind w:left="720"/>
        <w:jc w:val="both"/>
        <w:rPr>
          <w:rFonts w:asciiTheme="minorHAnsi" w:hAnsiTheme="minorHAnsi" w:cstheme="minorHAnsi"/>
          <w:bCs/>
          <w:sz w:val="22"/>
          <w:szCs w:val="22"/>
        </w:rPr>
      </w:pPr>
      <w:r>
        <w:rPr>
          <w:rFonts w:asciiTheme="minorHAnsi" w:hAnsiTheme="minorHAnsi" w:cstheme="minorHAnsi"/>
          <w:bCs/>
          <w:sz w:val="22"/>
          <w:szCs w:val="22"/>
        </w:rPr>
        <w:t>Dopravné služby (bez prepravy odpadu)</w:t>
      </w:r>
      <w:r w:rsidR="00FA68FD" w:rsidRPr="00FA68FD">
        <w:rPr>
          <w:rFonts w:asciiTheme="minorHAnsi" w:hAnsiTheme="minorHAnsi" w:cstheme="minorHAnsi"/>
          <w:bCs/>
          <w:sz w:val="22"/>
          <w:szCs w:val="22"/>
        </w:rPr>
        <w:t>60000000-8</w:t>
      </w:r>
      <w:r>
        <w:rPr>
          <w:rFonts w:asciiTheme="minorHAnsi" w:hAnsiTheme="minorHAnsi" w:cstheme="minorHAnsi"/>
          <w:bCs/>
          <w:sz w:val="22"/>
          <w:szCs w:val="22"/>
        </w:rPr>
        <w:t xml:space="preserve"> </w:t>
      </w:r>
      <w:r w:rsidR="00FA68FD" w:rsidRPr="00FA68FD">
        <w:rPr>
          <w:rFonts w:asciiTheme="minorHAnsi" w:hAnsiTheme="minorHAnsi" w:cstheme="minorHAnsi"/>
          <w:bCs/>
          <w:sz w:val="22"/>
          <w:szCs w:val="22"/>
        </w:rPr>
        <w:t xml:space="preserve"> Dopravné služby (bez prepravy odpadu)</w:t>
      </w:r>
    </w:p>
    <w:p w14:paraId="78714487" w14:textId="77777777" w:rsidR="00BC5076" w:rsidRPr="00FA68FD" w:rsidRDefault="00BC5076" w:rsidP="00BC5076">
      <w:pPr>
        <w:pStyle w:val="Odsekzoznamu"/>
        <w:tabs>
          <w:tab w:val="left" w:pos="284"/>
        </w:tabs>
        <w:ind w:left="720"/>
        <w:jc w:val="both"/>
        <w:rPr>
          <w:rFonts w:asciiTheme="minorHAnsi" w:hAnsiTheme="minorHAnsi" w:cstheme="minorHAnsi"/>
          <w:bCs/>
          <w:sz w:val="22"/>
          <w:szCs w:val="22"/>
        </w:rPr>
      </w:pPr>
    </w:p>
    <w:bookmarkEnd w:id="6"/>
    <w:p w14:paraId="3102261A" w14:textId="2D6E4273" w:rsidR="00654839" w:rsidRPr="003251B1" w:rsidRDefault="005C0D5C" w:rsidP="00BC5076">
      <w:pPr>
        <w:pStyle w:val="Odsekzoznamu"/>
        <w:tabs>
          <w:tab w:val="left" w:pos="567"/>
        </w:tabs>
        <w:spacing w:line="276" w:lineRule="auto"/>
        <w:ind w:left="0"/>
        <w:jc w:val="both"/>
        <w:rPr>
          <w:rFonts w:asciiTheme="minorHAnsi" w:hAnsiTheme="minorHAnsi" w:cstheme="minorHAnsi"/>
          <w:b/>
          <w:sz w:val="22"/>
          <w:szCs w:val="22"/>
          <w:u w:val="single"/>
        </w:rPr>
      </w:pPr>
      <w:r>
        <w:rPr>
          <w:rFonts w:asciiTheme="minorHAnsi" w:hAnsiTheme="minorHAnsi" w:cstheme="minorHAnsi"/>
          <w:b/>
          <w:sz w:val="22"/>
          <w:szCs w:val="22"/>
          <w:u w:val="single"/>
        </w:rPr>
        <w:t>Bližšia špecifikácia</w:t>
      </w:r>
      <w:r w:rsidR="00654839" w:rsidRPr="003251B1">
        <w:rPr>
          <w:rFonts w:asciiTheme="minorHAnsi" w:hAnsiTheme="minorHAnsi" w:cstheme="minorHAnsi"/>
          <w:b/>
          <w:sz w:val="22"/>
          <w:szCs w:val="22"/>
          <w:u w:val="single"/>
        </w:rPr>
        <w:t xml:space="preserve"> </w:t>
      </w:r>
      <w:r w:rsidR="00BC5076">
        <w:rPr>
          <w:rFonts w:asciiTheme="minorHAnsi" w:hAnsiTheme="minorHAnsi" w:cstheme="minorHAnsi"/>
          <w:b/>
          <w:sz w:val="22"/>
          <w:szCs w:val="22"/>
          <w:u w:val="single"/>
        </w:rPr>
        <w:t>DNS:</w:t>
      </w:r>
    </w:p>
    <w:p w14:paraId="3A7C88CA" w14:textId="77777777" w:rsidR="00654839" w:rsidRPr="00626354" w:rsidRDefault="00654839" w:rsidP="00654839">
      <w:pPr>
        <w:jc w:val="both"/>
        <w:rPr>
          <w:rFonts w:asciiTheme="minorHAnsi" w:hAnsiTheme="minorHAnsi" w:cstheme="minorHAnsi"/>
          <w:sz w:val="22"/>
          <w:szCs w:val="22"/>
          <w:u w:val="single"/>
        </w:rPr>
      </w:pPr>
    </w:p>
    <w:p w14:paraId="2E9ADD9A" w14:textId="08971C2D" w:rsidR="00BC5076" w:rsidRDefault="00654839" w:rsidP="007F028A">
      <w:pPr>
        <w:spacing w:line="288" w:lineRule="auto"/>
        <w:jc w:val="both"/>
        <w:rPr>
          <w:rFonts w:asciiTheme="minorHAnsi" w:hAnsiTheme="minorHAnsi" w:cstheme="minorHAnsi"/>
          <w:sz w:val="22"/>
          <w:szCs w:val="22"/>
        </w:rPr>
      </w:pPr>
      <w:r w:rsidRPr="00F543C2">
        <w:rPr>
          <w:rFonts w:asciiTheme="minorHAnsi" w:hAnsiTheme="minorHAnsi" w:cstheme="minorHAnsi"/>
          <w:sz w:val="22"/>
          <w:szCs w:val="22"/>
        </w:rPr>
        <w:t xml:space="preserve">Predmetom zákaziek zadávaných v rámci DNS bude </w:t>
      </w:r>
      <w:r w:rsidR="00BC5076">
        <w:rPr>
          <w:rFonts w:asciiTheme="minorHAnsi" w:hAnsiTheme="minorHAnsi" w:cstheme="minorHAnsi"/>
          <w:sz w:val="22"/>
          <w:szCs w:val="22"/>
        </w:rPr>
        <w:t>zabezpečovanie dodávok potravín ovocia a zeleniny, chleba a pečiva, mlieka a mliečnych výrobkov, čerstvého mäsa a mäsových výrobkov, mrazených výrobkov, trvanlivých potravín, vajec a</w:t>
      </w:r>
      <w:r w:rsidR="004A2578">
        <w:rPr>
          <w:rFonts w:asciiTheme="minorHAnsi" w:hAnsiTheme="minorHAnsi" w:cstheme="minorHAnsi"/>
          <w:sz w:val="22"/>
          <w:szCs w:val="22"/>
        </w:rPr>
        <w:t> </w:t>
      </w:r>
      <w:r w:rsidR="00BC5076">
        <w:rPr>
          <w:rFonts w:asciiTheme="minorHAnsi" w:hAnsiTheme="minorHAnsi" w:cstheme="minorHAnsi"/>
          <w:sz w:val="22"/>
          <w:szCs w:val="22"/>
        </w:rPr>
        <w:t>zákuskov</w:t>
      </w:r>
      <w:r w:rsidR="004A2578">
        <w:rPr>
          <w:rFonts w:asciiTheme="minorHAnsi" w:hAnsiTheme="minorHAnsi" w:cstheme="minorHAnsi"/>
          <w:sz w:val="22"/>
          <w:szCs w:val="22"/>
        </w:rPr>
        <w:t>,</w:t>
      </w:r>
      <w:r w:rsidR="006B10BA">
        <w:rPr>
          <w:rFonts w:asciiTheme="minorHAnsi" w:hAnsiTheme="minorHAnsi" w:cstheme="minorHAnsi"/>
          <w:sz w:val="22"/>
          <w:szCs w:val="22"/>
        </w:rPr>
        <w:t xml:space="preserve"> buď pre samostatnú organizáciu</w:t>
      </w:r>
      <w:r w:rsidR="004A2578">
        <w:rPr>
          <w:rFonts w:asciiTheme="minorHAnsi" w:hAnsiTheme="minorHAnsi" w:cstheme="minorHAnsi"/>
          <w:sz w:val="22"/>
          <w:szCs w:val="22"/>
        </w:rPr>
        <w:t>,</w:t>
      </w:r>
      <w:r w:rsidR="006B10BA">
        <w:rPr>
          <w:rFonts w:asciiTheme="minorHAnsi" w:hAnsiTheme="minorHAnsi" w:cstheme="minorHAnsi"/>
          <w:sz w:val="22"/>
          <w:szCs w:val="22"/>
        </w:rPr>
        <w:t xml:space="preserve"> alebo pre súbor organizácií (napr. v rámci zabezpečenia dodávok potravín pre </w:t>
      </w:r>
      <w:r w:rsidR="00D83345">
        <w:rPr>
          <w:rFonts w:asciiTheme="minorHAnsi" w:hAnsiTheme="minorHAnsi" w:cstheme="minorHAnsi"/>
          <w:sz w:val="22"/>
          <w:szCs w:val="22"/>
        </w:rPr>
        <w:t>organizácie v rámci okresu</w:t>
      </w:r>
      <w:r w:rsidR="006B10BA">
        <w:rPr>
          <w:rFonts w:asciiTheme="minorHAnsi" w:hAnsiTheme="minorHAnsi" w:cstheme="minorHAnsi"/>
          <w:sz w:val="22"/>
          <w:szCs w:val="22"/>
        </w:rPr>
        <w:t>).</w:t>
      </w:r>
    </w:p>
    <w:p w14:paraId="19B6E1C3" w14:textId="77777777" w:rsidR="00BC5076" w:rsidRDefault="00BC5076" w:rsidP="007F028A">
      <w:pPr>
        <w:spacing w:line="288" w:lineRule="auto"/>
        <w:jc w:val="both"/>
        <w:rPr>
          <w:rFonts w:asciiTheme="minorHAnsi" w:hAnsiTheme="minorHAnsi" w:cstheme="minorHAnsi"/>
          <w:sz w:val="22"/>
          <w:szCs w:val="22"/>
        </w:rPr>
      </w:pPr>
    </w:p>
    <w:p w14:paraId="3E9EA6B2" w14:textId="6B9EB3A2" w:rsidR="00E2361C" w:rsidRDefault="007F028A" w:rsidP="006B10BA">
      <w:pPr>
        <w:spacing w:line="288" w:lineRule="auto"/>
        <w:jc w:val="both"/>
        <w:rPr>
          <w:rFonts w:asciiTheme="minorHAnsi" w:hAnsiTheme="minorHAnsi" w:cstheme="minorHAnsi"/>
          <w:sz w:val="22"/>
          <w:szCs w:val="22"/>
        </w:rPr>
      </w:pPr>
      <w:r w:rsidRPr="00F543C2">
        <w:rPr>
          <w:rFonts w:asciiTheme="minorHAnsi" w:hAnsiTheme="minorHAnsi" w:cstheme="minorHAnsi"/>
          <w:sz w:val="22"/>
          <w:szCs w:val="22"/>
        </w:rPr>
        <w:t xml:space="preserve">Presná špecifikácia predmetu zákazky bude uvedená v príslušnej Výzve na predkladanie ponúk v rámci zadávania konkrétnej zákazky. Vo všeobecnosti bude verejný obstarávateľ </w:t>
      </w:r>
      <w:r w:rsidR="00D83345">
        <w:rPr>
          <w:rFonts w:asciiTheme="minorHAnsi" w:hAnsiTheme="minorHAnsi" w:cstheme="minorHAnsi"/>
          <w:sz w:val="22"/>
          <w:szCs w:val="22"/>
        </w:rPr>
        <w:t>požadovať predloženie ponuky prostredníctvom elektronického Katalógu (zadanie cien merných jednotiek do systému Josephine) a predloženie vyplneného Katalógu vo formáte excel (zloženie jednotlivých položiek predložených v ponuke).</w:t>
      </w:r>
    </w:p>
    <w:p w14:paraId="634B3FF7" w14:textId="77777777" w:rsidR="006B10BA" w:rsidRPr="00F543C2" w:rsidRDefault="006B10BA" w:rsidP="006B10BA">
      <w:pPr>
        <w:spacing w:line="288" w:lineRule="auto"/>
        <w:jc w:val="both"/>
        <w:rPr>
          <w:rFonts w:asciiTheme="minorHAnsi" w:hAnsiTheme="minorHAnsi" w:cstheme="minorHAnsi"/>
          <w:sz w:val="22"/>
          <w:szCs w:val="22"/>
        </w:rPr>
      </w:pPr>
    </w:p>
    <w:p w14:paraId="4A1A34EC" w14:textId="45595626" w:rsidR="00E2361C" w:rsidRDefault="00BC5076" w:rsidP="00E2361C">
      <w:pPr>
        <w:spacing w:line="288" w:lineRule="auto"/>
        <w:jc w:val="both"/>
        <w:rPr>
          <w:rFonts w:asciiTheme="minorHAnsi" w:hAnsiTheme="minorHAnsi" w:cstheme="minorHAnsi"/>
          <w:sz w:val="22"/>
          <w:szCs w:val="22"/>
        </w:rPr>
      </w:pPr>
      <w:r w:rsidRPr="00BC5076">
        <w:rPr>
          <w:rFonts w:asciiTheme="minorHAnsi" w:hAnsiTheme="minorHAnsi" w:cstheme="minorHAnsi"/>
          <w:sz w:val="22"/>
          <w:szCs w:val="22"/>
        </w:rPr>
        <w:t>Dodávateľ je pri dodávke tovaru zaviazaný dodržiavať hygienické zásady, normy a</w:t>
      </w:r>
      <w:r w:rsidR="006B10BA">
        <w:rPr>
          <w:rFonts w:asciiTheme="minorHAnsi" w:hAnsiTheme="minorHAnsi" w:cstheme="minorHAnsi"/>
          <w:sz w:val="22"/>
          <w:szCs w:val="22"/>
        </w:rPr>
        <w:t> </w:t>
      </w:r>
      <w:r w:rsidRPr="00BC5076">
        <w:rPr>
          <w:rFonts w:asciiTheme="minorHAnsi" w:hAnsiTheme="minorHAnsi" w:cstheme="minorHAnsi"/>
          <w:sz w:val="22"/>
          <w:szCs w:val="22"/>
        </w:rPr>
        <w:t>p</w:t>
      </w:r>
      <w:r w:rsidR="006B10BA">
        <w:rPr>
          <w:rFonts w:asciiTheme="minorHAnsi" w:hAnsiTheme="minorHAnsi" w:cstheme="minorHAnsi"/>
          <w:sz w:val="22"/>
          <w:szCs w:val="22"/>
        </w:rPr>
        <w:t>r</w:t>
      </w:r>
      <w:r w:rsidRPr="00BC5076">
        <w:rPr>
          <w:rFonts w:asciiTheme="minorHAnsi" w:hAnsiTheme="minorHAnsi" w:cstheme="minorHAnsi"/>
          <w:sz w:val="22"/>
          <w:szCs w:val="22"/>
        </w:rPr>
        <w:t>edpisy na prepravu, skladovanie a manipuláciu s predmetom zákazky v zmysle platnej legislatívy.</w:t>
      </w:r>
    </w:p>
    <w:p w14:paraId="6E8BD545" w14:textId="77777777" w:rsidR="00BC5076" w:rsidRDefault="00BC5076" w:rsidP="00E2361C">
      <w:pPr>
        <w:spacing w:line="288" w:lineRule="auto"/>
        <w:jc w:val="both"/>
        <w:rPr>
          <w:rFonts w:asciiTheme="minorHAnsi" w:hAnsiTheme="minorHAnsi" w:cstheme="minorHAnsi"/>
          <w:sz w:val="22"/>
          <w:szCs w:val="22"/>
        </w:rPr>
      </w:pPr>
    </w:p>
    <w:p w14:paraId="32E02F22" w14:textId="77777777" w:rsidR="00D83345" w:rsidRDefault="00BC5076" w:rsidP="00BC5076">
      <w:pPr>
        <w:spacing w:line="288" w:lineRule="auto"/>
        <w:jc w:val="both"/>
        <w:rPr>
          <w:rFonts w:asciiTheme="minorHAnsi" w:hAnsiTheme="minorHAnsi" w:cstheme="minorHAnsi"/>
          <w:sz w:val="22"/>
          <w:szCs w:val="22"/>
        </w:rPr>
      </w:pPr>
      <w:r w:rsidRPr="00BC5076">
        <w:rPr>
          <w:rFonts w:asciiTheme="minorHAnsi" w:hAnsiTheme="minorHAnsi" w:cstheme="minorHAnsi"/>
          <w:sz w:val="22"/>
          <w:szCs w:val="22"/>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6E5DA079" w14:textId="425E333B" w:rsidR="00BC5076" w:rsidRPr="00BC5076" w:rsidRDefault="00BC5076" w:rsidP="00BC5076">
      <w:pPr>
        <w:spacing w:line="288" w:lineRule="auto"/>
        <w:jc w:val="both"/>
        <w:rPr>
          <w:rFonts w:asciiTheme="minorHAnsi" w:hAnsiTheme="minorHAnsi" w:cstheme="minorHAnsi"/>
          <w:sz w:val="22"/>
          <w:szCs w:val="22"/>
        </w:rPr>
      </w:pPr>
      <w:r w:rsidRPr="00BC5076">
        <w:rPr>
          <w:rFonts w:asciiTheme="minorHAnsi" w:hAnsiTheme="minorHAnsi" w:cstheme="minorHAnsi"/>
          <w:sz w:val="22"/>
          <w:szCs w:val="22"/>
        </w:rPr>
        <w:lastRenderedPageBreak/>
        <w:tab/>
      </w:r>
      <w:r w:rsidRPr="00BC5076">
        <w:rPr>
          <w:rFonts w:asciiTheme="minorHAnsi" w:hAnsiTheme="minorHAnsi" w:cstheme="minorHAnsi"/>
          <w:sz w:val="22"/>
          <w:szCs w:val="22"/>
        </w:rPr>
        <w:tab/>
      </w:r>
      <w:r w:rsidRPr="00BC5076">
        <w:rPr>
          <w:rFonts w:asciiTheme="minorHAnsi" w:hAnsiTheme="minorHAnsi" w:cstheme="minorHAnsi"/>
          <w:sz w:val="22"/>
          <w:szCs w:val="22"/>
        </w:rPr>
        <w:tab/>
      </w:r>
      <w:r w:rsidRPr="00BC5076">
        <w:rPr>
          <w:rFonts w:asciiTheme="minorHAnsi" w:hAnsiTheme="minorHAnsi" w:cstheme="minorHAnsi"/>
          <w:sz w:val="22"/>
          <w:szCs w:val="22"/>
        </w:rPr>
        <w:tab/>
      </w:r>
    </w:p>
    <w:p w14:paraId="5F5B7324" w14:textId="5E7F03DC" w:rsidR="00BC5076" w:rsidRPr="00BC5076" w:rsidRDefault="00BC5076" w:rsidP="00BC5076">
      <w:pPr>
        <w:spacing w:line="288" w:lineRule="auto"/>
        <w:jc w:val="both"/>
        <w:rPr>
          <w:rFonts w:asciiTheme="minorHAnsi" w:hAnsiTheme="minorHAnsi" w:cstheme="minorHAnsi"/>
          <w:sz w:val="22"/>
          <w:szCs w:val="22"/>
        </w:rPr>
      </w:pPr>
      <w:r w:rsidRPr="00BC5076">
        <w:rPr>
          <w:rFonts w:asciiTheme="minorHAnsi" w:hAnsiTheme="minorHAnsi" w:cstheme="minorHAnsi"/>
          <w:sz w:val="22"/>
          <w:szCs w:val="22"/>
        </w:rPr>
        <w:t>Pôvod tovaru, ktorý je predmetom dodávky musí byť preukázateľne od výrobcu alebo dodávateľa, ktorému bolo pridelené veterinárne kontrolné číslo (úradné schvaľovacie číslo) o schválení prevádzky výrobcu</w:t>
      </w:r>
      <w:r w:rsidR="00BB4D58">
        <w:rPr>
          <w:rFonts w:asciiTheme="minorHAnsi" w:hAnsiTheme="minorHAnsi" w:cstheme="minorHAnsi"/>
          <w:sz w:val="22"/>
          <w:szCs w:val="22"/>
        </w:rPr>
        <w:t>,</w:t>
      </w:r>
      <w:r w:rsidRPr="00BC5076">
        <w:rPr>
          <w:rFonts w:asciiTheme="minorHAnsi" w:hAnsiTheme="minorHAnsi" w:cstheme="minorHAnsi"/>
          <w:sz w:val="22"/>
          <w:szCs w:val="22"/>
        </w:rPr>
        <w:t xml:space="preserve"> resp. spracovateľa. Pôvod tovaru musí byť jednoznačne preukázateľný.</w:t>
      </w:r>
    </w:p>
    <w:p w14:paraId="525D1700" w14:textId="77777777" w:rsidR="00BC5076" w:rsidRPr="00BC5076" w:rsidRDefault="00BC5076" w:rsidP="00BC5076">
      <w:pPr>
        <w:spacing w:line="288" w:lineRule="auto"/>
        <w:jc w:val="both"/>
        <w:rPr>
          <w:rFonts w:asciiTheme="minorHAnsi" w:hAnsiTheme="minorHAnsi" w:cstheme="minorHAnsi"/>
          <w:sz w:val="22"/>
          <w:szCs w:val="22"/>
        </w:rPr>
      </w:pPr>
    </w:p>
    <w:p w14:paraId="58483C8E" w14:textId="77777777" w:rsidR="00BC5076" w:rsidRPr="00BC5076" w:rsidRDefault="00BC5076" w:rsidP="00BC5076">
      <w:pPr>
        <w:spacing w:line="288" w:lineRule="auto"/>
        <w:jc w:val="both"/>
        <w:rPr>
          <w:rFonts w:asciiTheme="minorHAnsi" w:hAnsiTheme="minorHAnsi" w:cstheme="minorHAnsi"/>
          <w:sz w:val="22"/>
          <w:szCs w:val="22"/>
        </w:rPr>
      </w:pPr>
      <w:r w:rsidRPr="00BC5076">
        <w:rPr>
          <w:rFonts w:asciiTheme="minorHAnsi" w:hAnsiTheme="minorHAnsi" w:cstheme="minorHAnsi"/>
          <w:sz w:val="22"/>
          <w:szCs w:val="22"/>
        </w:rPr>
        <w:t>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w:t>
      </w:r>
    </w:p>
    <w:p w14:paraId="66480074" w14:textId="77777777" w:rsidR="00BC5076" w:rsidRPr="00BC5076" w:rsidRDefault="00BC5076" w:rsidP="00BC5076">
      <w:pPr>
        <w:spacing w:line="288" w:lineRule="auto"/>
        <w:jc w:val="both"/>
        <w:rPr>
          <w:rFonts w:asciiTheme="minorHAnsi" w:hAnsiTheme="minorHAnsi" w:cstheme="minorHAnsi"/>
          <w:sz w:val="22"/>
          <w:szCs w:val="22"/>
        </w:rPr>
      </w:pPr>
    </w:p>
    <w:p w14:paraId="36D76B1D" w14:textId="6CEBDEED" w:rsidR="00E2361C" w:rsidRDefault="00E2361C" w:rsidP="00E2361C">
      <w:pPr>
        <w:spacing w:line="288" w:lineRule="auto"/>
        <w:jc w:val="both"/>
        <w:rPr>
          <w:rFonts w:asciiTheme="minorHAnsi" w:hAnsiTheme="minorHAnsi" w:cstheme="minorHAnsi"/>
          <w:sz w:val="22"/>
          <w:szCs w:val="22"/>
        </w:rPr>
      </w:pPr>
      <w:r w:rsidRPr="00F543C2">
        <w:rPr>
          <w:rFonts w:asciiTheme="minorHAnsi" w:hAnsiTheme="minorHAnsi" w:cstheme="minorHAnsi"/>
          <w:sz w:val="22"/>
          <w:szCs w:val="22"/>
        </w:rPr>
        <w:t xml:space="preserve">Podrobné vymedzenie predmetu zákazky </w:t>
      </w:r>
      <w:r w:rsidR="00EC5053" w:rsidRPr="00F543C2">
        <w:rPr>
          <w:rFonts w:asciiTheme="minorHAnsi" w:hAnsiTheme="minorHAnsi" w:cstheme="minorHAnsi"/>
          <w:sz w:val="22"/>
          <w:szCs w:val="22"/>
        </w:rPr>
        <w:t>bude bližšie</w:t>
      </w:r>
      <w:r w:rsidRPr="00F543C2">
        <w:rPr>
          <w:rFonts w:asciiTheme="minorHAnsi" w:hAnsiTheme="minorHAnsi" w:cstheme="minorHAnsi"/>
          <w:sz w:val="22"/>
          <w:szCs w:val="22"/>
        </w:rPr>
        <w:t xml:space="preserve"> špecifikované</w:t>
      </w:r>
      <w:r w:rsidR="00EC5053" w:rsidRPr="00F543C2">
        <w:rPr>
          <w:rFonts w:asciiTheme="minorHAnsi" w:hAnsiTheme="minorHAnsi" w:cstheme="minorHAnsi"/>
          <w:sz w:val="22"/>
          <w:szCs w:val="22"/>
        </w:rPr>
        <w:t xml:space="preserve"> v príslušnej</w:t>
      </w:r>
      <w:r w:rsidRPr="00F543C2">
        <w:rPr>
          <w:rFonts w:asciiTheme="minorHAnsi" w:hAnsiTheme="minorHAnsi" w:cstheme="minorHAnsi"/>
          <w:sz w:val="22"/>
          <w:szCs w:val="22"/>
        </w:rPr>
        <w:t xml:space="preserve"> </w:t>
      </w:r>
      <w:r w:rsidR="00EC5053" w:rsidRPr="00F543C2">
        <w:rPr>
          <w:rFonts w:asciiTheme="minorHAnsi" w:hAnsiTheme="minorHAnsi" w:cstheme="minorHAnsi"/>
          <w:sz w:val="22"/>
          <w:szCs w:val="22"/>
        </w:rPr>
        <w:t>výzve a jej prílohách.</w:t>
      </w:r>
    </w:p>
    <w:p w14:paraId="293C4629" w14:textId="019A4A70" w:rsidR="00B663AF" w:rsidRDefault="00B663AF" w:rsidP="00E2361C">
      <w:pPr>
        <w:spacing w:line="288" w:lineRule="auto"/>
        <w:jc w:val="both"/>
        <w:rPr>
          <w:rFonts w:asciiTheme="minorHAnsi" w:hAnsiTheme="minorHAnsi" w:cstheme="minorHAnsi"/>
          <w:sz w:val="22"/>
          <w:szCs w:val="22"/>
        </w:rPr>
      </w:pPr>
    </w:p>
    <w:p w14:paraId="3658FE89" w14:textId="44C38873" w:rsidR="00B663AF" w:rsidRDefault="00B663AF" w:rsidP="00E2361C">
      <w:pPr>
        <w:spacing w:line="288" w:lineRule="auto"/>
        <w:jc w:val="both"/>
        <w:rPr>
          <w:rFonts w:asciiTheme="minorHAnsi" w:hAnsiTheme="minorHAnsi" w:cstheme="minorHAnsi"/>
          <w:sz w:val="22"/>
          <w:szCs w:val="22"/>
        </w:rPr>
      </w:pPr>
      <w:r>
        <w:rPr>
          <w:rFonts w:asciiTheme="minorHAnsi" w:hAnsiTheme="minorHAnsi" w:cstheme="minorHAnsi"/>
          <w:sz w:val="22"/>
          <w:szCs w:val="22"/>
        </w:rPr>
        <w:t>Jednotlivé výzvy môžu mať zapracované zelené/sociálne aspekty a budú podrobne špecifikované v jednotlivých výzvach</w:t>
      </w:r>
      <w:r w:rsidR="008A626D">
        <w:rPr>
          <w:rFonts w:asciiTheme="minorHAnsi" w:hAnsiTheme="minorHAnsi" w:cstheme="minorHAnsi"/>
          <w:sz w:val="22"/>
          <w:szCs w:val="22"/>
        </w:rPr>
        <w:t xml:space="preserve"> (verejný obstarávateľ bude požadovať od 10-30% bio potravín a pod., školenie pre zamestnancov jedální, žiakov škôl, klientov v zariadeniach)</w:t>
      </w:r>
      <w:r>
        <w:rPr>
          <w:rFonts w:asciiTheme="minorHAnsi" w:hAnsiTheme="minorHAnsi" w:cstheme="minorHAnsi"/>
          <w:sz w:val="22"/>
          <w:szCs w:val="22"/>
        </w:rPr>
        <w:t>.</w:t>
      </w:r>
    </w:p>
    <w:p w14:paraId="67AE37E0" w14:textId="77777777" w:rsidR="008A626D" w:rsidRDefault="008A626D" w:rsidP="00E2361C">
      <w:pPr>
        <w:spacing w:line="288" w:lineRule="auto"/>
        <w:jc w:val="both"/>
        <w:rPr>
          <w:rFonts w:asciiTheme="minorHAnsi" w:hAnsiTheme="minorHAnsi" w:cstheme="minorHAnsi"/>
          <w:sz w:val="22"/>
          <w:szCs w:val="22"/>
        </w:rPr>
      </w:pPr>
    </w:p>
    <w:p w14:paraId="73488353" w14:textId="1BF8C364" w:rsidR="008A626D" w:rsidRDefault="008A626D" w:rsidP="00E2361C">
      <w:pPr>
        <w:spacing w:line="288" w:lineRule="auto"/>
        <w:jc w:val="both"/>
        <w:rPr>
          <w:rFonts w:asciiTheme="minorHAnsi" w:hAnsiTheme="minorHAnsi" w:cstheme="minorHAnsi"/>
          <w:sz w:val="22"/>
          <w:szCs w:val="22"/>
        </w:rPr>
      </w:pPr>
      <w:r>
        <w:rPr>
          <w:rFonts w:asciiTheme="minorHAnsi" w:hAnsiTheme="minorHAnsi" w:cstheme="minorHAnsi"/>
          <w:sz w:val="22"/>
          <w:szCs w:val="22"/>
        </w:rPr>
        <w:t>Kritérium na vyhodnotenie jednotlivých ponúk bude najnižšia celková cena súboru položiek</w:t>
      </w:r>
      <w:r w:rsidR="00223A86">
        <w:rPr>
          <w:rFonts w:asciiTheme="minorHAnsi" w:hAnsiTheme="minorHAnsi" w:cstheme="minorHAnsi"/>
          <w:sz w:val="22"/>
          <w:szCs w:val="22"/>
        </w:rPr>
        <w:t>/položky</w:t>
      </w:r>
      <w:r>
        <w:rPr>
          <w:rFonts w:asciiTheme="minorHAnsi" w:hAnsiTheme="minorHAnsi" w:cstheme="minorHAnsi"/>
          <w:sz w:val="22"/>
          <w:szCs w:val="22"/>
        </w:rPr>
        <w:t xml:space="preserve"> alebo kombinované kritériá (tzv. MEAT kritériá), bližšie špecifikované v jednotlivých výzvach.</w:t>
      </w:r>
    </w:p>
    <w:p w14:paraId="6B017A03" w14:textId="77777777" w:rsidR="00B663AF" w:rsidRDefault="00B663AF" w:rsidP="00E2361C">
      <w:pPr>
        <w:spacing w:line="288" w:lineRule="auto"/>
        <w:jc w:val="both"/>
        <w:rPr>
          <w:rFonts w:asciiTheme="minorHAnsi" w:hAnsiTheme="minorHAnsi" w:cstheme="minorHAnsi"/>
          <w:sz w:val="22"/>
          <w:szCs w:val="22"/>
        </w:rPr>
      </w:pPr>
    </w:p>
    <w:p w14:paraId="74EA08D9" w14:textId="6C3BA786" w:rsidR="00507623" w:rsidRDefault="00507623" w:rsidP="00654839">
      <w:pPr>
        <w:jc w:val="both"/>
        <w:rPr>
          <w:rFonts w:asciiTheme="minorHAnsi" w:hAnsiTheme="minorHAnsi" w:cstheme="minorHAnsi"/>
          <w:sz w:val="22"/>
          <w:szCs w:val="22"/>
        </w:rPr>
      </w:pPr>
      <w:r>
        <w:rPr>
          <w:rFonts w:asciiTheme="minorHAnsi" w:hAnsiTheme="minorHAnsi" w:cstheme="minorHAnsi"/>
          <w:sz w:val="22"/>
          <w:szCs w:val="22"/>
        </w:rPr>
        <w:t>Ročný celkov</w:t>
      </w:r>
      <w:r w:rsidR="00807AC6">
        <w:rPr>
          <w:rFonts w:asciiTheme="minorHAnsi" w:hAnsiTheme="minorHAnsi" w:cstheme="minorHAnsi"/>
          <w:sz w:val="22"/>
          <w:szCs w:val="22"/>
        </w:rPr>
        <w:t>ý</w:t>
      </w:r>
      <w:r>
        <w:rPr>
          <w:rFonts w:asciiTheme="minorHAnsi" w:hAnsiTheme="minorHAnsi" w:cstheme="minorHAnsi"/>
          <w:sz w:val="22"/>
          <w:szCs w:val="22"/>
        </w:rPr>
        <w:t xml:space="preserve"> objem spotrebovaných potravín je v hodnote cca 5 500 000 € bez DPH</w:t>
      </w:r>
      <w:r w:rsidR="00223A86">
        <w:rPr>
          <w:rFonts w:asciiTheme="minorHAnsi" w:hAnsiTheme="minorHAnsi" w:cstheme="minorHAnsi"/>
          <w:sz w:val="22"/>
          <w:szCs w:val="22"/>
        </w:rPr>
        <w:t>, DNS zriaďuje verejný obstarávateľ na 60 mesiacov.</w:t>
      </w:r>
    </w:p>
    <w:p w14:paraId="11656BB9" w14:textId="10BA1828" w:rsidR="00507623" w:rsidRDefault="00507623" w:rsidP="00654839">
      <w:pPr>
        <w:jc w:val="both"/>
        <w:rPr>
          <w:rFonts w:asciiTheme="minorHAnsi" w:hAnsiTheme="minorHAnsi" w:cstheme="minorHAnsi"/>
          <w:sz w:val="22"/>
          <w:szCs w:val="22"/>
        </w:rPr>
      </w:pPr>
    </w:p>
    <w:p w14:paraId="7BFB477A" w14:textId="44ADE884" w:rsidR="002848FD" w:rsidRDefault="002848FD" w:rsidP="002848FD">
      <w:pPr>
        <w:tabs>
          <w:tab w:val="left" w:pos="284"/>
        </w:tabs>
        <w:jc w:val="both"/>
        <w:rPr>
          <w:rFonts w:asciiTheme="minorHAnsi" w:hAnsiTheme="minorHAnsi" w:cstheme="minorHAnsi"/>
          <w:sz w:val="22"/>
          <w:szCs w:val="22"/>
        </w:rPr>
      </w:pPr>
      <w:r w:rsidRPr="009E68C5">
        <w:rPr>
          <w:rFonts w:asciiTheme="minorHAnsi" w:hAnsiTheme="minorHAnsi" w:cstheme="minorHAnsi"/>
          <w:sz w:val="22"/>
          <w:szCs w:val="22"/>
        </w:rPr>
        <w:t>Verejný obstarávateľ bude vyhlasovať výzvy prostredníctvom elektronického katalógu – súboru potravinových položiek, na ktoré budú uchádzači predkladať ponuky.  Úspešní uchádzači a</w:t>
      </w:r>
      <w:r w:rsidR="00223A86" w:rsidRPr="009E68C5">
        <w:rPr>
          <w:rFonts w:asciiTheme="minorHAnsi" w:hAnsiTheme="minorHAnsi" w:cstheme="minorHAnsi"/>
          <w:sz w:val="22"/>
          <w:szCs w:val="22"/>
        </w:rPr>
        <w:t> </w:t>
      </w:r>
      <w:r w:rsidRPr="009E68C5">
        <w:rPr>
          <w:rFonts w:asciiTheme="minorHAnsi" w:hAnsiTheme="minorHAnsi" w:cstheme="minorHAnsi"/>
          <w:sz w:val="22"/>
          <w:szCs w:val="22"/>
        </w:rPr>
        <w:t>ich</w:t>
      </w:r>
      <w:r w:rsidR="00223A86" w:rsidRPr="009E68C5">
        <w:rPr>
          <w:rFonts w:asciiTheme="minorHAnsi" w:hAnsiTheme="minorHAnsi" w:cstheme="minorHAnsi"/>
          <w:sz w:val="22"/>
          <w:szCs w:val="22"/>
        </w:rPr>
        <w:t xml:space="preserve"> tovarové</w:t>
      </w:r>
      <w:r w:rsidRPr="009E68C5">
        <w:rPr>
          <w:rFonts w:asciiTheme="minorHAnsi" w:hAnsiTheme="minorHAnsi" w:cstheme="minorHAnsi"/>
          <w:sz w:val="22"/>
          <w:szCs w:val="22"/>
        </w:rPr>
        <w:t xml:space="preserve"> položky budú</w:t>
      </w:r>
      <w:r w:rsidR="00223A86" w:rsidRPr="009E68C5">
        <w:rPr>
          <w:rFonts w:asciiTheme="minorHAnsi" w:hAnsiTheme="minorHAnsi" w:cstheme="minorHAnsi"/>
          <w:sz w:val="22"/>
          <w:szCs w:val="22"/>
        </w:rPr>
        <w:t xml:space="preserve"> po zverejnení zmluvy</w:t>
      </w:r>
      <w:r w:rsidRPr="009E68C5">
        <w:rPr>
          <w:rFonts w:asciiTheme="minorHAnsi" w:hAnsiTheme="minorHAnsi" w:cstheme="minorHAnsi"/>
          <w:sz w:val="22"/>
          <w:szCs w:val="22"/>
        </w:rPr>
        <w:t xml:space="preserve"> </w:t>
      </w:r>
      <w:r w:rsidR="00223A86" w:rsidRPr="009E68C5">
        <w:rPr>
          <w:rFonts w:asciiTheme="minorHAnsi" w:hAnsiTheme="minorHAnsi" w:cstheme="minorHAnsi"/>
          <w:sz w:val="22"/>
          <w:szCs w:val="22"/>
        </w:rPr>
        <w:t>uploadované</w:t>
      </w:r>
      <w:r w:rsidRPr="009E68C5">
        <w:rPr>
          <w:rFonts w:asciiTheme="minorHAnsi" w:hAnsiTheme="minorHAnsi" w:cstheme="minorHAnsi"/>
          <w:sz w:val="22"/>
          <w:szCs w:val="22"/>
        </w:rPr>
        <w:t xml:space="preserve"> do</w:t>
      </w:r>
      <w:r w:rsidR="00223A86" w:rsidRPr="009E68C5">
        <w:rPr>
          <w:rFonts w:asciiTheme="minorHAnsi" w:hAnsiTheme="minorHAnsi" w:cstheme="minorHAnsi"/>
          <w:sz w:val="22"/>
          <w:szCs w:val="22"/>
        </w:rPr>
        <w:t xml:space="preserve"> interného eshopu –</w:t>
      </w:r>
      <w:r w:rsidRPr="009E68C5">
        <w:rPr>
          <w:rFonts w:asciiTheme="minorHAnsi" w:hAnsiTheme="minorHAnsi" w:cstheme="minorHAnsi"/>
          <w:sz w:val="22"/>
          <w:szCs w:val="22"/>
        </w:rPr>
        <w:t xml:space="preserve"> Marquetu</w:t>
      </w:r>
      <w:r w:rsidR="00223A86" w:rsidRPr="009E68C5">
        <w:rPr>
          <w:rFonts w:asciiTheme="minorHAnsi" w:hAnsiTheme="minorHAnsi" w:cstheme="minorHAnsi"/>
          <w:sz w:val="22"/>
          <w:szCs w:val="22"/>
        </w:rPr>
        <w:t>,</w:t>
      </w:r>
      <w:r w:rsidRPr="009E68C5">
        <w:rPr>
          <w:rFonts w:asciiTheme="minorHAnsi" w:hAnsiTheme="minorHAnsi" w:cstheme="minorHAnsi"/>
          <w:sz w:val="22"/>
          <w:szCs w:val="22"/>
        </w:rPr>
        <w:t xml:space="preserve"> </w:t>
      </w:r>
      <w:r w:rsidR="00223A86" w:rsidRPr="009E68C5">
        <w:rPr>
          <w:rFonts w:asciiTheme="minorHAnsi" w:hAnsiTheme="minorHAnsi" w:cstheme="minorHAnsi"/>
          <w:sz w:val="22"/>
          <w:szCs w:val="22"/>
        </w:rPr>
        <w:t>prostredníctvom ktorého budú objednávané (viac informácií v prílohe č. 4 týchto súťažných podkladov).</w:t>
      </w:r>
      <w:r w:rsidR="00223A86">
        <w:rPr>
          <w:rFonts w:asciiTheme="minorHAnsi" w:hAnsiTheme="minorHAnsi" w:cstheme="minorHAnsi"/>
          <w:sz w:val="22"/>
          <w:szCs w:val="22"/>
        </w:rPr>
        <w:t xml:space="preserve"> </w:t>
      </w:r>
    </w:p>
    <w:p w14:paraId="048ECE83" w14:textId="00182FC1" w:rsidR="00654839" w:rsidRPr="00626354" w:rsidRDefault="00136C18" w:rsidP="00587BFE">
      <w:pPr>
        <w:tabs>
          <w:tab w:val="left" w:pos="1985"/>
          <w:tab w:val="left" w:pos="3402"/>
          <w:tab w:val="left" w:pos="4111"/>
          <w:tab w:val="left" w:pos="4536"/>
        </w:tabs>
        <w:spacing w:line="288" w:lineRule="auto"/>
        <w:jc w:val="both"/>
        <w:rPr>
          <w:rFonts w:asciiTheme="minorHAnsi" w:hAnsiTheme="minorHAnsi" w:cstheme="minorHAnsi"/>
          <w:sz w:val="22"/>
          <w:szCs w:val="22"/>
        </w:rPr>
      </w:pPr>
      <w:r>
        <w:rPr>
          <w:rFonts w:asciiTheme="minorHAnsi" w:hAnsiTheme="minorHAnsi" w:cstheme="minorHAnsi"/>
          <w:sz w:val="22"/>
          <w:szCs w:val="22"/>
        </w:rPr>
        <w:tab/>
      </w:r>
    </w:p>
    <w:p w14:paraId="62806807" w14:textId="0D75580F" w:rsidR="00654839" w:rsidRDefault="00654839" w:rsidP="000A3B73">
      <w:pPr>
        <w:pStyle w:val="Odsekzoznamu"/>
        <w:numPr>
          <w:ilvl w:val="1"/>
          <w:numId w:val="3"/>
        </w:numPr>
        <w:tabs>
          <w:tab w:val="left" w:pos="567"/>
        </w:tabs>
        <w:spacing w:line="276" w:lineRule="auto"/>
        <w:ind w:left="0" w:firstLine="0"/>
        <w:jc w:val="both"/>
        <w:rPr>
          <w:rFonts w:asciiTheme="minorHAnsi" w:hAnsiTheme="minorHAnsi" w:cstheme="minorHAnsi"/>
          <w:b/>
          <w:sz w:val="22"/>
          <w:szCs w:val="22"/>
        </w:rPr>
      </w:pPr>
      <w:r w:rsidRPr="00626354">
        <w:rPr>
          <w:rFonts w:asciiTheme="minorHAnsi" w:hAnsiTheme="minorHAnsi" w:cstheme="minorHAnsi"/>
          <w:b/>
          <w:sz w:val="22"/>
          <w:szCs w:val="22"/>
        </w:rPr>
        <w:t xml:space="preserve">Konkrétny rozsah predmetu jednotlivých zákaziek, ako aj ich podrobná špecifikácia bude súčasťou jednotlivých výziev v rámci zriadeného DNS, ktoré budú zaslané </w:t>
      </w:r>
      <w:r w:rsidRPr="00B52A32">
        <w:rPr>
          <w:rFonts w:asciiTheme="minorHAnsi" w:hAnsiTheme="minorHAnsi" w:cstheme="minorHAnsi"/>
          <w:b/>
          <w:sz w:val="22"/>
          <w:szCs w:val="22"/>
        </w:rPr>
        <w:t>všetkým kvalifikovaným záujemcom</w:t>
      </w:r>
      <w:r w:rsidRPr="00626354">
        <w:rPr>
          <w:rFonts w:asciiTheme="minorHAnsi" w:hAnsiTheme="minorHAnsi" w:cstheme="minorHAnsi"/>
          <w:b/>
          <w:sz w:val="22"/>
          <w:szCs w:val="22"/>
        </w:rPr>
        <w:t xml:space="preserve"> prostredníctvom systému JOSEPHINE</w:t>
      </w:r>
      <w:r w:rsidRPr="00B52A32">
        <w:rPr>
          <w:rFonts w:asciiTheme="minorHAnsi" w:hAnsiTheme="minorHAnsi" w:cstheme="minorHAnsi"/>
          <w:b/>
          <w:sz w:val="22"/>
          <w:szCs w:val="22"/>
        </w:rPr>
        <w:t>.</w:t>
      </w:r>
    </w:p>
    <w:p w14:paraId="34F1E1E4" w14:textId="118F2AAB" w:rsidR="00117C2F" w:rsidRPr="00A51512" w:rsidRDefault="00117C2F" w:rsidP="00A51512">
      <w:pPr>
        <w:pStyle w:val="Odsekzoznamu"/>
        <w:tabs>
          <w:tab w:val="left" w:pos="567"/>
        </w:tabs>
        <w:spacing w:line="276" w:lineRule="auto"/>
        <w:ind w:left="0"/>
        <w:jc w:val="both"/>
        <w:rPr>
          <w:rFonts w:asciiTheme="minorHAnsi" w:hAnsiTheme="minorHAnsi" w:cstheme="minorHAnsi"/>
          <w:b/>
          <w:bCs/>
          <w:sz w:val="22"/>
          <w:szCs w:val="22"/>
        </w:rPr>
      </w:pPr>
    </w:p>
    <w:p w14:paraId="3F18C6E8" w14:textId="7FF3C1A8" w:rsidR="00654839" w:rsidRPr="003251B1" w:rsidRDefault="00654839" w:rsidP="000A3B73">
      <w:pPr>
        <w:pStyle w:val="Odsekzoznamu"/>
        <w:numPr>
          <w:ilvl w:val="1"/>
          <w:numId w:val="3"/>
        </w:numPr>
        <w:tabs>
          <w:tab w:val="left" w:pos="567"/>
        </w:tabs>
        <w:spacing w:line="276" w:lineRule="auto"/>
        <w:ind w:left="0" w:firstLine="0"/>
        <w:jc w:val="both"/>
        <w:rPr>
          <w:rFonts w:asciiTheme="minorHAnsi" w:hAnsiTheme="minorHAnsi" w:cstheme="minorHAnsi"/>
          <w:bCs/>
          <w:sz w:val="22"/>
          <w:szCs w:val="22"/>
        </w:rPr>
      </w:pPr>
      <w:r w:rsidRPr="003251B1">
        <w:rPr>
          <w:rFonts w:asciiTheme="minorHAnsi" w:hAnsiTheme="minorHAnsi" w:cstheme="minorHAnsi"/>
          <w:b/>
          <w:sz w:val="22"/>
          <w:szCs w:val="22"/>
        </w:rPr>
        <w:t>Doba</w:t>
      </w:r>
      <w:r w:rsidR="00A51512">
        <w:rPr>
          <w:rFonts w:asciiTheme="minorHAnsi" w:hAnsiTheme="minorHAnsi" w:cstheme="minorHAnsi"/>
          <w:b/>
          <w:sz w:val="22"/>
          <w:szCs w:val="22"/>
        </w:rPr>
        <w:t>/dĺžka</w:t>
      </w:r>
      <w:r w:rsidRPr="003251B1">
        <w:rPr>
          <w:rFonts w:asciiTheme="minorHAnsi" w:hAnsiTheme="minorHAnsi" w:cstheme="minorHAnsi"/>
          <w:b/>
          <w:sz w:val="22"/>
          <w:szCs w:val="22"/>
        </w:rPr>
        <w:t xml:space="preserve"> trvania DNS je </w:t>
      </w:r>
      <w:r w:rsidRPr="003251B1">
        <w:rPr>
          <w:rFonts w:asciiTheme="minorHAnsi" w:hAnsiTheme="minorHAnsi" w:cstheme="minorHAnsi"/>
          <w:bCs/>
          <w:sz w:val="22"/>
          <w:szCs w:val="22"/>
        </w:rPr>
        <w:t>vymedzená od dátumu jeho zriadenia</w:t>
      </w:r>
      <w:r w:rsidRPr="003251B1">
        <w:rPr>
          <w:rFonts w:asciiTheme="minorHAnsi" w:hAnsiTheme="minorHAnsi" w:cstheme="minorHAnsi"/>
          <w:b/>
          <w:sz w:val="22"/>
          <w:szCs w:val="22"/>
        </w:rPr>
        <w:t xml:space="preserve"> </w:t>
      </w:r>
      <w:r w:rsidR="00A51512">
        <w:rPr>
          <w:rFonts w:asciiTheme="minorHAnsi" w:hAnsiTheme="minorHAnsi" w:cstheme="minorHAnsi"/>
          <w:b/>
          <w:sz w:val="22"/>
          <w:szCs w:val="22"/>
          <w:u w:val="single"/>
        </w:rPr>
        <w:t xml:space="preserve">na </w:t>
      </w:r>
      <w:r w:rsidR="000A3B73">
        <w:rPr>
          <w:rFonts w:asciiTheme="minorHAnsi" w:hAnsiTheme="minorHAnsi" w:cstheme="minorHAnsi"/>
          <w:b/>
          <w:sz w:val="22"/>
          <w:szCs w:val="22"/>
          <w:u w:val="single"/>
        </w:rPr>
        <w:t xml:space="preserve">60 </w:t>
      </w:r>
      <w:r w:rsidR="00A51512">
        <w:rPr>
          <w:rFonts w:asciiTheme="minorHAnsi" w:hAnsiTheme="minorHAnsi" w:cstheme="minorHAnsi"/>
          <w:b/>
          <w:sz w:val="22"/>
          <w:szCs w:val="22"/>
          <w:u w:val="single"/>
        </w:rPr>
        <w:t>mesiacov</w:t>
      </w:r>
      <w:r w:rsidR="008F48E7">
        <w:rPr>
          <w:rFonts w:asciiTheme="minorHAnsi" w:hAnsiTheme="minorHAnsi" w:cstheme="minorHAnsi"/>
          <w:b/>
          <w:sz w:val="22"/>
          <w:szCs w:val="22"/>
          <w:u w:val="single"/>
        </w:rPr>
        <w:t xml:space="preserve">, </w:t>
      </w:r>
      <w:r w:rsidR="00C5199E">
        <w:rPr>
          <w:rFonts w:asciiTheme="minorHAnsi" w:hAnsiTheme="minorHAnsi" w:cstheme="minorHAnsi"/>
          <w:b/>
          <w:sz w:val="22"/>
          <w:szCs w:val="22"/>
          <w:u w:val="single"/>
        </w:rPr>
        <w:t>a</w:t>
      </w:r>
      <w:r w:rsidR="008F48E7">
        <w:rPr>
          <w:rFonts w:asciiTheme="minorHAnsi" w:hAnsiTheme="minorHAnsi" w:cstheme="minorHAnsi"/>
          <w:b/>
          <w:sz w:val="22"/>
          <w:szCs w:val="22"/>
          <w:u w:val="single"/>
        </w:rPr>
        <w:t>lebo</w:t>
      </w:r>
      <w:r w:rsidR="00C5199E">
        <w:rPr>
          <w:rFonts w:asciiTheme="minorHAnsi" w:hAnsiTheme="minorHAnsi" w:cstheme="minorHAnsi"/>
          <w:b/>
          <w:sz w:val="22"/>
          <w:szCs w:val="22"/>
          <w:u w:val="single"/>
        </w:rPr>
        <w:t> do vyčerpania predpokladanej hodnoty predmetného DNS</w:t>
      </w:r>
      <w:r w:rsidR="00D83345">
        <w:rPr>
          <w:rFonts w:asciiTheme="minorHAnsi" w:hAnsiTheme="minorHAnsi" w:cstheme="minorHAnsi"/>
          <w:bCs/>
          <w:sz w:val="22"/>
          <w:szCs w:val="22"/>
        </w:rPr>
        <w:t xml:space="preserve"> </w:t>
      </w:r>
      <w:r w:rsidR="00C5199E">
        <w:rPr>
          <w:rFonts w:asciiTheme="minorHAnsi" w:hAnsiTheme="minorHAnsi" w:cstheme="minorHAnsi"/>
          <w:bCs/>
          <w:sz w:val="22"/>
          <w:szCs w:val="22"/>
        </w:rPr>
        <w:t>podľa toho, ktorá skutočnosť nastane skôr</w:t>
      </w:r>
      <w:r w:rsidRPr="003251B1">
        <w:rPr>
          <w:rFonts w:asciiTheme="minorHAnsi" w:hAnsiTheme="minorHAnsi" w:cstheme="minorHAnsi"/>
          <w:bCs/>
          <w:sz w:val="22"/>
          <w:szCs w:val="22"/>
        </w:rPr>
        <w:t>.</w:t>
      </w:r>
    </w:p>
    <w:p w14:paraId="349384EE" w14:textId="77777777" w:rsidR="00654839" w:rsidRPr="00626354" w:rsidRDefault="00654839" w:rsidP="00654839">
      <w:pPr>
        <w:autoSpaceDE w:val="0"/>
        <w:spacing w:line="276" w:lineRule="auto"/>
        <w:jc w:val="both"/>
        <w:rPr>
          <w:rFonts w:asciiTheme="minorHAnsi" w:eastAsia="TimesNewRomanPSMT" w:hAnsiTheme="minorHAnsi" w:cstheme="minorHAnsi"/>
          <w:color w:val="000000"/>
          <w:sz w:val="22"/>
          <w:szCs w:val="22"/>
        </w:rPr>
      </w:pPr>
    </w:p>
    <w:p w14:paraId="2EC69D08" w14:textId="29534101" w:rsidR="003251B1" w:rsidRPr="003251B1" w:rsidRDefault="000F0D53" w:rsidP="003251B1">
      <w:pPr>
        <w:pStyle w:val="Nadpis2"/>
        <w:keepLines/>
        <w:tabs>
          <w:tab w:val="left" w:pos="567"/>
        </w:tabs>
        <w:autoSpaceDN w:val="0"/>
        <w:spacing w:line="264" w:lineRule="auto"/>
        <w:textAlignment w:val="baseline"/>
        <w:rPr>
          <w:rFonts w:ascii="Calibri" w:hAnsi="Calibri"/>
          <w:b/>
          <w:sz w:val="22"/>
          <w:szCs w:val="22"/>
          <w:lang w:eastAsia="sk-SK"/>
        </w:rPr>
      </w:pPr>
      <w:bookmarkStart w:id="7" w:name="_Toc513190832"/>
      <w:r w:rsidRPr="00DE427E">
        <w:rPr>
          <w:rFonts w:ascii="Calibri" w:hAnsi="Calibri"/>
          <w:b/>
          <w:sz w:val="22"/>
          <w:szCs w:val="22"/>
          <w:lang w:eastAsia="sk-SK"/>
        </w:rPr>
        <w:t xml:space="preserve">4. </w:t>
      </w:r>
      <w:bookmarkStart w:id="8" w:name="_Hlk96335926"/>
      <w:r>
        <w:rPr>
          <w:rFonts w:ascii="Calibri" w:hAnsi="Calibri"/>
          <w:b/>
          <w:sz w:val="22"/>
          <w:szCs w:val="22"/>
          <w:lang w:eastAsia="sk-SK"/>
        </w:rPr>
        <w:tab/>
      </w:r>
      <w:r w:rsidRPr="00DE427E">
        <w:rPr>
          <w:rFonts w:ascii="Calibri" w:hAnsi="Calibri"/>
          <w:b/>
          <w:sz w:val="22"/>
          <w:szCs w:val="22"/>
          <w:lang w:eastAsia="sk-SK"/>
        </w:rPr>
        <w:t>LEHOTA NA PREDKLADANIE ŽIADOSTÍ O</w:t>
      </w:r>
      <w:r>
        <w:rPr>
          <w:rFonts w:ascii="Calibri" w:hAnsi="Calibri"/>
          <w:b/>
          <w:sz w:val="22"/>
          <w:szCs w:val="22"/>
          <w:lang w:eastAsia="sk-SK"/>
        </w:rPr>
        <w:t> </w:t>
      </w:r>
      <w:r w:rsidRPr="00DE427E">
        <w:rPr>
          <w:rFonts w:ascii="Calibri" w:hAnsi="Calibri"/>
          <w:b/>
          <w:sz w:val="22"/>
          <w:szCs w:val="22"/>
          <w:lang w:eastAsia="sk-SK"/>
        </w:rPr>
        <w:t>ÚČASŤ</w:t>
      </w:r>
      <w:bookmarkEnd w:id="7"/>
      <w:bookmarkEnd w:id="8"/>
      <w:r>
        <w:rPr>
          <w:rFonts w:ascii="Calibri" w:hAnsi="Calibri"/>
          <w:b/>
          <w:sz w:val="22"/>
          <w:szCs w:val="22"/>
          <w:lang w:eastAsia="sk-SK"/>
        </w:rPr>
        <w:t>.</w:t>
      </w:r>
    </w:p>
    <w:p w14:paraId="3E67A943" w14:textId="12536DC5" w:rsidR="003251B1" w:rsidRDefault="00654839" w:rsidP="000A3B73">
      <w:pPr>
        <w:pStyle w:val="Odsekzoznamu"/>
        <w:numPr>
          <w:ilvl w:val="1"/>
          <w:numId w:val="4"/>
        </w:numPr>
        <w:tabs>
          <w:tab w:val="left" w:pos="567"/>
        </w:tabs>
        <w:spacing w:line="276" w:lineRule="auto"/>
        <w:ind w:left="0" w:firstLine="0"/>
        <w:jc w:val="both"/>
        <w:rPr>
          <w:rFonts w:asciiTheme="minorHAnsi" w:hAnsiTheme="minorHAnsi" w:cstheme="minorHAnsi"/>
          <w:bCs/>
          <w:sz w:val="22"/>
          <w:szCs w:val="22"/>
        </w:rPr>
      </w:pPr>
      <w:r w:rsidRPr="003251B1">
        <w:rPr>
          <w:rFonts w:asciiTheme="minorHAnsi" w:hAnsiTheme="minorHAnsi" w:cstheme="minorHAnsi"/>
          <w:b/>
          <w:sz w:val="22"/>
          <w:szCs w:val="22"/>
        </w:rPr>
        <w:t xml:space="preserve">Lehota na predkladanie žiadostí o účasť </w:t>
      </w:r>
      <w:r w:rsidRPr="003251B1">
        <w:rPr>
          <w:rFonts w:asciiTheme="minorHAnsi" w:hAnsiTheme="minorHAnsi" w:cstheme="minorHAnsi"/>
          <w:bCs/>
          <w:sz w:val="22"/>
          <w:szCs w:val="22"/>
        </w:rPr>
        <w:t>(o zaradenie do DNS)</w:t>
      </w:r>
      <w:r w:rsidRPr="003251B1">
        <w:rPr>
          <w:rFonts w:asciiTheme="minorHAnsi" w:hAnsiTheme="minorHAnsi" w:cstheme="minorHAnsi"/>
          <w:b/>
          <w:sz w:val="22"/>
          <w:szCs w:val="22"/>
        </w:rPr>
        <w:t xml:space="preserve"> je uvedená v oznámení o vyhlásení verejného obstarávania, </w:t>
      </w:r>
      <w:r w:rsidRPr="003251B1">
        <w:rPr>
          <w:rFonts w:asciiTheme="minorHAnsi" w:hAnsiTheme="minorHAnsi" w:cstheme="minorHAnsi"/>
          <w:bCs/>
          <w:sz w:val="22"/>
          <w:szCs w:val="22"/>
        </w:rPr>
        <w:t>ktorým sa vyhlásilo toto DNS.</w:t>
      </w:r>
      <w:bookmarkStart w:id="9" w:name="_Toc513190833"/>
    </w:p>
    <w:p w14:paraId="25A6D1AB" w14:textId="77777777" w:rsidR="003251B1" w:rsidRDefault="003251B1" w:rsidP="003251B1">
      <w:pPr>
        <w:pStyle w:val="Odsekzoznamu"/>
        <w:tabs>
          <w:tab w:val="left" w:pos="567"/>
        </w:tabs>
        <w:spacing w:line="276" w:lineRule="auto"/>
        <w:ind w:left="0"/>
        <w:jc w:val="both"/>
        <w:rPr>
          <w:rFonts w:asciiTheme="minorHAnsi" w:hAnsiTheme="minorHAnsi" w:cstheme="minorHAnsi"/>
          <w:bCs/>
          <w:sz w:val="22"/>
          <w:szCs w:val="22"/>
        </w:rPr>
      </w:pPr>
    </w:p>
    <w:p w14:paraId="69396995" w14:textId="44C948C2" w:rsidR="00654839" w:rsidRPr="003251B1" w:rsidRDefault="00654839" w:rsidP="000A3B73">
      <w:pPr>
        <w:pStyle w:val="Odsekzoznamu"/>
        <w:numPr>
          <w:ilvl w:val="1"/>
          <w:numId w:val="4"/>
        </w:numPr>
        <w:tabs>
          <w:tab w:val="left" w:pos="567"/>
        </w:tabs>
        <w:spacing w:line="276" w:lineRule="auto"/>
        <w:ind w:left="0" w:firstLine="0"/>
        <w:jc w:val="both"/>
        <w:rPr>
          <w:rFonts w:asciiTheme="minorHAnsi" w:hAnsiTheme="minorHAnsi" w:cstheme="minorHAnsi"/>
          <w:bCs/>
          <w:sz w:val="22"/>
          <w:szCs w:val="22"/>
        </w:rPr>
      </w:pPr>
      <w:r w:rsidRPr="003251B1">
        <w:rPr>
          <w:rFonts w:asciiTheme="minorHAnsi" w:hAnsiTheme="minorHAnsi" w:cstheme="minorHAnsi"/>
          <w:b/>
          <w:sz w:val="22"/>
          <w:szCs w:val="22"/>
        </w:rPr>
        <w:t>Predkladanie žiadostí o súťažné podklady ku konkrétnym zákazkám (výzvam v rámci zriadeného DNS)</w:t>
      </w:r>
      <w:bookmarkEnd w:id="9"/>
      <w:r w:rsidRPr="003251B1">
        <w:rPr>
          <w:rFonts w:asciiTheme="minorHAnsi" w:hAnsiTheme="minorHAnsi" w:cstheme="minorHAnsi"/>
          <w:b/>
          <w:sz w:val="22"/>
          <w:szCs w:val="22"/>
        </w:rPr>
        <w:t>.</w:t>
      </w:r>
    </w:p>
    <w:p w14:paraId="3788D426" w14:textId="50EB6E7B" w:rsidR="001A2795" w:rsidRPr="00626354" w:rsidRDefault="001A2795" w:rsidP="00654839">
      <w:pPr>
        <w:autoSpaceDE w:val="0"/>
        <w:spacing w:line="276" w:lineRule="auto"/>
        <w:jc w:val="both"/>
        <w:rPr>
          <w:rFonts w:asciiTheme="minorHAnsi" w:eastAsia="TimesNewRomanPSMT" w:hAnsiTheme="minorHAnsi" w:cstheme="minorHAnsi"/>
          <w:color w:val="000000"/>
          <w:sz w:val="22"/>
          <w:szCs w:val="22"/>
        </w:rPr>
      </w:pPr>
      <w:bookmarkStart w:id="10" w:name="_Toc513190834"/>
      <w:r w:rsidRPr="00E05BF4">
        <w:rPr>
          <w:rFonts w:asciiTheme="minorHAnsi" w:eastAsia="TimesNewRomanPSMT" w:hAnsiTheme="minorHAnsi" w:cstheme="minorHAnsi"/>
          <w:color w:val="000000"/>
          <w:sz w:val="22"/>
          <w:szCs w:val="22"/>
        </w:rPr>
        <w:t>Záujemca nebude žiadať o súťažné podklady, nakoľko tieto budú uvedené v systéme JOSEPHINE v časti "Dokumenty" pre každú čiastkovú zákazku, pričom zaradený záujemca bude vyzvaný na predloženie ponuky pre každú čiastkovú zákazku zadávanú prostredníctvom zriadeného dynamického nákupného systému.</w:t>
      </w:r>
    </w:p>
    <w:p w14:paraId="0867D873" w14:textId="77777777" w:rsidR="00654839" w:rsidRPr="00626354" w:rsidRDefault="00654839" w:rsidP="00654839">
      <w:pPr>
        <w:autoSpaceDE w:val="0"/>
        <w:spacing w:line="276" w:lineRule="auto"/>
        <w:jc w:val="both"/>
        <w:rPr>
          <w:rFonts w:asciiTheme="minorHAnsi" w:eastAsia="TimesNewRomanPSMT" w:hAnsiTheme="minorHAnsi" w:cstheme="minorHAnsi"/>
          <w:color w:val="000000"/>
          <w:sz w:val="22"/>
          <w:szCs w:val="22"/>
        </w:rPr>
      </w:pPr>
    </w:p>
    <w:p w14:paraId="12E76455" w14:textId="7E3A89BE" w:rsidR="00654839" w:rsidRPr="00DE427E" w:rsidRDefault="00654839" w:rsidP="004602F1">
      <w:pPr>
        <w:pStyle w:val="Nadpis2"/>
        <w:keepLines/>
        <w:tabs>
          <w:tab w:val="left" w:pos="567"/>
        </w:tabs>
        <w:autoSpaceDN w:val="0"/>
        <w:spacing w:line="264" w:lineRule="auto"/>
        <w:textAlignment w:val="baseline"/>
        <w:rPr>
          <w:rFonts w:ascii="Calibri" w:hAnsi="Calibri"/>
          <w:b/>
          <w:sz w:val="22"/>
          <w:szCs w:val="22"/>
          <w:lang w:eastAsia="sk-SK"/>
        </w:rPr>
      </w:pPr>
      <w:r w:rsidRPr="00DE427E">
        <w:rPr>
          <w:rFonts w:ascii="Calibri" w:hAnsi="Calibri"/>
          <w:b/>
          <w:sz w:val="22"/>
          <w:szCs w:val="22"/>
          <w:lang w:eastAsia="sk-SK"/>
        </w:rPr>
        <w:lastRenderedPageBreak/>
        <w:t xml:space="preserve">5. </w:t>
      </w:r>
      <w:bookmarkStart w:id="11" w:name="_Hlk96335939"/>
      <w:r w:rsidR="004602F1">
        <w:rPr>
          <w:rFonts w:ascii="Calibri" w:hAnsi="Calibri"/>
          <w:b/>
          <w:sz w:val="22"/>
          <w:szCs w:val="22"/>
          <w:lang w:eastAsia="sk-SK"/>
        </w:rPr>
        <w:tab/>
      </w:r>
      <w:r w:rsidR="000F0D53" w:rsidRPr="00DE427E">
        <w:rPr>
          <w:rFonts w:ascii="Calibri" w:hAnsi="Calibri"/>
          <w:b/>
          <w:sz w:val="22"/>
          <w:szCs w:val="22"/>
          <w:lang w:eastAsia="sk-SK"/>
        </w:rPr>
        <w:t>PODMIENKY ZRUŠENIA POUŽITÉHO POSTUPU ZADÁVANIA ZÁKAZKY</w:t>
      </w:r>
      <w:bookmarkEnd w:id="10"/>
      <w:bookmarkEnd w:id="11"/>
      <w:r w:rsidR="000F0D53">
        <w:rPr>
          <w:rFonts w:ascii="Calibri" w:hAnsi="Calibri"/>
          <w:b/>
          <w:sz w:val="22"/>
          <w:szCs w:val="22"/>
          <w:lang w:eastAsia="sk-SK"/>
        </w:rPr>
        <w:t>.</w:t>
      </w:r>
    </w:p>
    <w:p w14:paraId="5200DF54" w14:textId="1A2EFFBE" w:rsidR="00654839" w:rsidRPr="004602F1" w:rsidRDefault="00654839" w:rsidP="000A3B73">
      <w:pPr>
        <w:pStyle w:val="Odsekzoznamu"/>
        <w:numPr>
          <w:ilvl w:val="1"/>
          <w:numId w:val="5"/>
        </w:numPr>
        <w:tabs>
          <w:tab w:val="left" w:pos="567"/>
        </w:tabs>
        <w:autoSpaceDE w:val="0"/>
        <w:spacing w:line="276" w:lineRule="auto"/>
        <w:ind w:left="0" w:firstLine="0"/>
        <w:jc w:val="both"/>
        <w:rPr>
          <w:rFonts w:asciiTheme="minorHAnsi" w:eastAsia="TimesNewRomanPSMT" w:hAnsiTheme="minorHAnsi" w:cstheme="minorHAnsi"/>
          <w:color w:val="000000"/>
          <w:sz w:val="22"/>
          <w:szCs w:val="22"/>
        </w:rPr>
      </w:pPr>
      <w:r w:rsidRPr="004602F1">
        <w:rPr>
          <w:rFonts w:asciiTheme="minorHAnsi" w:eastAsia="TimesNewRomanPSMT" w:hAnsiTheme="minorHAnsi" w:cstheme="minorHAnsi"/>
          <w:color w:val="000000"/>
          <w:sz w:val="22"/>
          <w:szCs w:val="22"/>
        </w:rPr>
        <w:t>Verejný obstarávateľ môže zrušiť použitý postup zadávania zákazky podľa ustanovení § 57 ZVO.</w:t>
      </w:r>
      <w:bookmarkStart w:id="12" w:name="_Toc513190835"/>
      <w:r w:rsidRPr="004602F1">
        <w:rPr>
          <w:rFonts w:asciiTheme="minorHAnsi" w:eastAsia="TimesNewRomanPSMT" w:hAnsiTheme="minorHAnsi" w:cstheme="minorHAnsi"/>
          <w:color w:val="000000"/>
          <w:sz w:val="22"/>
          <w:szCs w:val="22"/>
        </w:rPr>
        <w:t xml:space="preserve"> </w:t>
      </w:r>
    </w:p>
    <w:p w14:paraId="06847A2D" w14:textId="77777777" w:rsidR="00654839" w:rsidRPr="00626354" w:rsidRDefault="00654839" w:rsidP="00654839">
      <w:pPr>
        <w:autoSpaceDE w:val="0"/>
        <w:spacing w:line="276" w:lineRule="auto"/>
        <w:jc w:val="both"/>
        <w:rPr>
          <w:rFonts w:asciiTheme="minorHAnsi" w:eastAsia="TimesNewRomanPSMT" w:hAnsiTheme="minorHAnsi" w:cstheme="minorHAnsi"/>
          <w:color w:val="000000"/>
          <w:sz w:val="22"/>
          <w:szCs w:val="22"/>
        </w:rPr>
      </w:pPr>
    </w:p>
    <w:p w14:paraId="234FCFF7" w14:textId="14BB2F89" w:rsidR="00654839" w:rsidRPr="00DE427E" w:rsidRDefault="00654839" w:rsidP="004602F1">
      <w:pPr>
        <w:pStyle w:val="Nadpis2"/>
        <w:keepLines/>
        <w:tabs>
          <w:tab w:val="left" w:pos="567"/>
        </w:tabs>
        <w:autoSpaceDN w:val="0"/>
        <w:spacing w:line="264" w:lineRule="auto"/>
        <w:textAlignment w:val="baseline"/>
        <w:rPr>
          <w:rFonts w:ascii="Calibri" w:hAnsi="Calibri"/>
          <w:b/>
          <w:sz w:val="22"/>
          <w:szCs w:val="22"/>
          <w:lang w:eastAsia="sk-SK"/>
        </w:rPr>
      </w:pPr>
      <w:r w:rsidRPr="00DE427E">
        <w:rPr>
          <w:rFonts w:ascii="Calibri" w:hAnsi="Calibri"/>
          <w:b/>
          <w:sz w:val="22"/>
          <w:szCs w:val="22"/>
          <w:lang w:eastAsia="sk-SK"/>
        </w:rPr>
        <w:t xml:space="preserve">6. </w:t>
      </w:r>
      <w:bookmarkStart w:id="13" w:name="_Hlk96335951"/>
      <w:r w:rsidR="004602F1">
        <w:rPr>
          <w:rFonts w:ascii="Calibri" w:hAnsi="Calibri"/>
          <w:b/>
          <w:sz w:val="22"/>
          <w:szCs w:val="22"/>
          <w:lang w:eastAsia="sk-SK"/>
        </w:rPr>
        <w:tab/>
      </w:r>
      <w:r w:rsidR="000F0D53" w:rsidRPr="00DE427E">
        <w:rPr>
          <w:rFonts w:ascii="Calibri" w:hAnsi="Calibri"/>
          <w:b/>
          <w:sz w:val="22"/>
          <w:szCs w:val="22"/>
          <w:lang w:eastAsia="sk-SK"/>
        </w:rPr>
        <w:t>KOMUNIKÁCIA A</w:t>
      </w:r>
      <w:r w:rsidR="000F0D53">
        <w:rPr>
          <w:rFonts w:ascii="Calibri" w:hAnsi="Calibri"/>
          <w:b/>
          <w:sz w:val="22"/>
          <w:szCs w:val="22"/>
          <w:lang w:eastAsia="sk-SK"/>
        </w:rPr>
        <w:t> </w:t>
      </w:r>
      <w:r w:rsidR="000F0D53" w:rsidRPr="00DE427E">
        <w:rPr>
          <w:rFonts w:ascii="Calibri" w:hAnsi="Calibri"/>
          <w:b/>
          <w:sz w:val="22"/>
          <w:szCs w:val="22"/>
          <w:lang w:eastAsia="sk-SK"/>
        </w:rPr>
        <w:t>VYSVETĽOVANIE</w:t>
      </w:r>
      <w:bookmarkEnd w:id="12"/>
      <w:r w:rsidR="000F0D53">
        <w:rPr>
          <w:rFonts w:ascii="Calibri" w:hAnsi="Calibri"/>
          <w:b/>
          <w:sz w:val="22"/>
          <w:szCs w:val="22"/>
          <w:lang w:eastAsia="sk-SK"/>
        </w:rPr>
        <w:t>.</w:t>
      </w:r>
      <w:r w:rsidR="000F0D53" w:rsidRPr="00DE427E">
        <w:rPr>
          <w:rFonts w:ascii="Calibri" w:hAnsi="Calibri"/>
          <w:b/>
          <w:sz w:val="22"/>
          <w:szCs w:val="22"/>
          <w:lang w:eastAsia="sk-SK"/>
        </w:rPr>
        <w:t> </w:t>
      </w:r>
      <w:bookmarkEnd w:id="13"/>
    </w:p>
    <w:p w14:paraId="47E9F260" w14:textId="7B4492B8" w:rsidR="00654839" w:rsidRPr="004602F1" w:rsidRDefault="00654839" w:rsidP="000A3B73">
      <w:pPr>
        <w:pStyle w:val="Odsekzoznamu"/>
        <w:numPr>
          <w:ilvl w:val="1"/>
          <w:numId w:val="6"/>
        </w:numPr>
        <w:tabs>
          <w:tab w:val="left" w:pos="567"/>
        </w:tabs>
        <w:autoSpaceDE w:val="0"/>
        <w:spacing w:line="276" w:lineRule="auto"/>
        <w:ind w:left="0" w:firstLine="0"/>
        <w:jc w:val="both"/>
        <w:rPr>
          <w:rFonts w:asciiTheme="minorHAnsi" w:eastAsia="TimesNewRomanPSMT" w:hAnsiTheme="minorHAnsi" w:cstheme="minorHAnsi"/>
          <w:b/>
          <w:color w:val="000000"/>
          <w:sz w:val="22"/>
          <w:szCs w:val="22"/>
        </w:rPr>
      </w:pPr>
      <w:r w:rsidRPr="004602F1">
        <w:rPr>
          <w:rFonts w:asciiTheme="minorHAnsi" w:eastAsia="TimesNewRomanPSMT" w:hAnsiTheme="minorHAnsi" w:cstheme="minorHAnsi"/>
          <w:color w:val="000000"/>
          <w:sz w:val="22"/>
          <w:szCs w:val="22"/>
        </w:rPr>
        <w:t xml:space="preserve">Verejný obstarávateľ bude pri komunikácii s uchádzačmi, resp. záujemcami postupovať v zmysle § 20 </w:t>
      </w:r>
      <w:r w:rsidRPr="004602F1">
        <w:rPr>
          <w:rFonts w:asciiTheme="minorHAnsi" w:eastAsia="Arial" w:hAnsiTheme="minorHAnsi" w:cstheme="minorHAnsi"/>
          <w:sz w:val="22"/>
          <w:szCs w:val="22"/>
        </w:rPr>
        <w:t xml:space="preserve">ZVO </w:t>
      </w:r>
      <w:r w:rsidRPr="004602F1">
        <w:rPr>
          <w:rFonts w:asciiTheme="minorHAnsi" w:eastAsia="TimesNewRomanPSMT" w:hAnsiTheme="minorHAnsi" w:cstheme="minorHAnsi"/>
          <w:color w:val="000000"/>
          <w:sz w:val="22"/>
          <w:szCs w:val="22"/>
        </w:rPr>
        <w:t xml:space="preserve">prostredníctvom komunikačného rozhrania systému JOSEPHINE. Tento spôsob komunikácie sa týka akejkoľvek komunikácie a podaní medzi verejným obstarávateľom a záujemcami, uchádzačmi počas celého procesu verejného obstarávania. </w:t>
      </w:r>
    </w:p>
    <w:p w14:paraId="750416D4" w14:textId="77777777" w:rsidR="00654839" w:rsidRPr="00626354" w:rsidRDefault="00654839" w:rsidP="00654839">
      <w:pPr>
        <w:autoSpaceDE w:val="0"/>
        <w:spacing w:line="276" w:lineRule="auto"/>
        <w:jc w:val="both"/>
        <w:rPr>
          <w:rFonts w:asciiTheme="minorHAnsi" w:eastAsia="TimesNewRomanPSMT" w:hAnsiTheme="minorHAnsi" w:cstheme="minorHAnsi"/>
          <w:b/>
          <w:color w:val="000000"/>
          <w:sz w:val="22"/>
          <w:szCs w:val="22"/>
        </w:rPr>
      </w:pPr>
    </w:p>
    <w:p w14:paraId="5CBDAD70" w14:textId="77777777" w:rsidR="004602F1" w:rsidRPr="007F6F46" w:rsidRDefault="00654839" w:rsidP="000A3B73">
      <w:pPr>
        <w:pStyle w:val="Odsekzoznamu"/>
        <w:numPr>
          <w:ilvl w:val="1"/>
          <w:numId w:val="6"/>
        </w:numPr>
        <w:tabs>
          <w:tab w:val="left" w:pos="567"/>
        </w:tabs>
        <w:autoSpaceDE w:val="0"/>
        <w:spacing w:line="276" w:lineRule="auto"/>
        <w:ind w:left="0" w:firstLine="0"/>
        <w:jc w:val="both"/>
        <w:rPr>
          <w:rFonts w:asciiTheme="minorHAnsi" w:eastAsia="TimesNewRomanPSMT" w:hAnsiTheme="minorHAnsi" w:cstheme="minorHAnsi"/>
          <w:color w:val="000000"/>
          <w:sz w:val="22"/>
          <w:szCs w:val="22"/>
          <w:u w:val="single"/>
        </w:rPr>
      </w:pPr>
      <w:r w:rsidRPr="007F6F46">
        <w:rPr>
          <w:rFonts w:asciiTheme="minorHAnsi" w:eastAsia="TimesNewRomanPSMT" w:hAnsiTheme="minorHAnsi" w:cstheme="minorHAnsi"/>
          <w:color w:val="000000"/>
          <w:sz w:val="22"/>
          <w:szCs w:val="22"/>
          <w:u w:val="single"/>
        </w:rPr>
        <w:t>Pravidlá pre doručovanie.</w:t>
      </w:r>
      <w:r w:rsidR="004602F1" w:rsidRPr="007F6F46">
        <w:rPr>
          <w:rFonts w:asciiTheme="minorHAnsi" w:eastAsia="TimesNewRomanPSMT" w:hAnsiTheme="minorHAnsi" w:cstheme="minorHAnsi"/>
          <w:color w:val="000000"/>
          <w:sz w:val="22"/>
          <w:szCs w:val="22"/>
          <w:u w:val="single"/>
        </w:rPr>
        <w:t xml:space="preserve"> </w:t>
      </w:r>
    </w:p>
    <w:p w14:paraId="69E55CE2" w14:textId="5071E9BF" w:rsidR="00654839" w:rsidRDefault="00654839" w:rsidP="000A3B73">
      <w:pPr>
        <w:pStyle w:val="Odsekzoznamu"/>
        <w:numPr>
          <w:ilvl w:val="2"/>
          <w:numId w:val="6"/>
        </w:numPr>
        <w:tabs>
          <w:tab w:val="left" w:pos="567"/>
        </w:tabs>
        <w:autoSpaceDE w:val="0"/>
        <w:spacing w:line="276" w:lineRule="auto"/>
        <w:ind w:left="0" w:firstLine="0"/>
        <w:jc w:val="both"/>
        <w:rPr>
          <w:rFonts w:asciiTheme="minorHAnsi" w:eastAsia="TimesNewRomanPSMT" w:hAnsiTheme="minorHAnsi" w:cstheme="minorHAnsi"/>
          <w:color w:val="000000"/>
          <w:sz w:val="22"/>
          <w:szCs w:val="22"/>
        </w:rPr>
      </w:pPr>
      <w:r w:rsidRPr="004602F1">
        <w:rPr>
          <w:rFonts w:asciiTheme="minorHAnsi" w:eastAsia="TimesNewRomanPSMT" w:hAnsiTheme="minorHAnsi" w:cstheme="minorHAnsi"/>
          <w:color w:val="000000"/>
          <w:sz w:val="22"/>
          <w:szCs w:val="22"/>
        </w:rPr>
        <w:t>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D21122A" w14:textId="77777777" w:rsidR="004602F1" w:rsidRDefault="004602F1" w:rsidP="004602F1">
      <w:pPr>
        <w:pStyle w:val="Odsekzoznamu"/>
        <w:tabs>
          <w:tab w:val="left" w:pos="567"/>
        </w:tabs>
        <w:autoSpaceDE w:val="0"/>
        <w:spacing w:line="276" w:lineRule="auto"/>
        <w:ind w:left="0"/>
        <w:jc w:val="both"/>
        <w:rPr>
          <w:rFonts w:asciiTheme="minorHAnsi" w:eastAsia="TimesNewRomanPSMT" w:hAnsiTheme="minorHAnsi" w:cstheme="minorHAnsi"/>
          <w:color w:val="000000"/>
          <w:sz w:val="22"/>
          <w:szCs w:val="22"/>
        </w:rPr>
      </w:pPr>
    </w:p>
    <w:p w14:paraId="0E0604A8" w14:textId="67B90594" w:rsidR="00654839" w:rsidRPr="004602F1" w:rsidRDefault="00654839" w:rsidP="000A3B73">
      <w:pPr>
        <w:pStyle w:val="Odsekzoznamu"/>
        <w:numPr>
          <w:ilvl w:val="2"/>
          <w:numId w:val="6"/>
        </w:numPr>
        <w:tabs>
          <w:tab w:val="left" w:pos="567"/>
        </w:tabs>
        <w:autoSpaceDE w:val="0"/>
        <w:spacing w:line="276" w:lineRule="auto"/>
        <w:ind w:left="0" w:firstLine="0"/>
        <w:jc w:val="both"/>
        <w:rPr>
          <w:rFonts w:asciiTheme="minorHAnsi" w:eastAsia="TimesNewRomanPSMT" w:hAnsiTheme="minorHAnsi" w:cstheme="minorHAnsi"/>
          <w:color w:val="000000"/>
          <w:sz w:val="22"/>
          <w:szCs w:val="22"/>
        </w:rPr>
      </w:pPr>
      <w:r w:rsidRPr="004602F1">
        <w:rPr>
          <w:rFonts w:asciiTheme="minorHAnsi" w:eastAsia="TimesNewRomanPSMT" w:hAnsiTheme="minorHAnsi" w:cstheme="minorHAnsi"/>
          <w:color w:val="000000"/>
          <w:sz w:val="22"/>
          <w:szCs w:val="22"/>
        </w:rPr>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w:t>
      </w:r>
    </w:p>
    <w:p w14:paraId="17ED68AA" w14:textId="77777777" w:rsidR="00654839" w:rsidRPr="00626354" w:rsidRDefault="00654839" w:rsidP="00654839">
      <w:pPr>
        <w:autoSpaceDE w:val="0"/>
        <w:spacing w:line="276" w:lineRule="auto"/>
        <w:jc w:val="both"/>
        <w:rPr>
          <w:rFonts w:asciiTheme="minorHAnsi" w:eastAsia="TimesNewRomanPSMT" w:hAnsiTheme="minorHAnsi" w:cstheme="minorHAnsi"/>
          <w:color w:val="000000"/>
          <w:sz w:val="22"/>
          <w:szCs w:val="22"/>
        </w:rPr>
      </w:pPr>
    </w:p>
    <w:p w14:paraId="09D50E1D" w14:textId="77777777" w:rsidR="00654839" w:rsidRPr="00626354" w:rsidRDefault="00654839" w:rsidP="000A3B73">
      <w:pPr>
        <w:pStyle w:val="Odsekzoznamu"/>
        <w:numPr>
          <w:ilvl w:val="2"/>
          <w:numId w:val="6"/>
        </w:numPr>
        <w:tabs>
          <w:tab w:val="left" w:pos="567"/>
        </w:tabs>
        <w:autoSpaceDE w:val="0"/>
        <w:spacing w:line="276" w:lineRule="auto"/>
        <w:ind w:left="0" w:firstLine="0"/>
        <w:jc w:val="both"/>
        <w:rPr>
          <w:rFonts w:asciiTheme="minorHAnsi" w:eastAsia="TimesNewRomanPSMT" w:hAnsiTheme="minorHAnsi" w:cstheme="minorHAnsi"/>
          <w:color w:val="000000"/>
          <w:sz w:val="22"/>
          <w:szCs w:val="22"/>
        </w:rPr>
      </w:pPr>
      <w:r w:rsidRPr="00626354">
        <w:rPr>
          <w:rFonts w:asciiTheme="minorHAnsi" w:eastAsia="TimesNewRomanPSMT" w:hAnsiTheme="minorHAnsi" w:cstheme="minorHAnsi"/>
          <w:color w:val="000000"/>
          <w:sz w:val="22"/>
          <w:szCs w:val="22"/>
        </w:rPr>
        <w:t>Ak je odosielateľom informácie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D8B2588" w14:textId="77777777" w:rsidR="00654839" w:rsidRPr="00626354" w:rsidRDefault="00654839" w:rsidP="00654839">
      <w:pPr>
        <w:autoSpaceDE w:val="0"/>
        <w:spacing w:line="276" w:lineRule="auto"/>
        <w:jc w:val="both"/>
        <w:rPr>
          <w:rFonts w:asciiTheme="minorHAnsi" w:eastAsia="TimesNewRomanPSMT" w:hAnsiTheme="minorHAnsi" w:cstheme="minorHAnsi"/>
          <w:color w:val="000000"/>
          <w:sz w:val="22"/>
          <w:szCs w:val="22"/>
        </w:rPr>
      </w:pPr>
    </w:p>
    <w:p w14:paraId="6E2BB8AE" w14:textId="6AEA1D50" w:rsidR="00654839" w:rsidRPr="00626354" w:rsidRDefault="00654839" w:rsidP="000A3B73">
      <w:pPr>
        <w:pStyle w:val="Odsekzoznamu"/>
        <w:numPr>
          <w:ilvl w:val="2"/>
          <w:numId w:val="6"/>
        </w:numPr>
        <w:tabs>
          <w:tab w:val="left" w:pos="567"/>
        </w:tabs>
        <w:autoSpaceDE w:val="0"/>
        <w:spacing w:line="276" w:lineRule="auto"/>
        <w:ind w:left="0" w:firstLine="0"/>
        <w:jc w:val="both"/>
        <w:rPr>
          <w:rFonts w:asciiTheme="minorHAnsi" w:eastAsia="TimesNewRomanPSMT" w:hAnsiTheme="minorHAnsi" w:cstheme="minorHAnsi"/>
          <w:color w:val="000000"/>
          <w:sz w:val="22"/>
          <w:szCs w:val="22"/>
        </w:rPr>
      </w:pPr>
      <w:r w:rsidRPr="004602F1">
        <w:rPr>
          <w:rFonts w:asciiTheme="minorHAnsi" w:eastAsia="TimesNewRomanPSMT" w:hAnsiTheme="minorHAnsi" w:cstheme="minorHAnsi"/>
          <w:b/>
          <w:bCs/>
          <w:color w:val="000000"/>
          <w:sz w:val="22"/>
          <w:szCs w:val="22"/>
        </w:rPr>
        <w:t>Verejný obstarávateľ odporúča záujemcom</w:t>
      </w:r>
      <w:r w:rsidRPr="00626354">
        <w:rPr>
          <w:rFonts w:asciiTheme="minorHAnsi" w:eastAsia="TimesNewRomanPSMT" w:hAnsiTheme="minorHAnsi" w:cstheme="minorHAnsi"/>
          <w:color w:val="000000"/>
          <w:sz w:val="22"/>
          <w:szCs w:val="22"/>
        </w:rPr>
        <w:t xml:space="preserve">, ktorí si vyhľadali zákazku prostredníctvom webovej stránky verejného obstarávateľa, resp. v systéme JOSEPHINE (https://josephine.proebiz.com), a zároveň ktorí chcú byť informovaní o prípadných aktualizáciách týkajúcich sa konkrétnej zákazky prostredníctvom notifikačných e-mailov, </w:t>
      </w:r>
      <w:r w:rsidRPr="006B142E">
        <w:rPr>
          <w:rFonts w:asciiTheme="minorHAnsi" w:eastAsia="TimesNewRomanPSMT" w:hAnsiTheme="minorHAnsi" w:cstheme="minorHAnsi"/>
          <w:b/>
          <w:bCs/>
          <w:color w:val="000000"/>
          <w:sz w:val="22"/>
          <w:szCs w:val="22"/>
        </w:rPr>
        <w:t>aby v danej zákazke zaklikli tlačidlo „ZAUJÍMA MA TO“</w:t>
      </w:r>
      <w:r w:rsidR="00626354">
        <w:rPr>
          <w:rFonts w:asciiTheme="minorHAnsi" w:eastAsia="TimesNewRomanPSMT" w:hAnsiTheme="minorHAnsi" w:cstheme="minorHAnsi"/>
          <w:color w:val="000000"/>
          <w:sz w:val="22"/>
          <w:szCs w:val="22"/>
        </w:rPr>
        <w:t xml:space="preserve"> </w:t>
      </w:r>
      <w:r w:rsidRPr="00626354">
        <w:rPr>
          <w:rFonts w:asciiTheme="minorHAnsi" w:eastAsia="TimesNewRomanPSMT" w:hAnsiTheme="minorHAnsi" w:cstheme="minorHAnsi"/>
          <w:color w:val="000000"/>
          <w:sz w:val="22"/>
          <w:szCs w:val="22"/>
        </w:rPr>
        <w:t>(v pravej hornej časti obrazovky).</w:t>
      </w:r>
    </w:p>
    <w:p w14:paraId="1E58E918" w14:textId="77777777" w:rsidR="00654839" w:rsidRPr="00626354" w:rsidRDefault="00654839" w:rsidP="00654839">
      <w:pPr>
        <w:autoSpaceDE w:val="0"/>
        <w:spacing w:line="276" w:lineRule="auto"/>
        <w:jc w:val="both"/>
        <w:rPr>
          <w:rFonts w:asciiTheme="minorHAnsi" w:eastAsia="TimesNewRomanPSMT" w:hAnsiTheme="minorHAnsi" w:cstheme="minorHAnsi"/>
          <w:color w:val="000000"/>
          <w:sz w:val="22"/>
          <w:szCs w:val="22"/>
        </w:rPr>
      </w:pPr>
    </w:p>
    <w:p w14:paraId="53F2F730" w14:textId="77777777" w:rsidR="00654839" w:rsidRPr="004602F1" w:rsidRDefault="00654839" w:rsidP="000A3B73">
      <w:pPr>
        <w:pStyle w:val="Odsekzoznamu"/>
        <w:numPr>
          <w:ilvl w:val="2"/>
          <w:numId w:val="6"/>
        </w:numPr>
        <w:tabs>
          <w:tab w:val="left" w:pos="567"/>
        </w:tabs>
        <w:autoSpaceDE w:val="0"/>
        <w:spacing w:line="276" w:lineRule="auto"/>
        <w:ind w:left="0" w:firstLine="0"/>
        <w:jc w:val="both"/>
        <w:rPr>
          <w:rFonts w:asciiTheme="minorHAnsi" w:eastAsia="TimesNewRomanPSMT" w:hAnsiTheme="minorHAnsi" w:cstheme="minorHAnsi"/>
          <w:color w:val="000000"/>
          <w:sz w:val="22"/>
          <w:szCs w:val="22"/>
        </w:rPr>
      </w:pPr>
      <w:r w:rsidRPr="004602F1">
        <w:rPr>
          <w:rFonts w:asciiTheme="minorHAnsi" w:eastAsia="TimesNewRomanPSMT" w:hAnsiTheme="minorHAnsi" w:cstheme="minorHAnsi"/>
          <w:color w:val="000000"/>
          <w:sz w:val="22"/>
          <w:szCs w:val="22"/>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2B01D27E" w14:textId="77777777" w:rsidR="00654839" w:rsidRPr="00626354" w:rsidRDefault="00654839" w:rsidP="00654839">
      <w:pPr>
        <w:autoSpaceDE w:val="0"/>
        <w:spacing w:line="276" w:lineRule="auto"/>
        <w:jc w:val="both"/>
        <w:rPr>
          <w:rFonts w:asciiTheme="minorHAnsi" w:eastAsia="TimesNewRomanPSMT" w:hAnsiTheme="minorHAnsi" w:cstheme="minorHAnsi"/>
          <w:color w:val="000000"/>
          <w:sz w:val="22"/>
          <w:szCs w:val="22"/>
        </w:rPr>
      </w:pPr>
    </w:p>
    <w:p w14:paraId="7FF4EE62" w14:textId="2A1EF640" w:rsidR="00654839" w:rsidRPr="004602F1" w:rsidRDefault="00654839" w:rsidP="000A3B73">
      <w:pPr>
        <w:pStyle w:val="Odsekzoznamu"/>
        <w:numPr>
          <w:ilvl w:val="2"/>
          <w:numId w:val="6"/>
        </w:numPr>
        <w:tabs>
          <w:tab w:val="left" w:pos="567"/>
        </w:tabs>
        <w:autoSpaceDE w:val="0"/>
        <w:spacing w:line="276" w:lineRule="auto"/>
        <w:ind w:left="0" w:firstLine="0"/>
        <w:jc w:val="both"/>
        <w:rPr>
          <w:rFonts w:asciiTheme="minorHAnsi" w:eastAsia="TimesNewRomanPSMT" w:hAnsiTheme="minorHAnsi" w:cstheme="minorHAnsi"/>
          <w:color w:val="000000"/>
          <w:sz w:val="22"/>
          <w:szCs w:val="22"/>
        </w:rPr>
      </w:pPr>
      <w:r w:rsidRPr="004602F1">
        <w:rPr>
          <w:rFonts w:asciiTheme="minorHAnsi" w:eastAsia="TimesNewRomanPSMT" w:hAnsiTheme="minorHAnsi" w:cstheme="minorHAnsi"/>
          <w:color w:val="000000"/>
          <w:sz w:val="22"/>
          <w:szCs w:val="22"/>
        </w:rPr>
        <w:t xml:space="preserve">Podania a dokumenty súvisiace s uplatnením revíznych postupov sú medzi obstarávateľom a záujemcami/uchádzačmi doručované prostredníctvom komunikačného rozhrania systému JOSEPHINE. </w:t>
      </w:r>
      <w:r w:rsidR="00F310A3" w:rsidRPr="00093CB0">
        <w:rPr>
          <w:rFonts w:ascii="Calibri" w:hAnsi="Calibri" w:cs="Calibri"/>
          <w:sz w:val="22"/>
          <w:szCs w:val="22"/>
        </w:rPr>
        <w:t>To neplatí pre podania a dokumenty súvisiace s uplatnením námietok podľa § 170 ZVO</w:t>
      </w:r>
      <w:r w:rsidRPr="004602F1">
        <w:rPr>
          <w:rFonts w:asciiTheme="minorHAnsi" w:eastAsia="TimesNewRomanPSMT" w:hAnsiTheme="minorHAnsi" w:cstheme="minorHAnsi"/>
          <w:color w:val="000000"/>
          <w:sz w:val="22"/>
          <w:szCs w:val="22"/>
        </w:rPr>
        <w:t>.</w:t>
      </w:r>
      <w:bookmarkStart w:id="14" w:name="_Toc513190836"/>
    </w:p>
    <w:p w14:paraId="726A11CC" w14:textId="77777777" w:rsidR="00654839" w:rsidRPr="00626354" w:rsidRDefault="00654839" w:rsidP="00654839">
      <w:pPr>
        <w:autoSpaceDE w:val="0"/>
        <w:spacing w:line="276" w:lineRule="auto"/>
        <w:jc w:val="both"/>
        <w:rPr>
          <w:rFonts w:asciiTheme="minorHAnsi" w:hAnsiTheme="minorHAnsi" w:cstheme="minorHAnsi"/>
          <w:sz w:val="22"/>
          <w:szCs w:val="22"/>
        </w:rPr>
      </w:pPr>
    </w:p>
    <w:p w14:paraId="6A39A409" w14:textId="4D686333" w:rsidR="00654839" w:rsidRPr="00DE427E" w:rsidRDefault="00654839" w:rsidP="004602F1">
      <w:pPr>
        <w:pStyle w:val="Nadpis2"/>
        <w:keepLines/>
        <w:tabs>
          <w:tab w:val="left" w:pos="567"/>
        </w:tabs>
        <w:autoSpaceDN w:val="0"/>
        <w:spacing w:line="264" w:lineRule="auto"/>
        <w:textAlignment w:val="baseline"/>
        <w:rPr>
          <w:rFonts w:ascii="Calibri" w:hAnsi="Calibri"/>
          <w:b/>
          <w:sz w:val="22"/>
          <w:szCs w:val="22"/>
          <w:lang w:eastAsia="sk-SK"/>
        </w:rPr>
      </w:pPr>
      <w:r w:rsidRPr="00DE427E">
        <w:rPr>
          <w:rFonts w:ascii="Calibri" w:hAnsi="Calibri"/>
          <w:b/>
          <w:sz w:val="22"/>
          <w:szCs w:val="22"/>
          <w:lang w:eastAsia="sk-SK"/>
        </w:rPr>
        <w:lastRenderedPageBreak/>
        <w:t xml:space="preserve">7. </w:t>
      </w:r>
      <w:bookmarkStart w:id="15" w:name="_Hlk96335966"/>
      <w:r w:rsidR="004602F1">
        <w:rPr>
          <w:rFonts w:ascii="Calibri" w:hAnsi="Calibri"/>
          <w:b/>
          <w:sz w:val="22"/>
          <w:szCs w:val="22"/>
          <w:lang w:eastAsia="sk-SK"/>
        </w:rPr>
        <w:tab/>
      </w:r>
      <w:r w:rsidR="000F0D53" w:rsidRPr="00DE427E">
        <w:rPr>
          <w:rFonts w:ascii="Calibri" w:hAnsi="Calibri"/>
          <w:b/>
          <w:sz w:val="22"/>
          <w:szCs w:val="22"/>
          <w:lang w:eastAsia="sk-SK"/>
        </w:rPr>
        <w:t>VYSVETLENIE</w:t>
      </w:r>
      <w:bookmarkEnd w:id="14"/>
      <w:bookmarkEnd w:id="15"/>
      <w:r w:rsidR="000F0D53" w:rsidRPr="00DE427E">
        <w:rPr>
          <w:rFonts w:ascii="Calibri" w:hAnsi="Calibri"/>
          <w:b/>
          <w:sz w:val="22"/>
          <w:szCs w:val="22"/>
          <w:lang w:eastAsia="sk-SK"/>
        </w:rPr>
        <w:t>.</w:t>
      </w:r>
    </w:p>
    <w:p w14:paraId="4056E0E2" w14:textId="0ECBDF2C" w:rsidR="00654839" w:rsidRDefault="00654839" w:rsidP="000A3B73">
      <w:pPr>
        <w:pStyle w:val="Odsekzoznamu"/>
        <w:numPr>
          <w:ilvl w:val="1"/>
          <w:numId w:val="7"/>
        </w:numPr>
        <w:tabs>
          <w:tab w:val="left" w:pos="567"/>
          <w:tab w:val="left" w:pos="851"/>
        </w:tabs>
        <w:autoSpaceDE w:val="0"/>
        <w:spacing w:line="276" w:lineRule="auto"/>
        <w:ind w:left="0" w:firstLine="0"/>
        <w:jc w:val="both"/>
        <w:rPr>
          <w:rFonts w:asciiTheme="minorHAnsi" w:hAnsiTheme="minorHAnsi" w:cstheme="minorHAnsi"/>
          <w:color w:val="000000"/>
          <w:sz w:val="22"/>
          <w:szCs w:val="22"/>
        </w:rPr>
      </w:pPr>
      <w:r w:rsidRPr="004602F1">
        <w:rPr>
          <w:rFonts w:asciiTheme="minorHAnsi" w:hAnsiTheme="minorHAnsi" w:cstheme="minorHAnsi"/>
          <w:color w:val="000000"/>
          <w:sz w:val="22"/>
          <w:szCs w:val="22"/>
        </w:rPr>
        <w:t xml:space="preserve">Adresa stránky, kde je možný prístup k dokumentácií verejného obstarávania je: </w:t>
      </w:r>
      <w:hyperlink r:id="rId13" w:history="1">
        <w:r w:rsidRPr="004602F1">
          <w:rPr>
            <w:rStyle w:val="Hypertextovprepojenie"/>
            <w:rFonts w:asciiTheme="minorHAnsi" w:hAnsiTheme="minorHAnsi" w:cstheme="minorHAnsi"/>
            <w:sz w:val="22"/>
            <w:szCs w:val="22"/>
          </w:rPr>
          <w:t>https://josephine.proebiz.com/</w:t>
        </w:r>
      </w:hyperlink>
      <w:r w:rsidRPr="004602F1">
        <w:rPr>
          <w:rFonts w:asciiTheme="minorHAnsi" w:hAnsiTheme="minorHAnsi" w:cstheme="minorHAnsi"/>
          <w:color w:val="000000"/>
          <w:sz w:val="22"/>
          <w:szCs w:val="22"/>
        </w:rPr>
        <w:t>.</w:t>
      </w:r>
    </w:p>
    <w:p w14:paraId="3E3D51C2" w14:textId="77777777" w:rsidR="004602F1" w:rsidRDefault="004602F1" w:rsidP="004602F1">
      <w:pPr>
        <w:pStyle w:val="Odsekzoznamu"/>
        <w:tabs>
          <w:tab w:val="left" w:pos="567"/>
          <w:tab w:val="left" w:pos="851"/>
        </w:tabs>
        <w:autoSpaceDE w:val="0"/>
        <w:spacing w:line="276" w:lineRule="auto"/>
        <w:ind w:left="0"/>
        <w:jc w:val="both"/>
        <w:rPr>
          <w:rFonts w:asciiTheme="minorHAnsi" w:hAnsiTheme="minorHAnsi" w:cstheme="minorHAnsi"/>
          <w:color w:val="000000"/>
          <w:sz w:val="22"/>
          <w:szCs w:val="22"/>
        </w:rPr>
      </w:pPr>
    </w:p>
    <w:p w14:paraId="3378D83F" w14:textId="7CD482CC" w:rsidR="00654839" w:rsidRDefault="00654839" w:rsidP="000A3B73">
      <w:pPr>
        <w:pStyle w:val="Odsekzoznamu"/>
        <w:numPr>
          <w:ilvl w:val="1"/>
          <w:numId w:val="7"/>
        </w:numPr>
        <w:tabs>
          <w:tab w:val="left" w:pos="567"/>
          <w:tab w:val="left" w:pos="851"/>
        </w:tabs>
        <w:autoSpaceDE w:val="0"/>
        <w:spacing w:line="276" w:lineRule="auto"/>
        <w:ind w:left="0" w:firstLine="0"/>
        <w:jc w:val="both"/>
        <w:rPr>
          <w:rFonts w:asciiTheme="minorHAnsi" w:hAnsiTheme="minorHAnsi" w:cstheme="minorHAnsi"/>
          <w:color w:val="000000"/>
          <w:sz w:val="22"/>
          <w:szCs w:val="22"/>
        </w:rPr>
      </w:pPr>
      <w:r w:rsidRPr="004602F1">
        <w:rPr>
          <w:rFonts w:asciiTheme="minorHAnsi" w:hAnsiTheme="minorHAnsi" w:cstheme="minorHAns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53732D28" w14:textId="77777777" w:rsidR="004602F1" w:rsidRPr="004602F1" w:rsidRDefault="004602F1" w:rsidP="004602F1">
      <w:pPr>
        <w:pStyle w:val="Odsekzoznamu"/>
        <w:rPr>
          <w:rFonts w:asciiTheme="minorHAnsi" w:hAnsiTheme="minorHAnsi" w:cstheme="minorHAnsi"/>
          <w:color w:val="000000"/>
          <w:sz w:val="22"/>
          <w:szCs w:val="22"/>
        </w:rPr>
      </w:pPr>
    </w:p>
    <w:p w14:paraId="0AEA877F" w14:textId="657D9502" w:rsidR="00654839" w:rsidRDefault="00654839" w:rsidP="000A3B73">
      <w:pPr>
        <w:pStyle w:val="Odsekzoznamu"/>
        <w:numPr>
          <w:ilvl w:val="1"/>
          <w:numId w:val="7"/>
        </w:numPr>
        <w:tabs>
          <w:tab w:val="left" w:pos="567"/>
          <w:tab w:val="left" w:pos="851"/>
        </w:tabs>
        <w:autoSpaceDE w:val="0"/>
        <w:spacing w:line="276" w:lineRule="auto"/>
        <w:ind w:left="0" w:firstLine="0"/>
        <w:jc w:val="both"/>
        <w:rPr>
          <w:rFonts w:asciiTheme="minorHAnsi" w:hAnsiTheme="minorHAnsi" w:cstheme="minorHAnsi"/>
          <w:color w:val="000000"/>
          <w:sz w:val="22"/>
          <w:szCs w:val="22"/>
        </w:rPr>
      </w:pPr>
      <w:r w:rsidRPr="004602F1">
        <w:rPr>
          <w:rFonts w:asciiTheme="minorHAnsi" w:hAnsiTheme="minorHAnsi" w:cs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w:t>
      </w:r>
    </w:p>
    <w:p w14:paraId="78F3C01F" w14:textId="77777777" w:rsidR="004602F1" w:rsidRPr="004602F1" w:rsidRDefault="004602F1" w:rsidP="004602F1">
      <w:pPr>
        <w:pStyle w:val="Odsekzoznamu"/>
        <w:rPr>
          <w:rFonts w:asciiTheme="minorHAnsi" w:hAnsiTheme="minorHAnsi" w:cstheme="minorHAnsi"/>
          <w:color w:val="000000"/>
          <w:sz w:val="22"/>
          <w:szCs w:val="22"/>
        </w:rPr>
      </w:pPr>
    </w:p>
    <w:p w14:paraId="1B816F1E" w14:textId="0C83FAE1" w:rsidR="00654839" w:rsidRDefault="00654839" w:rsidP="000A3B73">
      <w:pPr>
        <w:pStyle w:val="Odsekzoznamu"/>
        <w:numPr>
          <w:ilvl w:val="1"/>
          <w:numId w:val="7"/>
        </w:numPr>
        <w:tabs>
          <w:tab w:val="left" w:pos="567"/>
          <w:tab w:val="left" w:pos="851"/>
        </w:tabs>
        <w:autoSpaceDE w:val="0"/>
        <w:spacing w:line="276" w:lineRule="auto"/>
        <w:ind w:left="0" w:firstLine="0"/>
        <w:jc w:val="both"/>
        <w:rPr>
          <w:rFonts w:asciiTheme="minorHAnsi" w:hAnsiTheme="minorHAnsi" w:cstheme="minorHAnsi"/>
          <w:color w:val="000000"/>
          <w:sz w:val="22"/>
          <w:szCs w:val="22"/>
        </w:rPr>
      </w:pPr>
      <w:r w:rsidRPr="004602F1">
        <w:rPr>
          <w:rFonts w:asciiTheme="minorHAnsi" w:hAnsiTheme="minorHAnsi" w:cstheme="minorHAnsi"/>
          <w:color w:val="000000"/>
          <w:sz w:val="22"/>
          <w:szCs w:val="22"/>
        </w:rPr>
        <w:t>Verejný obstarávateľ poskytuje vysvetlenie informácií súvisiacich so žiadosťou o účasť alebo na preukázanie splnenia podmienok účasti všetkým záujemcom, ktorí sú mu známi prostredníctvom komunikačného rozhrania systému JOSEPHINE. Na tomto mieste budú dostupné všetky informácie potrebné na vypracovanie žiadosti o účasť.</w:t>
      </w:r>
    </w:p>
    <w:p w14:paraId="76FEEF13" w14:textId="77777777" w:rsidR="00215474" w:rsidRPr="004602F1" w:rsidRDefault="00215474" w:rsidP="00215474">
      <w:pPr>
        <w:pStyle w:val="Odsekzoznamu"/>
        <w:tabs>
          <w:tab w:val="left" w:pos="567"/>
          <w:tab w:val="left" w:pos="851"/>
        </w:tabs>
        <w:autoSpaceDE w:val="0"/>
        <w:spacing w:line="276" w:lineRule="auto"/>
        <w:ind w:left="0"/>
        <w:jc w:val="both"/>
        <w:rPr>
          <w:rFonts w:asciiTheme="minorHAnsi" w:hAnsiTheme="minorHAnsi" w:cstheme="minorHAnsi"/>
          <w:color w:val="000000"/>
          <w:sz w:val="22"/>
          <w:szCs w:val="22"/>
        </w:rPr>
      </w:pPr>
    </w:p>
    <w:p w14:paraId="762E677C" w14:textId="177F7F61" w:rsidR="00654839" w:rsidRPr="00DE427E" w:rsidRDefault="00654839" w:rsidP="00DE427E">
      <w:pPr>
        <w:pStyle w:val="Nadpis2"/>
        <w:keepLines/>
        <w:tabs>
          <w:tab w:val="left" w:pos="567"/>
        </w:tabs>
        <w:autoSpaceDN w:val="0"/>
        <w:spacing w:line="264" w:lineRule="auto"/>
        <w:textAlignment w:val="baseline"/>
        <w:rPr>
          <w:rFonts w:ascii="Calibri" w:hAnsi="Calibri"/>
          <w:b/>
          <w:sz w:val="22"/>
          <w:szCs w:val="22"/>
          <w:lang w:eastAsia="sk-SK"/>
        </w:rPr>
      </w:pPr>
      <w:r w:rsidRPr="00DE427E">
        <w:rPr>
          <w:rFonts w:ascii="Calibri" w:hAnsi="Calibri"/>
          <w:b/>
          <w:sz w:val="22"/>
          <w:szCs w:val="22"/>
          <w:lang w:eastAsia="sk-SK"/>
        </w:rPr>
        <w:t xml:space="preserve">8. </w:t>
      </w:r>
      <w:bookmarkStart w:id="16" w:name="_Hlk96335976"/>
      <w:r w:rsidR="004602F1">
        <w:rPr>
          <w:rFonts w:ascii="Calibri" w:hAnsi="Calibri"/>
          <w:b/>
          <w:sz w:val="22"/>
          <w:szCs w:val="22"/>
          <w:lang w:eastAsia="sk-SK"/>
        </w:rPr>
        <w:tab/>
      </w:r>
      <w:r w:rsidR="000F0D53" w:rsidRPr="00DE427E">
        <w:rPr>
          <w:rFonts w:ascii="Calibri" w:hAnsi="Calibri"/>
          <w:b/>
          <w:sz w:val="22"/>
          <w:szCs w:val="22"/>
          <w:lang w:eastAsia="sk-SK"/>
        </w:rPr>
        <w:t>VŠEOBECNÉ INFORMÁCIE K WEBOVEJ APLIKÁCIÍ JOSEPHINE</w:t>
      </w:r>
      <w:bookmarkEnd w:id="16"/>
      <w:r w:rsidR="000F0D53" w:rsidRPr="00DE427E">
        <w:rPr>
          <w:rFonts w:ascii="Calibri" w:hAnsi="Calibri"/>
          <w:b/>
          <w:sz w:val="22"/>
          <w:szCs w:val="22"/>
          <w:lang w:eastAsia="sk-SK"/>
        </w:rPr>
        <w:t>.</w:t>
      </w:r>
    </w:p>
    <w:p w14:paraId="6D44F0E3" w14:textId="10725C8C" w:rsidR="00654839" w:rsidRDefault="00654839" w:rsidP="000A3B73">
      <w:pPr>
        <w:pStyle w:val="Bezriadkovania"/>
        <w:numPr>
          <w:ilvl w:val="1"/>
          <w:numId w:val="8"/>
        </w:numPr>
        <w:tabs>
          <w:tab w:val="left" w:pos="567"/>
        </w:tabs>
        <w:spacing w:line="276" w:lineRule="auto"/>
        <w:ind w:left="0" w:firstLine="0"/>
        <w:jc w:val="both"/>
        <w:rPr>
          <w:rFonts w:asciiTheme="minorHAnsi" w:hAnsiTheme="minorHAnsi" w:cstheme="minorHAnsi"/>
          <w:sz w:val="22"/>
          <w:szCs w:val="22"/>
        </w:rPr>
      </w:pPr>
      <w:r w:rsidRPr="00626354">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4" w:history="1">
        <w:r w:rsidRPr="00626354">
          <w:rPr>
            <w:rStyle w:val="Hypertextovprepojenie"/>
            <w:rFonts w:asciiTheme="minorHAnsi" w:hAnsiTheme="minorHAnsi" w:cstheme="minorHAnsi"/>
            <w:sz w:val="22"/>
            <w:szCs w:val="22"/>
          </w:rPr>
          <w:t>https://josephine.proebiz.com</w:t>
        </w:r>
      </w:hyperlink>
      <w:r w:rsidRPr="00626354">
        <w:rPr>
          <w:rFonts w:asciiTheme="minorHAnsi" w:hAnsiTheme="minorHAnsi" w:cstheme="minorHAnsi"/>
          <w:sz w:val="22"/>
          <w:szCs w:val="22"/>
        </w:rPr>
        <w:t>.</w:t>
      </w:r>
    </w:p>
    <w:p w14:paraId="0E551ED6" w14:textId="77777777" w:rsidR="004A1B94" w:rsidRDefault="004A1B94" w:rsidP="004A1B94">
      <w:pPr>
        <w:pStyle w:val="Bezriadkovania"/>
        <w:tabs>
          <w:tab w:val="left" w:pos="567"/>
        </w:tabs>
        <w:spacing w:line="276" w:lineRule="auto"/>
        <w:jc w:val="both"/>
        <w:rPr>
          <w:rFonts w:asciiTheme="minorHAnsi" w:hAnsiTheme="minorHAnsi" w:cstheme="minorHAnsi"/>
          <w:sz w:val="22"/>
          <w:szCs w:val="22"/>
        </w:rPr>
      </w:pPr>
    </w:p>
    <w:p w14:paraId="08DA2396" w14:textId="3842873C" w:rsidR="00654839" w:rsidRPr="004A1B94" w:rsidRDefault="00654839" w:rsidP="000A3B73">
      <w:pPr>
        <w:pStyle w:val="Bezriadkovania"/>
        <w:numPr>
          <w:ilvl w:val="1"/>
          <w:numId w:val="8"/>
        </w:numPr>
        <w:tabs>
          <w:tab w:val="left" w:pos="567"/>
        </w:tabs>
        <w:spacing w:line="276" w:lineRule="auto"/>
        <w:ind w:left="0" w:firstLine="0"/>
        <w:jc w:val="both"/>
        <w:rPr>
          <w:rFonts w:asciiTheme="minorHAnsi" w:hAnsiTheme="minorHAnsi" w:cstheme="minorHAnsi"/>
          <w:sz w:val="22"/>
          <w:szCs w:val="22"/>
        </w:rPr>
      </w:pPr>
      <w:r w:rsidRPr="004A1B94">
        <w:rPr>
          <w:rFonts w:asciiTheme="minorHAnsi" w:hAnsiTheme="minorHAnsi" w:cstheme="minorHAnsi"/>
          <w:sz w:val="22"/>
          <w:szCs w:val="22"/>
        </w:rPr>
        <w:t>Na bezproblémové používanie systému JOSEPHINE je nutné používať jeden z podporovaných internetových prehliadačov:</w:t>
      </w:r>
    </w:p>
    <w:p w14:paraId="521EDF79" w14:textId="77777777" w:rsidR="005A0BD3" w:rsidRPr="005A0BD3" w:rsidRDefault="005A0BD3" w:rsidP="000A3B73">
      <w:pPr>
        <w:pStyle w:val="tl1"/>
        <w:numPr>
          <w:ilvl w:val="0"/>
          <w:numId w:val="16"/>
        </w:numPr>
        <w:suppressAutoHyphens w:val="0"/>
        <w:jc w:val="both"/>
        <w:rPr>
          <w:rFonts w:ascii="Calibri" w:hAnsi="Calibri" w:cs="Calibri"/>
          <w:sz w:val="22"/>
          <w:szCs w:val="22"/>
        </w:rPr>
      </w:pPr>
      <w:r w:rsidRPr="005A0BD3">
        <w:rPr>
          <w:rFonts w:ascii="Calibri" w:hAnsi="Calibri" w:cs="Calibri"/>
          <w:sz w:val="22"/>
          <w:szCs w:val="22"/>
        </w:rPr>
        <w:t>Mozilla Firefox verzia 13.0 a vyššia alebo</w:t>
      </w:r>
    </w:p>
    <w:p w14:paraId="05701175" w14:textId="77777777" w:rsidR="005A0BD3" w:rsidRPr="005A0BD3" w:rsidRDefault="005A0BD3" w:rsidP="000A3B73">
      <w:pPr>
        <w:pStyle w:val="tl1"/>
        <w:numPr>
          <w:ilvl w:val="0"/>
          <w:numId w:val="16"/>
        </w:numPr>
        <w:suppressAutoHyphens w:val="0"/>
        <w:jc w:val="both"/>
        <w:rPr>
          <w:rFonts w:ascii="Calibri" w:hAnsi="Calibri" w:cs="Calibri"/>
          <w:sz w:val="22"/>
          <w:szCs w:val="22"/>
        </w:rPr>
      </w:pPr>
      <w:r w:rsidRPr="005A0BD3">
        <w:rPr>
          <w:rFonts w:ascii="Calibri" w:hAnsi="Calibri" w:cs="Calibri"/>
          <w:sz w:val="22"/>
          <w:szCs w:val="22"/>
        </w:rPr>
        <w:t>Google Chrome,</w:t>
      </w:r>
    </w:p>
    <w:p w14:paraId="375A6994" w14:textId="77777777" w:rsidR="005A0BD3" w:rsidRPr="005A0BD3" w:rsidRDefault="005A0BD3" w:rsidP="000A3B73">
      <w:pPr>
        <w:pStyle w:val="tl1"/>
        <w:numPr>
          <w:ilvl w:val="0"/>
          <w:numId w:val="16"/>
        </w:numPr>
        <w:suppressAutoHyphens w:val="0"/>
        <w:jc w:val="both"/>
        <w:rPr>
          <w:rFonts w:ascii="Calibri" w:hAnsi="Calibri" w:cs="Calibri"/>
          <w:sz w:val="22"/>
          <w:szCs w:val="22"/>
        </w:rPr>
      </w:pPr>
      <w:r w:rsidRPr="005A0BD3">
        <w:rPr>
          <w:rFonts w:ascii="Calibri" w:hAnsi="Calibri" w:cs="Calibri"/>
          <w:sz w:val="22"/>
          <w:szCs w:val="22"/>
        </w:rPr>
        <w:t>Microsoft Edge.</w:t>
      </w:r>
    </w:p>
    <w:p w14:paraId="34969B60" w14:textId="77777777" w:rsidR="00654839" w:rsidRPr="00626354" w:rsidRDefault="00654839" w:rsidP="00654839">
      <w:pPr>
        <w:autoSpaceDE w:val="0"/>
        <w:spacing w:line="276" w:lineRule="auto"/>
        <w:jc w:val="both"/>
        <w:rPr>
          <w:rFonts w:asciiTheme="minorHAnsi" w:hAnsiTheme="minorHAnsi" w:cstheme="minorHAnsi"/>
          <w:sz w:val="22"/>
          <w:szCs w:val="22"/>
        </w:rPr>
      </w:pPr>
    </w:p>
    <w:p w14:paraId="10D38C04" w14:textId="5DF61D89" w:rsidR="00654839" w:rsidRDefault="00654839" w:rsidP="000A3B73">
      <w:pPr>
        <w:pStyle w:val="Bezriadkovania"/>
        <w:numPr>
          <w:ilvl w:val="1"/>
          <w:numId w:val="8"/>
        </w:numPr>
        <w:tabs>
          <w:tab w:val="left" w:pos="567"/>
        </w:tabs>
        <w:spacing w:line="276" w:lineRule="auto"/>
        <w:ind w:left="0" w:firstLine="0"/>
        <w:jc w:val="both"/>
        <w:rPr>
          <w:rFonts w:asciiTheme="minorHAnsi" w:hAnsiTheme="minorHAnsi" w:cstheme="minorHAnsi"/>
          <w:sz w:val="22"/>
          <w:szCs w:val="22"/>
        </w:rPr>
      </w:pPr>
      <w:r w:rsidRPr="00626354">
        <w:rPr>
          <w:rFonts w:asciiTheme="minorHAnsi" w:hAnsiTheme="minorHAnsi" w:cstheme="minorHAns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4A1B94">
        <w:rPr>
          <w:rFonts w:asciiTheme="minorHAnsi" w:hAnsiTheme="minorHAnsi" w:cstheme="minorHAnsi"/>
          <w:sz w:val="22"/>
          <w:szCs w:val="22"/>
        </w:rPr>
        <w:t>.</w:t>
      </w:r>
    </w:p>
    <w:p w14:paraId="45D7E6B6" w14:textId="77777777" w:rsidR="004A1B94" w:rsidRDefault="004A1B94" w:rsidP="004A1B94">
      <w:pPr>
        <w:pStyle w:val="Bezriadkovania"/>
        <w:tabs>
          <w:tab w:val="left" w:pos="567"/>
        </w:tabs>
        <w:spacing w:line="276" w:lineRule="auto"/>
        <w:jc w:val="both"/>
        <w:rPr>
          <w:rFonts w:asciiTheme="minorHAnsi" w:hAnsiTheme="minorHAnsi" w:cstheme="minorHAnsi"/>
          <w:sz w:val="22"/>
          <w:szCs w:val="22"/>
        </w:rPr>
      </w:pPr>
    </w:p>
    <w:p w14:paraId="43B6021F" w14:textId="22536895" w:rsidR="00654839" w:rsidRPr="004A1B94" w:rsidRDefault="00654839" w:rsidP="000A3B73">
      <w:pPr>
        <w:pStyle w:val="Bezriadkovania"/>
        <w:numPr>
          <w:ilvl w:val="1"/>
          <w:numId w:val="8"/>
        </w:numPr>
        <w:tabs>
          <w:tab w:val="left" w:pos="567"/>
        </w:tabs>
        <w:spacing w:line="276" w:lineRule="auto"/>
        <w:ind w:left="0" w:firstLine="0"/>
        <w:jc w:val="both"/>
        <w:rPr>
          <w:rFonts w:asciiTheme="minorHAnsi" w:hAnsiTheme="minorHAnsi" w:cstheme="minorHAnsi"/>
          <w:sz w:val="22"/>
          <w:szCs w:val="22"/>
        </w:rPr>
      </w:pPr>
      <w:r w:rsidRPr="004A1B94">
        <w:rPr>
          <w:rFonts w:asciiTheme="minorHAnsi" w:eastAsia="TimesNewRomanPSMT" w:hAnsiTheme="minorHAnsi" w:cstheme="minorHAnsi"/>
          <w:color w:val="000000"/>
          <w:sz w:val="22"/>
          <w:szCs w:val="22"/>
        </w:rPr>
        <w:t>Odpoveď na žiadosť o vysvetlenie bude uverejnená vo webovej aplikácií JOSEPHINE</w:t>
      </w:r>
      <w:r w:rsidR="00626354" w:rsidRPr="004A1B94">
        <w:rPr>
          <w:rFonts w:asciiTheme="minorHAnsi" w:eastAsia="TimesNewRomanPSMT" w:hAnsiTheme="minorHAnsi" w:cstheme="minorHAnsi"/>
          <w:color w:val="000000"/>
          <w:sz w:val="22"/>
          <w:szCs w:val="22"/>
        </w:rPr>
        <w:t xml:space="preserve"> </w:t>
      </w:r>
      <w:r w:rsidRPr="004A1B94">
        <w:rPr>
          <w:rFonts w:asciiTheme="minorHAnsi" w:eastAsia="TimesNewRomanPSMT" w:hAnsiTheme="minorHAnsi" w:cstheme="minorHAnsi"/>
          <w:color w:val="000000"/>
          <w:sz w:val="22"/>
          <w:szCs w:val="22"/>
        </w:rPr>
        <w:t xml:space="preserve">pri dokumentoch k tejto zákazke. Odpoveď </w:t>
      </w:r>
      <w:r w:rsidRPr="004A1B94">
        <w:rPr>
          <w:rFonts w:asciiTheme="minorHAnsi" w:hAnsiTheme="minorHAnsi" w:cstheme="minorHAnsi"/>
          <w:color w:val="000000"/>
          <w:sz w:val="22"/>
          <w:szCs w:val="22"/>
        </w:rPr>
        <w:t xml:space="preserve">na </w:t>
      </w:r>
      <w:r w:rsidRPr="004A1B94">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4A1B94">
        <w:rPr>
          <w:rFonts w:asciiTheme="minorHAnsi" w:hAnsiTheme="minorHAnsi" w:cstheme="minorHAnsi"/>
          <w:color w:val="000000"/>
          <w:sz w:val="22"/>
          <w:szCs w:val="22"/>
        </w:rPr>
        <w:t>v </w:t>
      </w:r>
      <w:r w:rsidRPr="004A1B94">
        <w:rPr>
          <w:rFonts w:asciiTheme="minorHAnsi" w:eastAsia="TimesNewRomanPSMT" w:hAnsiTheme="minorHAnsi" w:cstheme="minorHAnsi"/>
          <w:color w:val="000000"/>
          <w:sz w:val="22"/>
          <w:szCs w:val="22"/>
        </w:rPr>
        <w:t xml:space="preserve">deň </w:t>
      </w:r>
      <w:r w:rsidRPr="004A1B94">
        <w:rPr>
          <w:rFonts w:asciiTheme="minorHAnsi" w:hAnsiTheme="minorHAnsi" w:cstheme="minorHAnsi"/>
          <w:color w:val="000000"/>
          <w:sz w:val="22"/>
          <w:szCs w:val="22"/>
        </w:rPr>
        <w:t xml:space="preserve">uverejnenia. </w:t>
      </w:r>
    </w:p>
    <w:p w14:paraId="4E1A2635" w14:textId="77777777" w:rsidR="004A1B94" w:rsidRDefault="004A1B94" w:rsidP="004A1B94">
      <w:pPr>
        <w:pStyle w:val="Odsekzoznamu"/>
        <w:rPr>
          <w:rFonts w:asciiTheme="minorHAnsi" w:hAnsiTheme="minorHAnsi" w:cstheme="minorHAnsi"/>
          <w:sz w:val="22"/>
          <w:szCs w:val="22"/>
        </w:rPr>
      </w:pPr>
    </w:p>
    <w:p w14:paraId="0F235D94" w14:textId="15CCC32E" w:rsidR="00654839" w:rsidRDefault="00654839" w:rsidP="000A3B73">
      <w:pPr>
        <w:pStyle w:val="Bezriadkovania"/>
        <w:numPr>
          <w:ilvl w:val="1"/>
          <w:numId w:val="8"/>
        </w:numPr>
        <w:tabs>
          <w:tab w:val="left" w:pos="567"/>
        </w:tabs>
        <w:spacing w:line="276" w:lineRule="auto"/>
        <w:ind w:left="0" w:firstLine="0"/>
        <w:jc w:val="both"/>
        <w:rPr>
          <w:rFonts w:asciiTheme="minorHAnsi" w:hAnsiTheme="minorHAnsi" w:cstheme="minorHAnsi"/>
          <w:sz w:val="22"/>
          <w:szCs w:val="22"/>
        </w:rPr>
      </w:pPr>
      <w:r w:rsidRPr="004A1B94">
        <w:rPr>
          <w:rFonts w:asciiTheme="minorHAnsi" w:hAnsiTheme="minorHAnsi" w:cstheme="minorHAnsi"/>
          <w:sz w:val="22"/>
          <w:szCs w:val="22"/>
        </w:rPr>
        <w:t>Verejný obstarávateľ primerane predĺži lehotu na predkladanie ponúk, ak</w:t>
      </w:r>
    </w:p>
    <w:p w14:paraId="6B6878C6" w14:textId="77777777" w:rsidR="004A1B94" w:rsidRPr="004A1B94" w:rsidRDefault="004A1B94" w:rsidP="004A1B94">
      <w:pPr>
        <w:pStyle w:val="Bezriadkovania"/>
        <w:tabs>
          <w:tab w:val="left" w:pos="567"/>
        </w:tabs>
        <w:spacing w:line="276" w:lineRule="auto"/>
        <w:jc w:val="both"/>
        <w:rPr>
          <w:rFonts w:asciiTheme="minorHAnsi" w:hAnsiTheme="minorHAnsi" w:cstheme="minorHAnsi"/>
          <w:sz w:val="22"/>
          <w:szCs w:val="22"/>
        </w:rPr>
      </w:pPr>
    </w:p>
    <w:p w14:paraId="10D2C13C" w14:textId="2772390B" w:rsidR="004A1B94" w:rsidRDefault="00654839" w:rsidP="000A3B73">
      <w:pPr>
        <w:pStyle w:val="tl1"/>
        <w:numPr>
          <w:ilvl w:val="0"/>
          <w:numId w:val="1"/>
        </w:numPr>
        <w:suppressAutoHyphens w:val="0"/>
        <w:spacing w:line="276" w:lineRule="auto"/>
        <w:ind w:left="851" w:hanging="284"/>
        <w:jc w:val="both"/>
        <w:rPr>
          <w:rFonts w:asciiTheme="minorHAnsi" w:hAnsiTheme="minorHAnsi" w:cstheme="minorHAnsi"/>
          <w:sz w:val="22"/>
          <w:szCs w:val="22"/>
        </w:rPr>
      </w:pPr>
      <w:r w:rsidRPr="00626354">
        <w:rPr>
          <w:rFonts w:asciiTheme="minorHAnsi" w:hAnsiTheme="minorHAnsi" w:cstheme="minorHAnsi"/>
          <w:sz w:val="22"/>
          <w:szCs w:val="22"/>
        </w:rPr>
        <w:lastRenderedPageBreak/>
        <w:t>vysvetlenie informácií potrebných na vypracovanie ponuky alebo na preukázanie splnenia podmienok účasti nie je poskytnuté v lehote podľa tohto bodu aj napriek tomu, že bolo vyžiadané dostatočne vopred alebo</w:t>
      </w:r>
    </w:p>
    <w:p w14:paraId="64031510" w14:textId="77777777" w:rsidR="004A1B94" w:rsidRPr="004A1B94" w:rsidRDefault="004A1B94" w:rsidP="004A1B94">
      <w:pPr>
        <w:pStyle w:val="Bezriadkovania"/>
      </w:pPr>
    </w:p>
    <w:p w14:paraId="08665DBD" w14:textId="77777777" w:rsidR="00654839" w:rsidRPr="00626354" w:rsidRDefault="00654839" w:rsidP="000A3B73">
      <w:pPr>
        <w:pStyle w:val="tl1"/>
        <w:numPr>
          <w:ilvl w:val="0"/>
          <w:numId w:val="1"/>
        </w:numPr>
        <w:suppressAutoHyphens w:val="0"/>
        <w:spacing w:line="276" w:lineRule="auto"/>
        <w:ind w:left="851" w:hanging="284"/>
        <w:jc w:val="both"/>
        <w:rPr>
          <w:rFonts w:asciiTheme="minorHAnsi" w:hAnsiTheme="minorHAnsi" w:cstheme="minorHAnsi"/>
          <w:sz w:val="22"/>
          <w:szCs w:val="22"/>
        </w:rPr>
      </w:pPr>
      <w:r w:rsidRPr="00626354">
        <w:rPr>
          <w:rFonts w:asciiTheme="minorHAnsi" w:hAnsiTheme="minorHAnsi" w:cstheme="minorHAnsi"/>
          <w:sz w:val="22"/>
          <w:szCs w:val="22"/>
        </w:rPr>
        <w:t>v dokumentoch potrebných na vypracovanie ponuky alebo na preukázanie splnenia podmienok účasti vykoná podstatnú zmenu.</w:t>
      </w:r>
    </w:p>
    <w:p w14:paraId="5A26D01C" w14:textId="77777777" w:rsidR="00654839" w:rsidRPr="00626354" w:rsidRDefault="00654839" w:rsidP="00654839">
      <w:pPr>
        <w:pStyle w:val="tl1"/>
        <w:rPr>
          <w:rFonts w:asciiTheme="minorHAnsi" w:hAnsiTheme="minorHAnsi" w:cstheme="minorHAnsi"/>
          <w:sz w:val="22"/>
          <w:szCs w:val="22"/>
        </w:rPr>
      </w:pPr>
    </w:p>
    <w:p w14:paraId="1E0AA1B5" w14:textId="33AD9D50" w:rsidR="00654839" w:rsidRPr="004A1B94" w:rsidRDefault="00654839" w:rsidP="000A3B73">
      <w:pPr>
        <w:pStyle w:val="Bezriadkovania"/>
        <w:numPr>
          <w:ilvl w:val="1"/>
          <w:numId w:val="8"/>
        </w:numPr>
        <w:tabs>
          <w:tab w:val="left" w:pos="567"/>
        </w:tabs>
        <w:spacing w:line="276" w:lineRule="auto"/>
        <w:ind w:left="0" w:firstLine="0"/>
        <w:jc w:val="both"/>
        <w:rPr>
          <w:rFonts w:asciiTheme="minorHAnsi" w:hAnsiTheme="minorHAnsi" w:cstheme="minorHAnsi"/>
          <w:sz w:val="22"/>
          <w:szCs w:val="22"/>
        </w:rPr>
      </w:pPr>
      <w:r w:rsidRPr="00626354">
        <w:rPr>
          <w:rFonts w:asciiTheme="minorHAnsi" w:hAnsiTheme="minorHAnsi" w:cstheme="minorHAnsi"/>
          <w:sz w:val="22"/>
          <w:szCs w:val="22"/>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r w:rsidRPr="004A1B94">
        <w:rPr>
          <w:rFonts w:asciiTheme="minorHAnsi" w:hAnsiTheme="minorHAnsi" w:cstheme="minorHAnsi"/>
          <w:sz w:val="22"/>
          <w:szCs w:val="22"/>
        </w:rPr>
        <w:t>.</w:t>
      </w:r>
    </w:p>
    <w:p w14:paraId="18EA66F0" w14:textId="77777777" w:rsidR="00654839" w:rsidRPr="00626354" w:rsidRDefault="00654839" w:rsidP="00654839">
      <w:pPr>
        <w:autoSpaceDE w:val="0"/>
        <w:spacing w:line="276" w:lineRule="auto"/>
        <w:jc w:val="both"/>
        <w:rPr>
          <w:rFonts w:asciiTheme="minorHAnsi" w:hAnsiTheme="minorHAnsi" w:cstheme="minorHAnsi"/>
          <w:color w:val="000000"/>
          <w:sz w:val="22"/>
          <w:szCs w:val="22"/>
        </w:rPr>
      </w:pPr>
    </w:p>
    <w:p w14:paraId="737BB1EB" w14:textId="0A6C489D" w:rsidR="00654839" w:rsidRPr="007F6F46" w:rsidRDefault="00654839" w:rsidP="000A3B73">
      <w:pPr>
        <w:pStyle w:val="Bezriadkovania"/>
        <w:numPr>
          <w:ilvl w:val="1"/>
          <w:numId w:val="8"/>
        </w:numPr>
        <w:tabs>
          <w:tab w:val="left" w:pos="567"/>
        </w:tabs>
        <w:spacing w:line="276" w:lineRule="auto"/>
        <w:ind w:left="0" w:firstLine="0"/>
        <w:jc w:val="both"/>
        <w:rPr>
          <w:rFonts w:asciiTheme="minorHAnsi" w:hAnsiTheme="minorHAnsi" w:cstheme="minorHAnsi"/>
          <w:sz w:val="22"/>
          <w:szCs w:val="22"/>
          <w:u w:val="single"/>
        </w:rPr>
      </w:pPr>
      <w:bookmarkStart w:id="17" w:name="_Toc513190837"/>
      <w:r w:rsidRPr="007F6F46">
        <w:rPr>
          <w:rFonts w:asciiTheme="minorHAnsi" w:hAnsiTheme="minorHAnsi" w:cstheme="minorHAnsi"/>
          <w:sz w:val="22"/>
          <w:szCs w:val="22"/>
          <w:u w:val="single"/>
        </w:rPr>
        <w:t>Predkladanie žiadostí o účasť</w:t>
      </w:r>
      <w:bookmarkEnd w:id="17"/>
      <w:r w:rsidRPr="007F6F46">
        <w:rPr>
          <w:rFonts w:asciiTheme="minorHAnsi" w:hAnsiTheme="minorHAnsi" w:cstheme="minorHAnsi"/>
          <w:sz w:val="22"/>
          <w:szCs w:val="22"/>
          <w:u w:val="single"/>
        </w:rPr>
        <w:t>.</w:t>
      </w:r>
    </w:p>
    <w:p w14:paraId="6B656F11" w14:textId="6BA552E8" w:rsidR="00654839" w:rsidRDefault="00654839" w:rsidP="000A3B73">
      <w:pPr>
        <w:pStyle w:val="Bezriadkovania"/>
        <w:numPr>
          <w:ilvl w:val="2"/>
          <w:numId w:val="8"/>
        </w:numPr>
        <w:tabs>
          <w:tab w:val="left" w:pos="567"/>
        </w:tabs>
        <w:spacing w:line="276" w:lineRule="auto"/>
        <w:ind w:left="0" w:firstLine="0"/>
        <w:jc w:val="both"/>
        <w:rPr>
          <w:rFonts w:asciiTheme="minorHAnsi" w:hAnsiTheme="minorHAnsi" w:cstheme="minorHAnsi"/>
          <w:sz w:val="22"/>
          <w:szCs w:val="22"/>
        </w:rPr>
      </w:pPr>
      <w:r w:rsidRPr="00626354">
        <w:rPr>
          <w:rFonts w:asciiTheme="minorHAnsi" w:hAnsiTheme="minorHAnsi" w:cstheme="minorHAnsi"/>
          <w:sz w:val="22"/>
          <w:szCs w:val="22"/>
        </w:rPr>
        <w:t>Uchádzač má možnosť registrovať sa do systému JOSEPHINE pomocou hesla alebo pomocou občianskeho preukazu s elektronickým čipom a bezpečnostným osobnostným kódom (eID).</w:t>
      </w:r>
    </w:p>
    <w:p w14:paraId="406A8199" w14:textId="77777777" w:rsidR="004A1B94" w:rsidRDefault="004A1B94" w:rsidP="004A1B94">
      <w:pPr>
        <w:pStyle w:val="Bezriadkovania"/>
        <w:tabs>
          <w:tab w:val="left" w:pos="567"/>
        </w:tabs>
        <w:spacing w:line="276" w:lineRule="auto"/>
        <w:jc w:val="both"/>
        <w:rPr>
          <w:rFonts w:asciiTheme="minorHAnsi" w:hAnsiTheme="minorHAnsi" w:cstheme="minorHAnsi"/>
          <w:sz w:val="22"/>
          <w:szCs w:val="22"/>
        </w:rPr>
      </w:pPr>
    </w:p>
    <w:p w14:paraId="2D62D231" w14:textId="106C1D5D" w:rsidR="00654839" w:rsidRPr="004A1B94" w:rsidRDefault="00654839" w:rsidP="000A3B73">
      <w:pPr>
        <w:pStyle w:val="Bezriadkovania"/>
        <w:numPr>
          <w:ilvl w:val="2"/>
          <w:numId w:val="8"/>
        </w:numPr>
        <w:tabs>
          <w:tab w:val="left" w:pos="567"/>
        </w:tabs>
        <w:spacing w:line="276" w:lineRule="auto"/>
        <w:ind w:left="0" w:firstLine="0"/>
        <w:jc w:val="both"/>
        <w:rPr>
          <w:rFonts w:asciiTheme="minorHAnsi" w:hAnsiTheme="minorHAnsi" w:cstheme="minorHAnsi"/>
          <w:sz w:val="22"/>
          <w:szCs w:val="22"/>
        </w:rPr>
      </w:pPr>
      <w:r w:rsidRPr="004A1B94">
        <w:rPr>
          <w:rFonts w:asciiTheme="minorHAnsi" w:eastAsia="TimesNewRomanPSMT" w:hAnsiTheme="minorHAnsi" w:cstheme="minorHAnsi"/>
          <w:sz w:val="22"/>
          <w:szCs w:val="22"/>
        </w:rPr>
        <w:t xml:space="preserve">Žiadosti o účasť sa budú predkladať elektronicky do systému JOSEPHINE, umiestnenom na webovom sídle </w:t>
      </w:r>
      <w:hyperlink r:id="rId15" w:history="1">
        <w:r w:rsidRPr="004A1B94">
          <w:rPr>
            <w:rStyle w:val="Hypertextovprepojenie"/>
            <w:rFonts w:asciiTheme="minorHAnsi" w:eastAsia="TimesNewRomanPSMT" w:hAnsiTheme="minorHAnsi" w:cstheme="minorHAnsi"/>
            <w:sz w:val="22"/>
            <w:szCs w:val="22"/>
          </w:rPr>
          <w:t>https://josephine.proebiz.com</w:t>
        </w:r>
      </w:hyperlink>
      <w:r w:rsidRPr="004A1B94">
        <w:rPr>
          <w:rFonts w:asciiTheme="minorHAnsi" w:eastAsia="TimesNewRomanPSMT" w:hAnsiTheme="minorHAnsi" w:cstheme="minorHAnsi"/>
          <w:sz w:val="22"/>
          <w:szCs w:val="22"/>
        </w:rPr>
        <w:t>.</w:t>
      </w:r>
    </w:p>
    <w:p w14:paraId="429AC87E" w14:textId="77777777" w:rsidR="004A1B94" w:rsidRDefault="004A1B94" w:rsidP="004A1B94">
      <w:pPr>
        <w:pStyle w:val="Odsekzoznamu"/>
        <w:rPr>
          <w:rFonts w:asciiTheme="minorHAnsi" w:hAnsiTheme="minorHAnsi" w:cstheme="minorHAnsi"/>
          <w:sz w:val="22"/>
          <w:szCs w:val="22"/>
        </w:rPr>
      </w:pPr>
    </w:p>
    <w:p w14:paraId="432674BF" w14:textId="5670314F" w:rsidR="00654839" w:rsidRDefault="00654839" w:rsidP="000A3B73">
      <w:pPr>
        <w:pStyle w:val="Bezriadkovania"/>
        <w:numPr>
          <w:ilvl w:val="2"/>
          <w:numId w:val="8"/>
        </w:numPr>
        <w:tabs>
          <w:tab w:val="left" w:pos="567"/>
        </w:tabs>
        <w:spacing w:line="276" w:lineRule="auto"/>
        <w:ind w:left="0" w:firstLine="0"/>
        <w:jc w:val="both"/>
        <w:rPr>
          <w:rFonts w:asciiTheme="minorHAnsi" w:hAnsiTheme="minorHAnsi" w:cstheme="minorHAnsi"/>
          <w:sz w:val="22"/>
          <w:szCs w:val="22"/>
        </w:rPr>
      </w:pPr>
      <w:r w:rsidRPr="004A1B94">
        <w:rPr>
          <w:rFonts w:asciiTheme="minorHAnsi" w:hAnsiTheme="minorHAnsi" w:cstheme="minorHAnsi"/>
          <w:sz w:val="22"/>
          <w:szCs w:val="22"/>
        </w:rPr>
        <w:t xml:space="preserve">Predkladanie </w:t>
      </w:r>
      <w:r w:rsidR="00C87192">
        <w:rPr>
          <w:rFonts w:asciiTheme="minorHAnsi" w:hAnsiTheme="minorHAnsi" w:cstheme="minorHAnsi"/>
          <w:sz w:val="22"/>
          <w:szCs w:val="22"/>
        </w:rPr>
        <w:t>žiadostí o účasť</w:t>
      </w:r>
      <w:r w:rsidR="00C87192" w:rsidRPr="004A1B94">
        <w:rPr>
          <w:rFonts w:asciiTheme="minorHAnsi" w:hAnsiTheme="minorHAnsi" w:cstheme="minorHAnsi"/>
          <w:sz w:val="22"/>
          <w:szCs w:val="22"/>
        </w:rPr>
        <w:t xml:space="preserve"> </w:t>
      </w:r>
      <w:r w:rsidRPr="004A1B94">
        <w:rPr>
          <w:rFonts w:asciiTheme="minorHAnsi" w:hAnsiTheme="minorHAnsi" w:cstheme="minorHAnsi"/>
          <w:sz w:val="22"/>
          <w:szCs w:val="22"/>
        </w:rPr>
        <w:t>je umožnené iba autentifikovaným uchádzačom. Autentifikáciu je možné previesť nasledovnými spôsobmi:</w:t>
      </w:r>
    </w:p>
    <w:p w14:paraId="119FC2EC" w14:textId="77777777" w:rsidR="007F6F46" w:rsidRPr="004A1B94" w:rsidRDefault="007F6F46" w:rsidP="007F6F46">
      <w:pPr>
        <w:pStyle w:val="Bezriadkovania"/>
        <w:tabs>
          <w:tab w:val="left" w:pos="567"/>
        </w:tabs>
        <w:spacing w:line="276" w:lineRule="auto"/>
        <w:jc w:val="both"/>
        <w:rPr>
          <w:rFonts w:asciiTheme="minorHAnsi" w:hAnsiTheme="minorHAnsi" w:cstheme="minorHAnsi"/>
          <w:sz w:val="22"/>
          <w:szCs w:val="22"/>
        </w:rPr>
      </w:pPr>
    </w:p>
    <w:p w14:paraId="7A0ADCDC" w14:textId="04F00D78" w:rsidR="002E00EB" w:rsidRPr="002E00EB" w:rsidRDefault="002E00EB" w:rsidP="000A3B73">
      <w:pPr>
        <w:pStyle w:val="Odsekzoznamu"/>
        <w:numPr>
          <w:ilvl w:val="0"/>
          <w:numId w:val="17"/>
        </w:numPr>
        <w:suppressAutoHyphens w:val="0"/>
        <w:ind w:left="284" w:firstLine="0"/>
        <w:jc w:val="both"/>
        <w:rPr>
          <w:rFonts w:asciiTheme="minorHAnsi" w:hAnsiTheme="minorHAnsi" w:cstheme="minorHAnsi"/>
          <w:sz w:val="22"/>
          <w:szCs w:val="22"/>
        </w:rPr>
      </w:pPr>
      <w:r w:rsidRPr="002E00EB">
        <w:rPr>
          <w:rFonts w:asciiTheme="minorHAnsi" w:hAnsiTheme="minorHAnsi" w:cstheme="minorHAnsi"/>
          <w:sz w:val="22"/>
          <w:szCs w:val="22"/>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0DC7E5C7" w14:textId="77777777" w:rsidR="002E00EB" w:rsidRPr="002E00EB" w:rsidRDefault="002E00EB" w:rsidP="002E00EB">
      <w:pPr>
        <w:ind w:left="284"/>
        <w:jc w:val="both"/>
        <w:rPr>
          <w:rFonts w:asciiTheme="minorHAnsi" w:hAnsiTheme="minorHAnsi" w:cstheme="minorHAnsi"/>
          <w:sz w:val="22"/>
          <w:szCs w:val="22"/>
        </w:rPr>
      </w:pPr>
    </w:p>
    <w:p w14:paraId="09224378" w14:textId="60B75159" w:rsidR="002E00EB" w:rsidRPr="002E00EB" w:rsidRDefault="002E00EB" w:rsidP="000A3B73">
      <w:pPr>
        <w:pStyle w:val="Odsekzoznamu"/>
        <w:numPr>
          <w:ilvl w:val="0"/>
          <w:numId w:val="17"/>
        </w:numPr>
        <w:suppressAutoHyphens w:val="0"/>
        <w:ind w:left="284" w:firstLine="0"/>
        <w:jc w:val="both"/>
        <w:rPr>
          <w:rFonts w:asciiTheme="minorHAnsi" w:hAnsiTheme="minorHAnsi" w:cstheme="minorHAnsi"/>
          <w:sz w:val="22"/>
          <w:szCs w:val="22"/>
        </w:rPr>
      </w:pPr>
      <w:r w:rsidRPr="002E00EB">
        <w:rPr>
          <w:rFonts w:asciiTheme="minorHAnsi" w:hAnsiTheme="minorHAnsi" w:cstheme="minorHAnsi"/>
          <w:sz w:val="22"/>
          <w:szCs w:val="22"/>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0282FE95" w14:textId="77777777" w:rsidR="002E00EB" w:rsidRPr="002E00EB" w:rsidRDefault="002E00EB" w:rsidP="002E00EB">
      <w:pPr>
        <w:jc w:val="both"/>
        <w:rPr>
          <w:rFonts w:asciiTheme="minorHAnsi" w:hAnsiTheme="minorHAnsi" w:cstheme="minorHAnsi"/>
          <w:sz w:val="22"/>
          <w:szCs w:val="22"/>
        </w:rPr>
      </w:pPr>
    </w:p>
    <w:p w14:paraId="766D3F24" w14:textId="77777777" w:rsidR="002E00EB" w:rsidRPr="002E00EB" w:rsidRDefault="002E00EB" w:rsidP="002E00EB">
      <w:pPr>
        <w:pStyle w:val="Odsekzoznamu"/>
        <w:ind w:left="360"/>
        <w:jc w:val="both"/>
        <w:rPr>
          <w:rFonts w:asciiTheme="minorHAnsi" w:hAnsiTheme="minorHAnsi" w:cstheme="minorHAnsi"/>
          <w:sz w:val="22"/>
          <w:szCs w:val="22"/>
        </w:rPr>
      </w:pPr>
      <w:r w:rsidRPr="002E00EB">
        <w:rPr>
          <w:rFonts w:asciiTheme="minorHAnsi" w:hAnsiTheme="minorHAnsi" w:cstheme="minorHAnsi"/>
          <w:sz w:val="22"/>
          <w:szCs w:val="22"/>
        </w:rPr>
        <w:t xml:space="preserve">c) </w:t>
      </w:r>
      <w:r w:rsidRPr="002E00EB">
        <w:rPr>
          <w:rFonts w:asciiTheme="minorHAnsi" w:hAnsiTheme="minorHAnsi" w:cstheme="minorHAnsi"/>
          <w:sz w:val="22"/>
          <w:szCs w:val="22"/>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581C3DF1" w14:textId="77777777" w:rsidR="002E00EB" w:rsidRPr="002E00EB" w:rsidRDefault="002E00EB" w:rsidP="002E00EB">
      <w:pPr>
        <w:pStyle w:val="Odsekzoznamu"/>
        <w:ind w:left="360"/>
        <w:jc w:val="both"/>
        <w:rPr>
          <w:rFonts w:asciiTheme="minorHAnsi" w:hAnsiTheme="minorHAnsi" w:cstheme="minorHAnsi"/>
          <w:sz w:val="22"/>
          <w:szCs w:val="22"/>
        </w:rPr>
      </w:pPr>
    </w:p>
    <w:p w14:paraId="4E812CAD" w14:textId="77777777" w:rsidR="002E00EB" w:rsidRPr="002E00EB" w:rsidRDefault="002E00EB" w:rsidP="002E00EB">
      <w:pPr>
        <w:pStyle w:val="Odsekzoznamu"/>
        <w:ind w:left="360"/>
        <w:jc w:val="both"/>
        <w:rPr>
          <w:rFonts w:asciiTheme="minorHAnsi" w:hAnsiTheme="minorHAnsi" w:cstheme="minorHAnsi"/>
          <w:sz w:val="22"/>
          <w:szCs w:val="22"/>
        </w:rPr>
      </w:pPr>
      <w:r w:rsidRPr="002E00EB">
        <w:rPr>
          <w:rFonts w:asciiTheme="minorHAnsi" w:hAnsiTheme="minorHAnsi" w:cstheme="minorHAnsi"/>
          <w:sz w:val="22"/>
          <w:szCs w:val="22"/>
        </w:rPr>
        <w:t xml:space="preserve">d) </w:t>
      </w:r>
      <w:r w:rsidRPr="002E00EB">
        <w:rPr>
          <w:rFonts w:asciiTheme="minorHAnsi" w:hAnsiTheme="minorHAnsi" w:cstheme="minorHAnsi"/>
          <w:sz w:val="22"/>
          <w:szCs w:val="22"/>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7330FBCC" w14:textId="77777777" w:rsidR="007F6F46" w:rsidRPr="00626354" w:rsidRDefault="007F6F46" w:rsidP="00480F1F">
      <w:pPr>
        <w:pStyle w:val="Bezriadkovania"/>
      </w:pPr>
    </w:p>
    <w:p w14:paraId="77EF5B15" w14:textId="1BA2C155" w:rsidR="00EE153D" w:rsidRDefault="00654839" w:rsidP="000A3B73">
      <w:pPr>
        <w:pStyle w:val="Bezriadkovania"/>
        <w:numPr>
          <w:ilvl w:val="2"/>
          <w:numId w:val="8"/>
        </w:numPr>
        <w:tabs>
          <w:tab w:val="left" w:pos="567"/>
        </w:tabs>
        <w:spacing w:line="276" w:lineRule="auto"/>
        <w:ind w:left="0" w:firstLine="0"/>
        <w:jc w:val="both"/>
        <w:rPr>
          <w:rFonts w:asciiTheme="minorHAnsi" w:hAnsiTheme="minorHAnsi" w:cstheme="minorHAnsi"/>
          <w:sz w:val="22"/>
          <w:szCs w:val="22"/>
        </w:rPr>
      </w:pPr>
      <w:r w:rsidRPr="00626354">
        <w:rPr>
          <w:rFonts w:asciiTheme="minorHAnsi" w:hAnsiTheme="minorHAnsi" w:cstheme="minorHAnsi"/>
          <w:sz w:val="22"/>
          <w:szCs w:val="22"/>
        </w:rPr>
        <w:t>Autentifikovaný uchádzač si po prihlásení do systému JOSEPHINE v prehľade – zozname obstarávaní vyberie predmetné obstarávanie a vloží svoju žiadosť o účasť do určeného formulára na príjem ponúk, ktorý nájde v záložke „Ponuky a žiadosti“.</w:t>
      </w:r>
    </w:p>
    <w:p w14:paraId="4DDF9EF6" w14:textId="77777777" w:rsidR="00EE153D" w:rsidRPr="00EE153D" w:rsidRDefault="00EE153D" w:rsidP="00EE153D">
      <w:pPr>
        <w:pStyle w:val="Bezriadkovania"/>
      </w:pPr>
    </w:p>
    <w:p w14:paraId="2FC94D0D" w14:textId="77777777" w:rsidR="00654839" w:rsidRPr="00EE153D" w:rsidRDefault="00654839" w:rsidP="000A3B73">
      <w:pPr>
        <w:pStyle w:val="Bezriadkovania"/>
        <w:numPr>
          <w:ilvl w:val="2"/>
          <w:numId w:val="8"/>
        </w:numPr>
        <w:tabs>
          <w:tab w:val="left" w:pos="567"/>
        </w:tabs>
        <w:spacing w:line="276" w:lineRule="auto"/>
        <w:ind w:left="0" w:firstLine="0"/>
        <w:jc w:val="both"/>
        <w:rPr>
          <w:rFonts w:asciiTheme="minorHAnsi" w:hAnsiTheme="minorHAnsi" w:cstheme="minorHAnsi"/>
          <w:sz w:val="22"/>
          <w:szCs w:val="22"/>
        </w:rPr>
      </w:pPr>
      <w:r w:rsidRPr="00EE153D">
        <w:rPr>
          <w:rFonts w:asciiTheme="minorHAnsi" w:hAnsiTheme="minorHAnsi" w:cstheme="minorHAnsi"/>
          <w:sz w:val="22"/>
          <w:szCs w:val="22"/>
        </w:rPr>
        <w:lastRenderedPageBreak/>
        <w:t>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w:t>
      </w:r>
      <w:r w:rsidRPr="00626354">
        <w:rPr>
          <w:rFonts w:asciiTheme="minorHAnsi" w:hAnsiTheme="minorHAnsi" w:cstheme="minorHAnsi"/>
          <w:sz w:val="22"/>
          <w:szCs w:val="22"/>
        </w:rPr>
        <w:t xml:space="preserve"> Ak záujemca použije JED (§ 39 zákona č. 343/2015 Z.z.) verejný obstarávateľ ho vyzve na predloženie dokladov, ktorými potvrdí splnenie podmienok účasti podľa § 32 zákona č. 343/2015 Z.z.</w:t>
      </w:r>
    </w:p>
    <w:p w14:paraId="589DC902" w14:textId="77777777" w:rsidR="00654839" w:rsidRPr="00626354" w:rsidRDefault="00654839" w:rsidP="00654839">
      <w:pPr>
        <w:rPr>
          <w:rFonts w:asciiTheme="minorHAnsi" w:hAnsiTheme="minorHAnsi" w:cstheme="minorHAnsi"/>
          <w:sz w:val="22"/>
          <w:szCs w:val="22"/>
        </w:rPr>
      </w:pPr>
    </w:p>
    <w:p w14:paraId="38353109" w14:textId="63A035DC" w:rsidR="00654839" w:rsidRPr="00DE427E" w:rsidRDefault="00654839" w:rsidP="00EE153D">
      <w:pPr>
        <w:pStyle w:val="Nadpis2"/>
        <w:keepLines/>
        <w:tabs>
          <w:tab w:val="left" w:pos="567"/>
        </w:tabs>
        <w:autoSpaceDN w:val="0"/>
        <w:spacing w:line="264" w:lineRule="auto"/>
        <w:textAlignment w:val="baseline"/>
        <w:rPr>
          <w:rFonts w:ascii="Calibri" w:hAnsi="Calibri"/>
          <w:b/>
          <w:sz w:val="22"/>
          <w:szCs w:val="22"/>
          <w:lang w:eastAsia="sk-SK"/>
        </w:rPr>
      </w:pPr>
      <w:bookmarkStart w:id="18" w:name="_Toc513190838"/>
      <w:r w:rsidRPr="00DE427E">
        <w:rPr>
          <w:rFonts w:ascii="Calibri" w:hAnsi="Calibri"/>
          <w:b/>
          <w:sz w:val="22"/>
          <w:szCs w:val="22"/>
          <w:lang w:eastAsia="sk-SK"/>
        </w:rPr>
        <w:t xml:space="preserve">9. </w:t>
      </w:r>
      <w:bookmarkStart w:id="19" w:name="_Hlk96335989"/>
      <w:r w:rsidR="00EE153D">
        <w:rPr>
          <w:rFonts w:ascii="Calibri" w:hAnsi="Calibri"/>
          <w:b/>
          <w:sz w:val="22"/>
          <w:szCs w:val="22"/>
          <w:lang w:eastAsia="sk-SK"/>
        </w:rPr>
        <w:tab/>
      </w:r>
      <w:r w:rsidR="000F0D53" w:rsidRPr="00DE427E">
        <w:rPr>
          <w:rFonts w:ascii="Calibri" w:hAnsi="Calibri"/>
          <w:b/>
          <w:sz w:val="22"/>
          <w:szCs w:val="22"/>
          <w:lang w:eastAsia="sk-SK"/>
        </w:rPr>
        <w:t>VYHODNOTENIE DORUČENÝCH ŽIADOSTÍ O ÚČASŤ</w:t>
      </w:r>
      <w:bookmarkEnd w:id="18"/>
      <w:bookmarkEnd w:id="19"/>
      <w:r w:rsidR="000F0D53" w:rsidRPr="00DE427E">
        <w:rPr>
          <w:rFonts w:ascii="Calibri" w:hAnsi="Calibri"/>
          <w:b/>
          <w:sz w:val="22"/>
          <w:szCs w:val="22"/>
          <w:lang w:eastAsia="sk-SK"/>
        </w:rPr>
        <w:t>.</w:t>
      </w:r>
    </w:p>
    <w:p w14:paraId="3F75D70C" w14:textId="357D196A" w:rsidR="00C76E4D" w:rsidRDefault="00C76E4D" w:rsidP="000A3B73">
      <w:pPr>
        <w:pStyle w:val="Odsekzoznamu"/>
        <w:numPr>
          <w:ilvl w:val="1"/>
          <w:numId w:val="18"/>
        </w:numPr>
        <w:tabs>
          <w:tab w:val="left" w:pos="567"/>
        </w:tabs>
        <w:autoSpaceDE w:val="0"/>
        <w:spacing w:line="276" w:lineRule="auto"/>
        <w:ind w:left="0" w:firstLine="0"/>
        <w:jc w:val="both"/>
        <w:rPr>
          <w:rFonts w:asciiTheme="minorHAnsi" w:eastAsia="TimesNewRomanPSMT" w:hAnsiTheme="minorHAnsi" w:cstheme="minorHAnsi"/>
          <w:color w:val="000000"/>
          <w:sz w:val="22"/>
          <w:szCs w:val="22"/>
        </w:rPr>
      </w:pPr>
      <w:bookmarkStart w:id="20" w:name="_Toc513190839"/>
      <w:r w:rsidRPr="00C76E4D">
        <w:rPr>
          <w:rFonts w:asciiTheme="minorHAnsi" w:eastAsia="TimesNewRomanPSMT" w:hAnsiTheme="minorHAnsi" w:cstheme="minorHAnsi"/>
          <w:color w:val="000000"/>
          <w:sz w:val="22"/>
          <w:szCs w:val="22"/>
        </w:rPr>
        <w:t xml:space="preserve">Verejný obstarávateľ bude postupovať v súlade so ZVO. Komunikácia medzi uchádzačom/uchádzačmi a verejným obstarávateľom/komisiou na vyhodnotenie doručených žiadostí o účasť bude prebiehať elektronicky, prostredníctvom komunikačného rozhrania systému JOSEPHINE. Záujemca musí žiadosť o účasť doručiť verejnému obstarávateľovi prostredníctvom určenej komunikácie v systému JOSEPHINE. </w:t>
      </w:r>
    </w:p>
    <w:p w14:paraId="4D04AE4F" w14:textId="77777777" w:rsidR="00C76E4D" w:rsidRDefault="00C76E4D" w:rsidP="00C76E4D">
      <w:pPr>
        <w:pStyle w:val="Odsekzoznamu"/>
        <w:tabs>
          <w:tab w:val="left" w:pos="567"/>
        </w:tabs>
        <w:autoSpaceDE w:val="0"/>
        <w:spacing w:line="276" w:lineRule="auto"/>
        <w:ind w:left="0"/>
        <w:jc w:val="both"/>
        <w:rPr>
          <w:rFonts w:asciiTheme="minorHAnsi" w:eastAsia="TimesNewRomanPSMT" w:hAnsiTheme="minorHAnsi" w:cstheme="minorHAnsi"/>
          <w:color w:val="000000"/>
          <w:sz w:val="22"/>
          <w:szCs w:val="22"/>
        </w:rPr>
      </w:pPr>
    </w:p>
    <w:p w14:paraId="26C7BA9B" w14:textId="77777777" w:rsidR="00C76E4D" w:rsidRDefault="00C76E4D" w:rsidP="000A3B73">
      <w:pPr>
        <w:pStyle w:val="Odsekzoznamu"/>
        <w:numPr>
          <w:ilvl w:val="1"/>
          <w:numId w:val="18"/>
        </w:numPr>
        <w:tabs>
          <w:tab w:val="left" w:pos="567"/>
        </w:tabs>
        <w:autoSpaceDE w:val="0"/>
        <w:spacing w:line="276" w:lineRule="auto"/>
        <w:ind w:left="0" w:firstLine="0"/>
        <w:jc w:val="both"/>
        <w:rPr>
          <w:rFonts w:asciiTheme="minorHAnsi" w:eastAsia="TimesNewRomanPSMT" w:hAnsiTheme="minorHAnsi" w:cstheme="minorHAnsi"/>
          <w:color w:val="000000"/>
          <w:sz w:val="22"/>
          <w:szCs w:val="22"/>
        </w:rPr>
      </w:pPr>
      <w:r w:rsidRPr="00C76E4D">
        <w:rPr>
          <w:rFonts w:asciiTheme="minorHAnsi" w:eastAsia="TimesNewRomanPSMT" w:hAnsiTheme="minorHAnsi" w:cstheme="minorHAnsi"/>
          <w:color w:val="000000"/>
          <w:sz w:val="22"/>
          <w:szCs w:val="22"/>
        </w:rPr>
        <w:t>Verejný obstarávateľ bezodkladne prostredníctvom komunikačného rozhrania systému JOSEPHINE upovedomí záujemcu v súlade s § 60 ods. 7 a 8 ZVO, či bol zaradený do DNS, alebo že bol vylúčený s uvedením dôvodu a lehoty, v ktorej môže byť doručená námietka.</w:t>
      </w:r>
    </w:p>
    <w:p w14:paraId="3D3892DC" w14:textId="77777777" w:rsidR="00D83345" w:rsidRDefault="00D83345" w:rsidP="00D83345">
      <w:pPr>
        <w:pStyle w:val="Odsekzoznamu"/>
        <w:tabs>
          <w:tab w:val="left" w:pos="567"/>
        </w:tabs>
        <w:autoSpaceDE w:val="0"/>
        <w:spacing w:line="276" w:lineRule="auto"/>
        <w:ind w:left="0"/>
        <w:jc w:val="both"/>
        <w:rPr>
          <w:rFonts w:asciiTheme="minorHAnsi" w:eastAsia="TimesNewRomanPSMT" w:hAnsiTheme="minorHAnsi" w:cstheme="minorHAnsi"/>
          <w:color w:val="000000"/>
          <w:sz w:val="22"/>
          <w:szCs w:val="22"/>
        </w:rPr>
      </w:pPr>
    </w:p>
    <w:p w14:paraId="574E9E94" w14:textId="77777777" w:rsidR="00C76E4D" w:rsidRDefault="00C76E4D" w:rsidP="000A3B73">
      <w:pPr>
        <w:pStyle w:val="Odsekzoznamu"/>
        <w:numPr>
          <w:ilvl w:val="1"/>
          <w:numId w:val="18"/>
        </w:numPr>
        <w:tabs>
          <w:tab w:val="left" w:pos="567"/>
        </w:tabs>
        <w:autoSpaceDE w:val="0"/>
        <w:spacing w:line="276" w:lineRule="auto"/>
        <w:ind w:left="0" w:firstLine="0"/>
        <w:jc w:val="both"/>
        <w:rPr>
          <w:rFonts w:asciiTheme="minorHAnsi" w:eastAsia="TimesNewRomanPSMT" w:hAnsiTheme="minorHAnsi" w:cstheme="minorHAnsi"/>
          <w:color w:val="000000"/>
          <w:sz w:val="22"/>
          <w:szCs w:val="22"/>
        </w:rPr>
      </w:pPr>
      <w:r w:rsidRPr="00C76E4D">
        <w:rPr>
          <w:rFonts w:asciiTheme="minorHAnsi" w:eastAsia="TimesNewRomanPSMT" w:hAnsiTheme="minorHAnsi" w:cstheme="minorHAnsi"/>
          <w:color w:val="000000"/>
          <w:sz w:val="22"/>
          <w:szCs w:val="22"/>
        </w:rPr>
        <w:t>Do dynamického nákupného systému musí byť bezodkladne zaradený každý záujemca, ktorý požiadal o zaradenie a splnil podmienky účasti. Počet záujemcov nemožno obmedziť.</w:t>
      </w:r>
    </w:p>
    <w:p w14:paraId="20E5F0AA" w14:textId="77777777" w:rsidR="00C76E4D" w:rsidRDefault="00C76E4D" w:rsidP="00C76E4D">
      <w:pPr>
        <w:pStyle w:val="Odsekzoznamu"/>
        <w:tabs>
          <w:tab w:val="left" w:pos="567"/>
        </w:tabs>
        <w:autoSpaceDE w:val="0"/>
        <w:spacing w:line="276" w:lineRule="auto"/>
        <w:ind w:left="0"/>
        <w:jc w:val="both"/>
        <w:rPr>
          <w:rFonts w:asciiTheme="minorHAnsi" w:eastAsia="TimesNewRomanPSMT" w:hAnsiTheme="minorHAnsi" w:cstheme="minorHAnsi"/>
          <w:color w:val="000000"/>
          <w:sz w:val="22"/>
          <w:szCs w:val="22"/>
        </w:rPr>
      </w:pPr>
    </w:p>
    <w:p w14:paraId="7E267E89" w14:textId="37AC4129" w:rsidR="00C76E4D" w:rsidRDefault="00C76E4D" w:rsidP="000A3B73">
      <w:pPr>
        <w:pStyle w:val="Odsekzoznamu"/>
        <w:numPr>
          <w:ilvl w:val="1"/>
          <w:numId w:val="18"/>
        </w:numPr>
        <w:tabs>
          <w:tab w:val="left" w:pos="567"/>
        </w:tabs>
        <w:autoSpaceDE w:val="0"/>
        <w:spacing w:line="276" w:lineRule="auto"/>
        <w:ind w:left="0" w:firstLine="0"/>
        <w:jc w:val="both"/>
        <w:rPr>
          <w:rFonts w:asciiTheme="minorHAnsi" w:eastAsia="TimesNewRomanPSMT" w:hAnsiTheme="minorHAnsi" w:cstheme="minorHAnsi"/>
          <w:color w:val="000000"/>
          <w:sz w:val="22"/>
          <w:szCs w:val="22"/>
        </w:rPr>
      </w:pPr>
      <w:r w:rsidRPr="00C76E4D">
        <w:rPr>
          <w:rFonts w:asciiTheme="minorHAnsi" w:eastAsia="TimesNewRomanPSMT" w:hAnsiTheme="minorHAnsi" w:cstheme="minorHAnsi"/>
          <w:color w:val="000000"/>
          <w:sz w:val="22"/>
          <w:szCs w:val="22"/>
        </w:rPr>
        <w:t>Verejný obstarávateľ môže počas trvania dynamického nákupného systému záujemcu zaradeného</w:t>
      </w:r>
      <w:r>
        <w:rPr>
          <w:rFonts w:asciiTheme="minorHAnsi" w:eastAsia="TimesNewRomanPSMT" w:hAnsiTheme="minorHAnsi" w:cstheme="minorHAnsi"/>
          <w:color w:val="000000"/>
          <w:sz w:val="22"/>
          <w:szCs w:val="22"/>
        </w:rPr>
        <w:t xml:space="preserve"> </w:t>
      </w:r>
      <w:r w:rsidRPr="00C76E4D">
        <w:rPr>
          <w:rFonts w:asciiTheme="minorHAnsi" w:eastAsia="TimesNewRomanPSMT" w:hAnsiTheme="minorHAnsi" w:cstheme="minorHAnsi"/>
          <w:color w:val="000000"/>
          <w:sz w:val="22"/>
          <w:szCs w:val="22"/>
        </w:rPr>
        <w:t>do dynamického nákupného systému písomne – elektronicky, spôsobom určeným funkcionalitou systému JOSEPHINE požiadať, aby do piatich pracovných dní odo dňa doručenia tejto žiadosti predložil aktualizovaný JED alebo aktualizované doklady, ktorými preukázal splnenie podmienok účasti.</w:t>
      </w:r>
    </w:p>
    <w:p w14:paraId="5C2E0FDF" w14:textId="77777777" w:rsidR="00C76E4D" w:rsidRDefault="00C76E4D" w:rsidP="00C76E4D">
      <w:pPr>
        <w:pStyle w:val="Odsekzoznamu"/>
        <w:tabs>
          <w:tab w:val="left" w:pos="567"/>
        </w:tabs>
        <w:autoSpaceDE w:val="0"/>
        <w:spacing w:line="276" w:lineRule="auto"/>
        <w:ind w:left="0"/>
        <w:jc w:val="both"/>
        <w:rPr>
          <w:rFonts w:asciiTheme="minorHAnsi" w:eastAsia="TimesNewRomanPSMT" w:hAnsiTheme="minorHAnsi" w:cstheme="minorHAnsi"/>
          <w:color w:val="000000"/>
          <w:sz w:val="22"/>
          <w:szCs w:val="22"/>
        </w:rPr>
      </w:pPr>
    </w:p>
    <w:p w14:paraId="25D147C1" w14:textId="77777777" w:rsidR="00C76E4D" w:rsidRPr="00C76E4D" w:rsidRDefault="00C76E4D" w:rsidP="000A3B73">
      <w:pPr>
        <w:pStyle w:val="Odsekzoznamu"/>
        <w:numPr>
          <w:ilvl w:val="1"/>
          <w:numId w:val="18"/>
        </w:numPr>
        <w:tabs>
          <w:tab w:val="left" w:pos="567"/>
        </w:tabs>
        <w:autoSpaceDE w:val="0"/>
        <w:spacing w:line="276" w:lineRule="auto"/>
        <w:ind w:left="0" w:firstLine="0"/>
        <w:jc w:val="both"/>
        <w:rPr>
          <w:rFonts w:asciiTheme="minorHAnsi" w:eastAsia="TimesNewRomanPSMT" w:hAnsiTheme="minorHAnsi" w:cstheme="minorHAnsi"/>
          <w:color w:val="000000"/>
          <w:sz w:val="22"/>
          <w:szCs w:val="22"/>
        </w:rPr>
      </w:pPr>
      <w:r w:rsidRPr="00C76E4D">
        <w:rPr>
          <w:rFonts w:asciiTheme="minorHAnsi" w:eastAsia="TimesNewRomanPSMT" w:hAnsiTheme="minorHAnsi" w:cstheme="minorHAnsi"/>
          <w:color w:val="000000"/>
          <w:sz w:val="22"/>
          <w:szCs w:val="22"/>
        </w:rPr>
        <w:t>Ak počas trvania dynamického nákupného systému verejný obstarávateľ zistí, že zaradený záujemca nespĺňa podmienky účasti, požiada ho o vysvetlenie alebo doplnenie dokladov na preukázanie splnenia podmienok účasti. Verejný obstarávateľ ponechá záujemcu zaradeného v dynamickom nákupnom systéme alebo ho vyradí a postupuje podľa § 60 ods. 8 ZVO.</w:t>
      </w:r>
    </w:p>
    <w:p w14:paraId="1EC760C2" w14:textId="77777777" w:rsidR="00654839" w:rsidRPr="00626354" w:rsidRDefault="00654839" w:rsidP="00654839">
      <w:pPr>
        <w:pStyle w:val="Odsekzoznamu"/>
        <w:autoSpaceDE w:val="0"/>
        <w:spacing w:line="276" w:lineRule="auto"/>
        <w:ind w:left="0"/>
        <w:jc w:val="both"/>
        <w:rPr>
          <w:rFonts w:asciiTheme="minorHAnsi" w:eastAsia="TimesNewRomanPSMT" w:hAnsiTheme="minorHAnsi" w:cstheme="minorHAnsi"/>
          <w:color w:val="000000"/>
          <w:sz w:val="22"/>
          <w:szCs w:val="22"/>
        </w:rPr>
      </w:pPr>
    </w:p>
    <w:bookmarkEnd w:id="20"/>
    <w:p w14:paraId="2D531BAC" w14:textId="54529A9F" w:rsidR="005F4A17" w:rsidRPr="005F4A17" w:rsidRDefault="005F4A17" w:rsidP="000A3B73">
      <w:pPr>
        <w:pStyle w:val="Nadpis2"/>
        <w:keepLines/>
        <w:numPr>
          <w:ilvl w:val="0"/>
          <w:numId w:val="9"/>
        </w:numPr>
        <w:tabs>
          <w:tab w:val="left" w:pos="567"/>
        </w:tabs>
        <w:autoSpaceDN w:val="0"/>
        <w:spacing w:line="264" w:lineRule="auto"/>
        <w:textAlignment w:val="baseline"/>
        <w:rPr>
          <w:rFonts w:ascii="Calibri" w:hAnsi="Calibri"/>
          <w:b/>
          <w:sz w:val="22"/>
          <w:szCs w:val="22"/>
          <w:lang w:eastAsia="sk-SK"/>
        </w:rPr>
      </w:pPr>
      <w:r w:rsidRPr="005F4A17">
        <w:rPr>
          <w:rFonts w:ascii="Calibri" w:hAnsi="Calibri"/>
          <w:b/>
          <w:sz w:val="22"/>
          <w:szCs w:val="22"/>
          <w:lang w:eastAsia="sk-SK"/>
        </w:rPr>
        <w:t>SKRÁTENIE LEHOTY NA PREDKLADANIE PONÚK V RÁMCI JEDNOTLIVÝCH VÝZIEV</w:t>
      </w:r>
      <w:r>
        <w:rPr>
          <w:rFonts w:ascii="Calibri" w:hAnsi="Calibri"/>
          <w:b/>
          <w:sz w:val="22"/>
          <w:szCs w:val="22"/>
          <w:lang w:eastAsia="sk-SK"/>
        </w:rPr>
        <w:t>.</w:t>
      </w:r>
      <w:r w:rsidRPr="005F4A17">
        <w:rPr>
          <w:rFonts w:ascii="Calibri" w:hAnsi="Calibri"/>
          <w:b/>
          <w:sz w:val="22"/>
          <w:szCs w:val="22"/>
          <w:lang w:eastAsia="sk-SK"/>
        </w:rPr>
        <w:t xml:space="preserve"> </w:t>
      </w:r>
    </w:p>
    <w:p w14:paraId="5B64C1FF" w14:textId="00D9CE7E" w:rsidR="005F4A17" w:rsidRPr="005F4A17" w:rsidRDefault="005F4A17" w:rsidP="000A3B73">
      <w:pPr>
        <w:pStyle w:val="Odsekzoznamu"/>
        <w:numPr>
          <w:ilvl w:val="1"/>
          <w:numId w:val="9"/>
        </w:numPr>
        <w:tabs>
          <w:tab w:val="left" w:pos="567"/>
        </w:tabs>
        <w:autoSpaceDE w:val="0"/>
        <w:spacing w:line="276" w:lineRule="auto"/>
        <w:ind w:left="0" w:firstLine="0"/>
        <w:jc w:val="both"/>
        <w:rPr>
          <w:rFonts w:asciiTheme="minorHAnsi" w:eastAsia="TimesNewRomanPSMT" w:hAnsiTheme="minorHAnsi" w:cstheme="minorHAnsi"/>
          <w:color w:val="000000"/>
          <w:sz w:val="22"/>
          <w:szCs w:val="22"/>
        </w:rPr>
      </w:pPr>
      <w:r w:rsidRPr="005F4A17">
        <w:rPr>
          <w:rFonts w:asciiTheme="minorHAnsi" w:eastAsia="TimesNewRomanPSMT" w:hAnsiTheme="minorHAnsi" w:cstheme="minorHAnsi"/>
          <w:color w:val="000000"/>
          <w:sz w:val="22"/>
          <w:szCs w:val="22"/>
        </w:rPr>
        <w:t xml:space="preserve">V súlade s § 61 ods. 4 ZVO verejný obstarávateľ v prípade zákaziek s predpokladanou hodnotou nižšou </w:t>
      </w:r>
      <w:r w:rsidRPr="005B293A">
        <w:rPr>
          <w:rFonts w:asciiTheme="minorHAnsi" w:eastAsia="TimesNewRomanPSMT" w:hAnsiTheme="minorHAnsi" w:cstheme="minorHAnsi"/>
          <w:color w:val="000000"/>
          <w:sz w:val="22"/>
          <w:szCs w:val="22"/>
          <w:highlight w:val="yellow"/>
        </w:rPr>
        <w:t xml:space="preserve">ako </w:t>
      </w:r>
      <w:r w:rsidR="00D83345" w:rsidRPr="005B293A">
        <w:rPr>
          <w:rFonts w:asciiTheme="minorHAnsi" w:eastAsia="TimesNewRomanPSMT" w:hAnsiTheme="minorHAnsi" w:cstheme="minorHAnsi"/>
          <w:color w:val="000000"/>
          <w:sz w:val="22"/>
          <w:szCs w:val="22"/>
          <w:highlight w:val="yellow"/>
        </w:rPr>
        <w:t>214 999,99</w:t>
      </w:r>
      <w:r w:rsidRPr="005F4A17">
        <w:rPr>
          <w:rFonts w:asciiTheme="minorHAnsi" w:eastAsia="TimesNewRomanPSMT" w:hAnsiTheme="minorHAnsi" w:cstheme="minorHAnsi"/>
          <w:color w:val="000000"/>
          <w:sz w:val="22"/>
          <w:szCs w:val="22"/>
        </w:rPr>
        <w:t xml:space="preserve"> EUR bez DPH môže skrátiť lehotu na predkladanie ponúk, a to na minimálne </w:t>
      </w:r>
      <w:r w:rsidR="00D83345">
        <w:rPr>
          <w:rFonts w:asciiTheme="minorHAnsi" w:eastAsia="TimesNewRomanPSMT" w:hAnsiTheme="minorHAnsi" w:cstheme="minorHAnsi"/>
          <w:color w:val="000000"/>
          <w:sz w:val="22"/>
          <w:szCs w:val="22"/>
        </w:rPr>
        <w:t>4 pracovné dni</w:t>
      </w:r>
      <w:r w:rsidRPr="005F4A17">
        <w:rPr>
          <w:rFonts w:asciiTheme="minorHAnsi" w:eastAsia="TimesNewRomanPSMT" w:hAnsiTheme="minorHAnsi" w:cstheme="minorHAnsi"/>
          <w:color w:val="000000"/>
          <w:sz w:val="22"/>
          <w:szCs w:val="22"/>
        </w:rPr>
        <w:t>. Záujemca predložením Žiadosti o zaradenie do DNS súhlasí s takouto skrátenou lehotou na predkladanie ponúk.</w:t>
      </w:r>
    </w:p>
    <w:p w14:paraId="54C2CCF6" w14:textId="77777777" w:rsidR="005F4A17" w:rsidRDefault="005F4A17" w:rsidP="005F4A17">
      <w:pPr>
        <w:pStyle w:val="Odsekzoznamu"/>
        <w:tabs>
          <w:tab w:val="left" w:pos="567"/>
        </w:tabs>
        <w:autoSpaceDE w:val="0"/>
        <w:spacing w:line="276" w:lineRule="auto"/>
        <w:ind w:left="0"/>
        <w:jc w:val="both"/>
        <w:rPr>
          <w:rFonts w:asciiTheme="minorHAnsi" w:eastAsia="TimesNewRomanPSMT" w:hAnsiTheme="minorHAnsi" w:cstheme="minorHAnsi"/>
          <w:color w:val="000000"/>
          <w:sz w:val="22"/>
          <w:szCs w:val="22"/>
        </w:rPr>
      </w:pPr>
    </w:p>
    <w:p w14:paraId="320E8BBF" w14:textId="52162F80" w:rsidR="005F4A17" w:rsidRPr="00DE427E" w:rsidRDefault="005F4A17" w:rsidP="005F4A17">
      <w:pPr>
        <w:pStyle w:val="Nadpis2"/>
        <w:keepLines/>
        <w:tabs>
          <w:tab w:val="left" w:pos="567"/>
        </w:tabs>
        <w:autoSpaceDN w:val="0"/>
        <w:spacing w:line="264" w:lineRule="auto"/>
        <w:textAlignment w:val="baseline"/>
        <w:rPr>
          <w:rFonts w:ascii="Calibri" w:hAnsi="Calibri"/>
          <w:b/>
          <w:sz w:val="22"/>
          <w:szCs w:val="22"/>
          <w:lang w:eastAsia="sk-SK"/>
        </w:rPr>
      </w:pPr>
      <w:r w:rsidRPr="00DE427E">
        <w:rPr>
          <w:rFonts w:ascii="Calibri" w:hAnsi="Calibri"/>
          <w:b/>
          <w:sz w:val="22"/>
          <w:szCs w:val="22"/>
          <w:lang w:eastAsia="sk-SK"/>
        </w:rPr>
        <w:t>1</w:t>
      </w:r>
      <w:r>
        <w:rPr>
          <w:rFonts w:ascii="Calibri" w:hAnsi="Calibri"/>
          <w:b/>
          <w:sz w:val="22"/>
          <w:szCs w:val="22"/>
          <w:lang w:eastAsia="sk-SK"/>
        </w:rPr>
        <w:t>1</w:t>
      </w:r>
      <w:r w:rsidRPr="00DE427E">
        <w:rPr>
          <w:rFonts w:ascii="Calibri" w:hAnsi="Calibri"/>
          <w:b/>
          <w:sz w:val="22"/>
          <w:szCs w:val="22"/>
          <w:lang w:eastAsia="sk-SK"/>
        </w:rPr>
        <w:t xml:space="preserve">. </w:t>
      </w:r>
      <w:r>
        <w:rPr>
          <w:rFonts w:ascii="Calibri" w:hAnsi="Calibri"/>
          <w:b/>
          <w:sz w:val="22"/>
          <w:szCs w:val="22"/>
          <w:lang w:eastAsia="sk-SK"/>
        </w:rPr>
        <w:tab/>
      </w:r>
      <w:r w:rsidRPr="00DE427E">
        <w:rPr>
          <w:rFonts w:ascii="Calibri" w:hAnsi="Calibri"/>
          <w:b/>
          <w:sz w:val="22"/>
          <w:szCs w:val="22"/>
          <w:lang w:eastAsia="sk-SK"/>
        </w:rPr>
        <w:t>ZÁVEREČNÉ USTANOVENIA.</w:t>
      </w:r>
    </w:p>
    <w:p w14:paraId="7313EDE2" w14:textId="68932DCB" w:rsidR="005F4A17" w:rsidRDefault="005F4A17" w:rsidP="000A3B73">
      <w:pPr>
        <w:pStyle w:val="Odsekzoznamu"/>
        <w:numPr>
          <w:ilvl w:val="1"/>
          <w:numId w:val="19"/>
        </w:numPr>
        <w:tabs>
          <w:tab w:val="left" w:pos="0"/>
          <w:tab w:val="left" w:pos="567"/>
        </w:tabs>
        <w:autoSpaceDE w:val="0"/>
        <w:spacing w:line="276" w:lineRule="auto"/>
        <w:ind w:left="0" w:firstLine="0"/>
        <w:jc w:val="both"/>
        <w:rPr>
          <w:rFonts w:asciiTheme="minorHAnsi" w:eastAsia="TimesNewRomanPSMT" w:hAnsiTheme="minorHAnsi" w:cstheme="minorHAnsi"/>
          <w:color w:val="000000"/>
          <w:sz w:val="22"/>
          <w:szCs w:val="22"/>
        </w:rPr>
      </w:pPr>
      <w:r w:rsidRPr="0031658B">
        <w:rPr>
          <w:rFonts w:asciiTheme="minorHAnsi" w:eastAsia="TimesNewRomanPSMT" w:hAnsiTheme="minorHAnsi" w:cstheme="minorHAnsi"/>
          <w:color w:val="000000"/>
          <w:sz w:val="22"/>
          <w:szCs w:val="22"/>
        </w:rPr>
        <w:t>Verejný obstarávateľ bude v prípade tohto verejného obstarávania postupovať v súlade s</w:t>
      </w:r>
      <w:r w:rsidRPr="0031658B">
        <w:rPr>
          <w:rFonts w:asciiTheme="minorHAnsi" w:hAnsiTheme="minorHAnsi" w:cstheme="minorHAnsi"/>
          <w:color w:val="000000"/>
          <w:sz w:val="22"/>
          <w:szCs w:val="22"/>
        </w:rPr>
        <w:t xml:space="preserve">o ZVO, </w:t>
      </w:r>
      <w:r w:rsidRPr="0031658B">
        <w:rPr>
          <w:rFonts w:asciiTheme="minorHAnsi" w:eastAsia="TimesNewRomanPSMT" w:hAnsiTheme="minorHAnsi" w:cstheme="minorHAnsi"/>
          <w:color w:val="000000"/>
          <w:sz w:val="22"/>
          <w:szCs w:val="22"/>
        </w:rPr>
        <w:t>prípadne inými všeobecne záväznými právnymi predpismi. Všetky ostatné informácie, úkony a lehoty sa nachádzajú v ZVO.</w:t>
      </w:r>
    </w:p>
    <w:p w14:paraId="71324F06" w14:textId="77777777" w:rsidR="005F4A17" w:rsidRDefault="005F4A17" w:rsidP="005F4A17">
      <w:pPr>
        <w:pStyle w:val="Odsekzoznamu"/>
        <w:tabs>
          <w:tab w:val="left" w:pos="567"/>
        </w:tabs>
        <w:autoSpaceDE w:val="0"/>
        <w:spacing w:line="276" w:lineRule="auto"/>
        <w:ind w:left="0"/>
        <w:jc w:val="both"/>
        <w:rPr>
          <w:rFonts w:asciiTheme="minorHAnsi" w:eastAsia="TimesNewRomanPSMT" w:hAnsiTheme="minorHAnsi" w:cstheme="minorHAnsi"/>
          <w:color w:val="000000"/>
          <w:sz w:val="22"/>
          <w:szCs w:val="22"/>
        </w:rPr>
      </w:pPr>
    </w:p>
    <w:p w14:paraId="5C988226" w14:textId="77777777" w:rsidR="00654839" w:rsidRPr="00626354" w:rsidRDefault="00654839" w:rsidP="00654839">
      <w:pPr>
        <w:suppressAutoHyphens w:val="0"/>
        <w:spacing w:after="200" w:line="276" w:lineRule="auto"/>
        <w:rPr>
          <w:rFonts w:asciiTheme="minorHAnsi" w:hAnsiTheme="minorHAnsi" w:cstheme="minorHAnsi"/>
          <w:b/>
          <w:sz w:val="22"/>
          <w:szCs w:val="22"/>
        </w:rPr>
      </w:pPr>
      <w:r w:rsidRPr="00626354">
        <w:rPr>
          <w:rFonts w:asciiTheme="minorHAnsi" w:hAnsiTheme="minorHAnsi" w:cstheme="minorHAnsi"/>
          <w:b/>
          <w:sz w:val="22"/>
          <w:szCs w:val="22"/>
        </w:rPr>
        <w:br w:type="page"/>
      </w:r>
    </w:p>
    <w:p w14:paraId="61C5D5AD" w14:textId="253FCC8E" w:rsidR="00654839" w:rsidRPr="00626354" w:rsidRDefault="00654839" w:rsidP="00111E8D">
      <w:pPr>
        <w:tabs>
          <w:tab w:val="left" w:pos="567"/>
        </w:tabs>
        <w:autoSpaceDE w:val="0"/>
        <w:autoSpaceDN w:val="0"/>
        <w:adjustRightInd w:val="0"/>
        <w:rPr>
          <w:rFonts w:asciiTheme="minorHAnsi" w:hAnsiTheme="minorHAnsi" w:cstheme="minorHAnsi"/>
          <w:sz w:val="22"/>
          <w:szCs w:val="22"/>
        </w:rPr>
      </w:pPr>
      <w:r w:rsidRPr="00626354">
        <w:rPr>
          <w:rFonts w:asciiTheme="minorHAnsi" w:hAnsiTheme="minorHAnsi" w:cstheme="minorHAnsi"/>
          <w:b/>
          <w:sz w:val="22"/>
          <w:szCs w:val="22"/>
        </w:rPr>
        <w:lastRenderedPageBreak/>
        <w:t>B</w:t>
      </w:r>
      <w:r w:rsidRPr="00626354">
        <w:rPr>
          <w:rFonts w:asciiTheme="minorHAnsi" w:hAnsiTheme="minorHAnsi" w:cstheme="minorHAnsi"/>
          <w:b/>
          <w:bCs/>
          <w:iCs/>
          <w:sz w:val="22"/>
          <w:szCs w:val="22"/>
        </w:rPr>
        <w:t xml:space="preserve">. </w:t>
      </w:r>
      <w:bookmarkStart w:id="21" w:name="_Hlk96336108"/>
      <w:r w:rsidRPr="00626354">
        <w:rPr>
          <w:rFonts w:asciiTheme="minorHAnsi" w:hAnsiTheme="minorHAnsi" w:cstheme="minorHAnsi"/>
          <w:b/>
          <w:bCs/>
          <w:iCs/>
          <w:sz w:val="22"/>
          <w:szCs w:val="22"/>
        </w:rPr>
        <w:t>PODMIENKY ÚČASTI UCHÁDZAČOV</w:t>
      </w:r>
      <w:bookmarkEnd w:id="21"/>
      <w:r w:rsidR="00111E8D">
        <w:rPr>
          <w:rFonts w:asciiTheme="minorHAnsi" w:hAnsiTheme="minorHAnsi" w:cstheme="minorHAnsi"/>
          <w:b/>
          <w:bCs/>
          <w:iCs/>
          <w:sz w:val="22"/>
          <w:szCs w:val="22"/>
        </w:rPr>
        <w:t>.</w:t>
      </w:r>
    </w:p>
    <w:p w14:paraId="7DA340EF" w14:textId="77777777" w:rsidR="00654839" w:rsidRPr="00626354" w:rsidRDefault="00654839" w:rsidP="00654839">
      <w:pPr>
        <w:spacing w:line="276" w:lineRule="auto"/>
        <w:jc w:val="both"/>
        <w:rPr>
          <w:rFonts w:asciiTheme="minorHAnsi" w:hAnsiTheme="minorHAnsi" w:cstheme="minorHAnsi"/>
          <w:sz w:val="22"/>
          <w:szCs w:val="22"/>
          <w:lang w:eastAsia="sk-SK"/>
        </w:rPr>
      </w:pPr>
    </w:p>
    <w:p w14:paraId="7AFF1106" w14:textId="3938A6DD" w:rsidR="00654839" w:rsidRPr="00626354" w:rsidRDefault="00654839" w:rsidP="00111E8D">
      <w:pPr>
        <w:tabs>
          <w:tab w:val="left" w:pos="567"/>
        </w:tabs>
        <w:spacing w:line="276" w:lineRule="auto"/>
        <w:jc w:val="both"/>
        <w:rPr>
          <w:rFonts w:asciiTheme="minorHAnsi" w:hAnsiTheme="minorHAnsi" w:cstheme="minorHAnsi"/>
          <w:b/>
          <w:sz w:val="22"/>
          <w:szCs w:val="22"/>
          <w:lang w:eastAsia="sk-SK"/>
        </w:rPr>
      </w:pPr>
      <w:r w:rsidRPr="00626354">
        <w:rPr>
          <w:rFonts w:asciiTheme="minorHAnsi" w:hAnsiTheme="minorHAnsi" w:cstheme="minorHAnsi"/>
          <w:b/>
          <w:sz w:val="22"/>
          <w:szCs w:val="22"/>
          <w:lang w:eastAsia="sk-SK"/>
        </w:rPr>
        <w:t xml:space="preserve">1. </w:t>
      </w:r>
      <w:bookmarkStart w:id="22" w:name="_Hlk96336120"/>
      <w:r w:rsidR="00111E8D">
        <w:rPr>
          <w:rFonts w:asciiTheme="minorHAnsi" w:hAnsiTheme="minorHAnsi" w:cstheme="minorHAnsi"/>
          <w:b/>
          <w:sz w:val="22"/>
          <w:szCs w:val="22"/>
          <w:lang w:eastAsia="sk-SK"/>
        </w:rPr>
        <w:tab/>
      </w:r>
      <w:r w:rsidRPr="00626354">
        <w:rPr>
          <w:rFonts w:asciiTheme="minorHAnsi" w:hAnsiTheme="minorHAnsi" w:cstheme="minorHAnsi"/>
          <w:b/>
          <w:sz w:val="22"/>
          <w:szCs w:val="22"/>
          <w:lang w:eastAsia="sk-SK"/>
        </w:rPr>
        <w:t>OSOBNÉ POSTAVENIE</w:t>
      </w:r>
      <w:bookmarkEnd w:id="22"/>
      <w:r w:rsidR="007F6F46">
        <w:rPr>
          <w:rFonts w:asciiTheme="minorHAnsi" w:hAnsiTheme="minorHAnsi" w:cstheme="minorHAnsi"/>
          <w:b/>
          <w:sz w:val="22"/>
          <w:szCs w:val="22"/>
          <w:lang w:eastAsia="sk-SK"/>
        </w:rPr>
        <w:t>.</w:t>
      </w:r>
    </w:p>
    <w:p w14:paraId="263D0B4B" w14:textId="292F5C17" w:rsidR="00654839" w:rsidRPr="00111E8D" w:rsidRDefault="00654839" w:rsidP="000A3B73">
      <w:pPr>
        <w:pStyle w:val="Odsekzoznamu"/>
        <w:numPr>
          <w:ilvl w:val="1"/>
          <w:numId w:val="10"/>
        </w:numPr>
        <w:tabs>
          <w:tab w:val="left" w:pos="567"/>
        </w:tabs>
        <w:autoSpaceDE w:val="0"/>
        <w:ind w:left="0" w:firstLine="0"/>
        <w:jc w:val="both"/>
        <w:rPr>
          <w:rFonts w:asciiTheme="minorHAnsi" w:hAnsiTheme="minorHAnsi" w:cstheme="minorHAnsi"/>
          <w:sz w:val="22"/>
          <w:szCs w:val="22"/>
          <w:lang w:eastAsia="sk-SK"/>
        </w:rPr>
      </w:pPr>
      <w:r w:rsidRPr="00111E8D">
        <w:rPr>
          <w:rFonts w:asciiTheme="minorHAnsi" w:hAnsiTheme="minorHAnsi" w:cstheme="minorHAnsi"/>
          <w:sz w:val="22"/>
          <w:szCs w:val="22"/>
          <w:lang w:eastAsia="sk-SK"/>
        </w:rPr>
        <w:t>V zmysle § 32 ods. 1 ZVO, verejného obstarávania sa môže zúčastniť len ten, kto spĺňa tieto podmienky účasti týkajúce sa osobného postavenia:</w:t>
      </w:r>
    </w:p>
    <w:p w14:paraId="0EE6F652" w14:textId="77777777" w:rsidR="00654839" w:rsidRPr="00626354" w:rsidRDefault="00654839" w:rsidP="00654839">
      <w:pPr>
        <w:tabs>
          <w:tab w:val="left" w:pos="344"/>
        </w:tabs>
        <w:autoSpaceDE w:val="0"/>
        <w:jc w:val="both"/>
        <w:rPr>
          <w:rFonts w:asciiTheme="minorHAnsi" w:hAnsiTheme="minorHAnsi" w:cstheme="minorHAnsi"/>
          <w:sz w:val="22"/>
          <w:szCs w:val="22"/>
          <w:lang w:eastAsia="sk-SK"/>
        </w:rPr>
      </w:pPr>
    </w:p>
    <w:p w14:paraId="4D84527F" w14:textId="77777777" w:rsidR="00654839" w:rsidRPr="00626354" w:rsidRDefault="00654839" w:rsidP="00654839">
      <w:pPr>
        <w:tabs>
          <w:tab w:val="left" w:pos="344"/>
        </w:tabs>
        <w:autoSpaceDE w:val="0"/>
        <w:jc w:val="both"/>
        <w:rPr>
          <w:rFonts w:asciiTheme="minorHAnsi" w:hAnsiTheme="minorHAnsi" w:cstheme="minorHAnsi"/>
          <w:sz w:val="22"/>
          <w:szCs w:val="22"/>
          <w:lang w:eastAsia="sk-SK"/>
        </w:rPr>
      </w:pPr>
      <w:r w:rsidRPr="00626354">
        <w:rPr>
          <w:rFonts w:asciiTheme="minorHAnsi" w:hAnsiTheme="minorHAnsi" w:cstheme="minorHAnsi"/>
          <w:sz w:val="22"/>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85DC081" w14:textId="77777777" w:rsidR="00654839" w:rsidRPr="00626354" w:rsidRDefault="00654839" w:rsidP="00654839">
      <w:pPr>
        <w:tabs>
          <w:tab w:val="left" w:pos="344"/>
        </w:tabs>
        <w:autoSpaceDE w:val="0"/>
        <w:jc w:val="both"/>
        <w:rPr>
          <w:rFonts w:asciiTheme="minorHAnsi" w:hAnsiTheme="minorHAnsi" w:cstheme="minorHAnsi"/>
          <w:sz w:val="22"/>
          <w:szCs w:val="22"/>
          <w:lang w:eastAsia="sk-SK"/>
        </w:rPr>
      </w:pPr>
    </w:p>
    <w:p w14:paraId="6FAF040E" w14:textId="77777777" w:rsidR="00654839" w:rsidRPr="00626354" w:rsidRDefault="00654839" w:rsidP="00654839">
      <w:pPr>
        <w:tabs>
          <w:tab w:val="left" w:pos="344"/>
        </w:tabs>
        <w:autoSpaceDE w:val="0"/>
        <w:jc w:val="both"/>
        <w:rPr>
          <w:rFonts w:asciiTheme="minorHAnsi" w:hAnsiTheme="minorHAnsi" w:cstheme="minorHAnsi"/>
          <w:sz w:val="22"/>
          <w:szCs w:val="22"/>
          <w:lang w:eastAsia="sk-SK"/>
        </w:rPr>
      </w:pPr>
      <w:r w:rsidRPr="00626354">
        <w:rPr>
          <w:rFonts w:asciiTheme="minorHAnsi" w:hAnsiTheme="minorHAnsi" w:cstheme="minorHAnsi"/>
          <w:sz w:val="22"/>
          <w:szCs w:val="22"/>
          <w:lang w:eastAsia="sk-SK"/>
        </w:rPr>
        <w:t xml:space="preserve">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 v Slovenskej republike alebo v štáte sídla, miesta podnikania alebo obvyklého pobytu, </w:t>
      </w:r>
    </w:p>
    <w:p w14:paraId="283B7C35" w14:textId="77777777" w:rsidR="00654839" w:rsidRPr="00626354" w:rsidRDefault="00654839" w:rsidP="00654839">
      <w:pPr>
        <w:tabs>
          <w:tab w:val="left" w:pos="344"/>
        </w:tabs>
        <w:autoSpaceDE w:val="0"/>
        <w:jc w:val="both"/>
        <w:rPr>
          <w:rFonts w:asciiTheme="minorHAnsi" w:hAnsiTheme="minorHAnsi" w:cstheme="minorHAnsi"/>
          <w:sz w:val="22"/>
          <w:szCs w:val="22"/>
          <w:lang w:eastAsia="sk-SK"/>
        </w:rPr>
      </w:pPr>
    </w:p>
    <w:p w14:paraId="0D18BF1F" w14:textId="77777777" w:rsidR="00654839" w:rsidRPr="00626354" w:rsidRDefault="00654839" w:rsidP="00654839">
      <w:pPr>
        <w:tabs>
          <w:tab w:val="left" w:pos="344"/>
        </w:tabs>
        <w:autoSpaceDE w:val="0"/>
        <w:jc w:val="both"/>
        <w:rPr>
          <w:rFonts w:asciiTheme="minorHAnsi" w:hAnsiTheme="minorHAnsi" w:cstheme="minorHAnsi"/>
          <w:sz w:val="22"/>
          <w:szCs w:val="22"/>
          <w:lang w:eastAsia="sk-SK"/>
        </w:rPr>
      </w:pPr>
      <w:r w:rsidRPr="00626354">
        <w:rPr>
          <w:rFonts w:asciiTheme="minorHAnsi" w:hAnsiTheme="minorHAnsi" w:cstheme="minorHAnsi"/>
          <w:sz w:val="22"/>
          <w:szCs w:val="22"/>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alebo v štáte sídla, miesta podnikania alebo obvyklého pobytu,</w:t>
      </w:r>
    </w:p>
    <w:p w14:paraId="0968AEC7" w14:textId="77777777" w:rsidR="00654839" w:rsidRPr="00626354" w:rsidRDefault="00654839" w:rsidP="00654839">
      <w:pPr>
        <w:tabs>
          <w:tab w:val="left" w:pos="344"/>
        </w:tabs>
        <w:autoSpaceDE w:val="0"/>
        <w:jc w:val="both"/>
        <w:rPr>
          <w:rFonts w:asciiTheme="minorHAnsi" w:hAnsiTheme="minorHAnsi" w:cstheme="minorHAnsi"/>
          <w:sz w:val="22"/>
          <w:szCs w:val="22"/>
          <w:lang w:eastAsia="sk-SK"/>
        </w:rPr>
      </w:pPr>
    </w:p>
    <w:p w14:paraId="1005C9B5" w14:textId="7B89417D" w:rsidR="00654839" w:rsidRPr="00626354" w:rsidRDefault="00654839" w:rsidP="00654839">
      <w:pPr>
        <w:tabs>
          <w:tab w:val="left" w:pos="344"/>
        </w:tabs>
        <w:autoSpaceDE w:val="0"/>
        <w:jc w:val="both"/>
        <w:rPr>
          <w:rFonts w:asciiTheme="minorHAnsi" w:hAnsiTheme="minorHAnsi" w:cstheme="minorHAnsi"/>
          <w:sz w:val="22"/>
          <w:szCs w:val="22"/>
          <w:lang w:eastAsia="sk-SK"/>
        </w:rPr>
      </w:pPr>
      <w:r w:rsidRPr="00626354">
        <w:rPr>
          <w:rFonts w:asciiTheme="minorHAnsi" w:hAnsiTheme="minorHAnsi" w:cstheme="minorHAnsi"/>
          <w:sz w:val="22"/>
          <w:szCs w:val="22"/>
          <w:lang w:eastAsia="sk-SK"/>
        </w:rPr>
        <w:t>d) nebol na jeho majetok vyhlásený konkurz, nie je v reštrukturalizácii, nie je v likvidácii, ani nebolo proti nemu zastavené konkurzné konanie pre nedostatok majetku alebo zrušený konkurz pre nedostatok majetku,</w:t>
      </w:r>
    </w:p>
    <w:p w14:paraId="4917EE2F" w14:textId="77777777" w:rsidR="00654839" w:rsidRPr="00626354" w:rsidRDefault="00654839" w:rsidP="00654839">
      <w:pPr>
        <w:tabs>
          <w:tab w:val="left" w:pos="344"/>
        </w:tabs>
        <w:autoSpaceDE w:val="0"/>
        <w:jc w:val="both"/>
        <w:rPr>
          <w:rFonts w:asciiTheme="minorHAnsi" w:hAnsiTheme="minorHAnsi" w:cstheme="minorHAnsi"/>
          <w:sz w:val="22"/>
          <w:szCs w:val="22"/>
          <w:lang w:eastAsia="sk-SK"/>
        </w:rPr>
      </w:pPr>
    </w:p>
    <w:p w14:paraId="36195B37" w14:textId="77777777" w:rsidR="00654839" w:rsidRPr="00626354" w:rsidRDefault="00654839" w:rsidP="00654839">
      <w:pPr>
        <w:tabs>
          <w:tab w:val="left" w:pos="344"/>
        </w:tabs>
        <w:autoSpaceDE w:val="0"/>
        <w:jc w:val="both"/>
        <w:rPr>
          <w:rFonts w:asciiTheme="minorHAnsi" w:hAnsiTheme="minorHAnsi" w:cstheme="minorHAnsi"/>
          <w:sz w:val="22"/>
          <w:szCs w:val="22"/>
          <w:lang w:eastAsia="sk-SK"/>
        </w:rPr>
      </w:pPr>
      <w:r w:rsidRPr="00626354">
        <w:rPr>
          <w:rFonts w:asciiTheme="minorHAnsi" w:hAnsiTheme="minorHAnsi" w:cstheme="minorHAnsi"/>
          <w:sz w:val="22"/>
          <w:szCs w:val="22"/>
          <w:lang w:eastAsia="sk-SK"/>
        </w:rPr>
        <w:t>e) je oprávnený dodávať tovar, uskutočňovať stavebné práce alebo poskytovať službu,</w:t>
      </w:r>
    </w:p>
    <w:p w14:paraId="05CD142B" w14:textId="77777777" w:rsidR="00654839" w:rsidRPr="00626354" w:rsidRDefault="00654839" w:rsidP="00654839">
      <w:pPr>
        <w:tabs>
          <w:tab w:val="left" w:pos="344"/>
        </w:tabs>
        <w:autoSpaceDE w:val="0"/>
        <w:jc w:val="both"/>
        <w:rPr>
          <w:rFonts w:asciiTheme="minorHAnsi" w:hAnsiTheme="minorHAnsi" w:cstheme="minorHAnsi"/>
          <w:sz w:val="22"/>
          <w:szCs w:val="22"/>
          <w:lang w:eastAsia="sk-SK"/>
        </w:rPr>
      </w:pPr>
    </w:p>
    <w:p w14:paraId="278B582A" w14:textId="3ED37810" w:rsidR="00654839" w:rsidRPr="00626354" w:rsidRDefault="00654839" w:rsidP="00654839">
      <w:pPr>
        <w:tabs>
          <w:tab w:val="left" w:pos="344"/>
        </w:tabs>
        <w:autoSpaceDE w:val="0"/>
        <w:jc w:val="both"/>
        <w:rPr>
          <w:rFonts w:asciiTheme="minorHAnsi" w:hAnsiTheme="minorHAnsi" w:cstheme="minorHAnsi"/>
          <w:sz w:val="22"/>
          <w:szCs w:val="22"/>
          <w:lang w:eastAsia="sk-SK"/>
        </w:rPr>
      </w:pPr>
      <w:r w:rsidRPr="00626354">
        <w:rPr>
          <w:rFonts w:asciiTheme="minorHAnsi" w:hAnsiTheme="minorHAnsi" w:cstheme="minorHAnsi"/>
          <w:sz w:val="22"/>
          <w:szCs w:val="22"/>
          <w:lang w:eastAsia="sk-SK"/>
        </w:rPr>
        <w:t>f) nemá uložený zákaz účasti vo verejnom obstarávaní potvrdený konečným rozhodnutím v Slovenskej republike a v štáte sídla, miesta podnikania alebo obvyklého pobytu</w:t>
      </w:r>
      <w:r w:rsidR="0037042D">
        <w:rPr>
          <w:rFonts w:asciiTheme="minorHAnsi" w:hAnsiTheme="minorHAnsi" w:cstheme="minorHAnsi"/>
          <w:sz w:val="22"/>
          <w:szCs w:val="22"/>
          <w:lang w:eastAsia="sk-SK"/>
        </w:rPr>
        <w:t>.</w:t>
      </w:r>
    </w:p>
    <w:p w14:paraId="38518C4B" w14:textId="77777777" w:rsidR="00654839" w:rsidRPr="00626354" w:rsidRDefault="00654839" w:rsidP="00654839">
      <w:pPr>
        <w:tabs>
          <w:tab w:val="left" w:pos="344"/>
        </w:tabs>
        <w:autoSpaceDE w:val="0"/>
        <w:jc w:val="both"/>
        <w:rPr>
          <w:rFonts w:asciiTheme="minorHAnsi" w:hAnsiTheme="minorHAnsi" w:cstheme="minorHAnsi"/>
          <w:sz w:val="22"/>
          <w:szCs w:val="22"/>
          <w:lang w:eastAsia="sk-SK"/>
        </w:rPr>
      </w:pPr>
    </w:p>
    <w:p w14:paraId="2B7FF8C8" w14:textId="14132331" w:rsidR="00654839" w:rsidRDefault="00654839" w:rsidP="000A3B73">
      <w:pPr>
        <w:pStyle w:val="Odsekzoznamu"/>
        <w:numPr>
          <w:ilvl w:val="1"/>
          <w:numId w:val="10"/>
        </w:numPr>
        <w:tabs>
          <w:tab w:val="left" w:pos="567"/>
        </w:tabs>
        <w:autoSpaceDE w:val="0"/>
        <w:ind w:left="0" w:firstLine="0"/>
        <w:jc w:val="both"/>
        <w:rPr>
          <w:rFonts w:asciiTheme="minorHAnsi" w:hAnsiTheme="minorHAnsi" w:cstheme="minorHAnsi"/>
          <w:sz w:val="22"/>
          <w:szCs w:val="22"/>
          <w:lang w:eastAsia="sk-SK"/>
        </w:rPr>
      </w:pPr>
      <w:r w:rsidRPr="00626354">
        <w:rPr>
          <w:rFonts w:asciiTheme="minorHAnsi" w:hAnsiTheme="minorHAnsi" w:cstheme="minorHAnsi"/>
          <w:sz w:val="22"/>
          <w:szCs w:val="22"/>
          <w:lang w:eastAsia="sk-SK"/>
        </w:rPr>
        <w:t>Ak v § 32 ods. 3 ZVO nie je ustanovené inak, uchádzač alebo záujemca preukazuje splnenie podmienok účasti podľa § 32 ods. 1 ZVO:</w:t>
      </w:r>
    </w:p>
    <w:p w14:paraId="5B51AF78" w14:textId="77777777" w:rsidR="0037042D" w:rsidRPr="00626354" w:rsidRDefault="0037042D" w:rsidP="0037042D">
      <w:pPr>
        <w:pStyle w:val="Odsekzoznamu"/>
        <w:tabs>
          <w:tab w:val="left" w:pos="567"/>
        </w:tabs>
        <w:autoSpaceDE w:val="0"/>
        <w:ind w:left="0"/>
        <w:jc w:val="both"/>
        <w:rPr>
          <w:rFonts w:asciiTheme="minorHAnsi" w:hAnsiTheme="minorHAnsi" w:cstheme="minorHAnsi"/>
          <w:sz w:val="22"/>
          <w:szCs w:val="22"/>
          <w:lang w:eastAsia="sk-SK"/>
        </w:rPr>
      </w:pPr>
    </w:p>
    <w:p w14:paraId="6777DAD5" w14:textId="77777777" w:rsidR="00654839" w:rsidRPr="00626354" w:rsidRDefault="00654839" w:rsidP="00654839">
      <w:pPr>
        <w:tabs>
          <w:tab w:val="left" w:pos="344"/>
        </w:tabs>
        <w:autoSpaceDE w:val="0"/>
        <w:jc w:val="both"/>
        <w:rPr>
          <w:rFonts w:asciiTheme="minorHAnsi" w:hAnsiTheme="minorHAnsi" w:cstheme="minorHAnsi"/>
          <w:sz w:val="22"/>
          <w:szCs w:val="22"/>
          <w:lang w:eastAsia="sk-SK"/>
        </w:rPr>
      </w:pPr>
      <w:r w:rsidRPr="00626354">
        <w:rPr>
          <w:rFonts w:asciiTheme="minorHAnsi" w:hAnsiTheme="minorHAnsi" w:cstheme="minorHAnsi"/>
          <w:sz w:val="22"/>
          <w:szCs w:val="22"/>
          <w:lang w:eastAsia="sk-SK"/>
        </w:rPr>
        <w:t>a) písm. a) doloženým výpisom z registra trestov nie starším ako tri mesiace ku dňu uplynutia lehoty na predkladanie ponúk,</w:t>
      </w:r>
    </w:p>
    <w:p w14:paraId="7C1316D6" w14:textId="77777777" w:rsidR="00654839" w:rsidRPr="00626354" w:rsidRDefault="00654839" w:rsidP="00654839">
      <w:pPr>
        <w:tabs>
          <w:tab w:val="left" w:pos="344"/>
        </w:tabs>
        <w:autoSpaceDE w:val="0"/>
        <w:jc w:val="both"/>
        <w:rPr>
          <w:rFonts w:asciiTheme="minorHAnsi" w:hAnsiTheme="minorHAnsi" w:cstheme="minorHAnsi"/>
          <w:sz w:val="22"/>
          <w:szCs w:val="22"/>
          <w:lang w:eastAsia="sk-SK"/>
        </w:rPr>
      </w:pPr>
      <w:r w:rsidRPr="00626354">
        <w:rPr>
          <w:rFonts w:asciiTheme="minorHAnsi" w:hAnsiTheme="minorHAnsi" w:cstheme="minorHAnsi"/>
          <w:sz w:val="22"/>
          <w:szCs w:val="22"/>
          <w:lang w:eastAsia="sk-SK"/>
        </w:rPr>
        <w:t>b) písm. b) doloženým potvrdením zdravotnej poisťovne a Sociálnej poisťovne nie starším ako tri mesiace ku dňu uplynutia lehoty na predkladanie ponúk,</w:t>
      </w:r>
    </w:p>
    <w:p w14:paraId="035FFA72" w14:textId="77777777" w:rsidR="00654839" w:rsidRPr="00626354" w:rsidRDefault="00654839" w:rsidP="00654839">
      <w:pPr>
        <w:tabs>
          <w:tab w:val="left" w:pos="344"/>
        </w:tabs>
        <w:autoSpaceDE w:val="0"/>
        <w:jc w:val="both"/>
        <w:rPr>
          <w:rFonts w:asciiTheme="minorHAnsi" w:hAnsiTheme="minorHAnsi" w:cstheme="minorHAnsi"/>
          <w:sz w:val="22"/>
          <w:szCs w:val="22"/>
          <w:lang w:eastAsia="sk-SK"/>
        </w:rPr>
      </w:pPr>
      <w:r w:rsidRPr="00626354">
        <w:rPr>
          <w:rFonts w:asciiTheme="minorHAnsi" w:hAnsiTheme="minorHAnsi" w:cstheme="minorHAnsi"/>
          <w:sz w:val="22"/>
          <w:szCs w:val="22"/>
          <w:lang w:eastAsia="sk-SK"/>
        </w:rPr>
        <w:t>c) písm. c) doloženým potvrdením miestne príslušného daňového úradu a miestne príslušného colného úradu nie starším ako tri mesiace,</w:t>
      </w:r>
    </w:p>
    <w:p w14:paraId="14178DB5" w14:textId="77777777" w:rsidR="00654839" w:rsidRPr="00626354" w:rsidRDefault="00654839" w:rsidP="00654839">
      <w:pPr>
        <w:tabs>
          <w:tab w:val="left" w:pos="344"/>
        </w:tabs>
        <w:autoSpaceDE w:val="0"/>
        <w:jc w:val="both"/>
        <w:rPr>
          <w:rFonts w:asciiTheme="minorHAnsi" w:hAnsiTheme="minorHAnsi" w:cstheme="minorHAnsi"/>
          <w:sz w:val="22"/>
          <w:szCs w:val="22"/>
          <w:lang w:eastAsia="sk-SK"/>
        </w:rPr>
      </w:pPr>
      <w:r w:rsidRPr="00626354">
        <w:rPr>
          <w:rFonts w:asciiTheme="minorHAnsi" w:hAnsiTheme="minorHAnsi" w:cstheme="minorHAnsi"/>
          <w:sz w:val="22"/>
          <w:szCs w:val="22"/>
          <w:lang w:eastAsia="sk-SK"/>
        </w:rPr>
        <w:t>d) písm. d) doloženým potvrdením príslušného súdu nie starším ako tri mesiace ku dňu uplynutia lehoty na predkladanie ponúk,</w:t>
      </w:r>
    </w:p>
    <w:p w14:paraId="66A40542" w14:textId="77777777" w:rsidR="00654839" w:rsidRPr="00626354" w:rsidRDefault="00654839" w:rsidP="00654839">
      <w:pPr>
        <w:tabs>
          <w:tab w:val="left" w:pos="344"/>
        </w:tabs>
        <w:autoSpaceDE w:val="0"/>
        <w:jc w:val="both"/>
        <w:rPr>
          <w:rFonts w:asciiTheme="minorHAnsi" w:hAnsiTheme="minorHAnsi" w:cstheme="minorHAnsi"/>
          <w:sz w:val="22"/>
          <w:szCs w:val="22"/>
          <w:lang w:eastAsia="sk-SK"/>
        </w:rPr>
      </w:pPr>
      <w:r w:rsidRPr="00626354">
        <w:rPr>
          <w:rFonts w:asciiTheme="minorHAnsi" w:hAnsiTheme="minorHAnsi" w:cstheme="minorHAnsi"/>
          <w:sz w:val="22"/>
          <w:szCs w:val="22"/>
          <w:lang w:eastAsia="sk-SK"/>
        </w:rPr>
        <w:t>e) písm. e) doloženým dokladom o oprávnení dodávať tovar, uskutočňovať stavebné práce alebo poskytovať službu, ktorý zodpovedá predmetu zákazky,</w:t>
      </w:r>
    </w:p>
    <w:p w14:paraId="3D6AB122" w14:textId="77777777" w:rsidR="00654839" w:rsidRPr="00626354" w:rsidRDefault="00654839" w:rsidP="00654839">
      <w:pPr>
        <w:tabs>
          <w:tab w:val="left" w:pos="344"/>
        </w:tabs>
        <w:autoSpaceDE w:val="0"/>
        <w:jc w:val="both"/>
        <w:rPr>
          <w:rFonts w:asciiTheme="minorHAnsi" w:hAnsiTheme="minorHAnsi" w:cstheme="minorHAnsi"/>
          <w:sz w:val="22"/>
          <w:szCs w:val="22"/>
          <w:lang w:eastAsia="sk-SK"/>
        </w:rPr>
      </w:pPr>
      <w:r w:rsidRPr="00626354">
        <w:rPr>
          <w:rFonts w:asciiTheme="minorHAnsi" w:hAnsiTheme="minorHAnsi" w:cstheme="minorHAnsi"/>
          <w:sz w:val="22"/>
          <w:szCs w:val="22"/>
          <w:lang w:eastAsia="sk-SK"/>
        </w:rPr>
        <w:t>f) písm. f) doloženým čestným vyhlásením.</w:t>
      </w:r>
    </w:p>
    <w:p w14:paraId="411A3E5E" w14:textId="77777777" w:rsidR="00654839" w:rsidRPr="00626354" w:rsidRDefault="00654839" w:rsidP="00654839">
      <w:pPr>
        <w:tabs>
          <w:tab w:val="left" w:pos="344"/>
        </w:tabs>
        <w:autoSpaceDE w:val="0"/>
        <w:jc w:val="both"/>
        <w:rPr>
          <w:rFonts w:asciiTheme="minorHAnsi" w:hAnsiTheme="minorHAnsi" w:cstheme="minorHAnsi"/>
          <w:sz w:val="22"/>
          <w:szCs w:val="22"/>
          <w:lang w:eastAsia="sk-SK"/>
        </w:rPr>
      </w:pPr>
    </w:p>
    <w:p w14:paraId="26D76DE6" w14:textId="51B1D1CF" w:rsidR="00654839" w:rsidRPr="00626354" w:rsidRDefault="00654839" w:rsidP="000A3B73">
      <w:pPr>
        <w:pStyle w:val="Odsekzoznamu"/>
        <w:numPr>
          <w:ilvl w:val="1"/>
          <w:numId w:val="10"/>
        </w:numPr>
        <w:tabs>
          <w:tab w:val="left" w:pos="567"/>
        </w:tabs>
        <w:autoSpaceDE w:val="0"/>
        <w:ind w:left="0" w:firstLine="0"/>
        <w:jc w:val="both"/>
        <w:rPr>
          <w:rFonts w:asciiTheme="minorHAnsi" w:hAnsiTheme="minorHAnsi" w:cstheme="minorHAnsi"/>
          <w:sz w:val="22"/>
          <w:szCs w:val="22"/>
          <w:lang w:eastAsia="sk-SK"/>
        </w:rPr>
      </w:pPr>
      <w:r w:rsidRPr="00626354">
        <w:rPr>
          <w:rFonts w:asciiTheme="minorHAnsi" w:hAnsiTheme="minorHAnsi" w:cstheme="minorHAnsi"/>
          <w:sz w:val="22"/>
          <w:szCs w:val="22"/>
          <w:lang w:eastAsia="sk-SK"/>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w:t>
      </w:r>
      <w:r w:rsidRPr="00626354">
        <w:rPr>
          <w:rFonts w:asciiTheme="minorHAnsi" w:hAnsiTheme="minorHAnsi" w:cstheme="minorHAnsi"/>
          <w:sz w:val="22"/>
          <w:szCs w:val="22"/>
          <w:lang w:eastAsia="sk-SK"/>
        </w:rPr>
        <w:lastRenderedPageBreak/>
        <w:t xml:space="preserve">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319FCA8D" w14:textId="77777777" w:rsidR="00654839" w:rsidRPr="00626354" w:rsidRDefault="00654839" w:rsidP="00654839">
      <w:pPr>
        <w:tabs>
          <w:tab w:val="left" w:pos="344"/>
        </w:tabs>
        <w:autoSpaceDE w:val="0"/>
        <w:jc w:val="both"/>
        <w:rPr>
          <w:rFonts w:asciiTheme="minorHAnsi" w:hAnsiTheme="minorHAnsi" w:cstheme="minorHAnsi"/>
          <w:sz w:val="22"/>
          <w:szCs w:val="22"/>
          <w:lang w:eastAsia="sk-SK"/>
        </w:rPr>
      </w:pPr>
    </w:p>
    <w:p w14:paraId="5A2A4D53" w14:textId="05C41902" w:rsidR="00654839" w:rsidRPr="00626354" w:rsidRDefault="00654839" w:rsidP="000A3B73">
      <w:pPr>
        <w:pStyle w:val="Odsekzoznamu"/>
        <w:numPr>
          <w:ilvl w:val="1"/>
          <w:numId w:val="10"/>
        </w:numPr>
        <w:tabs>
          <w:tab w:val="left" w:pos="567"/>
        </w:tabs>
        <w:autoSpaceDE w:val="0"/>
        <w:ind w:left="0" w:firstLine="0"/>
        <w:jc w:val="both"/>
        <w:rPr>
          <w:rFonts w:asciiTheme="minorHAnsi" w:hAnsiTheme="minorHAnsi" w:cstheme="minorHAnsi"/>
          <w:sz w:val="22"/>
          <w:szCs w:val="22"/>
          <w:lang w:eastAsia="sk-SK"/>
        </w:rPr>
      </w:pPr>
      <w:r w:rsidRPr="00626354">
        <w:rPr>
          <w:rFonts w:asciiTheme="minorHAnsi" w:hAnsiTheme="minorHAnsi" w:cstheme="minorHAnsi"/>
          <w:sz w:val="22"/>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23E55BA5" w14:textId="77777777" w:rsidR="00654839" w:rsidRPr="00626354" w:rsidRDefault="00654839" w:rsidP="00654839">
      <w:pPr>
        <w:tabs>
          <w:tab w:val="left" w:pos="344"/>
        </w:tabs>
        <w:autoSpaceDE w:val="0"/>
        <w:jc w:val="both"/>
        <w:rPr>
          <w:rFonts w:asciiTheme="minorHAnsi" w:hAnsiTheme="minorHAnsi" w:cstheme="minorHAnsi"/>
          <w:sz w:val="22"/>
          <w:szCs w:val="22"/>
          <w:lang w:eastAsia="sk-SK"/>
        </w:rPr>
      </w:pPr>
    </w:p>
    <w:p w14:paraId="30F99166" w14:textId="56182DFB" w:rsidR="00654839" w:rsidRPr="00626354" w:rsidRDefault="00654839" w:rsidP="000A3B73">
      <w:pPr>
        <w:pStyle w:val="Odsekzoznamu"/>
        <w:numPr>
          <w:ilvl w:val="1"/>
          <w:numId w:val="10"/>
        </w:numPr>
        <w:tabs>
          <w:tab w:val="left" w:pos="567"/>
        </w:tabs>
        <w:autoSpaceDE w:val="0"/>
        <w:ind w:left="0" w:firstLine="0"/>
        <w:jc w:val="both"/>
        <w:rPr>
          <w:rFonts w:asciiTheme="minorHAnsi" w:hAnsiTheme="minorHAnsi" w:cstheme="minorHAnsi"/>
          <w:sz w:val="22"/>
          <w:szCs w:val="22"/>
          <w:lang w:eastAsia="sk-SK"/>
        </w:rPr>
      </w:pPr>
      <w:r w:rsidRPr="00626354">
        <w:rPr>
          <w:rFonts w:asciiTheme="minorHAnsi" w:hAnsiTheme="minorHAnsi" w:cstheme="minorHAnsi"/>
          <w:sz w:val="22"/>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14BC254" w14:textId="77777777" w:rsidR="00654839" w:rsidRPr="00626354" w:rsidRDefault="00654839" w:rsidP="00654839">
      <w:pPr>
        <w:tabs>
          <w:tab w:val="left" w:pos="344"/>
        </w:tabs>
        <w:autoSpaceDE w:val="0"/>
        <w:jc w:val="both"/>
        <w:rPr>
          <w:rFonts w:asciiTheme="minorHAnsi" w:hAnsiTheme="minorHAnsi" w:cstheme="minorHAnsi"/>
          <w:sz w:val="22"/>
          <w:szCs w:val="22"/>
          <w:lang w:eastAsia="sk-SK"/>
        </w:rPr>
      </w:pPr>
    </w:p>
    <w:p w14:paraId="026B0D46" w14:textId="0C11998B" w:rsidR="00654839" w:rsidRDefault="00654839" w:rsidP="000A3B73">
      <w:pPr>
        <w:pStyle w:val="Odsekzoznamu"/>
        <w:numPr>
          <w:ilvl w:val="1"/>
          <w:numId w:val="10"/>
        </w:numPr>
        <w:tabs>
          <w:tab w:val="left" w:pos="567"/>
        </w:tabs>
        <w:autoSpaceDE w:val="0"/>
        <w:ind w:left="0" w:firstLine="0"/>
        <w:jc w:val="both"/>
        <w:rPr>
          <w:rFonts w:asciiTheme="minorHAnsi" w:hAnsiTheme="minorHAnsi" w:cstheme="minorHAnsi"/>
          <w:sz w:val="22"/>
          <w:szCs w:val="22"/>
          <w:lang w:eastAsia="sk-SK"/>
        </w:rPr>
      </w:pPr>
      <w:r w:rsidRPr="00626354">
        <w:rPr>
          <w:rFonts w:asciiTheme="minorHAnsi" w:hAnsiTheme="minorHAnsi" w:cstheme="minorHAnsi"/>
          <w:sz w:val="22"/>
          <w:szCs w:val="22"/>
          <w:lang w:eastAsia="sk-SK"/>
        </w:rPr>
        <w:t>Konečným rozhodnutím príslušného orgánu verejnej moci na účely preukazovania splnenia podmienok účasti sa rozumie</w:t>
      </w:r>
      <w:r w:rsidR="00716D54">
        <w:rPr>
          <w:rFonts w:asciiTheme="minorHAnsi" w:hAnsiTheme="minorHAnsi" w:cstheme="minorHAnsi"/>
          <w:sz w:val="22"/>
          <w:szCs w:val="22"/>
          <w:lang w:eastAsia="sk-SK"/>
        </w:rPr>
        <w:t>:</w:t>
      </w:r>
    </w:p>
    <w:p w14:paraId="33E4FBF1" w14:textId="77777777" w:rsidR="00716D54" w:rsidRPr="00626354" w:rsidRDefault="00716D54" w:rsidP="00716D54">
      <w:pPr>
        <w:pStyle w:val="Odsekzoznamu"/>
        <w:tabs>
          <w:tab w:val="left" w:pos="567"/>
        </w:tabs>
        <w:autoSpaceDE w:val="0"/>
        <w:ind w:left="0"/>
        <w:jc w:val="both"/>
        <w:rPr>
          <w:rFonts w:asciiTheme="minorHAnsi" w:hAnsiTheme="minorHAnsi" w:cstheme="minorHAnsi"/>
          <w:sz w:val="22"/>
          <w:szCs w:val="22"/>
          <w:lang w:eastAsia="sk-SK"/>
        </w:rPr>
      </w:pPr>
    </w:p>
    <w:p w14:paraId="5FE8FA8A" w14:textId="77777777" w:rsidR="00654839" w:rsidRPr="00626354" w:rsidRDefault="00654839" w:rsidP="00654839">
      <w:pPr>
        <w:tabs>
          <w:tab w:val="left" w:pos="344"/>
        </w:tabs>
        <w:autoSpaceDE w:val="0"/>
        <w:jc w:val="both"/>
        <w:rPr>
          <w:rFonts w:asciiTheme="minorHAnsi" w:hAnsiTheme="minorHAnsi" w:cstheme="minorHAnsi"/>
          <w:sz w:val="22"/>
          <w:szCs w:val="22"/>
          <w:lang w:eastAsia="sk-SK"/>
        </w:rPr>
      </w:pPr>
      <w:r w:rsidRPr="00626354">
        <w:rPr>
          <w:rFonts w:asciiTheme="minorHAnsi" w:hAnsiTheme="minorHAnsi" w:cstheme="minorHAnsi"/>
          <w:sz w:val="22"/>
          <w:szCs w:val="22"/>
          <w:lang w:eastAsia="sk-SK"/>
        </w:rPr>
        <w:t>a) právoplatné rozhodnutie príslušného správneho orgánu, proti ktorému nie je možné podať žalobu,</w:t>
      </w:r>
    </w:p>
    <w:p w14:paraId="07E05E40" w14:textId="77777777" w:rsidR="00654839" w:rsidRPr="00626354" w:rsidRDefault="00654839" w:rsidP="00654839">
      <w:pPr>
        <w:tabs>
          <w:tab w:val="left" w:pos="344"/>
        </w:tabs>
        <w:autoSpaceDE w:val="0"/>
        <w:jc w:val="both"/>
        <w:rPr>
          <w:rFonts w:asciiTheme="minorHAnsi" w:hAnsiTheme="minorHAnsi" w:cstheme="minorHAnsi"/>
          <w:sz w:val="22"/>
          <w:szCs w:val="22"/>
          <w:lang w:eastAsia="sk-SK"/>
        </w:rPr>
      </w:pPr>
      <w:r w:rsidRPr="00626354">
        <w:rPr>
          <w:rFonts w:asciiTheme="minorHAnsi" w:hAnsiTheme="minorHAnsi" w:cstheme="minorHAnsi"/>
          <w:sz w:val="22"/>
          <w:szCs w:val="22"/>
          <w:lang w:eastAsia="sk-SK"/>
        </w:rPr>
        <w:t>b) právoplatné rozhodnutie príslušného správneho orgánu, proti ktorému nebola podaná žaloba,</w:t>
      </w:r>
    </w:p>
    <w:p w14:paraId="458C66C3" w14:textId="77777777" w:rsidR="00654839" w:rsidRPr="00626354" w:rsidRDefault="00654839" w:rsidP="00654839">
      <w:pPr>
        <w:tabs>
          <w:tab w:val="left" w:pos="344"/>
        </w:tabs>
        <w:autoSpaceDE w:val="0"/>
        <w:jc w:val="both"/>
        <w:rPr>
          <w:rFonts w:asciiTheme="minorHAnsi" w:hAnsiTheme="minorHAnsi" w:cstheme="minorHAnsi"/>
          <w:sz w:val="22"/>
          <w:szCs w:val="22"/>
          <w:lang w:eastAsia="sk-SK"/>
        </w:rPr>
      </w:pPr>
      <w:r w:rsidRPr="00626354">
        <w:rPr>
          <w:rFonts w:asciiTheme="minorHAnsi" w:hAnsiTheme="minorHAnsi" w:cstheme="minorHAnsi"/>
          <w:sz w:val="22"/>
          <w:szCs w:val="22"/>
          <w:lang w:eastAsia="sk-SK"/>
        </w:rPr>
        <w:t>c) právoplatné rozhodnutie súdu, ktorým bola žaloba proti rozhodnutiu alebo postupu správneho orgánu zamietnutá alebo konanie zastavené alebo</w:t>
      </w:r>
    </w:p>
    <w:p w14:paraId="364F1272" w14:textId="77777777" w:rsidR="00654839" w:rsidRPr="00626354" w:rsidRDefault="00654839" w:rsidP="00654839">
      <w:pPr>
        <w:tabs>
          <w:tab w:val="left" w:pos="344"/>
        </w:tabs>
        <w:autoSpaceDE w:val="0"/>
        <w:jc w:val="both"/>
        <w:rPr>
          <w:rFonts w:asciiTheme="minorHAnsi" w:hAnsiTheme="minorHAnsi" w:cstheme="minorHAnsi"/>
          <w:sz w:val="22"/>
          <w:szCs w:val="22"/>
          <w:lang w:eastAsia="sk-SK"/>
        </w:rPr>
      </w:pPr>
      <w:r w:rsidRPr="00626354">
        <w:rPr>
          <w:rFonts w:asciiTheme="minorHAnsi" w:hAnsiTheme="minorHAnsi" w:cstheme="minorHAnsi"/>
          <w:sz w:val="22"/>
          <w:szCs w:val="22"/>
          <w:lang w:eastAsia="sk-SK"/>
        </w:rPr>
        <w:t>d) iný právoplatný rozsudok súdu.</w:t>
      </w:r>
    </w:p>
    <w:p w14:paraId="12835D75" w14:textId="77777777" w:rsidR="00654839" w:rsidRPr="00626354" w:rsidRDefault="00654839" w:rsidP="00654839">
      <w:pPr>
        <w:tabs>
          <w:tab w:val="left" w:pos="344"/>
        </w:tabs>
        <w:autoSpaceDE w:val="0"/>
        <w:jc w:val="both"/>
        <w:rPr>
          <w:rFonts w:asciiTheme="minorHAnsi" w:hAnsiTheme="minorHAnsi" w:cstheme="minorHAnsi"/>
          <w:sz w:val="22"/>
          <w:szCs w:val="22"/>
          <w:lang w:eastAsia="sk-SK"/>
        </w:rPr>
      </w:pPr>
    </w:p>
    <w:p w14:paraId="54A51444" w14:textId="22F4924C" w:rsidR="00654839" w:rsidRPr="00626354" w:rsidRDefault="00654839" w:rsidP="000A3B73">
      <w:pPr>
        <w:pStyle w:val="Odsekzoznamu"/>
        <w:numPr>
          <w:ilvl w:val="1"/>
          <w:numId w:val="10"/>
        </w:numPr>
        <w:tabs>
          <w:tab w:val="left" w:pos="567"/>
        </w:tabs>
        <w:autoSpaceDE w:val="0"/>
        <w:ind w:left="0" w:firstLine="0"/>
        <w:jc w:val="both"/>
        <w:rPr>
          <w:rFonts w:asciiTheme="minorHAnsi" w:hAnsiTheme="minorHAnsi" w:cstheme="minorHAnsi"/>
          <w:sz w:val="22"/>
          <w:szCs w:val="22"/>
          <w:lang w:eastAsia="sk-SK"/>
        </w:rPr>
      </w:pPr>
      <w:r w:rsidRPr="00626354">
        <w:rPr>
          <w:rFonts w:asciiTheme="minorHAnsi" w:hAnsiTheme="minorHAnsi" w:cstheme="minorHAnsi"/>
          <w:sz w:val="22"/>
          <w:szCs w:val="22"/>
          <w:lang w:eastAsia="sk-SK"/>
        </w:rPr>
        <w:t>Uchádzač sa považuje za spĺňajúceho podmienky účasti týkajúce sa osobného postavenia podľa § 32 ods. 1 písm. b) a c) ZVO, ak zaplatil nedoplatky alebo mu bolo povolené nedoplatky platiť v splátkach.</w:t>
      </w:r>
    </w:p>
    <w:p w14:paraId="5C074879" w14:textId="77777777" w:rsidR="00654839" w:rsidRPr="00626354" w:rsidRDefault="00654839" w:rsidP="00654839">
      <w:pPr>
        <w:tabs>
          <w:tab w:val="left" w:pos="344"/>
        </w:tabs>
        <w:autoSpaceDE w:val="0"/>
        <w:jc w:val="both"/>
        <w:rPr>
          <w:rFonts w:asciiTheme="minorHAnsi" w:hAnsiTheme="minorHAnsi" w:cstheme="minorHAnsi"/>
          <w:sz w:val="22"/>
          <w:szCs w:val="22"/>
          <w:lang w:eastAsia="sk-SK"/>
        </w:rPr>
      </w:pPr>
    </w:p>
    <w:p w14:paraId="1E7426A5" w14:textId="6666CD30" w:rsidR="00654839" w:rsidRPr="00626354" w:rsidRDefault="00654839" w:rsidP="000A3B73">
      <w:pPr>
        <w:pStyle w:val="Odsekzoznamu"/>
        <w:numPr>
          <w:ilvl w:val="1"/>
          <w:numId w:val="10"/>
        </w:numPr>
        <w:tabs>
          <w:tab w:val="left" w:pos="567"/>
        </w:tabs>
        <w:autoSpaceDE w:val="0"/>
        <w:ind w:left="0" w:firstLine="0"/>
        <w:jc w:val="both"/>
        <w:rPr>
          <w:rFonts w:asciiTheme="minorHAnsi" w:hAnsiTheme="minorHAnsi" w:cstheme="minorHAnsi"/>
          <w:sz w:val="22"/>
          <w:szCs w:val="22"/>
          <w:lang w:eastAsia="sk-SK"/>
        </w:rPr>
      </w:pPr>
      <w:r w:rsidRPr="00626354">
        <w:rPr>
          <w:rFonts w:asciiTheme="minorHAnsi" w:hAnsiTheme="minorHAnsi" w:cstheme="minorHAnsi"/>
          <w:sz w:val="22"/>
          <w:szCs w:val="22"/>
          <w:lang w:eastAsia="sk-SK"/>
        </w:rPr>
        <w:t>Uchádzač môže v zmysle § 152 ods. 1 ZVO preukázať splnenie podmienok účasti osobného postavenia podľa § 32 ods. 1 písm. a) až f) a ods. 2, 4 a 5 ZVO zápisom do zoznamu hospodárskych subjektov.</w:t>
      </w:r>
    </w:p>
    <w:p w14:paraId="68FB55DD" w14:textId="77777777" w:rsidR="00654839" w:rsidRPr="00626354" w:rsidRDefault="00654839" w:rsidP="00654839">
      <w:pPr>
        <w:tabs>
          <w:tab w:val="left" w:pos="344"/>
        </w:tabs>
        <w:autoSpaceDE w:val="0"/>
        <w:jc w:val="both"/>
        <w:rPr>
          <w:rFonts w:asciiTheme="minorHAnsi" w:hAnsiTheme="minorHAnsi" w:cstheme="minorHAnsi"/>
          <w:sz w:val="22"/>
          <w:szCs w:val="22"/>
          <w:lang w:eastAsia="sk-SK"/>
        </w:rPr>
      </w:pPr>
    </w:p>
    <w:p w14:paraId="0D19FBE5" w14:textId="395DBDDA" w:rsidR="00654839" w:rsidRPr="00716D54" w:rsidRDefault="00654839" w:rsidP="000A3B73">
      <w:pPr>
        <w:pStyle w:val="Odsekzoznamu"/>
        <w:numPr>
          <w:ilvl w:val="1"/>
          <w:numId w:val="10"/>
        </w:numPr>
        <w:tabs>
          <w:tab w:val="left" w:pos="567"/>
        </w:tabs>
        <w:autoSpaceDE w:val="0"/>
        <w:ind w:left="0" w:firstLine="0"/>
        <w:jc w:val="both"/>
        <w:rPr>
          <w:rFonts w:asciiTheme="minorHAnsi" w:hAnsiTheme="minorHAnsi" w:cstheme="minorHAnsi"/>
          <w:sz w:val="22"/>
          <w:szCs w:val="22"/>
          <w:u w:val="single"/>
          <w:lang w:eastAsia="sk-SK"/>
        </w:rPr>
      </w:pPr>
      <w:r w:rsidRPr="00716D54">
        <w:rPr>
          <w:rFonts w:asciiTheme="minorHAnsi" w:hAnsiTheme="minorHAnsi" w:cstheme="minorHAnsi"/>
          <w:sz w:val="22"/>
          <w:szCs w:val="22"/>
          <w:lang w:eastAsia="sk-SK"/>
        </w:rPr>
        <w:t xml:space="preserve">Verejný obstarávateľ informuje uchádzačov, že doklady ktoré podľa § 32 ods. 3 ZVO nevyžaduje od uchádzačov </w:t>
      </w:r>
      <w:r w:rsidRPr="00716D54">
        <w:rPr>
          <w:rFonts w:asciiTheme="minorHAnsi" w:hAnsiTheme="minorHAnsi" w:cstheme="minorHAnsi"/>
          <w:sz w:val="22"/>
          <w:szCs w:val="22"/>
          <w:u w:val="single"/>
          <w:lang w:eastAsia="sk-SK"/>
        </w:rPr>
        <w:t xml:space="preserve">z dôvodu použitia údajov z informačných systémov verejnej správy predkladať, sú: </w:t>
      </w:r>
    </w:p>
    <w:p w14:paraId="38E1364A" w14:textId="77777777" w:rsidR="00654839" w:rsidRPr="00626354" w:rsidRDefault="00654839" w:rsidP="00654839">
      <w:pPr>
        <w:pStyle w:val="Odsekzoznamu"/>
        <w:tabs>
          <w:tab w:val="left" w:pos="426"/>
        </w:tabs>
        <w:suppressAutoHyphens w:val="0"/>
        <w:autoSpaceDE w:val="0"/>
        <w:spacing w:line="251" w:lineRule="exact"/>
        <w:ind w:left="0"/>
        <w:jc w:val="both"/>
        <w:rPr>
          <w:rFonts w:asciiTheme="minorHAnsi" w:hAnsiTheme="minorHAnsi" w:cstheme="minorHAnsi"/>
          <w:sz w:val="22"/>
          <w:szCs w:val="22"/>
        </w:rPr>
      </w:pPr>
    </w:p>
    <w:p w14:paraId="5FEF5E71" w14:textId="77777777" w:rsidR="00241F1C" w:rsidRPr="00241F1C" w:rsidRDefault="00241F1C" w:rsidP="000A3B73">
      <w:pPr>
        <w:pStyle w:val="tl1"/>
        <w:numPr>
          <w:ilvl w:val="0"/>
          <w:numId w:val="21"/>
        </w:numPr>
        <w:suppressAutoHyphens w:val="0"/>
        <w:jc w:val="both"/>
        <w:rPr>
          <w:rFonts w:asciiTheme="minorHAnsi" w:hAnsiTheme="minorHAnsi" w:cstheme="minorHAnsi"/>
          <w:sz w:val="22"/>
          <w:szCs w:val="22"/>
          <w:lang w:eastAsia="sk-SK"/>
        </w:rPr>
      </w:pPr>
      <w:r w:rsidRPr="00241F1C">
        <w:rPr>
          <w:rFonts w:asciiTheme="minorHAnsi" w:hAnsiTheme="minorHAnsi" w:cstheme="minorHAnsi"/>
          <w:sz w:val="22"/>
          <w:szCs w:val="22"/>
        </w:rPr>
        <w:t xml:space="preserve">výpis z registra trestov uchádzača (výpis z registra trestov </w:t>
      </w:r>
      <w:r w:rsidRPr="00241F1C">
        <w:rPr>
          <w:rFonts w:asciiTheme="minorHAnsi" w:hAnsiTheme="minorHAnsi" w:cstheme="minorHAnsi"/>
          <w:b/>
          <w:bCs/>
          <w:sz w:val="22"/>
          <w:szCs w:val="22"/>
        </w:rPr>
        <w:t>právnickej osoby</w:t>
      </w:r>
      <w:r w:rsidRPr="00241F1C">
        <w:rPr>
          <w:rFonts w:asciiTheme="minorHAnsi" w:hAnsiTheme="minorHAnsi" w:cstheme="minorHAnsi"/>
          <w:sz w:val="22"/>
          <w:szCs w:val="22"/>
        </w:rPr>
        <w:t xml:space="preserve">)  podľa § 32 ods. 2 písm. a) ZVO, </w:t>
      </w:r>
      <w:r w:rsidRPr="00241F1C">
        <w:rPr>
          <w:rFonts w:asciiTheme="minorHAnsi" w:hAnsiTheme="minorHAnsi" w:cstheme="minorHAnsi"/>
          <w:sz w:val="22"/>
          <w:szCs w:val="22"/>
          <w:u w:val="single"/>
        </w:rPr>
        <w:t xml:space="preserve">v prípade výpisu z registra trestov pre </w:t>
      </w:r>
      <w:r w:rsidRPr="00241F1C">
        <w:rPr>
          <w:rFonts w:asciiTheme="minorHAnsi" w:hAnsiTheme="minorHAnsi" w:cstheme="minorHAnsi"/>
          <w:b/>
          <w:bCs/>
          <w:sz w:val="22"/>
          <w:szCs w:val="22"/>
          <w:u w:val="single"/>
        </w:rPr>
        <w:t>fyzickú osobu</w:t>
      </w:r>
      <w:r w:rsidRPr="00241F1C">
        <w:rPr>
          <w:rFonts w:asciiTheme="minorHAnsi" w:hAnsiTheme="minorHAnsi" w:cstheme="minorHAnsi"/>
          <w:sz w:val="22"/>
          <w:szCs w:val="22"/>
          <w:u w:val="single"/>
        </w:rPr>
        <w:t xml:space="preserve"> uchádzač verejnému obstarávateľovi predloží údaje</w:t>
      </w:r>
      <w:r w:rsidRPr="00241F1C">
        <w:rPr>
          <w:rFonts w:asciiTheme="minorHAnsi" w:hAnsiTheme="minorHAnsi" w:cstheme="minorHAnsi"/>
          <w:sz w:val="22"/>
          <w:szCs w:val="22"/>
        </w:rPr>
        <w:t xml:space="preserv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D070823" w14:textId="77777777" w:rsidR="00241F1C" w:rsidRPr="00241F1C" w:rsidRDefault="00241F1C" w:rsidP="000A3B73">
      <w:pPr>
        <w:pStyle w:val="tl1"/>
        <w:numPr>
          <w:ilvl w:val="0"/>
          <w:numId w:val="21"/>
        </w:numPr>
        <w:suppressAutoHyphens w:val="0"/>
        <w:jc w:val="both"/>
        <w:rPr>
          <w:rFonts w:asciiTheme="minorHAnsi" w:hAnsiTheme="minorHAnsi" w:cstheme="minorHAnsi"/>
          <w:sz w:val="22"/>
          <w:szCs w:val="22"/>
        </w:rPr>
      </w:pPr>
      <w:r w:rsidRPr="00241F1C">
        <w:rPr>
          <w:rFonts w:asciiTheme="minorHAnsi" w:hAnsiTheme="minorHAnsi" w:cstheme="minorHAnsi"/>
          <w:sz w:val="22"/>
          <w:szCs w:val="22"/>
        </w:rPr>
        <w:t>potvrdenia zdravotnej poisťovne a Sociálnej poisťovne podľa § 32 ods. 2 písm. b) ZVO,</w:t>
      </w:r>
    </w:p>
    <w:p w14:paraId="11D026EC" w14:textId="77777777" w:rsidR="00241F1C" w:rsidRPr="00241F1C" w:rsidRDefault="00241F1C" w:rsidP="000A3B73">
      <w:pPr>
        <w:pStyle w:val="tl1"/>
        <w:numPr>
          <w:ilvl w:val="0"/>
          <w:numId w:val="21"/>
        </w:numPr>
        <w:suppressAutoHyphens w:val="0"/>
        <w:jc w:val="both"/>
        <w:rPr>
          <w:rFonts w:asciiTheme="minorHAnsi" w:hAnsiTheme="minorHAnsi" w:cstheme="minorHAnsi"/>
          <w:sz w:val="22"/>
          <w:szCs w:val="22"/>
        </w:rPr>
      </w:pPr>
      <w:r w:rsidRPr="00241F1C">
        <w:rPr>
          <w:rFonts w:asciiTheme="minorHAnsi" w:hAnsiTheme="minorHAnsi" w:cstheme="minorHAnsi"/>
          <w:sz w:val="22"/>
          <w:szCs w:val="22"/>
        </w:rPr>
        <w:t>potvrdenie miestne príslušného daňového úradu a miestne príslušného colného úradu podľa § 32 ods. 2 písm. c) ZVO,</w:t>
      </w:r>
    </w:p>
    <w:p w14:paraId="7971D71D" w14:textId="77777777" w:rsidR="00241F1C" w:rsidRPr="00241F1C" w:rsidRDefault="00241F1C" w:rsidP="000A3B73">
      <w:pPr>
        <w:pStyle w:val="tl1"/>
        <w:numPr>
          <w:ilvl w:val="0"/>
          <w:numId w:val="21"/>
        </w:numPr>
        <w:suppressAutoHyphens w:val="0"/>
        <w:jc w:val="both"/>
        <w:rPr>
          <w:rFonts w:asciiTheme="minorHAnsi" w:hAnsiTheme="minorHAnsi" w:cstheme="minorHAnsi"/>
          <w:sz w:val="22"/>
          <w:szCs w:val="22"/>
        </w:rPr>
      </w:pPr>
      <w:r w:rsidRPr="00241F1C">
        <w:rPr>
          <w:rFonts w:asciiTheme="minorHAnsi" w:hAnsiTheme="minorHAnsi" w:cstheme="minorHAnsi"/>
          <w:sz w:val="22"/>
          <w:szCs w:val="22"/>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1F567A42" w14:textId="77777777" w:rsidR="00241F1C" w:rsidRPr="00241F1C" w:rsidRDefault="00241F1C" w:rsidP="000A3B73">
      <w:pPr>
        <w:pStyle w:val="tl1"/>
        <w:numPr>
          <w:ilvl w:val="0"/>
          <w:numId w:val="21"/>
        </w:numPr>
        <w:suppressAutoHyphens w:val="0"/>
        <w:jc w:val="both"/>
        <w:rPr>
          <w:rFonts w:asciiTheme="minorHAnsi" w:hAnsiTheme="minorHAnsi" w:cstheme="minorHAnsi"/>
          <w:sz w:val="22"/>
          <w:szCs w:val="22"/>
        </w:rPr>
      </w:pPr>
      <w:r w:rsidRPr="00241F1C">
        <w:rPr>
          <w:rFonts w:asciiTheme="minorHAnsi" w:hAnsiTheme="minorHAnsi" w:cstheme="minorHAnsi"/>
          <w:sz w:val="22"/>
          <w:szCs w:val="22"/>
        </w:rPr>
        <w:lastRenderedPageBreak/>
        <w:t xml:space="preserve">doklad o oprávnení dodávať tovar, uskutočňovať stavebné práce alebo poskytovať službu, ktorý zodpovedná predmetu zákazky podľa § 32 ods. 2 písm. e) ZVO. </w:t>
      </w:r>
    </w:p>
    <w:p w14:paraId="539D003B" w14:textId="77777777" w:rsidR="00241F1C" w:rsidRPr="00241F1C" w:rsidRDefault="00241F1C" w:rsidP="00241F1C">
      <w:pPr>
        <w:autoSpaceDE w:val="0"/>
        <w:jc w:val="both"/>
        <w:rPr>
          <w:rFonts w:asciiTheme="minorHAnsi" w:eastAsiaTheme="minorHAnsi" w:hAnsiTheme="minorHAnsi" w:cstheme="minorHAnsi"/>
          <w:sz w:val="22"/>
          <w:szCs w:val="22"/>
          <w:lang w:eastAsia="sk-SK"/>
        </w:rPr>
      </w:pPr>
    </w:p>
    <w:p w14:paraId="491EB17F" w14:textId="77777777" w:rsidR="00241F1C" w:rsidRPr="00241F1C" w:rsidRDefault="00241F1C" w:rsidP="00241F1C">
      <w:pPr>
        <w:autoSpaceDE w:val="0"/>
        <w:jc w:val="both"/>
        <w:rPr>
          <w:rFonts w:asciiTheme="minorHAnsi" w:hAnsiTheme="minorHAnsi" w:cstheme="minorHAnsi"/>
          <w:sz w:val="22"/>
          <w:szCs w:val="22"/>
          <w:lang w:eastAsia="sk-SK"/>
        </w:rPr>
      </w:pPr>
      <w:r w:rsidRPr="00241F1C">
        <w:rPr>
          <w:rFonts w:asciiTheme="minorHAnsi" w:hAnsiTheme="minorHAnsi" w:cstheme="minorHAnsi"/>
          <w:sz w:val="22"/>
          <w:szCs w:val="22"/>
          <w:lang w:eastAsia="sk-SK"/>
        </w:rPr>
        <w:t xml:space="preserve">Uvedené platí v prípade uchádzačov </w:t>
      </w:r>
      <w:r w:rsidRPr="00241F1C">
        <w:rPr>
          <w:rFonts w:asciiTheme="minorHAnsi" w:hAnsiTheme="minorHAnsi" w:cstheme="minorHAnsi"/>
          <w:sz w:val="22"/>
          <w:szCs w:val="22"/>
          <w:u w:val="single"/>
          <w:lang w:eastAsia="sk-SK"/>
        </w:rPr>
        <w:t>so sídlom alebo miestom podnikania v Slovenskej republike.</w:t>
      </w:r>
      <w:r w:rsidRPr="00241F1C">
        <w:rPr>
          <w:rFonts w:asciiTheme="minorHAnsi" w:hAnsiTheme="minorHAnsi" w:cstheme="minorHAnsi"/>
          <w:sz w:val="22"/>
          <w:szCs w:val="22"/>
          <w:lang w:eastAsia="sk-SK"/>
        </w:rPr>
        <w:t xml:space="preserve"> </w:t>
      </w:r>
    </w:p>
    <w:p w14:paraId="5A1DF5A5" w14:textId="77777777" w:rsidR="00241F1C" w:rsidRPr="00241F1C" w:rsidRDefault="00241F1C" w:rsidP="00132E1E">
      <w:pPr>
        <w:pStyle w:val="Bezriadkovania"/>
        <w:rPr>
          <w:rFonts w:asciiTheme="minorHAnsi" w:hAnsiTheme="minorHAnsi" w:cstheme="minorHAnsi"/>
          <w:sz w:val="22"/>
          <w:szCs w:val="22"/>
        </w:rPr>
      </w:pPr>
    </w:p>
    <w:p w14:paraId="79499266" w14:textId="3D65645B" w:rsidR="00241F1C" w:rsidRDefault="00241F1C" w:rsidP="000A3B73">
      <w:pPr>
        <w:pStyle w:val="Odsekzoznamu"/>
        <w:numPr>
          <w:ilvl w:val="1"/>
          <w:numId w:val="10"/>
        </w:numPr>
        <w:tabs>
          <w:tab w:val="left" w:pos="709"/>
        </w:tabs>
        <w:autoSpaceDE w:val="0"/>
        <w:ind w:left="0" w:firstLine="0"/>
        <w:jc w:val="both"/>
        <w:rPr>
          <w:rFonts w:asciiTheme="minorHAnsi" w:hAnsiTheme="minorHAnsi" w:cstheme="minorHAnsi"/>
          <w:sz w:val="22"/>
          <w:szCs w:val="22"/>
          <w:lang w:eastAsia="sk-SK"/>
        </w:rPr>
      </w:pPr>
      <w:r w:rsidRPr="00241F1C">
        <w:rPr>
          <w:rFonts w:asciiTheme="minorHAnsi" w:hAnsiTheme="minorHAnsi" w:cstheme="minorHAnsi"/>
          <w:sz w:val="22"/>
          <w:szCs w:val="22"/>
          <w:lang w:eastAsia="sk-SK"/>
        </w:rPr>
        <w:t xml:space="preserve">Z uvedeného teda vyplýva, že ak je uchádzač zapísaný v Zozname hospodárskych subjektov, predkladá odkaz na tento zápis. Ak uchádzač nie je zapísaný v Zozname hospodárskych subjektov, predkladá nasledovné doklady: </w:t>
      </w:r>
    </w:p>
    <w:p w14:paraId="7BEC2EB7" w14:textId="77777777" w:rsidR="00241F1C" w:rsidRPr="00241F1C" w:rsidRDefault="00241F1C" w:rsidP="00241F1C">
      <w:pPr>
        <w:pStyle w:val="Odsekzoznamu"/>
        <w:tabs>
          <w:tab w:val="left" w:pos="567"/>
        </w:tabs>
        <w:autoSpaceDE w:val="0"/>
        <w:ind w:left="0"/>
        <w:jc w:val="both"/>
        <w:rPr>
          <w:rFonts w:asciiTheme="minorHAnsi" w:hAnsiTheme="minorHAnsi" w:cstheme="minorHAnsi"/>
          <w:sz w:val="22"/>
          <w:szCs w:val="22"/>
          <w:lang w:eastAsia="sk-SK"/>
        </w:rPr>
      </w:pPr>
    </w:p>
    <w:p w14:paraId="168248C5" w14:textId="77777777" w:rsidR="00241F1C" w:rsidRPr="00241F1C" w:rsidRDefault="00241F1C" w:rsidP="000A3B73">
      <w:pPr>
        <w:pStyle w:val="Odsekzoznamu"/>
        <w:numPr>
          <w:ilvl w:val="0"/>
          <w:numId w:val="13"/>
        </w:numPr>
        <w:suppressAutoHyphens w:val="0"/>
        <w:jc w:val="both"/>
        <w:rPr>
          <w:rFonts w:asciiTheme="minorHAnsi" w:hAnsiTheme="minorHAnsi" w:cstheme="minorHAnsi"/>
          <w:sz w:val="22"/>
          <w:szCs w:val="22"/>
          <w:lang w:eastAsia="sk-SK"/>
        </w:rPr>
      </w:pPr>
      <w:r w:rsidRPr="00241F1C">
        <w:rPr>
          <w:rFonts w:asciiTheme="minorHAnsi" w:hAnsiTheme="minorHAnsi" w:cstheme="minorHAnsi"/>
          <w:b/>
          <w:bCs/>
          <w:sz w:val="22"/>
          <w:szCs w:val="22"/>
          <w:lang w:eastAsia="sk-SK"/>
        </w:rPr>
        <w:t>výpis z registra trestov</w:t>
      </w:r>
      <w:r w:rsidRPr="00241F1C">
        <w:rPr>
          <w:rFonts w:asciiTheme="minorHAnsi" w:hAnsiTheme="minorHAnsi" w:cstheme="minorHAnsi"/>
          <w:sz w:val="22"/>
          <w:szCs w:val="22"/>
          <w:lang w:eastAsia="sk-SK"/>
        </w:rPr>
        <w:t xml:space="preserve"> nie starší ako tri mesiace </w:t>
      </w:r>
      <w:r w:rsidRPr="00241F1C">
        <w:rPr>
          <w:rFonts w:asciiTheme="minorHAnsi" w:hAnsiTheme="minorHAnsi" w:cstheme="minorHAnsi"/>
          <w:b/>
          <w:bCs/>
          <w:sz w:val="22"/>
          <w:szCs w:val="22"/>
          <w:lang w:eastAsia="sk-SK"/>
        </w:rPr>
        <w:t>fyzických osôb</w:t>
      </w:r>
      <w:r w:rsidRPr="00241F1C">
        <w:rPr>
          <w:rFonts w:asciiTheme="minorHAnsi" w:hAnsiTheme="minorHAnsi" w:cstheme="minorHAnsi"/>
          <w:sz w:val="22"/>
          <w:szCs w:val="22"/>
          <w:lang w:eastAsia="sk-SK"/>
        </w:rPr>
        <w:t xml:space="preserve">, ktoré sú štatutárnym orgánom, členom štatutárneho orgánu, členom dozorného orgánu, prokuristom hospodárskeho subjektu, </w:t>
      </w:r>
      <w:r w:rsidRPr="00241F1C">
        <w:rPr>
          <w:rFonts w:asciiTheme="minorHAnsi" w:hAnsiTheme="minorHAnsi" w:cstheme="minorHAnsi"/>
          <w:b/>
          <w:bCs/>
          <w:sz w:val="22"/>
          <w:szCs w:val="22"/>
          <w:lang w:eastAsia="sk-SK"/>
        </w:rPr>
        <w:t>resp. údaje potrebné na vyžiadanie výpisu/ov</w:t>
      </w:r>
      <w:r w:rsidRPr="00241F1C">
        <w:rPr>
          <w:rFonts w:asciiTheme="minorHAnsi" w:hAnsiTheme="minorHAnsi" w:cstheme="minorHAnsi"/>
          <w:sz w:val="22"/>
          <w:szCs w:val="22"/>
          <w:lang w:eastAsia="sk-SK"/>
        </w:rPr>
        <w:t xml:space="preserve"> z registra trestov týchto fyzických osôb.</w:t>
      </w:r>
    </w:p>
    <w:p w14:paraId="0A070980" w14:textId="536DD6C3" w:rsidR="00241F1C" w:rsidRPr="00241F1C" w:rsidRDefault="00241F1C" w:rsidP="000A3B73">
      <w:pPr>
        <w:pStyle w:val="Odsekzoznamu"/>
        <w:numPr>
          <w:ilvl w:val="0"/>
          <w:numId w:val="13"/>
        </w:numPr>
        <w:suppressAutoHyphens w:val="0"/>
        <w:jc w:val="both"/>
        <w:rPr>
          <w:rFonts w:asciiTheme="minorHAnsi" w:hAnsiTheme="minorHAnsi" w:cstheme="minorHAnsi"/>
          <w:sz w:val="22"/>
          <w:szCs w:val="22"/>
          <w:lang w:eastAsia="sk-SK"/>
        </w:rPr>
      </w:pPr>
      <w:r w:rsidRPr="00241F1C">
        <w:rPr>
          <w:rFonts w:asciiTheme="minorHAnsi" w:hAnsiTheme="minorHAnsi" w:cstheme="minorHAnsi"/>
          <w:sz w:val="22"/>
          <w:szCs w:val="22"/>
          <w:lang w:eastAsia="sk-SK"/>
        </w:rPr>
        <w:t>čestné vyhlásenie, že hospodársky subjekt nemá uložený zákaz účasti vo verejnom obstarávaní potvrdený končeným rozhodnutím v Slovenskej republike a v štáte sídla miesta podnikania alebo obvyklého pobytu.</w:t>
      </w:r>
    </w:p>
    <w:p w14:paraId="4C667E00" w14:textId="77777777" w:rsidR="00654839" w:rsidRPr="00626354" w:rsidRDefault="00654839" w:rsidP="00654839">
      <w:pPr>
        <w:tabs>
          <w:tab w:val="left" w:pos="344"/>
        </w:tabs>
        <w:autoSpaceDE w:val="0"/>
        <w:jc w:val="both"/>
        <w:rPr>
          <w:rFonts w:asciiTheme="minorHAnsi" w:hAnsiTheme="minorHAnsi" w:cstheme="minorHAnsi"/>
          <w:sz w:val="22"/>
          <w:szCs w:val="22"/>
          <w:lang w:eastAsia="sk-SK"/>
        </w:rPr>
      </w:pPr>
    </w:p>
    <w:p w14:paraId="12FCAA7B" w14:textId="3709F58D" w:rsidR="00654839" w:rsidRPr="00626354" w:rsidRDefault="00654839" w:rsidP="00060401">
      <w:pPr>
        <w:tabs>
          <w:tab w:val="left" w:pos="567"/>
        </w:tabs>
        <w:autoSpaceDE w:val="0"/>
        <w:jc w:val="both"/>
        <w:rPr>
          <w:rStyle w:val="FontStyle66"/>
          <w:rFonts w:asciiTheme="minorHAnsi" w:hAnsiTheme="minorHAnsi" w:cstheme="minorHAnsi"/>
          <w:szCs w:val="22"/>
        </w:rPr>
      </w:pPr>
      <w:r w:rsidRPr="00626354">
        <w:rPr>
          <w:rStyle w:val="FontStyle66"/>
          <w:rFonts w:asciiTheme="minorHAnsi" w:hAnsiTheme="minorHAnsi" w:cstheme="minorHAnsi"/>
          <w:b/>
          <w:szCs w:val="22"/>
          <w:lang w:eastAsia="sk-SK"/>
        </w:rPr>
        <w:t xml:space="preserve">2. </w:t>
      </w:r>
      <w:bookmarkStart w:id="23" w:name="_Hlk96336138"/>
      <w:r w:rsidR="00060401">
        <w:rPr>
          <w:rStyle w:val="FontStyle66"/>
          <w:rFonts w:asciiTheme="minorHAnsi" w:hAnsiTheme="minorHAnsi" w:cstheme="minorHAnsi"/>
          <w:b/>
          <w:szCs w:val="22"/>
          <w:lang w:eastAsia="sk-SK"/>
        </w:rPr>
        <w:tab/>
      </w:r>
      <w:r w:rsidRPr="00626354">
        <w:rPr>
          <w:rStyle w:val="FontStyle66"/>
          <w:rFonts w:asciiTheme="minorHAnsi" w:hAnsiTheme="minorHAnsi" w:cstheme="minorHAnsi"/>
          <w:b/>
          <w:szCs w:val="22"/>
          <w:lang w:eastAsia="sk-SK"/>
        </w:rPr>
        <w:t>EKONOMICKÉ A FINAČNÉ POSTAVENIE</w:t>
      </w:r>
      <w:bookmarkEnd w:id="23"/>
      <w:r w:rsidRPr="00626354">
        <w:rPr>
          <w:rStyle w:val="FontStyle66"/>
          <w:rFonts w:asciiTheme="minorHAnsi" w:hAnsiTheme="minorHAnsi" w:cstheme="minorHAnsi"/>
          <w:b/>
          <w:szCs w:val="22"/>
          <w:lang w:eastAsia="sk-SK"/>
        </w:rPr>
        <w:t>.</w:t>
      </w:r>
    </w:p>
    <w:p w14:paraId="0224FA6B" w14:textId="2C81EF40" w:rsidR="00654839" w:rsidRPr="00060401" w:rsidRDefault="00654839" w:rsidP="000A3B73">
      <w:pPr>
        <w:pStyle w:val="Odsekzoznamu"/>
        <w:numPr>
          <w:ilvl w:val="1"/>
          <w:numId w:val="11"/>
        </w:numPr>
        <w:tabs>
          <w:tab w:val="left" w:pos="567"/>
        </w:tabs>
        <w:autoSpaceDE w:val="0"/>
        <w:ind w:left="0" w:firstLine="0"/>
        <w:jc w:val="both"/>
        <w:rPr>
          <w:rFonts w:asciiTheme="minorHAnsi" w:hAnsiTheme="minorHAnsi" w:cstheme="minorHAnsi"/>
          <w:sz w:val="22"/>
          <w:szCs w:val="22"/>
        </w:rPr>
      </w:pPr>
      <w:r w:rsidRPr="00060401">
        <w:rPr>
          <w:rFonts w:asciiTheme="minorHAnsi" w:hAnsiTheme="minorHAnsi" w:cstheme="minorHAnsi"/>
          <w:sz w:val="22"/>
          <w:szCs w:val="22"/>
          <w:lang w:eastAsia="sk-SK"/>
        </w:rPr>
        <w:t>Nepožaduje sa.</w:t>
      </w:r>
    </w:p>
    <w:p w14:paraId="5FA78428" w14:textId="77777777" w:rsidR="00654839" w:rsidRPr="00626354" w:rsidRDefault="00654839" w:rsidP="00654839">
      <w:pPr>
        <w:tabs>
          <w:tab w:val="left" w:pos="344"/>
        </w:tabs>
        <w:autoSpaceDE w:val="0"/>
        <w:jc w:val="both"/>
        <w:rPr>
          <w:rFonts w:asciiTheme="minorHAnsi" w:hAnsiTheme="minorHAnsi" w:cstheme="minorHAnsi"/>
          <w:sz w:val="22"/>
          <w:szCs w:val="22"/>
          <w:lang w:eastAsia="sk-SK"/>
        </w:rPr>
      </w:pPr>
    </w:p>
    <w:p w14:paraId="3885CF98" w14:textId="59ACEDE7" w:rsidR="00654839" w:rsidRPr="00626354" w:rsidRDefault="00654839" w:rsidP="00F322BD">
      <w:pPr>
        <w:tabs>
          <w:tab w:val="left" w:pos="344"/>
          <w:tab w:val="left" w:pos="567"/>
        </w:tabs>
        <w:autoSpaceDE w:val="0"/>
        <w:jc w:val="both"/>
        <w:rPr>
          <w:rFonts w:asciiTheme="minorHAnsi" w:hAnsiTheme="minorHAnsi" w:cstheme="minorHAnsi"/>
          <w:b/>
          <w:sz w:val="22"/>
          <w:szCs w:val="22"/>
          <w:lang w:eastAsia="sk-SK"/>
        </w:rPr>
      </w:pPr>
      <w:r w:rsidRPr="00626354">
        <w:rPr>
          <w:rStyle w:val="FontStyle66"/>
          <w:rFonts w:asciiTheme="minorHAnsi" w:hAnsiTheme="minorHAnsi" w:cstheme="minorHAnsi"/>
          <w:b/>
          <w:szCs w:val="22"/>
          <w:lang w:eastAsia="sk-SK"/>
        </w:rPr>
        <w:t xml:space="preserve">3. </w:t>
      </w:r>
      <w:bookmarkStart w:id="24" w:name="_Hlk96336150"/>
      <w:r w:rsidR="00060401">
        <w:rPr>
          <w:rStyle w:val="FontStyle66"/>
          <w:rFonts w:asciiTheme="minorHAnsi" w:hAnsiTheme="minorHAnsi" w:cstheme="minorHAnsi"/>
          <w:b/>
          <w:szCs w:val="22"/>
          <w:lang w:eastAsia="sk-SK"/>
        </w:rPr>
        <w:tab/>
      </w:r>
      <w:r w:rsidR="00060401">
        <w:rPr>
          <w:rStyle w:val="FontStyle66"/>
          <w:rFonts w:asciiTheme="minorHAnsi" w:hAnsiTheme="minorHAnsi" w:cstheme="minorHAnsi"/>
          <w:b/>
          <w:szCs w:val="22"/>
          <w:lang w:eastAsia="sk-SK"/>
        </w:rPr>
        <w:tab/>
      </w:r>
      <w:bookmarkStart w:id="25" w:name="_Hlk96348657"/>
      <w:r w:rsidRPr="00626354">
        <w:rPr>
          <w:rStyle w:val="FontStyle66"/>
          <w:rFonts w:asciiTheme="minorHAnsi" w:hAnsiTheme="minorHAnsi" w:cstheme="minorHAnsi"/>
          <w:b/>
          <w:szCs w:val="22"/>
          <w:lang w:eastAsia="sk-SK"/>
        </w:rPr>
        <w:t>TECHNICKÁ ALEBO ODBORNÁ SPÔSOBILOSŤ</w:t>
      </w:r>
      <w:bookmarkEnd w:id="24"/>
      <w:r w:rsidRPr="00626354">
        <w:rPr>
          <w:rStyle w:val="FontStyle66"/>
          <w:rFonts w:asciiTheme="minorHAnsi" w:hAnsiTheme="minorHAnsi" w:cstheme="minorHAnsi"/>
          <w:b/>
          <w:szCs w:val="22"/>
          <w:lang w:eastAsia="sk-SK"/>
        </w:rPr>
        <w:t>.</w:t>
      </w:r>
      <w:bookmarkEnd w:id="25"/>
    </w:p>
    <w:p w14:paraId="5DEB680F" w14:textId="32E4D566" w:rsidR="00654839" w:rsidRPr="00060401" w:rsidRDefault="00654839" w:rsidP="000A3B73">
      <w:pPr>
        <w:pStyle w:val="Odsekzoznamu"/>
        <w:numPr>
          <w:ilvl w:val="1"/>
          <w:numId w:val="12"/>
        </w:numPr>
        <w:tabs>
          <w:tab w:val="left" w:pos="567"/>
        </w:tabs>
        <w:suppressAutoHyphens w:val="0"/>
        <w:autoSpaceDE w:val="0"/>
        <w:autoSpaceDN w:val="0"/>
        <w:adjustRightInd w:val="0"/>
        <w:ind w:left="0" w:firstLine="0"/>
        <w:jc w:val="both"/>
        <w:rPr>
          <w:rFonts w:asciiTheme="minorHAnsi" w:eastAsiaTheme="minorHAnsi" w:hAnsiTheme="minorHAnsi" w:cstheme="minorHAnsi"/>
          <w:color w:val="000000"/>
          <w:sz w:val="22"/>
          <w:szCs w:val="22"/>
          <w:lang w:eastAsia="en-US"/>
        </w:rPr>
      </w:pPr>
      <w:r w:rsidRPr="00060401">
        <w:rPr>
          <w:rFonts w:asciiTheme="minorHAnsi" w:eastAsiaTheme="minorHAnsi" w:hAnsiTheme="minorHAnsi" w:cstheme="minorHAnsi"/>
          <w:color w:val="000000"/>
          <w:sz w:val="22"/>
          <w:szCs w:val="22"/>
          <w:lang w:eastAsia="en-US"/>
        </w:rPr>
        <w:t xml:space="preserve">Podmienky účasti technickej a odbornej spôsobilosti preukáže uchádzač predložením nasledujúcich dokladov: </w:t>
      </w:r>
    </w:p>
    <w:p w14:paraId="2B03E69C" w14:textId="77777777" w:rsidR="00654839" w:rsidRPr="00626354" w:rsidRDefault="00654839" w:rsidP="00654839">
      <w:pPr>
        <w:suppressAutoHyphens w:val="0"/>
        <w:autoSpaceDE w:val="0"/>
        <w:autoSpaceDN w:val="0"/>
        <w:adjustRightInd w:val="0"/>
        <w:rPr>
          <w:rFonts w:asciiTheme="minorHAnsi" w:eastAsiaTheme="minorHAnsi" w:hAnsiTheme="minorHAnsi" w:cstheme="minorHAnsi"/>
          <w:color w:val="000000"/>
          <w:sz w:val="22"/>
          <w:szCs w:val="22"/>
          <w:lang w:eastAsia="en-US"/>
        </w:rPr>
      </w:pPr>
    </w:p>
    <w:p w14:paraId="4FB2C7D6" w14:textId="60E9684D" w:rsidR="00654839" w:rsidRPr="005D678D" w:rsidRDefault="00654839" w:rsidP="000A3B73">
      <w:pPr>
        <w:pStyle w:val="Odsekzoznamu"/>
        <w:numPr>
          <w:ilvl w:val="2"/>
          <w:numId w:val="12"/>
        </w:numPr>
        <w:suppressAutoHyphens w:val="0"/>
        <w:autoSpaceDE w:val="0"/>
        <w:autoSpaceDN w:val="0"/>
        <w:adjustRightInd w:val="0"/>
        <w:ind w:left="0" w:firstLine="0"/>
        <w:jc w:val="both"/>
        <w:rPr>
          <w:rFonts w:asciiTheme="minorHAnsi" w:eastAsiaTheme="minorHAnsi" w:hAnsiTheme="minorHAnsi" w:cstheme="minorHAnsi"/>
          <w:color w:val="000000"/>
          <w:sz w:val="22"/>
          <w:szCs w:val="22"/>
          <w:lang w:eastAsia="en-US"/>
        </w:rPr>
      </w:pPr>
      <w:r w:rsidRPr="009E5ED0">
        <w:rPr>
          <w:rFonts w:asciiTheme="minorHAnsi" w:eastAsiaTheme="minorHAnsi" w:hAnsiTheme="minorHAnsi" w:cstheme="minorHAnsi"/>
          <w:color w:val="000000"/>
          <w:sz w:val="22"/>
          <w:szCs w:val="22"/>
          <w:lang w:eastAsia="en-US"/>
        </w:rPr>
        <w:t>Uchádzač preukáže splnenie podmienky účasti podľa</w:t>
      </w:r>
      <w:r w:rsidRPr="005D678D">
        <w:rPr>
          <w:rFonts w:asciiTheme="minorHAnsi" w:eastAsiaTheme="minorHAnsi" w:hAnsiTheme="minorHAnsi" w:cstheme="minorHAnsi"/>
          <w:b/>
          <w:bCs/>
          <w:color w:val="000000"/>
          <w:sz w:val="22"/>
          <w:szCs w:val="22"/>
          <w:lang w:eastAsia="en-US"/>
        </w:rPr>
        <w:t xml:space="preserve"> § 34 ods. 1 písm. a) ZVO zoznamom </w:t>
      </w:r>
      <w:r w:rsidR="00D83345">
        <w:rPr>
          <w:rFonts w:asciiTheme="minorHAnsi" w:eastAsiaTheme="minorHAnsi" w:hAnsiTheme="minorHAnsi" w:cstheme="minorHAnsi"/>
          <w:b/>
          <w:bCs/>
          <w:color w:val="000000"/>
          <w:sz w:val="22"/>
          <w:szCs w:val="22"/>
          <w:lang w:eastAsia="en-US"/>
        </w:rPr>
        <w:t>dodávok tovarov</w:t>
      </w:r>
      <w:r w:rsidRPr="005D678D">
        <w:rPr>
          <w:rFonts w:asciiTheme="minorHAnsi" w:eastAsiaTheme="minorHAnsi" w:hAnsiTheme="minorHAnsi" w:cstheme="minorHAnsi"/>
          <w:b/>
          <w:bCs/>
          <w:color w:val="000000"/>
          <w:sz w:val="22"/>
          <w:szCs w:val="22"/>
          <w:lang w:eastAsia="en-US"/>
        </w:rPr>
        <w:t xml:space="preserve"> za predchádzajúce tri roky od vyhlásenia verejného obstarávania s uvedením cien, lehôt dodania a odberateľov</w:t>
      </w:r>
      <w:r w:rsidRPr="005D678D">
        <w:rPr>
          <w:rFonts w:asciiTheme="minorHAnsi" w:eastAsiaTheme="minorHAnsi" w:hAnsiTheme="minorHAnsi" w:cstheme="minorHAnsi"/>
          <w:color w:val="000000"/>
          <w:sz w:val="22"/>
          <w:szCs w:val="22"/>
          <w:lang w:eastAsia="en-US"/>
        </w:rPr>
        <w:t xml:space="preserve">; </w:t>
      </w:r>
      <w:r w:rsidR="005D678D" w:rsidRPr="005D678D">
        <w:rPr>
          <w:rFonts w:asciiTheme="minorHAnsi" w:eastAsiaTheme="minorHAnsi" w:hAnsiTheme="minorHAnsi" w:cstheme="minorHAnsi"/>
          <w:color w:val="000000"/>
          <w:sz w:val="22"/>
          <w:szCs w:val="22"/>
          <w:lang w:eastAsia="en-US"/>
        </w:rPr>
        <w:t xml:space="preserve">dokladom je referencia </w:t>
      </w:r>
      <w:r w:rsidRPr="005D678D">
        <w:rPr>
          <w:rFonts w:asciiTheme="minorHAnsi" w:eastAsiaTheme="minorHAnsi" w:hAnsiTheme="minorHAnsi" w:cstheme="minorHAnsi"/>
          <w:color w:val="000000"/>
          <w:sz w:val="22"/>
          <w:szCs w:val="22"/>
          <w:lang w:eastAsia="en-US"/>
        </w:rPr>
        <w:t xml:space="preserve">ak odberateľom bol verejný obstarávateľ alebo obstarávateľ podľa ZVO. </w:t>
      </w:r>
    </w:p>
    <w:p w14:paraId="18A93C6E" w14:textId="77777777" w:rsidR="00654839" w:rsidRPr="005D678D" w:rsidRDefault="00654839" w:rsidP="00654839">
      <w:pPr>
        <w:suppressAutoHyphens w:val="0"/>
        <w:autoSpaceDE w:val="0"/>
        <w:autoSpaceDN w:val="0"/>
        <w:adjustRightInd w:val="0"/>
        <w:jc w:val="both"/>
        <w:rPr>
          <w:rFonts w:asciiTheme="minorHAnsi" w:eastAsiaTheme="minorHAnsi" w:hAnsiTheme="minorHAnsi" w:cstheme="minorHAnsi"/>
          <w:color w:val="000000"/>
          <w:sz w:val="22"/>
          <w:szCs w:val="22"/>
          <w:lang w:eastAsia="en-US"/>
        </w:rPr>
      </w:pPr>
    </w:p>
    <w:p w14:paraId="2F7FF9B7" w14:textId="5789B2BC" w:rsidR="00654839" w:rsidRPr="005D678D" w:rsidRDefault="00654839" w:rsidP="00654839">
      <w:pPr>
        <w:pStyle w:val="Default"/>
        <w:jc w:val="both"/>
        <w:rPr>
          <w:rFonts w:asciiTheme="minorHAnsi" w:eastAsiaTheme="minorHAnsi" w:hAnsiTheme="minorHAnsi" w:cstheme="minorHAnsi"/>
          <w:b/>
          <w:bCs/>
          <w:sz w:val="22"/>
          <w:szCs w:val="22"/>
          <w:lang w:eastAsia="en-US"/>
        </w:rPr>
      </w:pPr>
      <w:r w:rsidRPr="00C35647">
        <w:rPr>
          <w:rFonts w:asciiTheme="minorHAnsi" w:eastAsiaTheme="minorHAnsi" w:hAnsiTheme="minorHAnsi" w:cstheme="minorHAnsi"/>
          <w:b/>
          <w:bCs/>
          <w:sz w:val="22"/>
          <w:szCs w:val="22"/>
          <w:lang w:eastAsia="en-US"/>
        </w:rPr>
        <w:t xml:space="preserve">Verejný obstarávateľ požaduje predložiť zoznam </w:t>
      </w:r>
      <w:r w:rsidR="00D83345">
        <w:rPr>
          <w:rFonts w:asciiTheme="minorHAnsi" w:eastAsiaTheme="minorHAnsi" w:hAnsiTheme="minorHAnsi" w:cstheme="minorHAnsi"/>
          <w:b/>
          <w:bCs/>
          <w:sz w:val="22"/>
          <w:szCs w:val="22"/>
          <w:lang w:eastAsia="en-US"/>
        </w:rPr>
        <w:t>dodaných tovarov</w:t>
      </w:r>
      <w:r w:rsidRPr="005D678D">
        <w:rPr>
          <w:rFonts w:asciiTheme="minorHAnsi" w:eastAsiaTheme="minorHAnsi" w:hAnsiTheme="minorHAnsi" w:cstheme="minorHAnsi"/>
          <w:sz w:val="22"/>
          <w:szCs w:val="22"/>
          <w:lang w:eastAsia="en-US"/>
        </w:rPr>
        <w:t xml:space="preserve"> za predchádzajúce tri roky od vyhlásenia verejného obstarávania s uvedením cien, lehôt dodania a odberateľov s kontaktnou osobou a telefonickým kontaktom, </w:t>
      </w:r>
      <w:r w:rsidRPr="00C35647">
        <w:rPr>
          <w:rFonts w:asciiTheme="minorHAnsi" w:eastAsiaTheme="minorHAnsi" w:hAnsiTheme="minorHAnsi" w:cstheme="minorHAnsi"/>
          <w:b/>
          <w:bCs/>
          <w:sz w:val="22"/>
          <w:szCs w:val="22"/>
          <w:lang w:eastAsia="en-US"/>
        </w:rPr>
        <w:t xml:space="preserve">ktorý musí obsahovať </w:t>
      </w:r>
      <w:r w:rsidR="00C04DBF">
        <w:rPr>
          <w:rFonts w:asciiTheme="minorHAnsi" w:eastAsiaTheme="minorHAnsi" w:hAnsiTheme="minorHAnsi" w:cstheme="minorHAnsi"/>
          <w:b/>
          <w:bCs/>
          <w:sz w:val="22"/>
          <w:szCs w:val="22"/>
          <w:lang w:eastAsia="en-US"/>
        </w:rPr>
        <w:t xml:space="preserve">dodanie tovaru </w:t>
      </w:r>
      <w:r w:rsidRPr="00C35647">
        <w:rPr>
          <w:rFonts w:asciiTheme="minorHAnsi" w:eastAsiaTheme="minorHAnsi" w:hAnsiTheme="minorHAnsi" w:cstheme="minorHAnsi"/>
          <w:b/>
          <w:bCs/>
          <w:sz w:val="22"/>
          <w:szCs w:val="22"/>
          <w:lang w:eastAsia="en-US"/>
        </w:rPr>
        <w:t>rovnakého alebo podobného charakteru ako je predmet zákazky</w:t>
      </w:r>
      <w:r w:rsidRPr="00C35647">
        <w:rPr>
          <w:rFonts w:asciiTheme="minorHAnsi" w:eastAsiaTheme="minorHAnsi" w:hAnsiTheme="minorHAnsi" w:cstheme="minorHAnsi"/>
          <w:sz w:val="22"/>
          <w:szCs w:val="22"/>
          <w:lang w:eastAsia="en-US"/>
        </w:rPr>
        <w:t>,</w:t>
      </w:r>
      <w:r w:rsidRPr="005D678D">
        <w:rPr>
          <w:rFonts w:asciiTheme="minorHAnsi" w:eastAsiaTheme="minorHAnsi" w:hAnsiTheme="minorHAnsi" w:cstheme="minorHAnsi"/>
          <w:sz w:val="22"/>
          <w:szCs w:val="22"/>
          <w:lang w:eastAsia="en-US"/>
        </w:rPr>
        <w:t xml:space="preserve"> ktorých cena kumulatívne (spolu) za tri predchádzajúce roky od vyhlásenia verejného obstarávania dosiahla úroveň </w:t>
      </w:r>
      <w:r w:rsidRPr="005D678D">
        <w:rPr>
          <w:rFonts w:asciiTheme="minorHAnsi" w:eastAsiaTheme="minorHAnsi" w:hAnsiTheme="minorHAnsi" w:cstheme="minorHAnsi"/>
          <w:b/>
          <w:bCs/>
          <w:sz w:val="22"/>
          <w:szCs w:val="22"/>
          <w:lang w:eastAsia="en-US"/>
        </w:rPr>
        <w:t>minimálne</w:t>
      </w:r>
      <w:r w:rsidR="00D83345">
        <w:rPr>
          <w:rFonts w:asciiTheme="minorHAnsi" w:eastAsiaTheme="minorHAnsi" w:hAnsiTheme="minorHAnsi" w:cstheme="minorHAnsi"/>
          <w:b/>
          <w:bCs/>
          <w:sz w:val="22"/>
          <w:szCs w:val="22"/>
          <w:lang w:eastAsia="en-US"/>
        </w:rPr>
        <w:t xml:space="preserve"> </w:t>
      </w:r>
      <w:r w:rsidR="00D83345" w:rsidRPr="00D83345">
        <w:rPr>
          <w:rFonts w:asciiTheme="minorHAnsi" w:eastAsiaTheme="minorHAnsi" w:hAnsiTheme="minorHAnsi" w:cstheme="minorHAnsi"/>
          <w:b/>
          <w:bCs/>
          <w:sz w:val="22"/>
          <w:szCs w:val="22"/>
          <w:highlight w:val="yellow"/>
          <w:lang w:eastAsia="en-US"/>
        </w:rPr>
        <w:t>90 000,00 € bez DPH</w:t>
      </w:r>
      <w:r w:rsidR="00DC75CA">
        <w:rPr>
          <w:rFonts w:asciiTheme="minorHAnsi" w:eastAsiaTheme="minorHAnsi" w:hAnsiTheme="minorHAnsi" w:cstheme="minorHAnsi"/>
          <w:b/>
          <w:bCs/>
          <w:sz w:val="22"/>
          <w:szCs w:val="22"/>
          <w:lang w:eastAsia="en-US"/>
        </w:rPr>
        <w:t>.</w:t>
      </w:r>
    </w:p>
    <w:p w14:paraId="2870D8CB" w14:textId="77777777" w:rsidR="00654839" w:rsidRPr="0037279B" w:rsidRDefault="00654839" w:rsidP="00654839">
      <w:pPr>
        <w:suppressAutoHyphens w:val="0"/>
        <w:autoSpaceDE w:val="0"/>
        <w:autoSpaceDN w:val="0"/>
        <w:adjustRightInd w:val="0"/>
        <w:jc w:val="both"/>
        <w:rPr>
          <w:rFonts w:asciiTheme="minorHAnsi" w:eastAsiaTheme="minorHAnsi" w:hAnsiTheme="minorHAnsi" w:cstheme="minorHAnsi"/>
          <w:color w:val="000000"/>
          <w:sz w:val="22"/>
          <w:szCs w:val="22"/>
          <w:lang w:eastAsia="en-US"/>
        </w:rPr>
      </w:pPr>
    </w:p>
    <w:p w14:paraId="0C399C78" w14:textId="17159D9E" w:rsidR="00654839" w:rsidRPr="00F224E0" w:rsidRDefault="00654839" w:rsidP="00654839">
      <w:pPr>
        <w:suppressAutoHyphens w:val="0"/>
        <w:autoSpaceDE w:val="0"/>
        <w:autoSpaceDN w:val="0"/>
        <w:adjustRightInd w:val="0"/>
        <w:jc w:val="both"/>
        <w:rPr>
          <w:rFonts w:asciiTheme="minorHAnsi" w:eastAsiaTheme="minorHAnsi" w:hAnsiTheme="minorHAnsi" w:cstheme="minorHAnsi"/>
          <w:color w:val="000000"/>
          <w:sz w:val="22"/>
          <w:szCs w:val="22"/>
          <w:lang w:eastAsia="en-US"/>
        </w:rPr>
      </w:pPr>
      <w:r w:rsidRPr="00F224E0">
        <w:rPr>
          <w:rFonts w:asciiTheme="minorHAnsi" w:eastAsiaTheme="minorHAnsi" w:hAnsiTheme="minorHAnsi" w:cstheme="minorHAnsi"/>
          <w:color w:val="000000"/>
          <w:sz w:val="22"/>
          <w:szCs w:val="22"/>
          <w:lang w:eastAsia="en-US"/>
        </w:rPr>
        <w:t xml:space="preserve">Plnenia uvedené v inej mene ako v eurách je potrebné prepočítať a to tak, že sumy uvedené v iných menách budú prepočítané kurzom ECB platným k prvému dňu v roku, v ktorom boli </w:t>
      </w:r>
      <w:r w:rsidR="00B55DA4">
        <w:rPr>
          <w:rFonts w:asciiTheme="minorHAnsi" w:eastAsiaTheme="minorHAnsi" w:hAnsiTheme="minorHAnsi" w:cstheme="minorHAnsi"/>
          <w:color w:val="000000"/>
          <w:sz w:val="22"/>
          <w:szCs w:val="22"/>
          <w:lang w:eastAsia="en-US"/>
        </w:rPr>
        <w:t>služby poskytnuté</w:t>
      </w:r>
      <w:r w:rsidRPr="00F224E0">
        <w:rPr>
          <w:rFonts w:asciiTheme="minorHAnsi" w:eastAsiaTheme="minorHAnsi" w:hAnsiTheme="minorHAnsi" w:cstheme="minorHAnsi"/>
          <w:color w:val="000000"/>
          <w:sz w:val="22"/>
          <w:szCs w:val="22"/>
          <w:lang w:eastAsia="en-US"/>
        </w:rPr>
        <w:t>.</w:t>
      </w:r>
    </w:p>
    <w:p w14:paraId="19346E54" w14:textId="77777777" w:rsidR="00654839" w:rsidRPr="00A624F6" w:rsidRDefault="00654839" w:rsidP="00654839">
      <w:pPr>
        <w:suppressAutoHyphens w:val="0"/>
        <w:autoSpaceDE w:val="0"/>
        <w:autoSpaceDN w:val="0"/>
        <w:adjustRightInd w:val="0"/>
        <w:jc w:val="both"/>
        <w:rPr>
          <w:rFonts w:asciiTheme="minorHAnsi" w:eastAsiaTheme="minorHAnsi" w:hAnsiTheme="minorHAnsi" w:cstheme="minorHAnsi"/>
          <w:color w:val="000000"/>
          <w:sz w:val="22"/>
          <w:szCs w:val="22"/>
          <w:highlight w:val="yellow"/>
          <w:lang w:eastAsia="en-US"/>
        </w:rPr>
      </w:pPr>
    </w:p>
    <w:p w14:paraId="0B7951FA" w14:textId="4674D6F1" w:rsidR="00654839" w:rsidRPr="00F224E0" w:rsidRDefault="00654839" w:rsidP="00654839">
      <w:pPr>
        <w:tabs>
          <w:tab w:val="left" w:pos="344"/>
        </w:tabs>
        <w:autoSpaceDE w:val="0"/>
        <w:spacing w:line="251" w:lineRule="exact"/>
        <w:jc w:val="both"/>
        <w:rPr>
          <w:rFonts w:asciiTheme="minorHAnsi" w:hAnsiTheme="minorHAnsi" w:cstheme="minorHAnsi"/>
          <w:color w:val="000000"/>
          <w:sz w:val="22"/>
          <w:szCs w:val="22"/>
          <w:lang w:eastAsia="sk-SK"/>
        </w:rPr>
      </w:pPr>
      <w:r w:rsidRPr="00F224E0">
        <w:rPr>
          <w:rFonts w:asciiTheme="minorHAnsi" w:eastAsiaTheme="minorHAnsi" w:hAnsiTheme="minorHAnsi" w:cstheme="minorHAnsi"/>
          <w:color w:val="000000"/>
          <w:sz w:val="22"/>
          <w:szCs w:val="22"/>
          <w:lang w:eastAsia="en-US"/>
        </w:rPr>
        <w:t xml:space="preserve">Za </w:t>
      </w:r>
      <w:r w:rsidR="005B293A">
        <w:rPr>
          <w:rFonts w:asciiTheme="minorHAnsi" w:eastAsiaTheme="minorHAnsi" w:hAnsiTheme="minorHAnsi" w:cstheme="minorHAnsi"/>
          <w:color w:val="000000"/>
          <w:sz w:val="22"/>
          <w:szCs w:val="22"/>
          <w:lang w:eastAsia="en-US"/>
        </w:rPr>
        <w:t>zabezpečenie dodávok tovaru - potravín</w:t>
      </w:r>
      <w:r w:rsidR="00C35647" w:rsidRPr="00817861">
        <w:rPr>
          <w:rFonts w:asciiTheme="minorHAnsi" w:eastAsiaTheme="minorHAnsi" w:hAnsiTheme="minorHAnsi" w:cstheme="minorHAnsi"/>
          <w:color w:val="000000"/>
          <w:sz w:val="22"/>
          <w:szCs w:val="22"/>
          <w:lang w:eastAsia="en-US"/>
        </w:rPr>
        <w:t xml:space="preserve"> </w:t>
      </w:r>
      <w:r w:rsidRPr="00F224E0">
        <w:rPr>
          <w:rFonts w:asciiTheme="minorHAnsi" w:eastAsiaTheme="minorHAnsi" w:hAnsiTheme="minorHAnsi" w:cstheme="minorHAnsi"/>
          <w:color w:val="000000"/>
          <w:sz w:val="22"/>
          <w:szCs w:val="22"/>
          <w:lang w:eastAsia="en-US"/>
        </w:rPr>
        <w:t>sa považuj</w:t>
      </w:r>
      <w:r w:rsidR="00C35647">
        <w:rPr>
          <w:rFonts w:asciiTheme="minorHAnsi" w:eastAsiaTheme="minorHAnsi" w:hAnsiTheme="minorHAnsi" w:cstheme="minorHAnsi"/>
          <w:color w:val="000000"/>
          <w:sz w:val="22"/>
          <w:szCs w:val="22"/>
          <w:lang w:eastAsia="en-US"/>
        </w:rPr>
        <w:t>e</w:t>
      </w:r>
      <w:r w:rsidR="005B293A">
        <w:rPr>
          <w:rFonts w:asciiTheme="minorHAnsi" w:eastAsiaTheme="minorHAnsi" w:hAnsiTheme="minorHAnsi" w:cstheme="minorHAnsi"/>
          <w:color w:val="000000"/>
          <w:sz w:val="22"/>
          <w:szCs w:val="22"/>
          <w:lang w:eastAsia="en-US"/>
        </w:rPr>
        <w:t xml:space="preserve"> dodávka</w:t>
      </w:r>
      <w:r w:rsidR="009E68C5">
        <w:rPr>
          <w:rFonts w:asciiTheme="minorHAnsi" w:eastAsiaTheme="minorHAnsi" w:hAnsiTheme="minorHAnsi" w:cstheme="minorHAnsi"/>
          <w:color w:val="000000"/>
          <w:sz w:val="22"/>
          <w:szCs w:val="22"/>
          <w:lang w:eastAsia="en-US"/>
        </w:rPr>
        <w:t xml:space="preserve"> potravín -</w:t>
      </w:r>
      <w:r w:rsidR="005B293A">
        <w:rPr>
          <w:rFonts w:asciiTheme="minorHAnsi" w:eastAsiaTheme="minorHAnsi" w:hAnsiTheme="minorHAnsi" w:cstheme="minorHAnsi"/>
          <w:color w:val="000000"/>
          <w:sz w:val="22"/>
          <w:szCs w:val="22"/>
          <w:lang w:eastAsia="en-US"/>
        </w:rPr>
        <w:t xml:space="preserve"> ovocia a zeleniny, chleba a pečiva, čerstvého mäsa a mäsových výrobkov, mrazených výrobkov, vajec, zákuskov, trvanlivých potravín koncovému užívateľovi/spotrebiteľovi/gastroprevádzke.</w:t>
      </w:r>
    </w:p>
    <w:p w14:paraId="484AA5E8" w14:textId="77777777" w:rsidR="00654839" w:rsidRPr="00A624F6" w:rsidRDefault="00654839" w:rsidP="00654839">
      <w:pPr>
        <w:tabs>
          <w:tab w:val="left" w:pos="344"/>
        </w:tabs>
        <w:autoSpaceDE w:val="0"/>
        <w:spacing w:line="251" w:lineRule="exact"/>
        <w:jc w:val="both"/>
        <w:rPr>
          <w:rFonts w:asciiTheme="minorHAnsi" w:hAnsiTheme="minorHAnsi" w:cstheme="minorHAnsi"/>
          <w:sz w:val="22"/>
          <w:szCs w:val="22"/>
          <w:highlight w:val="yellow"/>
          <w:lang w:eastAsia="sk-SK"/>
        </w:rPr>
      </w:pPr>
    </w:p>
    <w:p w14:paraId="4BAFC2A5" w14:textId="7CF9D333" w:rsidR="00654839" w:rsidRPr="005F1859" w:rsidRDefault="00654839" w:rsidP="00654839">
      <w:pPr>
        <w:tabs>
          <w:tab w:val="left" w:pos="344"/>
        </w:tabs>
        <w:autoSpaceDE w:val="0"/>
        <w:spacing w:line="251" w:lineRule="exact"/>
        <w:jc w:val="both"/>
        <w:rPr>
          <w:rFonts w:asciiTheme="minorHAnsi" w:eastAsiaTheme="minorHAnsi" w:hAnsiTheme="minorHAnsi" w:cstheme="minorHAnsi"/>
          <w:color w:val="000000"/>
          <w:sz w:val="22"/>
          <w:szCs w:val="22"/>
          <w:lang w:eastAsia="en-US"/>
        </w:rPr>
      </w:pPr>
      <w:r w:rsidRPr="005F1859">
        <w:rPr>
          <w:rFonts w:asciiTheme="minorHAnsi" w:eastAsiaTheme="minorHAnsi" w:hAnsiTheme="minorHAnsi" w:cstheme="minorHAnsi"/>
          <w:color w:val="000000"/>
          <w:sz w:val="22"/>
          <w:szCs w:val="22"/>
          <w:lang w:eastAsia="en-US"/>
        </w:rPr>
        <w:t xml:space="preserve">V prípade, ak uchádzač </w:t>
      </w:r>
      <w:r w:rsidR="00F2762C">
        <w:rPr>
          <w:rFonts w:asciiTheme="minorHAnsi" w:eastAsiaTheme="minorHAnsi" w:hAnsiTheme="minorHAnsi" w:cstheme="minorHAnsi"/>
          <w:color w:val="000000"/>
          <w:sz w:val="22"/>
          <w:szCs w:val="22"/>
          <w:lang w:eastAsia="en-US"/>
        </w:rPr>
        <w:t xml:space="preserve">dodával tovar </w:t>
      </w:r>
      <w:r w:rsidRPr="005F1859">
        <w:rPr>
          <w:rFonts w:asciiTheme="minorHAnsi" w:eastAsiaTheme="minorHAnsi" w:hAnsiTheme="minorHAnsi" w:cstheme="minorHAnsi"/>
          <w:color w:val="000000"/>
          <w:sz w:val="22"/>
          <w:szCs w:val="22"/>
          <w:lang w:eastAsia="en-US"/>
        </w:rPr>
        <w:t>ako člen združenia skupiny dodávateľov, vyčísli a</w:t>
      </w:r>
      <w:r w:rsidR="00AA6530">
        <w:rPr>
          <w:rFonts w:asciiTheme="minorHAnsi" w:eastAsiaTheme="minorHAnsi" w:hAnsiTheme="minorHAnsi" w:cstheme="minorHAnsi"/>
          <w:color w:val="000000"/>
          <w:sz w:val="22"/>
          <w:szCs w:val="22"/>
          <w:lang w:eastAsia="en-US"/>
        </w:rPr>
        <w:t> </w:t>
      </w:r>
      <w:r w:rsidRPr="005F1859">
        <w:rPr>
          <w:rFonts w:asciiTheme="minorHAnsi" w:eastAsiaTheme="minorHAnsi" w:hAnsiTheme="minorHAnsi" w:cstheme="minorHAnsi"/>
          <w:color w:val="000000"/>
          <w:sz w:val="22"/>
          <w:szCs w:val="22"/>
          <w:lang w:eastAsia="en-US"/>
        </w:rPr>
        <w:t>započíta</w:t>
      </w:r>
      <w:r w:rsidR="00AA6530">
        <w:rPr>
          <w:rFonts w:asciiTheme="minorHAnsi" w:eastAsiaTheme="minorHAnsi" w:hAnsiTheme="minorHAnsi" w:cstheme="minorHAnsi"/>
          <w:color w:val="000000"/>
          <w:sz w:val="22"/>
          <w:szCs w:val="22"/>
          <w:lang w:eastAsia="en-US"/>
        </w:rPr>
        <w:t xml:space="preserve"> </w:t>
      </w:r>
      <w:r w:rsidRPr="005F1859">
        <w:rPr>
          <w:rFonts w:asciiTheme="minorHAnsi" w:eastAsiaTheme="minorHAnsi" w:hAnsiTheme="minorHAnsi" w:cstheme="minorHAnsi"/>
          <w:color w:val="000000"/>
          <w:sz w:val="22"/>
          <w:szCs w:val="22"/>
          <w:lang w:eastAsia="en-US"/>
        </w:rPr>
        <w:t xml:space="preserve">iba počet a finančný objem </w:t>
      </w:r>
      <w:r w:rsidR="00AA6530">
        <w:rPr>
          <w:rFonts w:asciiTheme="minorHAnsi" w:eastAsiaTheme="minorHAnsi" w:hAnsiTheme="minorHAnsi" w:cstheme="minorHAnsi"/>
          <w:color w:val="000000"/>
          <w:sz w:val="22"/>
          <w:szCs w:val="22"/>
          <w:lang w:eastAsia="en-US"/>
        </w:rPr>
        <w:t>dodan</w:t>
      </w:r>
      <w:r w:rsidR="00956CCA">
        <w:rPr>
          <w:rFonts w:asciiTheme="minorHAnsi" w:eastAsiaTheme="minorHAnsi" w:hAnsiTheme="minorHAnsi" w:cstheme="minorHAnsi"/>
          <w:color w:val="000000"/>
          <w:sz w:val="22"/>
          <w:szCs w:val="22"/>
          <w:lang w:eastAsia="en-US"/>
        </w:rPr>
        <w:t>ého tovaru</w:t>
      </w:r>
      <w:r w:rsidR="00AA6530" w:rsidRPr="005F1859">
        <w:rPr>
          <w:rFonts w:asciiTheme="minorHAnsi" w:eastAsiaTheme="minorHAnsi" w:hAnsiTheme="minorHAnsi" w:cstheme="minorHAnsi"/>
          <w:color w:val="000000"/>
          <w:sz w:val="22"/>
          <w:szCs w:val="22"/>
          <w:lang w:eastAsia="en-US"/>
        </w:rPr>
        <w:t xml:space="preserve"> </w:t>
      </w:r>
      <w:r w:rsidRPr="005F1859">
        <w:rPr>
          <w:rFonts w:asciiTheme="minorHAnsi" w:eastAsiaTheme="minorHAnsi" w:hAnsiTheme="minorHAnsi" w:cstheme="minorHAnsi"/>
          <w:color w:val="000000"/>
          <w:sz w:val="22"/>
          <w:szCs w:val="22"/>
          <w:lang w:eastAsia="en-US"/>
        </w:rPr>
        <w:t>ním samotným.</w:t>
      </w:r>
    </w:p>
    <w:p w14:paraId="7A10157D" w14:textId="77777777" w:rsidR="00654839" w:rsidRPr="00A624F6" w:rsidRDefault="00654839" w:rsidP="00654839">
      <w:pPr>
        <w:tabs>
          <w:tab w:val="left" w:pos="344"/>
        </w:tabs>
        <w:autoSpaceDE w:val="0"/>
        <w:spacing w:line="251" w:lineRule="exact"/>
        <w:jc w:val="both"/>
        <w:rPr>
          <w:rFonts w:asciiTheme="minorHAnsi" w:hAnsiTheme="minorHAnsi" w:cstheme="minorHAnsi"/>
          <w:sz w:val="22"/>
          <w:szCs w:val="22"/>
          <w:highlight w:val="yellow"/>
          <w:lang w:eastAsia="sk-SK"/>
        </w:rPr>
      </w:pPr>
    </w:p>
    <w:p w14:paraId="705B9CFB" w14:textId="5F043A54" w:rsidR="00654839" w:rsidRPr="00B55DA4" w:rsidRDefault="00654839" w:rsidP="000A3B73">
      <w:pPr>
        <w:pStyle w:val="Odsekzoznamu"/>
        <w:numPr>
          <w:ilvl w:val="2"/>
          <w:numId w:val="12"/>
        </w:numPr>
        <w:suppressAutoHyphens w:val="0"/>
        <w:autoSpaceDE w:val="0"/>
        <w:autoSpaceDN w:val="0"/>
        <w:adjustRightInd w:val="0"/>
        <w:ind w:left="0" w:firstLine="0"/>
        <w:jc w:val="both"/>
        <w:rPr>
          <w:rFonts w:asciiTheme="minorHAnsi" w:eastAsiaTheme="minorHAnsi" w:hAnsiTheme="minorHAnsi" w:cstheme="minorHAnsi"/>
          <w:color w:val="000000"/>
          <w:sz w:val="22"/>
          <w:szCs w:val="22"/>
          <w:lang w:eastAsia="en-US"/>
        </w:rPr>
      </w:pPr>
      <w:r w:rsidRPr="00B55DA4">
        <w:rPr>
          <w:rFonts w:asciiTheme="minorHAnsi" w:eastAsiaTheme="minorHAnsi" w:hAnsiTheme="minorHAnsi" w:cstheme="minorHAnsi"/>
          <w:b/>
          <w:bCs/>
          <w:color w:val="000000"/>
          <w:sz w:val="22"/>
          <w:szCs w:val="22"/>
          <w:lang w:eastAsia="en-US"/>
        </w:rPr>
        <w:t>Uchádzač alebo záujemca môže na preukázanie technickej spôsobilosti alebo odbornej spôsobilosti využiť technické a odborné kapacity inej osoby</w:t>
      </w:r>
      <w:r w:rsidRPr="00B55DA4">
        <w:rPr>
          <w:rFonts w:asciiTheme="minorHAnsi" w:eastAsiaTheme="minorHAnsi" w:hAnsiTheme="minorHAnsi" w:cstheme="minorHAnsi"/>
          <w:color w:val="000000"/>
          <w:sz w:val="22"/>
          <w:szCs w:val="22"/>
          <w:lang w:eastAsia="en-US"/>
        </w:rPr>
        <w:t xml:space="preserve">,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w:t>
      </w:r>
      <w:r w:rsidRPr="00B55DA4">
        <w:rPr>
          <w:rFonts w:asciiTheme="minorHAnsi" w:eastAsiaTheme="minorHAnsi" w:hAnsiTheme="minorHAnsi" w:cstheme="minorHAnsi"/>
          <w:color w:val="000000"/>
          <w:sz w:val="22"/>
          <w:szCs w:val="22"/>
          <w:lang w:eastAsia="en-US"/>
        </w:rPr>
        <w:lastRenderedPageBreak/>
        <w:t xml:space="preserve">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w:t>
      </w:r>
    </w:p>
    <w:p w14:paraId="1C55A800" w14:textId="77777777" w:rsidR="00060401" w:rsidRDefault="00060401" w:rsidP="00060401">
      <w:pPr>
        <w:pStyle w:val="Odsekzoznamu"/>
        <w:suppressAutoHyphens w:val="0"/>
        <w:autoSpaceDE w:val="0"/>
        <w:autoSpaceDN w:val="0"/>
        <w:adjustRightInd w:val="0"/>
        <w:ind w:left="0"/>
        <w:jc w:val="both"/>
        <w:rPr>
          <w:rFonts w:asciiTheme="minorHAnsi" w:eastAsiaTheme="minorHAnsi" w:hAnsiTheme="minorHAnsi" w:cstheme="minorHAnsi"/>
          <w:b/>
          <w:bCs/>
          <w:color w:val="000000"/>
          <w:sz w:val="22"/>
          <w:szCs w:val="22"/>
          <w:lang w:eastAsia="en-US"/>
        </w:rPr>
      </w:pPr>
    </w:p>
    <w:p w14:paraId="48E5A6A9" w14:textId="02FDD55E" w:rsidR="00F322BD" w:rsidRPr="00F322BD" w:rsidRDefault="00F322BD" w:rsidP="000A3B73">
      <w:pPr>
        <w:pStyle w:val="Odsekzoznamu"/>
        <w:numPr>
          <w:ilvl w:val="0"/>
          <w:numId w:val="20"/>
        </w:numPr>
        <w:tabs>
          <w:tab w:val="left" w:pos="567"/>
        </w:tabs>
        <w:autoSpaceDE w:val="0"/>
        <w:ind w:left="0" w:firstLine="0"/>
        <w:jc w:val="both"/>
        <w:rPr>
          <w:rFonts w:asciiTheme="minorHAnsi" w:hAnsiTheme="minorHAnsi" w:cstheme="minorHAnsi"/>
          <w:b/>
          <w:sz w:val="22"/>
          <w:szCs w:val="22"/>
          <w:lang w:eastAsia="sk-SK"/>
        </w:rPr>
      </w:pPr>
      <w:r w:rsidRPr="00F322BD">
        <w:rPr>
          <w:rStyle w:val="FontStyle66"/>
          <w:rFonts w:asciiTheme="minorHAnsi" w:hAnsiTheme="minorHAnsi" w:cstheme="minorHAnsi"/>
          <w:b/>
          <w:szCs w:val="22"/>
          <w:lang w:eastAsia="sk-SK"/>
        </w:rPr>
        <w:t>DOPLŇUJÚCE INFORMÁCIE K PODMIENKAM ÚČASTI</w:t>
      </w:r>
      <w:r>
        <w:rPr>
          <w:rStyle w:val="FontStyle66"/>
          <w:rFonts w:asciiTheme="minorHAnsi" w:hAnsiTheme="minorHAnsi" w:cstheme="minorHAnsi"/>
          <w:b/>
          <w:szCs w:val="22"/>
          <w:lang w:eastAsia="sk-SK"/>
        </w:rPr>
        <w:t>.</w:t>
      </w:r>
    </w:p>
    <w:p w14:paraId="2D378E31" w14:textId="172859AB" w:rsidR="00F322BD" w:rsidRPr="00F322BD" w:rsidRDefault="00F322BD" w:rsidP="000A3B73">
      <w:pPr>
        <w:pStyle w:val="Odsekzoznamu"/>
        <w:numPr>
          <w:ilvl w:val="1"/>
          <w:numId w:val="20"/>
        </w:numPr>
        <w:tabs>
          <w:tab w:val="left" w:pos="567"/>
        </w:tabs>
        <w:suppressAutoHyphens w:val="0"/>
        <w:autoSpaceDE w:val="0"/>
        <w:autoSpaceDN w:val="0"/>
        <w:adjustRightInd w:val="0"/>
        <w:ind w:left="0" w:firstLine="0"/>
        <w:jc w:val="both"/>
        <w:rPr>
          <w:rFonts w:asciiTheme="minorHAnsi" w:eastAsiaTheme="minorHAnsi" w:hAnsiTheme="minorHAnsi" w:cstheme="minorHAnsi"/>
          <w:color w:val="000000"/>
          <w:sz w:val="22"/>
          <w:szCs w:val="22"/>
          <w:lang w:eastAsia="en-US"/>
        </w:rPr>
      </w:pPr>
      <w:r w:rsidRPr="00F322BD">
        <w:rPr>
          <w:rFonts w:asciiTheme="minorHAnsi" w:eastAsiaTheme="minorHAnsi" w:hAnsiTheme="minorHAnsi" w:cstheme="minorHAnsi"/>
          <w:color w:val="000000"/>
          <w:sz w:val="22"/>
          <w:szCs w:val="22"/>
          <w:lang w:eastAsia="en-US"/>
        </w:rPr>
        <w:t xml:space="preserve">Predpokladom splnenia podmienok účasti je predloženie všetkých dokladov a dokumentov tak, ako je uvedené v oznámení o vyhlásení verejného obstarávania a v týchto SP. Všetky doklady preukázanie splnenia podmienok účasti predkladá uchádzač ako originály alebo úradne overené kópie. </w:t>
      </w:r>
    </w:p>
    <w:p w14:paraId="4756BDC0" w14:textId="77777777" w:rsidR="00F322BD" w:rsidRPr="00F322BD" w:rsidRDefault="00F322BD" w:rsidP="00F322BD">
      <w:pPr>
        <w:pStyle w:val="Odsekzoznamu"/>
        <w:suppressAutoHyphens w:val="0"/>
        <w:autoSpaceDE w:val="0"/>
        <w:autoSpaceDN w:val="0"/>
        <w:adjustRightInd w:val="0"/>
        <w:ind w:left="0"/>
        <w:jc w:val="both"/>
        <w:rPr>
          <w:rFonts w:asciiTheme="minorHAnsi" w:eastAsiaTheme="minorHAnsi" w:hAnsiTheme="minorHAnsi" w:cstheme="minorHAnsi"/>
          <w:color w:val="000000"/>
          <w:sz w:val="22"/>
          <w:szCs w:val="22"/>
          <w:lang w:eastAsia="en-US"/>
        </w:rPr>
      </w:pPr>
    </w:p>
    <w:p w14:paraId="65BA4152" w14:textId="0B11E13C" w:rsidR="00F322BD" w:rsidRPr="00F322BD" w:rsidRDefault="008A3DC9" w:rsidP="000A3B73">
      <w:pPr>
        <w:pStyle w:val="Odsekzoznamu"/>
        <w:numPr>
          <w:ilvl w:val="1"/>
          <w:numId w:val="20"/>
        </w:numPr>
        <w:tabs>
          <w:tab w:val="left" w:pos="567"/>
        </w:tabs>
        <w:suppressAutoHyphens w:val="0"/>
        <w:autoSpaceDE w:val="0"/>
        <w:autoSpaceDN w:val="0"/>
        <w:adjustRightInd w:val="0"/>
        <w:ind w:left="0" w:firstLine="0"/>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Verejný obstarávateľ</w:t>
      </w:r>
      <w:r w:rsidR="00F322BD" w:rsidRPr="00F322BD">
        <w:rPr>
          <w:rFonts w:asciiTheme="minorHAnsi" w:eastAsiaTheme="minorHAnsi" w:hAnsiTheme="minorHAnsi" w:cstheme="minorHAnsi"/>
          <w:color w:val="000000"/>
          <w:sz w:val="22"/>
          <w:szCs w:val="22"/>
          <w:lang w:eastAsia="en-US"/>
        </w:rPr>
        <w:t xml:space="preserve"> bud</w:t>
      </w:r>
      <w:r>
        <w:rPr>
          <w:rFonts w:asciiTheme="minorHAnsi" w:eastAsiaTheme="minorHAnsi" w:hAnsiTheme="minorHAnsi" w:cstheme="minorHAnsi"/>
          <w:color w:val="000000"/>
          <w:sz w:val="22"/>
          <w:szCs w:val="22"/>
          <w:lang w:eastAsia="en-US"/>
        </w:rPr>
        <w:t>e</w:t>
      </w:r>
      <w:r w:rsidR="00F322BD" w:rsidRPr="00F322BD">
        <w:rPr>
          <w:rFonts w:asciiTheme="minorHAnsi" w:eastAsiaTheme="minorHAnsi" w:hAnsiTheme="minorHAnsi" w:cstheme="minorHAnsi"/>
          <w:color w:val="000000"/>
          <w:sz w:val="22"/>
          <w:szCs w:val="22"/>
          <w:lang w:eastAsia="en-US"/>
        </w:rPr>
        <w:t xml:space="preserve"> vyhodnocovať splnenie podmienok účasti aplikovaním postupov uvedených v § 40 ZVO a § 152 ods. 4 ZVO. </w:t>
      </w:r>
    </w:p>
    <w:p w14:paraId="3568C713" w14:textId="77777777" w:rsidR="00F322BD" w:rsidRPr="00F322BD" w:rsidRDefault="00F322BD" w:rsidP="00F322BD">
      <w:pPr>
        <w:pStyle w:val="Odsekzoznamu"/>
        <w:suppressAutoHyphens w:val="0"/>
        <w:autoSpaceDE w:val="0"/>
        <w:autoSpaceDN w:val="0"/>
        <w:adjustRightInd w:val="0"/>
        <w:ind w:left="0"/>
        <w:jc w:val="both"/>
        <w:rPr>
          <w:rFonts w:asciiTheme="minorHAnsi" w:eastAsiaTheme="minorHAnsi" w:hAnsiTheme="minorHAnsi" w:cstheme="minorHAnsi"/>
          <w:color w:val="000000"/>
          <w:sz w:val="22"/>
          <w:szCs w:val="22"/>
          <w:lang w:eastAsia="en-US"/>
        </w:rPr>
      </w:pPr>
    </w:p>
    <w:p w14:paraId="0FA9E70B" w14:textId="77777777" w:rsidR="00F322BD" w:rsidRPr="00F322BD" w:rsidRDefault="00F322BD" w:rsidP="000A3B73">
      <w:pPr>
        <w:pStyle w:val="Odsekzoznamu"/>
        <w:numPr>
          <w:ilvl w:val="1"/>
          <w:numId w:val="20"/>
        </w:numPr>
        <w:tabs>
          <w:tab w:val="left" w:pos="567"/>
        </w:tabs>
        <w:suppressAutoHyphens w:val="0"/>
        <w:autoSpaceDE w:val="0"/>
        <w:autoSpaceDN w:val="0"/>
        <w:adjustRightInd w:val="0"/>
        <w:ind w:left="0" w:firstLine="0"/>
        <w:jc w:val="both"/>
        <w:rPr>
          <w:rFonts w:asciiTheme="minorHAnsi" w:eastAsiaTheme="minorHAnsi" w:hAnsiTheme="minorHAnsi" w:cstheme="minorHAnsi"/>
          <w:color w:val="000000"/>
          <w:sz w:val="22"/>
          <w:szCs w:val="22"/>
          <w:lang w:eastAsia="en-US"/>
        </w:rPr>
      </w:pPr>
      <w:r w:rsidRPr="00F322BD">
        <w:rPr>
          <w:rFonts w:asciiTheme="minorHAnsi" w:eastAsiaTheme="minorHAnsi" w:hAnsiTheme="minorHAnsi" w:cstheme="minorHAnsi"/>
          <w:color w:val="000000"/>
          <w:sz w:val="22"/>
          <w:szCs w:val="22"/>
          <w:lang w:eastAsia="en-US"/>
        </w:rPr>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 </w:t>
      </w:r>
    </w:p>
    <w:p w14:paraId="04113AE3" w14:textId="77777777" w:rsidR="00F322BD" w:rsidRPr="00F322BD" w:rsidRDefault="00F322BD" w:rsidP="00F322BD">
      <w:pPr>
        <w:pStyle w:val="Odsekzoznamu"/>
        <w:tabs>
          <w:tab w:val="left" w:pos="567"/>
        </w:tabs>
        <w:suppressAutoHyphens w:val="0"/>
        <w:autoSpaceDE w:val="0"/>
        <w:autoSpaceDN w:val="0"/>
        <w:adjustRightInd w:val="0"/>
        <w:ind w:left="0"/>
        <w:jc w:val="both"/>
        <w:rPr>
          <w:rFonts w:asciiTheme="minorHAnsi" w:eastAsiaTheme="minorHAnsi" w:hAnsiTheme="minorHAnsi" w:cstheme="minorHAnsi"/>
          <w:color w:val="000000"/>
          <w:sz w:val="22"/>
          <w:szCs w:val="22"/>
          <w:lang w:eastAsia="en-US"/>
        </w:rPr>
      </w:pPr>
    </w:p>
    <w:p w14:paraId="240CB82F" w14:textId="77777777" w:rsidR="00F322BD" w:rsidRPr="00F322BD" w:rsidRDefault="00F322BD" w:rsidP="000A3B73">
      <w:pPr>
        <w:pStyle w:val="Odsekzoznamu"/>
        <w:numPr>
          <w:ilvl w:val="1"/>
          <w:numId w:val="20"/>
        </w:numPr>
        <w:tabs>
          <w:tab w:val="left" w:pos="567"/>
        </w:tabs>
        <w:suppressAutoHyphens w:val="0"/>
        <w:autoSpaceDE w:val="0"/>
        <w:autoSpaceDN w:val="0"/>
        <w:adjustRightInd w:val="0"/>
        <w:ind w:left="0" w:firstLine="0"/>
        <w:jc w:val="both"/>
        <w:rPr>
          <w:rFonts w:asciiTheme="minorHAnsi" w:eastAsiaTheme="minorHAnsi" w:hAnsiTheme="minorHAnsi" w:cstheme="minorHAnsi"/>
          <w:color w:val="000000"/>
          <w:sz w:val="22"/>
          <w:szCs w:val="22"/>
          <w:lang w:eastAsia="en-US"/>
        </w:rPr>
      </w:pPr>
      <w:r w:rsidRPr="00F322BD">
        <w:rPr>
          <w:rFonts w:asciiTheme="minorHAnsi" w:eastAsiaTheme="minorHAnsi" w:hAnsiTheme="minorHAnsi" w:cstheme="minorHAnsi"/>
          <w:color w:val="000000"/>
          <w:sz w:val="22"/>
          <w:szCs w:val="22"/>
          <w:lang w:eastAsia="en-US"/>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1702B2E0" w14:textId="77777777" w:rsidR="00F322BD" w:rsidRPr="00F322BD" w:rsidRDefault="00F322BD" w:rsidP="00F322BD">
      <w:pPr>
        <w:pStyle w:val="Odsekzoznamu"/>
        <w:tabs>
          <w:tab w:val="left" w:pos="567"/>
        </w:tabs>
        <w:suppressAutoHyphens w:val="0"/>
        <w:autoSpaceDE w:val="0"/>
        <w:autoSpaceDN w:val="0"/>
        <w:adjustRightInd w:val="0"/>
        <w:ind w:left="0"/>
        <w:jc w:val="both"/>
        <w:rPr>
          <w:rFonts w:asciiTheme="minorHAnsi" w:eastAsiaTheme="minorHAnsi" w:hAnsiTheme="minorHAnsi" w:cstheme="minorHAnsi"/>
          <w:color w:val="000000"/>
          <w:sz w:val="22"/>
          <w:szCs w:val="22"/>
          <w:lang w:eastAsia="en-US"/>
        </w:rPr>
      </w:pPr>
    </w:p>
    <w:p w14:paraId="5D950002" w14:textId="1960463C" w:rsidR="00F322BD" w:rsidRPr="00F322BD" w:rsidRDefault="00F322BD" w:rsidP="000A3B73">
      <w:pPr>
        <w:pStyle w:val="Odsekzoznamu"/>
        <w:numPr>
          <w:ilvl w:val="1"/>
          <w:numId w:val="20"/>
        </w:numPr>
        <w:tabs>
          <w:tab w:val="left" w:pos="567"/>
        </w:tabs>
        <w:suppressAutoHyphens w:val="0"/>
        <w:autoSpaceDE w:val="0"/>
        <w:autoSpaceDN w:val="0"/>
        <w:adjustRightInd w:val="0"/>
        <w:ind w:left="0" w:firstLine="0"/>
        <w:jc w:val="both"/>
        <w:rPr>
          <w:rFonts w:asciiTheme="minorHAnsi" w:eastAsiaTheme="minorHAnsi" w:hAnsiTheme="minorHAnsi" w:cstheme="minorHAnsi"/>
          <w:color w:val="000000"/>
          <w:sz w:val="22"/>
          <w:szCs w:val="22"/>
          <w:lang w:eastAsia="en-US"/>
        </w:rPr>
      </w:pPr>
      <w:r w:rsidRPr="00F322BD">
        <w:rPr>
          <w:rFonts w:asciiTheme="minorHAnsi" w:eastAsiaTheme="minorHAnsi" w:hAnsiTheme="minorHAnsi" w:cstheme="minorHAnsi"/>
          <w:color w:val="000000"/>
          <w:sz w:val="22"/>
          <w:szCs w:val="22"/>
          <w:lang w:eastAsia="en-US"/>
        </w:rPr>
        <w:t xml:space="preserve">Verejný obstarávateľ umožňuje hospodárskym subjektom prehlásiť splnenie podmienok účasti finančného a ekonomického postavenia a podmienky účasti technickej alebo odbornej spôsobilosti prostredníctvom </w:t>
      </w:r>
      <w:r w:rsidRPr="00241F1C">
        <w:rPr>
          <w:rFonts w:asciiTheme="minorHAnsi" w:eastAsiaTheme="minorHAnsi" w:hAnsiTheme="minorHAnsi" w:cstheme="minorHAnsi"/>
          <w:color w:val="000000"/>
          <w:sz w:val="22"/>
          <w:szCs w:val="22"/>
          <w:u w:val="single"/>
          <w:lang w:eastAsia="en-US"/>
        </w:rPr>
        <w:t>globálneho údaju</w:t>
      </w:r>
      <w:r w:rsidRPr="00F322BD">
        <w:rPr>
          <w:rFonts w:asciiTheme="minorHAnsi" w:eastAsiaTheme="minorHAnsi" w:hAnsiTheme="minorHAnsi" w:cstheme="minorHAnsi"/>
          <w:color w:val="000000"/>
          <w:sz w:val="22"/>
          <w:szCs w:val="22"/>
          <w:lang w:eastAsia="en-US"/>
        </w:rPr>
        <w:t xml:space="preserve"> uvedeného v oddiel α IV. </w:t>
      </w:r>
      <w:r w:rsidR="009B5017">
        <w:rPr>
          <w:rFonts w:asciiTheme="minorHAnsi" w:eastAsiaTheme="minorHAnsi" w:hAnsiTheme="minorHAnsi" w:cstheme="minorHAnsi"/>
          <w:color w:val="000000"/>
          <w:sz w:val="22"/>
          <w:szCs w:val="22"/>
          <w:lang w:eastAsia="en-US"/>
        </w:rPr>
        <w:t>č</w:t>
      </w:r>
      <w:r w:rsidRPr="00F322BD">
        <w:rPr>
          <w:rFonts w:asciiTheme="minorHAnsi" w:eastAsiaTheme="minorHAnsi" w:hAnsiTheme="minorHAnsi" w:cstheme="minorHAnsi"/>
          <w:color w:val="000000"/>
          <w:sz w:val="22"/>
          <w:szCs w:val="22"/>
          <w:lang w:eastAsia="en-US"/>
        </w:rPr>
        <w:t xml:space="preserve">asti jednotného európskeho dokumentu. </w:t>
      </w:r>
    </w:p>
    <w:p w14:paraId="382E3541" w14:textId="77777777" w:rsidR="00F322BD" w:rsidRPr="00F322BD" w:rsidRDefault="00F322BD" w:rsidP="00F322BD">
      <w:pPr>
        <w:pStyle w:val="Odsekzoznamu"/>
        <w:tabs>
          <w:tab w:val="left" w:pos="567"/>
        </w:tabs>
        <w:suppressAutoHyphens w:val="0"/>
        <w:autoSpaceDE w:val="0"/>
        <w:autoSpaceDN w:val="0"/>
        <w:adjustRightInd w:val="0"/>
        <w:ind w:left="0"/>
        <w:jc w:val="both"/>
        <w:rPr>
          <w:rFonts w:asciiTheme="minorHAnsi" w:eastAsiaTheme="minorHAnsi" w:hAnsiTheme="minorHAnsi" w:cstheme="minorHAnsi"/>
          <w:color w:val="000000"/>
          <w:sz w:val="22"/>
          <w:szCs w:val="22"/>
          <w:lang w:eastAsia="en-US"/>
        </w:rPr>
      </w:pPr>
    </w:p>
    <w:p w14:paraId="6A477685" w14:textId="55B69295" w:rsidR="009B5017" w:rsidRPr="00E05BF4" w:rsidRDefault="00F322BD" w:rsidP="000A3B73">
      <w:pPr>
        <w:pStyle w:val="Odsekzoznamu"/>
        <w:numPr>
          <w:ilvl w:val="1"/>
          <w:numId w:val="20"/>
        </w:numPr>
        <w:tabs>
          <w:tab w:val="left" w:pos="567"/>
        </w:tabs>
        <w:suppressAutoHyphens w:val="0"/>
        <w:autoSpaceDE w:val="0"/>
        <w:autoSpaceDN w:val="0"/>
        <w:adjustRightInd w:val="0"/>
        <w:ind w:left="0" w:firstLine="0"/>
        <w:jc w:val="both"/>
        <w:rPr>
          <w:rFonts w:asciiTheme="minorHAnsi" w:hAnsiTheme="minorHAnsi" w:cstheme="minorHAnsi"/>
          <w:sz w:val="22"/>
          <w:szCs w:val="22"/>
          <w:lang w:eastAsia="sk-SK"/>
        </w:rPr>
      </w:pPr>
      <w:r w:rsidRPr="00F322BD">
        <w:rPr>
          <w:rFonts w:asciiTheme="minorHAnsi" w:eastAsiaTheme="minorHAnsi" w:hAnsiTheme="minorHAnsi" w:cstheme="minorHAnsi"/>
          <w:color w:val="000000"/>
          <w:sz w:val="22"/>
          <w:szCs w:val="22"/>
          <w:lang w:eastAsia="en-US"/>
        </w:rPr>
        <w:t xml:space="preserve">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w:t>
      </w:r>
      <w:r w:rsidRPr="00C61A88">
        <w:rPr>
          <w:rFonts w:asciiTheme="minorHAnsi" w:eastAsiaTheme="minorHAnsi" w:hAnsiTheme="minorHAnsi" w:cstheme="minorHAnsi"/>
          <w:color w:val="000000"/>
          <w:sz w:val="22"/>
          <w:szCs w:val="22"/>
          <w:lang w:eastAsia="en-US"/>
        </w:rPr>
        <w:t xml:space="preserve">vo formáte .rtf je možné nájsť na webovom sídla Úradu pre verejné obstarávanie na adrese </w:t>
      </w:r>
      <w:hyperlink r:id="rId16" w:history="1">
        <w:r w:rsidRPr="00C61A88">
          <w:rPr>
            <w:rFonts w:asciiTheme="minorHAnsi" w:eastAsiaTheme="minorHAnsi" w:hAnsiTheme="minorHAnsi"/>
            <w:color w:val="000000"/>
            <w:sz w:val="22"/>
            <w:szCs w:val="22"/>
            <w:lang w:eastAsia="en-US"/>
          </w:rPr>
          <w:t>https:</w:t>
        </w:r>
        <w:r w:rsidR="009B5017" w:rsidRPr="00C61A88" w:rsidDel="009B5017">
          <w:rPr>
            <w:rFonts w:asciiTheme="minorHAnsi" w:eastAsiaTheme="minorHAnsi" w:hAnsiTheme="minorHAnsi"/>
            <w:color w:val="000000"/>
            <w:sz w:val="22"/>
            <w:szCs w:val="22"/>
            <w:lang w:eastAsia="en-US"/>
          </w:rPr>
          <w:t xml:space="preserve"> </w:t>
        </w:r>
      </w:hyperlink>
      <w:hyperlink r:id="rId17" w:history="1">
        <w:r w:rsidR="009B5017" w:rsidRPr="00E05BF4">
          <w:rPr>
            <w:rStyle w:val="Hypertextovprepojenie"/>
            <w:rFonts w:asciiTheme="minorHAnsi" w:hAnsiTheme="minorHAnsi" w:cstheme="minorHAnsi"/>
            <w:sz w:val="22"/>
            <w:szCs w:val="22"/>
          </w:rPr>
          <w:t>https://www.uvo.gov.sk/zaujemca-uchadzac/jednotny-europsky-dokument-jed</w:t>
        </w:r>
      </w:hyperlink>
    </w:p>
    <w:p w14:paraId="52A64280" w14:textId="77777777" w:rsidR="00F322BD" w:rsidRPr="00C61A88" w:rsidRDefault="00F322BD" w:rsidP="00F322BD">
      <w:pPr>
        <w:pStyle w:val="Odsekzoznamu"/>
        <w:suppressAutoHyphens w:val="0"/>
        <w:autoSpaceDE w:val="0"/>
        <w:autoSpaceDN w:val="0"/>
        <w:adjustRightInd w:val="0"/>
        <w:ind w:left="0"/>
        <w:jc w:val="both"/>
        <w:rPr>
          <w:rFonts w:asciiTheme="minorHAnsi" w:eastAsiaTheme="minorHAnsi" w:hAnsiTheme="minorHAnsi" w:cstheme="minorHAnsi"/>
          <w:b/>
          <w:bCs/>
          <w:color w:val="000000"/>
          <w:sz w:val="22"/>
          <w:szCs w:val="22"/>
          <w:lang w:eastAsia="en-US"/>
        </w:rPr>
      </w:pPr>
    </w:p>
    <w:p w14:paraId="074E88C7" w14:textId="100642DD" w:rsidR="006A18DF" w:rsidRPr="00626354" w:rsidRDefault="006A18DF" w:rsidP="00323B3B">
      <w:pPr>
        <w:tabs>
          <w:tab w:val="left" w:pos="851"/>
          <w:tab w:val="left" w:pos="1418"/>
          <w:tab w:val="left" w:pos="1701"/>
          <w:tab w:val="left" w:pos="1985"/>
        </w:tabs>
        <w:autoSpaceDE w:val="0"/>
        <w:spacing w:line="276" w:lineRule="auto"/>
        <w:jc w:val="both"/>
        <w:rPr>
          <w:rFonts w:asciiTheme="minorHAnsi" w:hAnsiTheme="minorHAnsi" w:cstheme="minorHAnsi"/>
          <w:sz w:val="22"/>
          <w:szCs w:val="22"/>
        </w:rPr>
      </w:pPr>
    </w:p>
    <w:sectPr w:rsidR="006A18DF" w:rsidRPr="00626354" w:rsidSect="006B10BA">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33766" w14:textId="77777777" w:rsidR="00F5006D" w:rsidRDefault="00F5006D" w:rsidP="00654839">
      <w:r>
        <w:separator/>
      </w:r>
    </w:p>
  </w:endnote>
  <w:endnote w:type="continuationSeparator" w:id="0">
    <w:p w14:paraId="2EF9FFC8" w14:textId="77777777" w:rsidR="00F5006D" w:rsidRDefault="00F5006D"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15E60D27" w14:textId="77777777" w:rsidR="004E7573" w:rsidRDefault="004E7573" w:rsidP="004E7573">
    <w:pPr>
      <w:pStyle w:val="Bezriadkovania"/>
      <w:rPr>
        <w:rFonts w:asciiTheme="minorHAnsi" w:hAnsiTheme="minorHAnsi" w:cstheme="minorHAnsi"/>
        <w:sz w:val="16"/>
        <w:szCs w:val="16"/>
      </w:rPr>
    </w:pPr>
    <w:r w:rsidRPr="00AF6DDD">
      <w:rPr>
        <w:rFonts w:asciiTheme="minorHAnsi" w:hAnsiTheme="minorHAnsi" w:cstheme="minorHAnsi"/>
        <w:sz w:val="16"/>
        <w:szCs w:val="16"/>
      </w:rPr>
      <w:t>Súťažné podklady k zriadeniu dynamického nákupného systému:</w:t>
    </w:r>
    <w:r>
      <w:rPr>
        <w:rFonts w:asciiTheme="minorHAnsi" w:hAnsiTheme="minorHAnsi" w:cstheme="minorHAnsi"/>
        <w:sz w:val="16"/>
        <w:szCs w:val="16"/>
      </w:rPr>
      <w:t xml:space="preserve"> </w:t>
    </w:r>
  </w:p>
  <w:p w14:paraId="3593526E" w14:textId="13E4EB6F" w:rsidR="004E7573" w:rsidRDefault="00977301" w:rsidP="00E05BF4">
    <w:pPr>
      <w:tabs>
        <w:tab w:val="right" w:pos="9498"/>
      </w:tabs>
    </w:pPr>
    <w:r>
      <w:rPr>
        <w:rFonts w:ascii="Calibri" w:eastAsia="Arial" w:hAnsi="Calibri"/>
        <w:b/>
        <w:sz w:val="16"/>
        <w:szCs w:val="16"/>
      </w:rPr>
      <w:t>Zabezpečenie dodávky potravín.</w:t>
    </w:r>
    <w:r w:rsidR="004E7573" w:rsidRPr="00734E0E">
      <w:rPr>
        <w:rFonts w:asciiTheme="minorHAnsi" w:hAnsiTheme="minorHAnsi" w:cstheme="minorHAnsi"/>
        <w:sz w:val="16"/>
        <w:szCs w:val="16"/>
      </w:rPr>
      <w:tab/>
    </w:r>
    <w:r w:rsidR="004E7573" w:rsidRPr="00C000EA">
      <w:rPr>
        <w:rFonts w:asciiTheme="minorHAnsi" w:hAnsiTheme="minorHAnsi" w:cstheme="minorHAnsi"/>
        <w:sz w:val="16"/>
        <w:szCs w:val="16"/>
      </w:rPr>
      <w:t xml:space="preserve">Strana </w:t>
    </w:r>
    <w:r w:rsidR="004E7573" w:rsidRPr="00C000EA">
      <w:rPr>
        <w:rFonts w:asciiTheme="minorHAnsi" w:hAnsiTheme="minorHAnsi" w:cstheme="minorHAnsi"/>
        <w:sz w:val="16"/>
        <w:szCs w:val="16"/>
      </w:rPr>
      <w:fldChar w:fldCharType="begin"/>
    </w:r>
    <w:r w:rsidR="004E7573" w:rsidRPr="00C000EA">
      <w:rPr>
        <w:rFonts w:asciiTheme="minorHAnsi" w:hAnsiTheme="minorHAnsi" w:cstheme="minorHAnsi"/>
        <w:sz w:val="16"/>
        <w:szCs w:val="16"/>
      </w:rPr>
      <w:instrText>PAGE</w:instrText>
    </w:r>
    <w:r w:rsidR="004E7573" w:rsidRPr="00C000EA">
      <w:rPr>
        <w:rFonts w:asciiTheme="minorHAnsi" w:hAnsiTheme="minorHAnsi" w:cstheme="minorHAnsi"/>
        <w:sz w:val="16"/>
        <w:szCs w:val="16"/>
      </w:rPr>
      <w:fldChar w:fldCharType="separate"/>
    </w:r>
    <w:r w:rsidR="004E7573">
      <w:rPr>
        <w:rFonts w:cstheme="minorHAnsi"/>
        <w:sz w:val="16"/>
        <w:szCs w:val="16"/>
      </w:rPr>
      <w:t>1</w:t>
    </w:r>
    <w:r w:rsidR="004E7573" w:rsidRPr="00C000EA">
      <w:rPr>
        <w:rFonts w:asciiTheme="minorHAnsi" w:hAnsiTheme="minorHAnsi" w:cstheme="minorHAnsi"/>
        <w:sz w:val="16"/>
        <w:szCs w:val="16"/>
      </w:rPr>
      <w:fldChar w:fldCharType="end"/>
    </w:r>
    <w:r w:rsidR="004E7573" w:rsidRPr="00C000EA">
      <w:rPr>
        <w:rFonts w:asciiTheme="minorHAnsi" w:hAnsiTheme="minorHAnsi" w:cstheme="minorHAnsi"/>
        <w:sz w:val="16"/>
        <w:szCs w:val="16"/>
      </w:rPr>
      <w:t xml:space="preserve"> z </w:t>
    </w:r>
    <w:r w:rsidR="004E7573" w:rsidRPr="00C000EA">
      <w:rPr>
        <w:rFonts w:asciiTheme="minorHAnsi" w:hAnsiTheme="minorHAnsi" w:cstheme="minorHAnsi"/>
        <w:sz w:val="16"/>
        <w:szCs w:val="16"/>
      </w:rPr>
      <w:fldChar w:fldCharType="begin"/>
    </w:r>
    <w:r w:rsidR="004E7573" w:rsidRPr="00C000EA">
      <w:rPr>
        <w:rFonts w:asciiTheme="minorHAnsi" w:hAnsiTheme="minorHAnsi" w:cstheme="minorHAnsi"/>
        <w:sz w:val="16"/>
        <w:szCs w:val="16"/>
      </w:rPr>
      <w:instrText>NUMPAGES</w:instrText>
    </w:r>
    <w:r w:rsidR="004E7573" w:rsidRPr="00C000EA">
      <w:rPr>
        <w:rFonts w:asciiTheme="minorHAnsi" w:hAnsiTheme="minorHAnsi" w:cstheme="minorHAnsi"/>
        <w:sz w:val="16"/>
        <w:szCs w:val="16"/>
      </w:rPr>
      <w:fldChar w:fldCharType="separate"/>
    </w:r>
    <w:r w:rsidR="004E7573">
      <w:rPr>
        <w:rFonts w:cstheme="minorHAnsi"/>
        <w:sz w:val="16"/>
        <w:szCs w:val="16"/>
      </w:rPr>
      <w:t>1</w:t>
    </w:r>
    <w:r w:rsidR="004E7573"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D26E6" w14:textId="77777777" w:rsidR="00F5006D" w:rsidRDefault="00F5006D" w:rsidP="00654839">
      <w:r>
        <w:separator/>
      </w:r>
    </w:p>
  </w:footnote>
  <w:footnote w:type="continuationSeparator" w:id="0">
    <w:p w14:paraId="2ECC5A9B" w14:textId="77777777" w:rsidR="00F5006D" w:rsidRDefault="00F5006D"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4"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77777777" w:rsidR="002978AF" w:rsidRDefault="002978AF" w:rsidP="002978AF">
    <w:pPr>
      <w:pStyle w:val="Hlavika"/>
      <w:tabs>
        <w:tab w:val="right" w:pos="9354"/>
      </w:tabs>
      <w:jc w:val="right"/>
      <w:rPr>
        <w:rFonts w:ascii="Calibri" w:hAnsi="Calibri" w:cs="Arial"/>
        <w:sz w:val="22"/>
        <w:szCs w:val="22"/>
      </w:rPr>
    </w:pPr>
    <w:r>
      <w:rPr>
        <w:rFonts w:ascii="Calibri" w:hAnsi="Calibri" w:cs="Arial"/>
        <w:sz w:val="22"/>
        <w:szCs w:val="22"/>
      </w:rPr>
      <w:t>Nám. SNP 23</w:t>
    </w:r>
  </w:p>
  <w:p w14:paraId="210D847A" w14:textId="77777777" w:rsidR="002978AF" w:rsidRDefault="002978AF" w:rsidP="002978AF">
    <w:pPr>
      <w:pStyle w:val="Hlavika"/>
      <w:tabs>
        <w:tab w:val="right" w:pos="9354"/>
      </w:tabs>
      <w:jc w:val="right"/>
    </w:pPr>
    <w:r>
      <w:rPr>
        <w:rFonts w:ascii="Calibri" w:hAnsi="Calibri" w:cs="Arial"/>
        <w:sz w:val="22"/>
        <w:szCs w:val="22"/>
      </w:rPr>
      <w:t>974 01 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6"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5"/>
  </w:num>
  <w:num w:numId="2" w16cid:durableId="665666653">
    <w:abstractNumId w:val="14"/>
  </w:num>
  <w:num w:numId="3" w16cid:durableId="2039234316">
    <w:abstractNumId w:val="2"/>
  </w:num>
  <w:num w:numId="4" w16cid:durableId="1112941559">
    <w:abstractNumId w:val="10"/>
  </w:num>
  <w:num w:numId="5" w16cid:durableId="1699115060">
    <w:abstractNumId w:val="8"/>
  </w:num>
  <w:num w:numId="6" w16cid:durableId="1334603426">
    <w:abstractNumId w:val="5"/>
  </w:num>
  <w:num w:numId="7" w16cid:durableId="211426351">
    <w:abstractNumId w:val="6"/>
  </w:num>
  <w:num w:numId="8" w16cid:durableId="472791740">
    <w:abstractNumId w:val="17"/>
  </w:num>
  <w:num w:numId="9" w16cid:durableId="2028023946">
    <w:abstractNumId w:val="21"/>
  </w:num>
  <w:num w:numId="10" w16cid:durableId="1858885769">
    <w:abstractNumId w:val="9"/>
  </w:num>
  <w:num w:numId="11" w16cid:durableId="1389262281">
    <w:abstractNumId w:val="3"/>
  </w:num>
  <w:num w:numId="12" w16cid:durableId="949629337">
    <w:abstractNumId w:val="4"/>
  </w:num>
  <w:num w:numId="13" w16cid:durableId="1528133993">
    <w:abstractNumId w:val="12"/>
  </w:num>
  <w:num w:numId="14" w16cid:durableId="1251158204">
    <w:abstractNumId w:val="18"/>
  </w:num>
  <w:num w:numId="15" w16cid:durableId="728654635">
    <w:abstractNumId w:val="19"/>
  </w:num>
  <w:num w:numId="16" w16cid:durableId="1774550728">
    <w:abstractNumId w:val="13"/>
  </w:num>
  <w:num w:numId="17" w16cid:durableId="828129959">
    <w:abstractNumId w:val="1"/>
  </w:num>
  <w:num w:numId="18" w16cid:durableId="827984132">
    <w:abstractNumId w:val="11"/>
  </w:num>
  <w:num w:numId="19" w16cid:durableId="666250719">
    <w:abstractNumId w:val="20"/>
  </w:num>
  <w:num w:numId="20" w16cid:durableId="606741756">
    <w:abstractNumId w:val="7"/>
  </w:num>
  <w:num w:numId="21" w16cid:durableId="1785921593">
    <w:abstractNumId w:val="22"/>
  </w:num>
  <w:num w:numId="22" w16cid:durableId="1700815946">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30E15"/>
    <w:rsid w:val="00060401"/>
    <w:rsid w:val="00071117"/>
    <w:rsid w:val="00076535"/>
    <w:rsid w:val="00081214"/>
    <w:rsid w:val="00093F70"/>
    <w:rsid w:val="00096E87"/>
    <w:rsid w:val="000A15B8"/>
    <w:rsid w:val="000A221B"/>
    <w:rsid w:val="000A3B73"/>
    <w:rsid w:val="000A7CEB"/>
    <w:rsid w:val="000B3AB6"/>
    <w:rsid w:val="000C68CD"/>
    <w:rsid w:val="000D1C7A"/>
    <w:rsid w:val="000E509B"/>
    <w:rsid w:val="000F0AAE"/>
    <w:rsid w:val="000F0D53"/>
    <w:rsid w:val="000F6A6D"/>
    <w:rsid w:val="00111E8D"/>
    <w:rsid w:val="00114AE7"/>
    <w:rsid w:val="00115DD0"/>
    <w:rsid w:val="00117C2F"/>
    <w:rsid w:val="00124D54"/>
    <w:rsid w:val="00127587"/>
    <w:rsid w:val="00132E1E"/>
    <w:rsid w:val="00136C18"/>
    <w:rsid w:val="00157E9E"/>
    <w:rsid w:val="00164449"/>
    <w:rsid w:val="00196ED0"/>
    <w:rsid w:val="001A2795"/>
    <w:rsid w:val="001C1D23"/>
    <w:rsid w:val="00215474"/>
    <w:rsid w:val="002227C3"/>
    <w:rsid w:val="002229D3"/>
    <w:rsid w:val="00223A86"/>
    <w:rsid w:val="00240B69"/>
    <w:rsid w:val="00241F1C"/>
    <w:rsid w:val="00244DBC"/>
    <w:rsid w:val="002848FD"/>
    <w:rsid w:val="00296C8E"/>
    <w:rsid w:val="002978AF"/>
    <w:rsid w:val="002A730E"/>
    <w:rsid w:val="002B2BD5"/>
    <w:rsid w:val="002B4EEF"/>
    <w:rsid w:val="002D0C94"/>
    <w:rsid w:val="002D7156"/>
    <w:rsid w:val="002E00EB"/>
    <w:rsid w:val="002F3189"/>
    <w:rsid w:val="0030470D"/>
    <w:rsid w:val="00307C40"/>
    <w:rsid w:val="00310A2E"/>
    <w:rsid w:val="0031658B"/>
    <w:rsid w:val="00323B3B"/>
    <w:rsid w:val="003251B1"/>
    <w:rsid w:val="00334B46"/>
    <w:rsid w:val="00343873"/>
    <w:rsid w:val="003503C8"/>
    <w:rsid w:val="00366632"/>
    <w:rsid w:val="0037042D"/>
    <w:rsid w:val="0037279B"/>
    <w:rsid w:val="003902C1"/>
    <w:rsid w:val="003C4F13"/>
    <w:rsid w:val="003C62CC"/>
    <w:rsid w:val="00443BF4"/>
    <w:rsid w:val="004602F1"/>
    <w:rsid w:val="0047173D"/>
    <w:rsid w:val="00474B4C"/>
    <w:rsid w:val="00480F1F"/>
    <w:rsid w:val="004A1B94"/>
    <w:rsid w:val="004A2578"/>
    <w:rsid w:val="004D5A01"/>
    <w:rsid w:val="004E0E66"/>
    <w:rsid w:val="004E1562"/>
    <w:rsid w:val="004E7573"/>
    <w:rsid w:val="004F718E"/>
    <w:rsid w:val="00507217"/>
    <w:rsid w:val="00507623"/>
    <w:rsid w:val="00516F72"/>
    <w:rsid w:val="00531D10"/>
    <w:rsid w:val="00531F7A"/>
    <w:rsid w:val="00587BFE"/>
    <w:rsid w:val="00594EC2"/>
    <w:rsid w:val="00596874"/>
    <w:rsid w:val="005A0BD3"/>
    <w:rsid w:val="005B293A"/>
    <w:rsid w:val="005B570B"/>
    <w:rsid w:val="005C0D5C"/>
    <w:rsid w:val="005D434E"/>
    <w:rsid w:val="005D678D"/>
    <w:rsid w:val="005E51A8"/>
    <w:rsid w:val="005F1859"/>
    <w:rsid w:val="005F4A17"/>
    <w:rsid w:val="0060008E"/>
    <w:rsid w:val="006133B4"/>
    <w:rsid w:val="00626354"/>
    <w:rsid w:val="00654839"/>
    <w:rsid w:val="006572C0"/>
    <w:rsid w:val="00663B81"/>
    <w:rsid w:val="00664A8E"/>
    <w:rsid w:val="0068289E"/>
    <w:rsid w:val="006837D8"/>
    <w:rsid w:val="006A18DF"/>
    <w:rsid w:val="006B10BA"/>
    <w:rsid w:val="006B142E"/>
    <w:rsid w:val="006B20DD"/>
    <w:rsid w:val="006D1D36"/>
    <w:rsid w:val="006F2582"/>
    <w:rsid w:val="00707422"/>
    <w:rsid w:val="00711B1F"/>
    <w:rsid w:val="00711FA1"/>
    <w:rsid w:val="00716C52"/>
    <w:rsid w:val="00716D54"/>
    <w:rsid w:val="00734E0E"/>
    <w:rsid w:val="00736E4D"/>
    <w:rsid w:val="0076712C"/>
    <w:rsid w:val="00771939"/>
    <w:rsid w:val="00797B78"/>
    <w:rsid w:val="007A0721"/>
    <w:rsid w:val="007A77DB"/>
    <w:rsid w:val="007B30EA"/>
    <w:rsid w:val="007B581F"/>
    <w:rsid w:val="007C03BA"/>
    <w:rsid w:val="007C0E60"/>
    <w:rsid w:val="007D34BA"/>
    <w:rsid w:val="007E666C"/>
    <w:rsid w:val="007F028A"/>
    <w:rsid w:val="007F620B"/>
    <w:rsid w:val="007F6F46"/>
    <w:rsid w:val="007F70DE"/>
    <w:rsid w:val="007F7FE3"/>
    <w:rsid w:val="00807AC6"/>
    <w:rsid w:val="00817861"/>
    <w:rsid w:val="00877F41"/>
    <w:rsid w:val="00890C01"/>
    <w:rsid w:val="008A00C1"/>
    <w:rsid w:val="008A3DC9"/>
    <w:rsid w:val="008A626D"/>
    <w:rsid w:val="008A633B"/>
    <w:rsid w:val="008B7461"/>
    <w:rsid w:val="008C16AF"/>
    <w:rsid w:val="008E45AE"/>
    <w:rsid w:val="008F48E7"/>
    <w:rsid w:val="008F63FC"/>
    <w:rsid w:val="00922ADA"/>
    <w:rsid w:val="00956CCA"/>
    <w:rsid w:val="00967BF6"/>
    <w:rsid w:val="00975788"/>
    <w:rsid w:val="00977301"/>
    <w:rsid w:val="00977389"/>
    <w:rsid w:val="009B5017"/>
    <w:rsid w:val="009E5272"/>
    <w:rsid w:val="009E5ED0"/>
    <w:rsid w:val="009E68C5"/>
    <w:rsid w:val="009F10A2"/>
    <w:rsid w:val="009F2357"/>
    <w:rsid w:val="00A003F6"/>
    <w:rsid w:val="00A0300C"/>
    <w:rsid w:val="00A041A1"/>
    <w:rsid w:val="00A131FD"/>
    <w:rsid w:val="00A23B22"/>
    <w:rsid w:val="00A37AB7"/>
    <w:rsid w:val="00A51512"/>
    <w:rsid w:val="00A624F6"/>
    <w:rsid w:val="00A824A0"/>
    <w:rsid w:val="00A84BDA"/>
    <w:rsid w:val="00A85078"/>
    <w:rsid w:val="00AA6530"/>
    <w:rsid w:val="00AF6DDD"/>
    <w:rsid w:val="00B0746C"/>
    <w:rsid w:val="00B170B8"/>
    <w:rsid w:val="00B2544B"/>
    <w:rsid w:val="00B52A32"/>
    <w:rsid w:val="00B52AAE"/>
    <w:rsid w:val="00B55DA4"/>
    <w:rsid w:val="00B60805"/>
    <w:rsid w:val="00B64EFA"/>
    <w:rsid w:val="00B663AF"/>
    <w:rsid w:val="00B72812"/>
    <w:rsid w:val="00B737D6"/>
    <w:rsid w:val="00B82C9C"/>
    <w:rsid w:val="00B86E19"/>
    <w:rsid w:val="00B94B0A"/>
    <w:rsid w:val="00BB4D58"/>
    <w:rsid w:val="00BC5076"/>
    <w:rsid w:val="00BF15A9"/>
    <w:rsid w:val="00C020B3"/>
    <w:rsid w:val="00C04C2C"/>
    <w:rsid w:val="00C04DBF"/>
    <w:rsid w:val="00C214CA"/>
    <w:rsid w:val="00C27FB6"/>
    <w:rsid w:val="00C35647"/>
    <w:rsid w:val="00C4059A"/>
    <w:rsid w:val="00C5199E"/>
    <w:rsid w:val="00C61A88"/>
    <w:rsid w:val="00C76E4D"/>
    <w:rsid w:val="00C87192"/>
    <w:rsid w:val="00CA108A"/>
    <w:rsid w:val="00CD23BD"/>
    <w:rsid w:val="00CD6297"/>
    <w:rsid w:val="00CF07C9"/>
    <w:rsid w:val="00CF6021"/>
    <w:rsid w:val="00D078B6"/>
    <w:rsid w:val="00D13F57"/>
    <w:rsid w:val="00D24202"/>
    <w:rsid w:val="00D263E9"/>
    <w:rsid w:val="00D34631"/>
    <w:rsid w:val="00D40F70"/>
    <w:rsid w:val="00D42799"/>
    <w:rsid w:val="00D45826"/>
    <w:rsid w:val="00D613BE"/>
    <w:rsid w:val="00D83345"/>
    <w:rsid w:val="00DB1F8F"/>
    <w:rsid w:val="00DC06BB"/>
    <w:rsid w:val="00DC361B"/>
    <w:rsid w:val="00DC73D1"/>
    <w:rsid w:val="00DC75CA"/>
    <w:rsid w:val="00DD27E5"/>
    <w:rsid w:val="00DD33AC"/>
    <w:rsid w:val="00DD41B1"/>
    <w:rsid w:val="00DD7582"/>
    <w:rsid w:val="00DE427E"/>
    <w:rsid w:val="00DF539E"/>
    <w:rsid w:val="00E05BF4"/>
    <w:rsid w:val="00E1021D"/>
    <w:rsid w:val="00E15089"/>
    <w:rsid w:val="00E22546"/>
    <w:rsid w:val="00E2361C"/>
    <w:rsid w:val="00E24B10"/>
    <w:rsid w:val="00E25262"/>
    <w:rsid w:val="00E41FD1"/>
    <w:rsid w:val="00E50096"/>
    <w:rsid w:val="00E50981"/>
    <w:rsid w:val="00E55C5A"/>
    <w:rsid w:val="00E64292"/>
    <w:rsid w:val="00E673A5"/>
    <w:rsid w:val="00E7013B"/>
    <w:rsid w:val="00E76063"/>
    <w:rsid w:val="00E86DF0"/>
    <w:rsid w:val="00E90082"/>
    <w:rsid w:val="00E94041"/>
    <w:rsid w:val="00EB0151"/>
    <w:rsid w:val="00EB245B"/>
    <w:rsid w:val="00EB7D1C"/>
    <w:rsid w:val="00EC181C"/>
    <w:rsid w:val="00EC323B"/>
    <w:rsid w:val="00EC5053"/>
    <w:rsid w:val="00ED1B82"/>
    <w:rsid w:val="00ED2304"/>
    <w:rsid w:val="00ED44B4"/>
    <w:rsid w:val="00EE153D"/>
    <w:rsid w:val="00EF4B7F"/>
    <w:rsid w:val="00F12D45"/>
    <w:rsid w:val="00F2102B"/>
    <w:rsid w:val="00F224E0"/>
    <w:rsid w:val="00F2762C"/>
    <w:rsid w:val="00F2774F"/>
    <w:rsid w:val="00F310A3"/>
    <w:rsid w:val="00F322BD"/>
    <w:rsid w:val="00F35165"/>
    <w:rsid w:val="00F5006D"/>
    <w:rsid w:val="00F543C2"/>
    <w:rsid w:val="00F604AE"/>
    <w:rsid w:val="00F72E9C"/>
    <w:rsid w:val="00F76D3E"/>
    <w:rsid w:val="00FA1998"/>
    <w:rsid w:val="00FA68FD"/>
    <w:rsid w:val="00FC1F78"/>
    <w:rsid w:val="00FD1C46"/>
    <w:rsid w:val="00FD71C7"/>
    <w:rsid w:val="00FE66B0"/>
    <w:rsid w:val="00FE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uiPriority w:val="1"/>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josephine.proebiz.com" TargetMode="External"/><Relationship Id="rId17" Type="http://schemas.openxmlformats.org/officeDocument/2006/relationships/hyperlink" Target="https://www.uvo.gov.sk/zaujemca-uchadzac/jednotny-europsky-dokument-jed" TargetMode="External"/><Relationship Id="rId2" Type="http://schemas.openxmlformats.org/officeDocument/2006/relationships/styles" Target="styles.xml"/><Relationship Id="rId16" Type="http://schemas.openxmlformats.org/officeDocument/2006/relationships/hyperlink" Target="https://www.uvo.gov.sk/jednotny-europsky-dokument-pre-verejne-obstaravanie-602.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na.vasickova@bbsk.sk" TargetMode="External"/><Relationship Id="rId5" Type="http://schemas.openxmlformats.org/officeDocument/2006/relationships/footnotes" Target="footnotes.xml"/><Relationship Id="rId15" Type="http://schemas.openxmlformats.org/officeDocument/2006/relationships/hyperlink" Target="https://josephine.proebiz.com" TargetMode="External"/><Relationship Id="rId10" Type="http://schemas.openxmlformats.org/officeDocument/2006/relationships/hyperlink" Target="https://www.uvo.gov.sk/vyhladavanie-profilov/detail/340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14</Pages>
  <Words>5591</Words>
  <Characters>31870</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Jana</cp:lastModifiedBy>
  <cp:revision>41</cp:revision>
  <cp:lastPrinted>2022-03-01T15:01:00Z</cp:lastPrinted>
  <dcterms:created xsi:type="dcterms:W3CDTF">2023-10-30T15:34:00Z</dcterms:created>
  <dcterms:modified xsi:type="dcterms:W3CDTF">2023-11-13T22:07:00Z</dcterms:modified>
</cp:coreProperties>
</file>