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8C0C61A" w:rsidR="00B32658" w:rsidRDefault="00673F53" w:rsidP="00673F53">
            <w:pPr>
              <w:spacing w:line="360" w:lineRule="auto"/>
              <w:rPr>
                <w:rFonts w:ascii="Calibri" w:eastAsia="Times New Roman" w:hAnsi="Calibri" w:cs="Times New Roman"/>
                <w:color w:val="000000"/>
                <w:lang w:eastAsia="sk-SK"/>
              </w:rPr>
            </w:pPr>
            <w:proofErr w:type="spellStart"/>
            <w:r w:rsidRPr="00282AA6">
              <w:rPr>
                <w:rFonts w:cstheme="minorHAnsi"/>
                <w:color w:val="000000"/>
              </w:rPr>
              <w:t>Carpate</w:t>
            </w:r>
            <w:proofErr w:type="spellEnd"/>
            <w:r w:rsidRPr="00282AA6">
              <w:rPr>
                <w:rFonts w:cstheme="minorHAnsi"/>
                <w:color w:val="000000"/>
              </w:rPr>
              <w:t xml:space="preserve"> </w:t>
            </w:r>
            <w:proofErr w:type="spellStart"/>
            <w:r w:rsidRPr="00282AA6">
              <w:rPr>
                <w:rFonts w:cstheme="minorHAnsi"/>
                <w:color w:val="000000"/>
              </w:rPr>
              <w:t>Diem</w:t>
            </w:r>
            <w:proofErr w:type="spellEnd"/>
            <w:r w:rsidRPr="00282AA6">
              <w:rPr>
                <w:rFonts w:cstheme="minorHAnsi"/>
                <w:color w:val="000000"/>
              </w:rPr>
              <w:t xml:space="preserve">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69F01AFB" w:rsidR="00B32658" w:rsidRDefault="00673F53" w:rsidP="00673F53">
            <w:pPr>
              <w:spacing w:line="360" w:lineRule="auto"/>
              <w:rPr>
                <w:rFonts w:ascii="Calibri" w:eastAsia="Times New Roman" w:hAnsi="Calibri" w:cs="Times New Roman"/>
                <w:color w:val="000000"/>
                <w:lang w:eastAsia="sk-SK"/>
              </w:rPr>
            </w:pPr>
            <w:r w:rsidRPr="00282AA6">
              <w:rPr>
                <w:rFonts w:cstheme="minorHAnsi"/>
                <w:color w:val="000000"/>
              </w:rPr>
              <w:t xml:space="preserve">Nádražná 55, 900 81 Šenkvice   </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76A0800D" w:rsidR="00B32658" w:rsidRDefault="00673F53" w:rsidP="00673F53">
            <w:pPr>
              <w:rPr>
                <w:rFonts w:ascii="Calibri" w:eastAsia="Times New Roman" w:hAnsi="Calibri" w:cs="Times New Roman"/>
                <w:color w:val="000000"/>
                <w:lang w:eastAsia="sk-SK"/>
              </w:rPr>
            </w:pPr>
            <w:r>
              <w:rPr>
                <w:rFonts w:cstheme="minorHAnsi"/>
                <w:i/>
                <w:iCs/>
              </w:rPr>
              <w:t>Mgr. Daniel Masár –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B760F9A" w:rsidR="00B32658" w:rsidRDefault="00673F53" w:rsidP="00B32658">
            <w:pPr>
              <w:jc w:val="both"/>
              <w:rPr>
                <w:rFonts w:ascii="Calibri" w:eastAsia="Times New Roman" w:hAnsi="Calibri" w:cs="Times New Roman"/>
                <w:color w:val="000000"/>
                <w:lang w:eastAsia="sk-SK"/>
              </w:rPr>
            </w:pPr>
            <w:r w:rsidRPr="00282AA6">
              <w:rPr>
                <w:rFonts w:cstheme="minorHAnsi"/>
                <w:color w:val="000000"/>
              </w:rPr>
              <w:t>45299412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7777777" w:rsidR="00B32658" w:rsidRDefault="00B32658" w:rsidP="00B32658">
            <w:pPr>
              <w:jc w:val="both"/>
              <w:rPr>
                <w:rFonts w:ascii="Calibri" w:eastAsia="Times New Roman" w:hAnsi="Calibri" w:cs="Times New Roman"/>
                <w:color w:val="000000"/>
                <w:lang w:eastAsia="sk-SK"/>
              </w:rPr>
            </w:pP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64A11B9"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42D47FE" w:rsidR="00B32658" w:rsidRDefault="000543F7" w:rsidP="00B32658">
            <w:pPr>
              <w:jc w:val="both"/>
              <w:rPr>
                <w:rFonts w:ascii="Calibri" w:eastAsia="Times New Roman" w:hAnsi="Calibri" w:cs="Times New Roman"/>
                <w:color w:val="000000"/>
                <w:lang w:eastAsia="sk-SK"/>
              </w:rPr>
            </w:pPr>
            <w:r w:rsidRPr="00282AA6">
              <w:rPr>
                <w:rFonts w:cstheme="minorHAnsi"/>
              </w:rPr>
              <w:t>Zavedenie nových inovatívnych technológií a technologických postupov pri spracovaní bio suroviny, za účelom predchádzania vzniku cudzorodých látok - biogénnych amínov vo víne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0873CAE" w14:textId="6C124451" w:rsidR="00B32658" w:rsidRDefault="00000000" w:rsidP="00B32658">
            <w:pPr>
              <w:jc w:val="both"/>
              <w:rPr>
                <w:rFonts w:ascii="Calibri" w:eastAsia="Times New Roman" w:hAnsi="Calibri" w:cs="Times New Roman"/>
                <w:color w:val="000000"/>
                <w:lang w:eastAsia="sk-SK"/>
              </w:rPr>
            </w:pPr>
            <w:hyperlink r:id="rId6" w:history="1">
              <w:r w:rsidR="00910103" w:rsidRPr="002E170E">
                <w:rPr>
                  <w:rStyle w:val="Hypertextovprepojenie"/>
                  <w:rFonts w:ascii="Calibri" w:eastAsia="Times New Roman" w:hAnsi="Calibri" w:cs="Times New Roman"/>
                  <w:lang w:eastAsia="sk-SK"/>
                </w:rPr>
                <w:t>Mateickova.hana</w:t>
              </w:r>
              <w:r w:rsidR="00910103" w:rsidRPr="002E170E">
                <w:rPr>
                  <w:rStyle w:val="Hypertextovprepojenie"/>
                  <w:rFonts w:ascii="Calibri" w:eastAsia="Times New Roman" w:hAnsi="Calibri" w:cs="Calibri"/>
                  <w:lang w:eastAsia="sk-SK"/>
                </w:rPr>
                <w:t>@</w:t>
              </w:r>
              <w:r w:rsidR="00910103" w:rsidRPr="002E170E">
                <w:rPr>
                  <w:rStyle w:val="Hypertextovprepojenie"/>
                  <w:rFonts w:ascii="Calibri" w:eastAsia="Times New Roman" w:hAnsi="Calibri" w:cs="Times New Roman"/>
                  <w:lang w:eastAsia="sk-SK"/>
                </w:rPr>
                <w:t>gmail.com</w:t>
              </w:r>
            </w:hyperlink>
          </w:p>
          <w:p w14:paraId="4BC26FBB" w14:textId="51FB26F9" w:rsidR="00910103" w:rsidRDefault="0091010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Č.t. +421 903 266 117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4D58833D" w:rsidR="00B32658" w:rsidRDefault="00673F53" w:rsidP="00B32658">
            <w:pPr>
              <w:jc w:val="both"/>
              <w:rPr>
                <w:rFonts w:ascii="Calibri" w:eastAsia="Times New Roman" w:hAnsi="Calibri" w:cs="Times New Roman"/>
                <w:color w:val="000000"/>
                <w:lang w:eastAsia="sk-SK"/>
              </w:rPr>
            </w:pPr>
            <w:r w:rsidRPr="00282AA6">
              <w:rPr>
                <w:rFonts w:cstheme="minorHAnsi"/>
              </w:rPr>
              <w:t>Zavedenie nových inovatívnych technológií a technologických postupov pri spracovaní bio suroviny, za účelom predchádzania vzniku cudzorodých látok - biogénnych amínov vo víne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15582C4"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nie</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09638B1A" w:rsidR="00B32658" w:rsidRPr="00EA401D" w:rsidRDefault="00673F53"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Lis na spracovanie hrozna</w:t>
            </w:r>
            <w:r w:rsidR="00B32658"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93B02A5" w:rsidR="00B32658" w:rsidRPr="00EA401D" w:rsidRDefault="00673F53" w:rsidP="00673F5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6CD92461" w:rsidR="00B32658" w:rsidRPr="00673F53"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sidRPr="00673F53">
              <w:rPr>
                <w:rFonts w:ascii="Calibri" w:eastAsia="Times New Roman" w:hAnsi="Calibri" w:cs="Times New Roman"/>
                <w:bCs/>
                <w:color w:val="000000"/>
                <w:sz w:val="24"/>
                <w:szCs w:val="24"/>
                <w:lang w:eastAsia="sk-SK"/>
              </w:rPr>
              <w:t>112 266,66</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7E92EDD" w:rsidR="00B32658" w:rsidRPr="00EA401D" w:rsidRDefault="00547E01"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w:t>
            </w:r>
            <w:r w:rsidR="00B32658"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90B94DE" w:rsidR="00B32658" w:rsidRPr="00EA401D" w:rsidRDefault="00B32658" w:rsidP="00B32658">
            <w:pPr>
              <w:jc w:val="both"/>
              <w:rPr>
                <w:rFonts w:ascii="Calibri" w:eastAsia="Times New Roman" w:hAnsi="Calibri" w:cs="Times New Roman"/>
                <w:color w:val="5B9BD5"/>
                <w:sz w:val="24"/>
                <w:szCs w:val="24"/>
                <w:lang w:eastAsia="sk-SK"/>
              </w:rPr>
            </w:pPr>
            <w:r w:rsidRPr="00665066">
              <w:rPr>
                <w:rFonts w:ascii="Calibri" w:eastAsia="Times New Roman" w:hAnsi="Calibri" w:cs="Times New Roman"/>
                <w:sz w:val="24"/>
                <w:szCs w:val="24"/>
                <w:lang w:eastAsia="sk-SK"/>
              </w:rPr>
              <w:t> </w:t>
            </w:r>
            <w:r w:rsidR="00665066" w:rsidRPr="00665066">
              <w:rPr>
                <w:rFonts w:ascii="Calibri" w:eastAsia="Times New Roman" w:hAnsi="Calibri" w:cs="Times New Roman"/>
                <w:sz w:val="24"/>
                <w:szCs w:val="24"/>
                <w:lang w:eastAsia="sk-SK"/>
              </w:rPr>
              <w:t>15.11.2023 do 10:00 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621AD" w:rsidRDefault="008F18CC" w:rsidP="00B32658">
            <w:pPr>
              <w:jc w:val="both"/>
              <w:rPr>
                <w:rFonts w:ascii="Calibri" w:eastAsia="Times New Roman" w:hAnsi="Calibri" w:cs="Times New Roman"/>
                <w:b/>
                <w:bCs/>
                <w:strike/>
                <w:sz w:val="24"/>
                <w:szCs w:val="24"/>
                <w:lang w:eastAsia="sk-SK"/>
              </w:rPr>
            </w:pPr>
            <w:r w:rsidRPr="004621AD">
              <w:rPr>
                <w:rFonts w:ascii="Calibri" w:eastAsia="Times New Roman" w:hAnsi="Calibri" w:cs="Times New Roman"/>
                <w:b/>
                <w:bCs/>
                <w:strike/>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45ACB31"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Pr>
                <w:rFonts w:ascii="Calibri" w:eastAsia="Times New Roman" w:hAnsi="Calibri" w:cs="Times New Roman"/>
                <w:color w:val="000000"/>
                <w:sz w:val="24"/>
                <w:szCs w:val="24"/>
                <w:lang w:eastAsia="sk-SK"/>
              </w:rPr>
              <w:t>Najnižšia cena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FF795" w:rsidR="00B32658" w:rsidRPr="00547E01"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673F53" w:rsidRPr="00547E01">
              <w:rPr>
                <w:rFonts w:ascii="Calibri" w:eastAsia="Times New Roman" w:hAnsi="Calibri" w:cs="Times New Roman"/>
                <w:color w:val="000000"/>
                <w:sz w:val="24"/>
                <w:szCs w:val="24"/>
                <w:lang w:eastAsia="sk-SK"/>
              </w:rPr>
              <w:t xml:space="preserve">Elektronicky – systém </w:t>
            </w:r>
            <w:proofErr w:type="spellStart"/>
            <w:r w:rsidR="00673F53" w:rsidRPr="00547E01">
              <w:rPr>
                <w:rFonts w:ascii="Calibri" w:eastAsia="Times New Roman" w:hAnsi="Calibri" w:cs="Times New Roman"/>
                <w:color w:val="000000"/>
                <w:sz w:val="24"/>
                <w:szCs w:val="24"/>
                <w:lang w:eastAsia="sk-SK"/>
              </w:rPr>
              <w:t>Josephine</w:t>
            </w:r>
            <w:proofErr w:type="spellEnd"/>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8033C52"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420BAA">
              <w:rPr>
                <w:rFonts w:ascii="Calibri" w:eastAsia="Times New Roman" w:hAnsi="Calibri" w:cs="Times New Roman"/>
                <w:color w:val="000000"/>
                <w:sz w:val="24"/>
                <w:szCs w:val="24"/>
                <w:lang w:eastAsia="sk-SK"/>
              </w:rPr>
              <w:t>15.11.2023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36951CCE"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 xml:space="preserve">nie je na jeho majetok vyhlásený konkurz, nie je v reštrukturalizácii, nie je v likvidácii (netýka sa  fyzických osôb uvedených  v § 2 odseku 2 písmena b), d) zákona č. </w:t>
            </w:r>
            <w:r w:rsidR="00A62EFE" w:rsidRPr="00A62EFE">
              <w:lastRenderedPageBreak/>
              <w:t>513/1991 Zb. Obchodný zákonník), ani 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53B62E0" w14:textId="2B39C4E5" w:rsidR="000B1EE1" w:rsidRPr="005D456A" w:rsidRDefault="00A81E09" w:rsidP="000B1EE1">
            <w:pPr>
              <w:jc w:val="both"/>
              <w:rPr>
                <w:rFonts w:eastAsia="Times New Roman" w:cstheme="minorHAnsi"/>
                <w:color w:val="000000"/>
                <w:lang w:eastAsia="sk-SK"/>
              </w:rPr>
            </w:pPr>
            <w:r w:rsidRPr="005D456A">
              <w:rPr>
                <w:rFonts w:cstheme="minorHAnsi"/>
                <w:color w:val="000000"/>
                <w:shd w:val="clear" w:color="auto" w:fill="FFFFFF"/>
              </w:rPr>
              <w:lastRenderedPageBreak/>
              <w:t>P</w:t>
            </w:r>
            <w:r w:rsidR="000B1EE1" w:rsidRPr="005D456A">
              <w:rPr>
                <w:rFonts w:cstheme="minorHAnsi"/>
                <w:color w:val="000000"/>
                <w:shd w:val="clear" w:color="auto" w:fill="FFFFFF"/>
              </w:rPr>
              <w:t>otvrdenie</w:t>
            </w:r>
            <w:r w:rsidRPr="005D456A">
              <w:rPr>
                <w:rFonts w:cstheme="minorHAnsi"/>
                <w:color w:val="000000"/>
                <w:shd w:val="clear" w:color="auto" w:fill="FFFFFF"/>
              </w:rPr>
              <w:t xml:space="preserve"> príslušného súdu nie staršie</w:t>
            </w:r>
            <w:r w:rsidR="000B1EE1" w:rsidRPr="005D456A">
              <w:rPr>
                <w:rFonts w:cstheme="minorHAnsi"/>
                <w:color w:val="000000"/>
                <w:shd w:val="clear" w:color="auto" w:fill="FFFFFF"/>
              </w:rPr>
              <w:t xml:space="preserve"> ako tri mesiace </w:t>
            </w:r>
          </w:p>
          <w:p w14:paraId="28166D0F" w14:textId="2DB96F9D" w:rsidR="000B1EE1" w:rsidRPr="005D456A" w:rsidRDefault="005D456A" w:rsidP="000B1EE1">
            <w:pPr>
              <w:jc w:val="both"/>
              <w:rPr>
                <w:rFonts w:eastAsia="Times New Roman" w:cstheme="minorHAnsi"/>
                <w:color w:val="000000"/>
                <w:lang w:eastAsia="sk-SK"/>
              </w:rPr>
            </w:pPr>
            <w:r w:rsidRPr="005D456A">
              <w:rPr>
                <w:rFonts w:eastAsia="Times New Roman" w:cstheme="minorHAnsi"/>
                <w:color w:val="000000"/>
                <w:lang w:eastAsia="sk-SK"/>
              </w:rPr>
              <w:t>Potvrdenie inšpektorátu práce – čestné prehlásenie</w:t>
            </w:r>
          </w:p>
          <w:p w14:paraId="2F8EA380" w14:textId="4D766984" w:rsidR="00B32658" w:rsidRPr="005D456A" w:rsidRDefault="00A81E09" w:rsidP="000B1EE1">
            <w:pPr>
              <w:jc w:val="both"/>
              <w:rPr>
                <w:rFonts w:eastAsia="Times New Roman" w:cstheme="minorHAnsi"/>
                <w:color w:val="000000"/>
                <w:lang w:eastAsia="sk-SK"/>
              </w:rPr>
            </w:pPr>
            <w:r w:rsidRPr="005D456A">
              <w:rPr>
                <w:rFonts w:eastAsia="Times New Roman" w:cstheme="minorHAnsi"/>
                <w:color w:val="000000"/>
                <w:lang w:eastAsia="sk-SK"/>
              </w:rPr>
              <w:lastRenderedPageBreak/>
              <w:t>V</w:t>
            </w:r>
            <w:r w:rsidR="000B1EE1" w:rsidRPr="005D456A">
              <w:rPr>
                <w:rFonts w:eastAsia="Times New Roman" w:cstheme="minorHAnsi"/>
                <w:color w:val="000000"/>
                <w:lang w:eastAsia="sk-SK"/>
              </w:rPr>
              <w:t xml:space="preserve">ýpis z registra trestov </w:t>
            </w:r>
            <w:r w:rsidRPr="005D456A">
              <w:rPr>
                <w:rFonts w:cstheme="minorHAnsi"/>
                <w:color w:val="000000"/>
                <w:shd w:val="clear" w:color="auto" w:fill="FFFFFF"/>
              </w:rPr>
              <w:t>nie starší ako tri mesiace</w:t>
            </w:r>
          </w:p>
          <w:p w14:paraId="0C95B894" w14:textId="2FFDAD2C" w:rsidR="000B1EE1" w:rsidRPr="005D456A" w:rsidRDefault="000B1EE1" w:rsidP="000B1EE1">
            <w:pPr>
              <w:jc w:val="both"/>
              <w:rPr>
                <w:rFonts w:eastAsia="Times New Roman" w:cstheme="minorHAnsi"/>
                <w:color w:val="000000"/>
                <w:lang w:eastAsia="sk-SK"/>
              </w:rPr>
            </w:pPr>
            <w:r w:rsidRPr="005D456A">
              <w:rPr>
                <w:rFonts w:eastAsia="Times New Roman" w:cstheme="minorHAnsi"/>
                <w:color w:val="000000"/>
                <w:lang w:eastAsia="sk-SK"/>
              </w:rPr>
              <w:t>Výpis z obchodného registra</w:t>
            </w:r>
          </w:p>
          <w:p w14:paraId="0E232677" w14:textId="77777777" w:rsidR="000B1EE1" w:rsidRDefault="000B1EE1" w:rsidP="000B1EE1">
            <w:pPr>
              <w:jc w:val="both"/>
              <w:rPr>
                <w:rFonts w:ascii="Calibri" w:eastAsia="Times New Roman" w:hAnsi="Calibri" w:cs="Times New Roman"/>
                <w:color w:val="000000"/>
                <w:lang w:eastAsia="sk-SK"/>
              </w:rPr>
            </w:pPr>
          </w:p>
          <w:p w14:paraId="75876936" w14:textId="77777777" w:rsidR="000B1EE1" w:rsidRDefault="000B1EE1" w:rsidP="000B1EE1">
            <w:pPr>
              <w:jc w:val="both"/>
              <w:rPr>
                <w:rFonts w:ascii="Calibri" w:eastAsia="Times New Roman" w:hAnsi="Calibri" w:cs="Times New Roman"/>
                <w:color w:val="000000"/>
                <w:lang w:eastAsia="sk-SK"/>
              </w:rPr>
            </w:pPr>
          </w:p>
          <w:p w14:paraId="14C42EE3" w14:textId="124D0392" w:rsidR="000B1EE1" w:rsidRPr="000B1EE1" w:rsidRDefault="000B1EE1" w:rsidP="000B1EE1">
            <w:pPr>
              <w:jc w:val="both"/>
              <w:rPr>
                <w:rFonts w:ascii="Calibri" w:eastAsia="Times New Roman" w:hAnsi="Calibri" w:cs="Times New Roman"/>
                <w:color w:val="000000"/>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77777777"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910103">
        <w:tc>
          <w:tcPr>
            <w:tcW w:w="3020" w:type="dxa"/>
          </w:tcPr>
          <w:p w14:paraId="7B25DDAC" w14:textId="77777777" w:rsidR="00910103" w:rsidRDefault="00910103" w:rsidP="00B32658">
            <w:pPr>
              <w:jc w:val="both"/>
              <w:rPr>
                <w:rFonts w:ascii="Calibri" w:eastAsia="Times New Roman" w:hAnsi="Calibri" w:cs="Times New Roman"/>
                <w:b/>
                <w:color w:val="000000"/>
                <w:sz w:val="24"/>
                <w:szCs w:val="24"/>
                <w:lang w:eastAsia="sk-SK"/>
              </w:rPr>
            </w:pPr>
          </w:p>
          <w:p w14:paraId="1E627AD3" w14:textId="73BB0AA5"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910103">
              <w:rPr>
                <w:rFonts w:ascii="Calibri" w:eastAsia="Times New Roman" w:hAnsi="Calibri" w:cs="Times New Roman"/>
                <w:b/>
                <w:color w:val="000000"/>
                <w:sz w:val="24"/>
                <w:szCs w:val="24"/>
                <w:lang w:eastAsia="sk-SK"/>
              </w:rPr>
              <w:t> </w:t>
            </w:r>
            <w:proofErr w:type="spellStart"/>
            <w:r w:rsidR="00910103">
              <w:rPr>
                <w:rFonts w:ascii="Calibri" w:eastAsia="Times New Roman" w:hAnsi="Calibri" w:cs="Times New Roman"/>
                <w:b/>
                <w:color w:val="000000"/>
                <w:sz w:val="24"/>
                <w:szCs w:val="24"/>
                <w:lang w:eastAsia="sk-SK"/>
              </w:rPr>
              <w:t>Bratislave,dňa</w:t>
            </w:r>
            <w:proofErr w:type="spellEnd"/>
            <w:r w:rsidR="00910103">
              <w:rPr>
                <w:rFonts w:ascii="Calibri" w:eastAsia="Times New Roman" w:hAnsi="Calibri" w:cs="Times New Roman"/>
                <w:b/>
                <w:color w:val="000000"/>
                <w:sz w:val="24"/>
                <w:szCs w:val="24"/>
                <w:lang w:eastAsia="sk-SK"/>
              </w:rPr>
              <w:t xml:space="preserve"> </w:t>
            </w:r>
            <w:r w:rsidR="001304CC">
              <w:rPr>
                <w:rFonts w:ascii="Calibri" w:eastAsia="Times New Roman" w:hAnsi="Calibri" w:cs="Times New Roman"/>
                <w:b/>
                <w:color w:val="000000"/>
                <w:sz w:val="24"/>
                <w:szCs w:val="24"/>
                <w:lang w:eastAsia="sk-SK"/>
              </w:rPr>
              <w:t>30.10.2023</w:t>
            </w:r>
          </w:p>
        </w:tc>
        <w:tc>
          <w:tcPr>
            <w:tcW w:w="3021" w:type="dxa"/>
          </w:tcPr>
          <w:p w14:paraId="430EA16E" w14:textId="7487C85A" w:rsidR="002E0B88" w:rsidRDefault="002E0B88"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910103">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5F1F57B" w14:textId="77777777" w:rsidR="00910103" w:rsidRDefault="00910103" w:rsidP="0091010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173DEFF6" w14:textId="4E633F7B" w:rsidR="00910103" w:rsidRPr="00910103" w:rsidRDefault="00910103" w:rsidP="00910103">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737EBAFF" w14:textId="45B471D9" w:rsidR="00910103" w:rsidRDefault="00910103" w:rsidP="002E0B88">
            <w:pPr>
              <w:jc w:val="center"/>
              <w:rPr>
                <w:rFonts w:ascii="Calibri" w:eastAsia="Times New Roman" w:hAnsi="Calibri" w:cs="Times New Roman"/>
                <w:color w:val="000000"/>
                <w:lang w:eastAsia="sk-SK"/>
              </w:rPr>
            </w:pPr>
          </w:p>
        </w:tc>
      </w:tr>
    </w:tbl>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547E01">
        <w:trPr>
          <w:trHeight w:val="255"/>
        </w:trPr>
        <w:tc>
          <w:tcPr>
            <w:tcW w:w="2043" w:type="dxa"/>
            <w:tcBorders>
              <w:top w:val="nil"/>
              <w:left w:val="nil"/>
              <w:bottom w:val="nil"/>
              <w:right w:val="nil"/>
            </w:tcBorders>
            <w:shd w:val="clear" w:color="auto" w:fill="auto"/>
            <w:noWrap/>
            <w:vAlign w:val="bottom"/>
            <w:hideMark/>
          </w:tcPr>
          <w:p w14:paraId="1B2B80BF" w14:textId="7A0B1BFF"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lastRenderedPageBreak/>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23E63336"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1 .</w:t>
            </w:r>
            <w:r w:rsidR="00910103" w:rsidRPr="00910103">
              <w:rPr>
                <w:rFonts w:ascii="Calibri" w:eastAsia="Times New Roman" w:hAnsi="Calibri" w:cs="Times New Roman"/>
                <w:color w:val="000000"/>
                <w:lang w:eastAsia="sk-SK"/>
              </w:rPr>
              <w:t>Súťažné podklady</w:t>
            </w:r>
          </w:p>
        </w:tc>
      </w:tr>
      <w:tr w:rsidR="007F1CEE" w:rsidRPr="00EA401D" w14:paraId="5403BEF7" w14:textId="77777777" w:rsidTr="00547E01">
        <w:trPr>
          <w:trHeight w:val="255"/>
        </w:trPr>
        <w:tc>
          <w:tcPr>
            <w:tcW w:w="2043"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1C0F90C0"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 xml:space="preserve">2.  </w:t>
            </w:r>
            <w:r w:rsidR="00547E01" w:rsidRPr="00910103">
              <w:rPr>
                <w:rFonts w:ascii="Calibri" w:eastAsia="Times New Roman" w:hAnsi="Calibri" w:cs="Times New Roman"/>
                <w:color w:val="000000"/>
                <w:lang w:eastAsia="sk-SK"/>
              </w:rPr>
              <w:t>Návrh  Zmluvy</w:t>
            </w:r>
          </w:p>
          <w:p w14:paraId="01131470" w14:textId="27B7BB77" w:rsidR="007F1CEE" w:rsidRPr="00910103" w:rsidRDefault="007F1CEE" w:rsidP="009C5A66">
            <w:pPr>
              <w:spacing w:after="0" w:line="240" w:lineRule="auto"/>
              <w:rPr>
                <w:rFonts w:ascii="Calibri" w:eastAsia="Times New Roman" w:hAnsi="Calibri" w:cs="Times New Roman"/>
                <w:color w:val="000000"/>
                <w:lang w:eastAsia="sk-SK"/>
              </w:rPr>
            </w:pPr>
          </w:p>
        </w:tc>
      </w:tr>
    </w:tbl>
    <w:p w14:paraId="2EC1DF00" w14:textId="77777777" w:rsidR="007F1CEE" w:rsidRPr="00B32658" w:rsidRDefault="007F1CEE" w:rsidP="00453911">
      <w:pPr>
        <w:spacing w:after="0" w:line="240" w:lineRule="auto"/>
        <w:jc w:val="both"/>
        <w:rPr>
          <w:rFonts w:ascii="Calibri" w:eastAsia="Times New Roman" w:hAnsi="Calibri" w:cs="Times New Roman"/>
          <w:color w:val="000000"/>
          <w:lang w:eastAsia="sk-SK"/>
        </w:rPr>
      </w:pPr>
    </w:p>
    <w:sectPr w:rsidR="007F1CEE" w:rsidRPr="00B326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4BB1" w14:textId="77777777" w:rsidR="00CB419E" w:rsidRDefault="00CB419E" w:rsidP="008740BA">
      <w:pPr>
        <w:spacing w:after="0" w:line="240" w:lineRule="auto"/>
      </w:pPr>
      <w:r>
        <w:separator/>
      </w:r>
    </w:p>
  </w:endnote>
  <w:endnote w:type="continuationSeparator" w:id="0">
    <w:p w14:paraId="72D1A9EA" w14:textId="77777777" w:rsidR="00CB419E" w:rsidRDefault="00CB419E"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3D32" w14:textId="77777777" w:rsidR="00CB419E" w:rsidRDefault="00CB419E" w:rsidP="008740BA">
      <w:pPr>
        <w:spacing w:after="0" w:line="240" w:lineRule="auto"/>
      </w:pPr>
      <w:r>
        <w:separator/>
      </w:r>
    </w:p>
  </w:footnote>
  <w:footnote w:type="continuationSeparator" w:id="0">
    <w:p w14:paraId="6C4970A3" w14:textId="77777777" w:rsidR="00CB419E" w:rsidRDefault="00CB419E"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40E5A93D" w14:textId="57A4517B" w:rsidR="000056A2" w:rsidRDefault="000056A2" w:rsidP="000056A2">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r w:rsidR="0024367F">
        <w:rPr>
          <w:rFonts w:ascii="Calibri" w:eastAsia="Times New Roman" w:hAnsi="Calibri" w:cs="Times New Roman"/>
          <w:color w:val="000000"/>
          <w:sz w:val="16"/>
          <w:szCs w:val="16"/>
          <w:lang w:eastAsia="sk-SK"/>
        </w:rPr>
        <w:t>. Áno ostáva, ak ide o výzvu s predĺženou lehotou.</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3F7"/>
    <w:rsid w:val="00084910"/>
    <w:rsid w:val="000B1EE1"/>
    <w:rsid w:val="000C4E30"/>
    <w:rsid w:val="001304CC"/>
    <w:rsid w:val="00180C3B"/>
    <w:rsid w:val="00234DDA"/>
    <w:rsid w:val="0024367F"/>
    <w:rsid w:val="00244F58"/>
    <w:rsid w:val="002E0B88"/>
    <w:rsid w:val="002E29E7"/>
    <w:rsid w:val="00337311"/>
    <w:rsid w:val="00371C92"/>
    <w:rsid w:val="00420BAA"/>
    <w:rsid w:val="00440F64"/>
    <w:rsid w:val="0045311D"/>
    <w:rsid w:val="00453911"/>
    <w:rsid w:val="004621AD"/>
    <w:rsid w:val="004D6EC8"/>
    <w:rsid w:val="00547E01"/>
    <w:rsid w:val="00553A5E"/>
    <w:rsid w:val="005D456A"/>
    <w:rsid w:val="00665066"/>
    <w:rsid w:val="00673F53"/>
    <w:rsid w:val="007F1CEE"/>
    <w:rsid w:val="0083764D"/>
    <w:rsid w:val="008740BA"/>
    <w:rsid w:val="008F18CC"/>
    <w:rsid w:val="00910103"/>
    <w:rsid w:val="009C671A"/>
    <w:rsid w:val="009D5542"/>
    <w:rsid w:val="00A62EFE"/>
    <w:rsid w:val="00A65702"/>
    <w:rsid w:val="00A81E09"/>
    <w:rsid w:val="00B32658"/>
    <w:rsid w:val="00B365F5"/>
    <w:rsid w:val="00B94EBC"/>
    <w:rsid w:val="00C8105A"/>
    <w:rsid w:val="00CB419E"/>
    <w:rsid w:val="00CF340C"/>
    <w:rsid w:val="00D7453E"/>
    <w:rsid w:val="00E474C2"/>
    <w:rsid w:val="00E7788F"/>
    <w:rsid w:val="00E82F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910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ickova.h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679</Words>
  <Characters>3874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Hana Mateičková</cp:lastModifiedBy>
  <cp:revision>10</cp:revision>
  <dcterms:created xsi:type="dcterms:W3CDTF">2023-09-23T12:45:00Z</dcterms:created>
  <dcterms:modified xsi:type="dcterms:W3CDTF">2023-10-30T08:58:00Z</dcterms:modified>
</cp:coreProperties>
</file>