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E566" w14:textId="77777777" w:rsidR="00DE1328" w:rsidRPr="009B0AF3" w:rsidRDefault="00DE1328" w:rsidP="00DE1328">
      <w:pPr>
        <w:ind w:right="-567"/>
        <w:jc w:val="center"/>
        <w:rPr>
          <w:rFonts w:ascii="Arial" w:eastAsia="Times New Roman" w:hAnsi="Arial" w:cs="Arial"/>
          <w:b/>
          <w:sz w:val="32"/>
          <w:szCs w:val="20"/>
        </w:rPr>
      </w:pPr>
      <w:r w:rsidRPr="009B0AF3">
        <w:rPr>
          <w:rFonts w:ascii="Arial" w:eastAsia="Times New Roman" w:hAnsi="Arial" w:cs="Arial"/>
          <w:b/>
          <w:sz w:val="32"/>
          <w:szCs w:val="20"/>
        </w:rPr>
        <w:t xml:space="preserve">Zmluva </w:t>
      </w:r>
      <w:r w:rsidR="004A0EBC" w:rsidRPr="009B0AF3">
        <w:rPr>
          <w:rFonts w:ascii="Arial" w:eastAsia="Times New Roman" w:hAnsi="Arial" w:cs="Arial"/>
          <w:b/>
          <w:bCs/>
          <w:sz w:val="32"/>
          <w:szCs w:val="20"/>
        </w:rPr>
        <w:t>o</w:t>
      </w:r>
      <w:r w:rsidRPr="009B0AF3">
        <w:rPr>
          <w:rFonts w:ascii="Arial" w:eastAsia="Times New Roman" w:hAnsi="Arial" w:cs="Arial"/>
          <w:b/>
          <w:bCs/>
          <w:sz w:val="32"/>
          <w:szCs w:val="20"/>
        </w:rPr>
        <w:t xml:space="preserve"> dielo</w:t>
      </w:r>
    </w:p>
    <w:p w14:paraId="73174EB9" w14:textId="77777777" w:rsidR="00DE1328" w:rsidRPr="009B0AF3" w:rsidRDefault="00DE1328" w:rsidP="00DE1328">
      <w:pPr>
        <w:keepNext/>
        <w:ind w:right="-567"/>
        <w:jc w:val="center"/>
        <w:outlineLvl w:val="2"/>
        <w:rPr>
          <w:rFonts w:ascii="Arial" w:eastAsia="Times New Roman" w:hAnsi="Arial" w:cs="Arial"/>
          <w:b/>
          <w:bCs/>
          <w:sz w:val="32"/>
          <w:szCs w:val="20"/>
        </w:rPr>
      </w:pPr>
      <w:r w:rsidRPr="009B0AF3">
        <w:rPr>
          <w:rFonts w:ascii="Arial" w:eastAsia="Times New Roman" w:hAnsi="Arial" w:cs="Arial"/>
          <w:b/>
          <w:bCs/>
          <w:sz w:val="32"/>
          <w:szCs w:val="20"/>
        </w:rPr>
        <w:t xml:space="preserve"> uzatvorená v zmysle § 536 a </w:t>
      </w:r>
      <w:proofErr w:type="spellStart"/>
      <w:r w:rsidRPr="009B0AF3">
        <w:rPr>
          <w:rFonts w:ascii="Arial" w:eastAsia="Times New Roman" w:hAnsi="Arial" w:cs="Arial"/>
          <w:b/>
          <w:bCs/>
          <w:sz w:val="32"/>
          <w:szCs w:val="20"/>
        </w:rPr>
        <w:t>nasl</w:t>
      </w:r>
      <w:proofErr w:type="spellEnd"/>
      <w:r w:rsidRPr="009B0AF3">
        <w:rPr>
          <w:rFonts w:ascii="Arial" w:eastAsia="Times New Roman" w:hAnsi="Arial" w:cs="Arial"/>
          <w:b/>
          <w:bCs/>
          <w:sz w:val="32"/>
          <w:szCs w:val="20"/>
        </w:rPr>
        <w:t>. Obchodného zákonníka</w:t>
      </w:r>
    </w:p>
    <w:p w14:paraId="43F5F24B" w14:textId="77777777" w:rsidR="00DE1328" w:rsidRPr="009B0AF3" w:rsidRDefault="00DE1328" w:rsidP="00DE1328">
      <w:pPr>
        <w:keepNext/>
        <w:outlineLvl w:val="3"/>
        <w:rPr>
          <w:rFonts w:ascii="Arial" w:eastAsia="Times New Roman" w:hAnsi="Arial" w:cs="Arial"/>
          <w:b/>
          <w:sz w:val="20"/>
          <w:szCs w:val="20"/>
        </w:rPr>
      </w:pPr>
    </w:p>
    <w:p w14:paraId="4D5D08F4" w14:textId="77777777" w:rsidR="00DE1328" w:rsidRPr="009B0AF3" w:rsidRDefault="00DE1328" w:rsidP="00DE1328">
      <w:pPr>
        <w:keepNext/>
        <w:jc w:val="center"/>
        <w:outlineLvl w:val="3"/>
        <w:rPr>
          <w:rFonts w:ascii="Arial" w:eastAsia="Times New Roman" w:hAnsi="Arial" w:cs="Arial"/>
          <w:b/>
          <w:sz w:val="20"/>
          <w:szCs w:val="20"/>
        </w:rPr>
      </w:pPr>
      <w:r w:rsidRPr="009B0AF3">
        <w:rPr>
          <w:rFonts w:ascii="Arial" w:eastAsia="Times New Roman" w:hAnsi="Arial" w:cs="Arial"/>
          <w:b/>
          <w:sz w:val="20"/>
          <w:szCs w:val="20"/>
        </w:rPr>
        <w:t>I.  Zmluvné strany</w:t>
      </w:r>
    </w:p>
    <w:p w14:paraId="052D4D17" w14:textId="77777777" w:rsidR="00DE1328" w:rsidRPr="009B0AF3" w:rsidRDefault="00DE1328" w:rsidP="00DE1328"/>
    <w:p w14:paraId="35F313AB" w14:textId="77777777" w:rsidR="00DE1328" w:rsidRPr="004244BF" w:rsidRDefault="00DE1328" w:rsidP="00DE1328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244B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Zhotoviteľ: </w:t>
      </w:r>
      <w:r w:rsidRPr="004244B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4244B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p w14:paraId="49465652" w14:textId="77777777" w:rsidR="00DE1328" w:rsidRPr="005D274B" w:rsidRDefault="00DE1328" w:rsidP="00DE1328">
      <w:pPr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</w:pPr>
      <w:r w:rsidRPr="004244BF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 w:rsidRPr="004244B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244B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244B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244BF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4244BF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4244BF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4244BF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</w:p>
    <w:p w14:paraId="2A6A6168" w14:textId="77777777" w:rsidR="00DE1328" w:rsidRPr="004244BF" w:rsidRDefault="00DE1328" w:rsidP="00DE1328">
      <w:pPr>
        <w:rPr>
          <w:rFonts w:ascii="Arial" w:eastAsia="Times New Roman" w:hAnsi="Arial" w:cs="Arial"/>
          <w:sz w:val="20"/>
          <w:szCs w:val="20"/>
          <w:lang w:eastAsia="cs-CZ"/>
        </w:rPr>
      </w:pPr>
      <w:r w:rsidRPr="004244BF">
        <w:rPr>
          <w:rFonts w:ascii="Arial" w:eastAsia="Times New Roman" w:hAnsi="Arial" w:cs="Arial"/>
          <w:sz w:val="20"/>
          <w:szCs w:val="20"/>
          <w:lang w:eastAsia="cs-CZ"/>
        </w:rPr>
        <w:t>IČO:</w:t>
      </w:r>
      <w:r w:rsidRPr="004244B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244B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244BF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4E278F8C" w14:textId="77777777" w:rsidR="00DE1328" w:rsidRPr="004244BF" w:rsidRDefault="00DE1328" w:rsidP="00DE1328">
      <w:pPr>
        <w:rPr>
          <w:rFonts w:ascii="Arial" w:eastAsia="Times New Roman" w:hAnsi="Arial" w:cs="Arial"/>
          <w:sz w:val="20"/>
          <w:szCs w:val="20"/>
          <w:lang w:eastAsia="cs-CZ"/>
        </w:rPr>
      </w:pPr>
      <w:r w:rsidRPr="004244BF">
        <w:rPr>
          <w:rFonts w:ascii="Arial" w:eastAsia="Times New Roman" w:hAnsi="Arial" w:cs="Arial"/>
          <w:sz w:val="20"/>
          <w:szCs w:val="20"/>
          <w:lang w:eastAsia="cs-CZ"/>
        </w:rPr>
        <w:t>IČ DPH:</w:t>
      </w:r>
      <w:r w:rsidRPr="004244B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244BF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5EBAD39C" w14:textId="77777777" w:rsidR="00DE1328" w:rsidRPr="000520DB" w:rsidRDefault="00DE1328" w:rsidP="00DE1328">
      <w:pPr>
        <w:rPr>
          <w:rFonts w:ascii="Arial" w:eastAsia="Times New Roman" w:hAnsi="Arial" w:cs="Arial"/>
          <w:sz w:val="20"/>
          <w:szCs w:val="20"/>
          <w:lang w:eastAsia="cs-CZ"/>
        </w:rPr>
      </w:pPr>
      <w:r w:rsidRPr="000520DB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0520D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0520D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0520DB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4054FB23" w14:textId="77777777" w:rsidR="00DE1328" w:rsidRPr="000520DB" w:rsidRDefault="00DE1328" w:rsidP="00DE1328">
      <w:pPr>
        <w:rPr>
          <w:rFonts w:ascii="Arial" w:eastAsia="Times New Roman" w:hAnsi="Arial" w:cs="Arial"/>
          <w:sz w:val="20"/>
          <w:szCs w:val="20"/>
        </w:rPr>
      </w:pPr>
      <w:r w:rsidRPr="000520DB">
        <w:rPr>
          <w:rFonts w:ascii="Arial" w:eastAsia="Times New Roman" w:hAnsi="Arial" w:cs="Arial"/>
          <w:sz w:val="20"/>
          <w:szCs w:val="20"/>
        </w:rPr>
        <w:t>Bankové spojenie:</w:t>
      </w:r>
      <w:r w:rsidR="004244BF" w:rsidRPr="000520DB">
        <w:rPr>
          <w:rFonts w:ascii="Arial" w:eastAsia="Times New Roman" w:hAnsi="Arial" w:cs="Arial"/>
          <w:sz w:val="20"/>
          <w:szCs w:val="20"/>
        </w:rPr>
        <w:tab/>
      </w:r>
    </w:p>
    <w:p w14:paraId="17334409" w14:textId="77777777" w:rsidR="00DE1328" w:rsidRPr="000520DB" w:rsidRDefault="00DE1328" w:rsidP="00DE1328">
      <w:pPr>
        <w:rPr>
          <w:rFonts w:ascii="Arial" w:eastAsia="Times New Roman" w:hAnsi="Arial" w:cs="Arial"/>
          <w:sz w:val="20"/>
          <w:szCs w:val="20"/>
          <w:lang w:eastAsia="cs-CZ"/>
        </w:rPr>
      </w:pPr>
      <w:r w:rsidRPr="000520DB">
        <w:rPr>
          <w:rFonts w:ascii="Arial" w:eastAsia="Times New Roman" w:hAnsi="Arial" w:cs="Arial"/>
          <w:sz w:val="20"/>
          <w:szCs w:val="20"/>
        </w:rPr>
        <w:t>IBAN:</w:t>
      </w:r>
      <w:r w:rsidRPr="000520DB">
        <w:rPr>
          <w:rFonts w:ascii="Arial" w:eastAsia="Times New Roman" w:hAnsi="Arial" w:cs="Arial"/>
          <w:sz w:val="20"/>
          <w:szCs w:val="20"/>
        </w:rPr>
        <w:tab/>
      </w:r>
      <w:r w:rsidRPr="000520D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0520DB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24C5CA57" w14:textId="77777777" w:rsidR="00DE1328" w:rsidRPr="004244BF" w:rsidRDefault="00E51675" w:rsidP="00DE1328">
      <w:pPr>
        <w:rPr>
          <w:rFonts w:ascii="Arial" w:eastAsia="Times New Roman" w:hAnsi="Arial" w:cs="Arial"/>
          <w:sz w:val="20"/>
          <w:szCs w:val="20"/>
          <w:lang w:eastAsia="cs-CZ"/>
        </w:rPr>
      </w:pPr>
      <w:r w:rsidRPr="004244BF">
        <w:rPr>
          <w:rFonts w:ascii="Arial" w:eastAsia="Times New Roman" w:hAnsi="Arial" w:cs="Arial"/>
          <w:sz w:val="20"/>
          <w:szCs w:val="20"/>
        </w:rPr>
        <w:t>Zapísaný</w:t>
      </w:r>
      <w:r w:rsidR="00DE1328" w:rsidRPr="004244BF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="00DE1328" w:rsidRPr="004244B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E1328" w:rsidRPr="004244B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244BF" w:rsidRPr="004244BF">
        <w:rPr>
          <w:rFonts w:ascii="Arial" w:eastAsia="Times New Roman" w:hAnsi="Arial" w:cs="Arial"/>
          <w:sz w:val="20"/>
          <w:szCs w:val="20"/>
        </w:rPr>
        <w:t xml:space="preserve">Okresného súdu , oddiel: , vložka </w:t>
      </w:r>
    </w:p>
    <w:p w14:paraId="52F02081" w14:textId="77777777" w:rsidR="00DE1328" w:rsidRDefault="00DE1328" w:rsidP="00DE1328">
      <w:pPr>
        <w:rPr>
          <w:rFonts w:ascii="Arial" w:eastAsia="Times New Roman" w:hAnsi="Arial" w:cs="Arial"/>
          <w:sz w:val="20"/>
          <w:szCs w:val="20"/>
          <w:lang w:eastAsia="cs-CZ"/>
        </w:rPr>
      </w:pPr>
      <w:r w:rsidRPr="004244BF">
        <w:rPr>
          <w:rFonts w:ascii="Arial" w:eastAsia="Times New Roman" w:hAnsi="Arial" w:cs="Arial"/>
          <w:sz w:val="20"/>
          <w:szCs w:val="20"/>
          <w:lang w:eastAsia="cs-CZ"/>
        </w:rPr>
        <w:t>Zastúpen</w:t>
      </w:r>
      <w:r w:rsidR="00E51675" w:rsidRPr="004244BF">
        <w:rPr>
          <w:rFonts w:ascii="Arial" w:eastAsia="Times New Roman" w:hAnsi="Arial" w:cs="Arial"/>
          <w:sz w:val="20"/>
          <w:szCs w:val="20"/>
          <w:lang w:eastAsia="cs-CZ"/>
        </w:rPr>
        <w:t>ý</w:t>
      </w:r>
      <w:r w:rsidRPr="004244BF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Pr="009B0AF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B0AF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244BF">
        <w:rPr>
          <w:rFonts w:ascii="Arial" w:eastAsia="Times New Roman" w:hAnsi="Arial" w:cs="Arial"/>
          <w:sz w:val="20"/>
          <w:szCs w:val="20"/>
          <w:lang w:eastAsia="cs-CZ"/>
        </w:rPr>
        <w:t>konateľ</w:t>
      </w:r>
    </w:p>
    <w:p w14:paraId="613E4E91" w14:textId="6795AD41" w:rsidR="006C5649" w:rsidRPr="009B0AF3" w:rsidRDefault="006C5649" w:rsidP="00DE1328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Email:</w:t>
      </w:r>
    </w:p>
    <w:p w14:paraId="611BD7D8" w14:textId="77777777" w:rsidR="00DE1328" w:rsidRPr="009B0AF3" w:rsidRDefault="00E959EA" w:rsidP="00DE1328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(ďalej </w:t>
      </w:r>
      <w:r w:rsidR="00B035B2">
        <w:rPr>
          <w:rFonts w:ascii="Arial" w:eastAsia="Times New Roman" w:hAnsi="Arial" w:cs="Arial"/>
          <w:sz w:val="20"/>
          <w:szCs w:val="20"/>
          <w:lang w:eastAsia="cs-CZ"/>
        </w:rPr>
        <w:t>len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„Zhotoviteľ“)</w:t>
      </w:r>
    </w:p>
    <w:p w14:paraId="0434514A" w14:textId="77777777" w:rsidR="00E959EA" w:rsidRDefault="00E959EA" w:rsidP="00DE1328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661F32DC" w14:textId="77777777" w:rsidR="00DE1328" w:rsidRPr="009B0AF3" w:rsidRDefault="00DE1328" w:rsidP="00DE1328">
      <w:pPr>
        <w:rPr>
          <w:rFonts w:ascii="Arial" w:eastAsia="Times New Roman" w:hAnsi="Arial" w:cs="Arial"/>
          <w:sz w:val="20"/>
          <w:szCs w:val="20"/>
          <w:lang w:eastAsia="cs-CZ"/>
        </w:rPr>
      </w:pPr>
      <w:r w:rsidRPr="009B0AF3"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14:paraId="55EF1DDA" w14:textId="77777777" w:rsidR="00DE1328" w:rsidRPr="009B0AF3" w:rsidRDefault="00DE1328" w:rsidP="00DE1328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51591EAB" w14:textId="77777777" w:rsidR="00DE1328" w:rsidRPr="009B0AF3" w:rsidRDefault="00DE1328" w:rsidP="00DE1328">
      <w:pPr>
        <w:tabs>
          <w:tab w:val="left" w:pos="284"/>
        </w:tabs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B0AF3">
        <w:rPr>
          <w:rFonts w:ascii="Arial" w:eastAsia="Times New Roman" w:hAnsi="Arial" w:cs="Arial"/>
          <w:b/>
          <w:bCs/>
          <w:sz w:val="20"/>
          <w:szCs w:val="20"/>
        </w:rPr>
        <w:t>Objednávateľ</w:t>
      </w:r>
      <w:r w:rsidR="00E51675">
        <w:rPr>
          <w:rFonts w:ascii="Arial" w:eastAsia="Times New Roman" w:hAnsi="Arial" w:cs="Arial"/>
          <w:b/>
          <w:bCs/>
          <w:sz w:val="20"/>
          <w:szCs w:val="20"/>
        </w:rPr>
        <w:t>:</w:t>
      </w:r>
      <w:r w:rsidRPr="009B0AF3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9B0AF3">
        <w:rPr>
          <w:rFonts w:ascii="Arial" w:eastAsia="Times New Roman" w:hAnsi="Arial" w:cs="Arial"/>
          <w:b/>
          <w:sz w:val="20"/>
          <w:szCs w:val="20"/>
        </w:rPr>
        <w:tab/>
        <w:t xml:space="preserve">LYCOS – Trnavské </w:t>
      </w:r>
      <w:r w:rsidR="009F0463">
        <w:rPr>
          <w:rFonts w:ascii="Arial" w:eastAsia="Times New Roman" w:hAnsi="Arial" w:cs="Arial"/>
          <w:b/>
          <w:sz w:val="20"/>
          <w:szCs w:val="20"/>
        </w:rPr>
        <w:t>s</w:t>
      </w:r>
      <w:r w:rsidRPr="009B0AF3">
        <w:rPr>
          <w:rFonts w:ascii="Arial" w:eastAsia="Times New Roman" w:hAnsi="Arial" w:cs="Arial"/>
          <w:b/>
          <w:sz w:val="20"/>
          <w:szCs w:val="20"/>
        </w:rPr>
        <w:t>ladovne, spol. s </w:t>
      </w:r>
      <w:proofErr w:type="spellStart"/>
      <w:r w:rsidRPr="009B0AF3">
        <w:rPr>
          <w:rFonts w:ascii="Arial" w:eastAsia="Times New Roman" w:hAnsi="Arial" w:cs="Arial"/>
          <w:b/>
          <w:sz w:val="20"/>
          <w:szCs w:val="20"/>
        </w:rPr>
        <w:t>r.o</w:t>
      </w:r>
      <w:proofErr w:type="spellEnd"/>
      <w:r w:rsidRPr="009B0AF3">
        <w:rPr>
          <w:rFonts w:ascii="Arial" w:eastAsia="Times New Roman" w:hAnsi="Arial" w:cs="Arial"/>
          <w:b/>
          <w:sz w:val="20"/>
          <w:szCs w:val="20"/>
        </w:rPr>
        <w:t>.</w:t>
      </w:r>
    </w:p>
    <w:p w14:paraId="62FA643B" w14:textId="77777777" w:rsidR="00DE1328" w:rsidRPr="009B0AF3" w:rsidRDefault="00DE1328" w:rsidP="00DE1328">
      <w:pPr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B0AF3">
        <w:rPr>
          <w:rFonts w:ascii="Arial" w:eastAsia="Times New Roman" w:hAnsi="Arial" w:cs="Arial"/>
          <w:sz w:val="20"/>
          <w:szCs w:val="20"/>
        </w:rPr>
        <w:t>Sídlo:</w:t>
      </w:r>
      <w:r w:rsidRPr="009B0AF3">
        <w:rPr>
          <w:rFonts w:ascii="Arial" w:eastAsia="Times New Roman" w:hAnsi="Arial" w:cs="Arial"/>
          <w:sz w:val="20"/>
          <w:szCs w:val="20"/>
        </w:rPr>
        <w:tab/>
      </w:r>
      <w:r w:rsidRPr="009B0AF3">
        <w:rPr>
          <w:rFonts w:ascii="Arial" w:eastAsia="Times New Roman" w:hAnsi="Arial" w:cs="Arial"/>
          <w:sz w:val="20"/>
          <w:szCs w:val="20"/>
        </w:rPr>
        <w:tab/>
      </w:r>
      <w:r w:rsidRPr="009B0AF3">
        <w:rPr>
          <w:rFonts w:ascii="Arial" w:eastAsia="Times New Roman" w:hAnsi="Arial" w:cs="Arial"/>
          <w:sz w:val="20"/>
          <w:szCs w:val="20"/>
        </w:rPr>
        <w:tab/>
        <w:t>Sladovnícka 15, 917 01 Trnava</w:t>
      </w:r>
    </w:p>
    <w:p w14:paraId="3AE40AAB" w14:textId="77777777" w:rsidR="00DE1328" w:rsidRPr="009B0AF3" w:rsidRDefault="00DE1328" w:rsidP="00DE1328">
      <w:pPr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 xml:space="preserve">IČO: </w:t>
      </w:r>
      <w:r w:rsidRPr="009B0AF3">
        <w:rPr>
          <w:rFonts w:ascii="Arial" w:eastAsia="Times New Roman" w:hAnsi="Arial" w:cs="Arial"/>
          <w:sz w:val="20"/>
          <w:szCs w:val="20"/>
        </w:rPr>
        <w:tab/>
      </w:r>
      <w:r w:rsidRPr="009B0AF3">
        <w:rPr>
          <w:rFonts w:ascii="Arial" w:eastAsia="Times New Roman" w:hAnsi="Arial" w:cs="Arial"/>
          <w:sz w:val="20"/>
          <w:szCs w:val="20"/>
        </w:rPr>
        <w:tab/>
      </w:r>
      <w:r w:rsidRPr="009B0AF3">
        <w:rPr>
          <w:rFonts w:ascii="Arial" w:eastAsia="Times New Roman" w:hAnsi="Arial" w:cs="Arial"/>
          <w:sz w:val="20"/>
          <w:szCs w:val="20"/>
        </w:rPr>
        <w:tab/>
        <w:t>35 782 803</w:t>
      </w:r>
    </w:p>
    <w:p w14:paraId="597A16CA" w14:textId="77777777" w:rsidR="00DE1328" w:rsidRPr="009B0AF3" w:rsidRDefault="00DE1328" w:rsidP="00DE1328">
      <w:pPr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 xml:space="preserve">IČ DPH:  </w:t>
      </w:r>
      <w:r w:rsidRPr="009B0AF3">
        <w:rPr>
          <w:rFonts w:ascii="Arial" w:eastAsia="Times New Roman" w:hAnsi="Arial" w:cs="Arial"/>
          <w:sz w:val="20"/>
          <w:szCs w:val="20"/>
        </w:rPr>
        <w:tab/>
      </w:r>
      <w:r w:rsidRPr="009B0AF3">
        <w:rPr>
          <w:rFonts w:ascii="Arial" w:eastAsia="Times New Roman" w:hAnsi="Arial" w:cs="Arial"/>
          <w:sz w:val="20"/>
          <w:szCs w:val="20"/>
        </w:rPr>
        <w:tab/>
        <w:t>SK2020277545</w:t>
      </w:r>
    </w:p>
    <w:p w14:paraId="3BC926F7" w14:textId="77777777" w:rsidR="00DE1328" w:rsidRPr="009B0AF3" w:rsidRDefault="00DE1328" w:rsidP="00DE1328">
      <w:pPr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 xml:space="preserve">DIČ:  </w:t>
      </w:r>
      <w:r w:rsidRPr="009B0AF3">
        <w:rPr>
          <w:rFonts w:ascii="Arial" w:eastAsia="Times New Roman" w:hAnsi="Arial" w:cs="Arial"/>
          <w:sz w:val="20"/>
          <w:szCs w:val="20"/>
        </w:rPr>
        <w:tab/>
      </w:r>
      <w:r w:rsidRPr="009B0AF3">
        <w:rPr>
          <w:rFonts w:ascii="Arial" w:eastAsia="Times New Roman" w:hAnsi="Arial" w:cs="Arial"/>
          <w:sz w:val="20"/>
          <w:szCs w:val="20"/>
        </w:rPr>
        <w:tab/>
      </w:r>
      <w:r w:rsidRPr="009B0AF3">
        <w:rPr>
          <w:rFonts w:ascii="Arial" w:eastAsia="Times New Roman" w:hAnsi="Arial" w:cs="Arial"/>
          <w:sz w:val="20"/>
          <w:szCs w:val="20"/>
        </w:rPr>
        <w:tab/>
        <w:t>2020277545</w:t>
      </w:r>
    </w:p>
    <w:p w14:paraId="2EE89491" w14:textId="77777777" w:rsidR="00DE1328" w:rsidRPr="009B0AF3" w:rsidRDefault="00DE1328" w:rsidP="00DE1328">
      <w:pPr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>Bankové spojenie:</w:t>
      </w:r>
      <w:r w:rsidRPr="009B0AF3">
        <w:rPr>
          <w:rFonts w:ascii="Arial" w:eastAsia="Times New Roman" w:hAnsi="Arial" w:cs="Arial"/>
          <w:sz w:val="20"/>
          <w:szCs w:val="20"/>
        </w:rPr>
        <w:tab/>
        <w:t xml:space="preserve">UniCredit Bank </w:t>
      </w:r>
      <w:proofErr w:type="spellStart"/>
      <w:r w:rsidRPr="009B0AF3">
        <w:rPr>
          <w:rFonts w:ascii="Arial" w:eastAsia="Times New Roman" w:hAnsi="Arial" w:cs="Arial"/>
          <w:sz w:val="20"/>
          <w:szCs w:val="20"/>
        </w:rPr>
        <w:t>Czech</w:t>
      </w:r>
      <w:proofErr w:type="spellEnd"/>
      <w:r w:rsidRPr="009B0AF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B0AF3">
        <w:rPr>
          <w:rFonts w:ascii="Arial" w:eastAsia="Times New Roman" w:hAnsi="Arial" w:cs="Arial"/>
          <w:sz w:val="20"/>
          <w:szCs w:val="20"/>
        </w:rPr>
        <w:t>Republic</w:t>
      </w:r>
      <w:proofErr w:type="spellEnd"/>
      <w:r w:rsidRPr="009B0AF3">
        <w:rPr>
          <w:rFonts w:ascii="Arial" w:eastAsia="Times New Roman" w:hAnsi="Arial" w:cs="Arial"/>
          <w:sz w:val="20"/>
          <w:szCs w:val="20"/>
        </w:rPr>
        <w:t xml:space="preserve"> and Slovakia, </w:t>
      </w:r>
      <w:proofErr w:type="spellStart"/>
      <w:r w:rsidRPr="009B0AF3">
        <w:rPr>
          <w:rFonts w:ascii="Arial" w:eastAsia="Times New Roman" w:hAnsi="Arial" w:cs="Arial"/>
          <w:sz w:val="20"/>
          <w:szCs w:val="20"/>
        </w:rPr>
        <w:t>a.s</w:t>
      </w:r>
      <w:proofErr w:type="spellEnd"/>
      <w:r w:rsidRPr="009B0AF3">
        <w:rPr>
          <w:rFonts w:ascii="Arial" w:eastAsia="Times New Roman" w:hAnsi="Arial" w:cs="Arial"/>
          <w:sz w:val="20"/>
          <w:szCs w:val="20"/>
        </w:rPr>
        <w:t>.</w:t>
      </w:r>
    </w:p>
    <w:p w14:paraId="2B98596A" w14:textId="77777777" w:rsidR="00DE1328" w:rsidRPr="009B0AF3" w:rsidRDefault="00DE1328" w:rsidP="00DE1328">
      <w:pPr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>IBAN:</w:t>
      </w:r>
      <w:r w:rsidRPr="009B0AF3">
        <w:rPr>
          <w:rFonts w:ascii="Arial" w:eastAsia="Times New Roman" w:hAnsi="Arial" w:cs="Arial"/>
          <w:sz w:val="20"/>
          <w:szCs w:val="20"/>
        </w:rPr>
        <w:tab/>
      </w:r>
      <w:r w:rsidRPr="009B0AF3">
        <w:rPr>
          <w:rFonts w:ascii="Arial" w:eastAsia="Times New Roman" w:hAnsi="Arial" w:cs="Arial"/>
          <w:sz w:val="20"/>
          <w:szCs w:val="20"/>
        </w:rPr>
        <w:tab/>
      </w:r>
      <w:r w:rsidRPr="009B0AF3">
        <w:rPr>
          <w:rFonts w:ascii="Arial" w:eastAsia="Times New Roman" w:hAnsi="Arial" w:cs="Arial"/>
          <w:sz w:val="20"/>
          <w:szCs w:val="20"/>
        </w:rPr>
        <w:tab/>
        <w:t>SK6511110000006618688019</w:t>
      </w:r>
    </w:p>
    <w:p w14:paraId="0EAB1014" w14:textId="77777777" w:rsidR="00DE1328" w:rsidRPr="009B0AF3" w:rsidRDefault="00E51675" w:rsidP="00DE1328">
      <w:pPr>
        <w:tabs>
          <w:tab w:val="left" w:pos="2127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Zapísaný</w:t>
      </w:r>
      <w:r w:rsidR="00DE1328" w:rsidRPr="009B0AF3">
        <w:rPr>
          <w:rFonts w:ascii="Arial" w:eastAsia="Times New Roman" w:hAnsi="Arial" w:cs="Arial"/>
          <w:sz w:val="20"/>
          <w:szCs w:val="20"/>
        </w:rPr>
        <w:t>:</w:t>
      </w:r>
      <w:r w:rsidR="00DE1328" w:rsidRPr="009B0AF3">
        <w:rPr>
          <w:rFonts w:ascii="Arial" w:eastAsia="Times New Roman" w:hAnsi="Arial" w:cs="Arial"/>
          <w:sz w:val="20"/>
          <w:szCs w:val="20"/>
        </w:rPr>
        <w:tab/>
        <w:t xml:space="preserve">Okresného súdu Trnava, oddiel: </w:t>
      </w:r>
      <w:proofErr w:type="spellStart"/>
      <w:r w:rsidR="00DE1328" w:rsidRPr="009B0AF3">
        <w:rPr>
          <w:rFonts w:ascii="Arial" w:eastAsia="Times New Roman" w:hAnsi="Arial" w:cs="Arial"/>
          <w:sz w:val="20"/>
          <w:szCs w:val="20"/>
        </w:rPr>
        <w:t>Sro</w:t>
      </w:r>
      <w:proofErr w:type="spellEnd"/>
      <w:r w:rsidR="00DE1328" w:rsidRPr="009B0AF3">
        <w:rPr>
          <w:rFonts w:ascii="Arial" w:eastAsia="Times New Roman" w:hAnsi="Arial" w:cs="Arial"/>
          <w:sz w:val="20"/>
          <w:szCs w:val="20"/>
        </w:rPr>
        <w:t>, vložka 13512/T</w:t>
      </w:r>
    </w:p>
    <w:p w14:paraId="53947734" w14:textId="77777777" w:rsidR="008F2623" w:rsidRPr="009B0AF3" w:rsidRDefault="00DE1328" w:rsidP="00DE1328">
      <w:pPr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>Zastúpen</w:t>
      </w:r>
      <w:r w:rsidR="00E51675">
        <w:rPr>
          <w:rFonts w:ascii="Arial" w:eastAsia="Times New Roman" w:hAnsi="Arial" w:cs="Arial"/>
          <w:sz w:val="20"/>
          <w:szCs w:val="20"/>
        </w:rPr>
        <w:t>ý</w:t>
      </w:r>
      <w:r w:rsidRPr="009B0AF3">
        <w:rPr>
          <w:rFonts w:ascii="Arial" w:eastAsia="Times New Roman" w:hAnsi="Arial" w:cs="Arial"/>
          <w:sz w:val="20"/>
          <w:szCs w:val="20"/>
        </w:rPr>
        <w:t xml:space="preserve">: </w:t>
      </w:r>
      <w:r w:rsidRPr="009B0AF3">
        <w:rPr>
          <w:rFonts w:ascii="Arial" w:eastAsia="Times New Roman" w:hAnsi="Arial" w:cs="Arial"/>
          <w:sz w:val="20"/>
          <w:szCs w:val="20"/>
        </w:rPr>
        <w:tab/>
      </w:r>
      <w:r w:rsidRPr="009B0AF3">
        <w:rPr>
          <w:rFonts w:ascii="Arial" w:eastAsia="Times New Roman" w:hAnsi="Arial" w:cs="Arial"/>
          <w:sz w:val="20"/>
          <w:szCs w:val="20"/>
        </w:rPr>
        <w:tab/>
        <w:t>Ing. Martin Mäsiar, konateľ</w:t>
      </w:r>
    </w:p>
    <w:p w14:paraId="01ADD89E" w14:textId="77777777" w:rsidR="00E959EA" w:rsidRPr="009B0AF3" w:rsidRDefault="00E959EA" w:rsidP="00E959EA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(ďalej </w:t>
      </w:r>
      <w:r w:rsidR="00B035B2">
        <w:rPr>
          <w:rFonts w:ascii="Arial" w:eastAsia="Times New Roman" w:hAnsi="Arial" w:cs="Arial"/>
          <w:sz w:val="20"/>
          <w:szCs w:val="20"/>
          <w:lang w:eastAsia="cs-CZ"/>
        </w:rPr>
        <w:t>len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„Objednávateľ“)</w:t>
      </w:r>
    </w:p>
    <w:p w14:paraId="055BC6E5" w14:textId="77777777" w:rsidR="00DE1328" w:rsidRPr="009B0AF3" w:rsidRDefault="00DE1328" w:rsidP="00DE1328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2CE9FA17" w14:textId="77777777" w:rsidR="00DE1328" w:rsidRDefault="00DE1328" w:rsidP="00AD2126">
      <w:pPr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9B0AF3">
        <w:rPr>
          <w:rFonts w:ascii="Arial" w:eastAsia="Times New Roman" w:hAnsi="Arial" w:cs="Arial"/>
          <w:b/>
          <w:sz w:val="20"/>
          <w:szCs w:val="20"/>
        </w:rPr>
        <w:t>II.   Zhotovenie diela</w:t>
      </w:r>
    </w:p>
    <w:p w14:paraId="272C05FC" w14:textId="77777777" w:rsidR="00AD2126" w:rsidRPr="00AD2126" w:rsidRDefault="00AD2126" w:rsidP="00AD2126">
      <w:pPr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</w:p>
    <w:p w14:paraId="5EEE63A2" w14:textId="5C331C52" w:rsidR="00690613" w:rsidRPr="001507B8" w:rsidRDefault="00690613" w:rsidP="00DE1328">
      <w:pPr>
        <w:numPr>
          <w:ilvl w:val="0"/>
          <w:numId w:val="1"/>
        </w:numPr>
        <w:spacing w:after="200" w:line="276" w:lineRule="auto"/>
        <w:ind w:hanging="356"/>
        <w:jc w:val="both"/>
        <w:rPr>
          <w:rFonts w:ascii="Arial" w:eastAsia="Times New Roman" w:hAnsi="Arial" w:cs="Arial"/>
          <w:sz w:val="20"/>
          <w:szCs w:val="20"/>
        </w:rPr>
      </w:pPr>
      <w:r w:rsidRPr="001507B8">
        <w:rPr>
          <w:rFonts w:ascii="Arial" w:eastAsia="Times New Roman" w:hAnsi="Arial" w:cs="Arial"/>
          <w:sz w:val="20"/>
          <w:szCs w:val="20"/>
        </w:rPr>
        <w:t xml:space="preserve">Objednávateľ a Zhotoviteľ uzatvárajú túto zmluvu ako výsledok </w:t>
      </w:r>
      <w:r w:rsidR="00F760E9">
        <w:rPr>
          <w:rFonts w:ascii="Arial" w:eastAsia="Times New Roman" w:hAnsi="Arial" w:cs="Arial"/>
          <w:sz w:val="20"/>
          <w:szCs w:val="20"/>
        </w:rPr>
        <w:t>výberu dodávateľa</w:t>
      </w:r>
      <w:r w:rsidR="00CB48EE">
        <w:rPr>
          <w:rFonts w:ascii="Arial" w:eastAsia="Times New Roman" w:hAnsi="Arial" w:cs="Arial"/>
          <w:sz w:val="20"/>
          <w:szCs w:val="20"/>
        </w:rPr>
        <w:t xml:space="preserve"> </w:t>
      </w:r>
      <w:r w:rsidR="00C65F87" w:rsidRPr="00276DBF">
        <w:rPr>
          <w:rFonts w:ascii="Arial" w:hAnsi="Arial" w:cs="Arial"/>
          <w:sz w:val="20"/>
          <w:szCs w:val="20"/>
        </w:rPr>
        <w:t>v súlade s „Usmernením Pôdohospodárskej platobnej agentúry č. 8/2017 k obstarávaniu tovarov, stavebných prác a služieb financovaných z PRV SR 2014 – 2020“</w:t>
      </w:r>
      <w:r w:rsidR="008F113C">
        <w:rPr>
          <w:rFonts w:ascii="Arial" w:hAnsi="Arial" w:cs="Arial"/>
          <w:sz w:val="20"/>
          <w:szCs w:val="20"/>
        </w:rPr>
        <w:t xml:space="preserve"> v platnom znení.</w:t>
      </w:r>
    </w:p>
    <w:p w14:paraId="7D663685" w14:textId="484A7AF5" w:rsidR="009B0AF3" w:rsidRPr="007343ED" w:rsidRDefault="00DE1328" w:rsidP="007343ED">
      <w:pPr>
        <w:numPr>
          <w:ilvl w:val="0"/>
          <w:numId w:val="1"/>
        </w:numPr>
        <w:spacing w:after="200" w:line="276" w:lineRule="auto"/>
        <w:ind w:hanging="356"/>
        <w:jc w:val="both"/>
        <w:rPr>
          <w:rFonts w:ascii="Arial" w:eastAsia="Times New Roman" w:hAnsi="Arial" w:cs="Arial"/>
          <w:sz w:val="20"/>
          <w:szCs w:val="20"/>
        </w:rPr>
      </w:pPr>
      <w:r w:rsidRPr="00D62E32">
        <w:rPr>
          <w:rFonts w:ascii="Arial" w:eastAsia="Times New Roman" w:hAnsi="Arial" w:cs="Arial"/>
          <w:sz w:val="20"/>
          <w:szCs w:val="20"/>
        </w:rPr>
        <w:t xml:space="preserve">Zhotoviteľ sa zaväzuje </w:t>
      </w:r>
      <w:r w:rsidR="009F0463">
        <w:rPr>
          <w:rFonts w:ascii="Arial" w:eastAsia="Times New Roman" w:hAnsi="Arial" w:cs="Arial"/>
          <w:sz w:val="20"/>
          <w:szCs w:val="20"/>
        </w:rPr>
        <w:t xml:space="preserve">pre Objednávateľa </w:t>
      </w:r>
      <w:r w:rsidRPr="00D62E32">
        <w:rPr>
          <w:rFonts w:ascii="Arial" w:eastAsia="Times New Roman" w:hAnsi="Arial" w:cs="Arial"/>
          <w:sz w:val="20"/>
          <w:szCs w:val="20"/>
        </w:rPr>
        <w:t xml:space="preserve">zrealizovať dielo s názvom </w:t>
      </w:r>
      <w:r w:rsidRPr="002C63D2">
        <w:rPr>
          <w:rFonts w:ascii="Arial" w:eastAsia="Times New Roman" w:hAnsi="Arial" w:cs="Arial"/>
          <w:b/>
          <w:bCs/>
          <w:sz w:val="20"/>
          <w:szCs w:val="20"/>
        </w:rPr>
        <w:t>„</w:t>
      </w:r>
      <w:r w:rsidR="00D94701" w:rsidRPr="002C63D2">
        <w:rPr>
          <w:rFonts w:ascii="Arial" w:eastAsia="Times New Roman" w:hAnsi="Arial" w:cs="Arial"/>
          <w:b/>
          <w:bCs/>
          <w:sz w:val="20"/>
          <w:szCs w:val="20"/>
        </w:rPr>
        <w:t>Automatizácia príjmu jačmeňa</w:t>
      </w:r>
      <w:r w:rsidRPr="002C63D2">
        <w:rPr>
          <w:rFonts w:ascii="Arial" w:eastAsia="Times New Roman" w:hAnsi="Arial" w:cs="Arial"/>
          <w:b/>
          <w:bCs/>
          <w:sz w:val="20"/>
          <w:szCs w:val="20"/>
        </w:rPr>
        <w:t>“</w:t>
      </w:r>
      <w:r w:rsidR="00CB48E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D62E32">
        <w:rPr>
          <w:rFonts w:ascii="Arial" w:eastAsia="Times New Roman" w:hAnsi="Arial" w:cs="Arial"/>
          <w:bCs/>
          <w:sz w:val="20"/>
          <w:szCs w:val="20"/>
        </w:rPr>
        <w:t>v súlade s</w:t>
      </w:r>
      <w:r w:rsidR="00CB48E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B7C70" w:rsidRPr="002C63D2">
        <w:rPr>
          <w:rFonts w:ascii="Arial" w:eastAsia="Times New Roman" w:hAnsi="Arial" w:cs="Arial"/>
          <w:sz w:val="20"/>
          <w:szCs w:val="20"/>
        </w:rPr>
        <w:t>P</w:t>
      </w:r>
      <w:r w:rsidRPr="002C63D2">
        <w:rPr>
          <w:rFonts w:ascii="Arial" w:eastAsia="Times New Roman" w:hAnsi="Arial" w:cs="Arial"/>
          <w:sz w:val="20"/>
          <w:szCs w:val="20"/>
        </w:rPr>
        <w:t>rílohou č</w:t>
      </w:r>
      <w:r w:rsidR="00973509" w:rsidRPr="002C63D2">
        <w:rPr>
          <w:rFonts w:ascii="Arial" w:eastAsia="Times New Roman" w:hAnsi="Arial" w:cs="Arial"/>
          <w:sz w:val="20"/>
          <w:szCs w:val="20"/>
        </w:rPr>
        <w:t>.</w:t>
      </w:r>
      <w:r w:rsidRPr="002C63D2">
        <w:rPr>
          <w:rFonts w:ascii="Arial" w:eastAsia="Times New Roman" w:hAnsi="Arial" w:cs="Arial"/>
          <w:sz w:val="20"/>
          <w:szCs w:val="20"/>
        </w:rPr>
        <w:t>1</w:t>
      </w:r>
      <w:r w:rsidR="00AF7FFD" w:rsidRPr="002C63D2">
        <w:rPr>
          <w:rFonts w:ascii="Arial" w:eastAsia="Times New Roman" w:hAnsi="Arial" w:cs="Arial"/>
          <w:sz w:val="20"/>
          <w:szCs w:val="20"/>
        </w:rPr>
        <w:t xml:space="preserve"> Špecifikácia predmetu </w:t>
      </w:r>
      <w:r w:rsidR="007343ED">
        <w:rPr>
          <w:rFonts w:ascii="Arial" w:eastAsia="Times New Roman" w:hAnsi="Arial" w:cs="Arial"/>
          <w:sz w:val="20"/>
          <w:szCs w:val="20"/>
        </w:rPr>
        <w:t>zákazk</w:t>
      </w:r>
      <w:r w:rsidR="00AF7FFD" w:rsidRPr="002C63D2">
        <w:rPr>
          <w:rFonts w:ascii="Arial" w:eastAsia="Times New Roman" w:hAnsi="Arial" w:cs="Arial"/>
          <w:sz w:val="20"/>
          <w:szCs w:val="20"/>
        </w:rPr>
        <w:t>y</w:t>
      </w:r>
      <w:r w:rsidRPr="00D62E32">
        <w:rPr>
          <w:rFonts w:ascii="Arial" w:eastAsia="Times New Roman" w:hAnsi="Arial" w:cs="Arial"/>
          <w:sz w:val="20"/>
          <w:szCs w:val="20"/>
        </w:rPr>
        <w:t>, ktor</w:t>
      </w:r>
      <w:r w:rsidR="00973509" w:rsidRPr="00D62E32">
        <w:rPr>
          <w:rFonts w:ascii="Arial" w:eastAsia="Times New Roman" w:hAnsi="Arial" w:cs="Arial"/>
          <w:sz w:val="20"/>
          <w:szCs w:val="20"/>
        </w:rPr>
        <w:t>á</w:t>
      </w:r>
      <w:r w:rsidRPr="00D62E32">
        <w:rPr>
          <w:rFonts w:ascii="Arial" w:eastAsia="Times New Roman" w:hAnsi="Arial" w:cs="Arial"/>
          <w:sz w:val="20"/>
          <w:szCs w:val="20"/>
        </w:rPr>
        <w:t xml:space="preserve"> tvor</w:t>
      </w:r>
      <w:r w:rsidR="00973509" w:rsidRPr="00D62E32">
        <w:rPr>
          <w:rFonts w:ascii="Arial" w:eastAsia="Times New Roman" w:hAnsi="Arial" w:cs="Arial"/>
          <w:sz w:val="20"/>
          <w:szCs w:val="20"/>
        </w:rPr>
        <w:t xml:space="preserve">í </w:t>
      </w:r>
      <w:r w:rsidRPr="00D62E32">
        <w:rPr>
          <w:rFonts w:ascii="Arial" w:eastAsia="Times New Roman" w:hAnsi="Arial" w:cs="Arial"/>
          <w:sz w:val="20"/>
          <w:szCs w:val="20"/>
        </w:rPr>
        <w:t xml:space="preserve">neoddeliteľnú </w:t>
      </w:r>
      <w:r w:rsidR="00973509" w:rsidRPr="00D62E32">
        <w:rPr>
          <w:rFonts w:ascii="Arial" w:eastAsia="Times New Roman" w:hAnsi="Arial" w:cs="Arial"/>
          <w:sz w:val="20"/>
          <w:szCs w:val="20"/>
        </w:rPr>
        <w:t>sú</w:t>
      </w:r>
      <w:r w:rsidRPr="00D62E32">
        <w:rPr>
          <w:rFonts w:ascii="Arial" w:eastAsia="Times New Roman" w:hAnsi="Arial" w:cs="Arial"/>
          <w:sz w:val="20"/>
          <w:szCs w:val="20"/>
        </w:rPr>
        <w:t xml:space="preserve">časť tejto Zmluvy o Dielo (ďalej len </w:t>
      </w:r>
      <w:proofErr w:type="spellStart"/>
      <w:r w:rsidRPr="00D62E32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Pr="00D62E32">
        <w:rPr>
          <w:rFonts w:ascii="Arial" w:eastAsia="Times New Roman" w:hAnsi="Arial" w:cs="Arial"/>
          <w:sz w:val="20"/>
          <w:szCs w:val="20"/>
        </w:rPr>
        <w:t>)</w:t>
      </w:r>
      <w:r w:rsidR="009F0463" w:rsidRPr="001507B8">
        <w:rPr>
          <w:rFonts w:ascii="Arial" w:eastAsia="Times New Roman" w:hAnsi="Arial" w:cs="Arial"/>
          <w:sz w:val="20"/>
          <w:szCs w:val="20"/>
        </w:rPr>
        <w:t>,</w:t>
      </w:r>
      <w:r w:rsidR="00973509" w:rsidRPr="00D62E32">
        <w:rPr>
          <w:rFonts w:ascii="Arial" w:eastAsia="Times New Roman" w:hAnsi="Arial" w:cs="Arial"/>
          <w:sz w:val="20"/>
          <w:szCs w:val="20"/>
        </w:rPr>
        <w:t xml:space="preserve"> a</w:t>
      </w:r>
      <w:r w:rsidR="00730D97">
        <w:rPr>
          <w:rFonts w:ascii="Arial" w:eastAsia="Times New Roman" w:hAnsi="Arial" w:cs="Arial"/>
          <w:sz w:val="20"/>
          <w:szCs w:val="20"/>
        </w:rPr>
        <w:t> Prílohou č.3 k tejto zmluve.</w:t>
      </w:r>
    </w:p>
    <w:p w14:paraId="55467DC2" w14:textId="77777777" w:rsidR="00DE1328" w:rsidRPr="009B0AF3" w:rsidRDefault="00DE1328" w:rsidP="00A07445">
      <w:pPr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 xml:space="preserve">Objednávateľ sa zaväzuje dielo podľa bodu 1. prevziať a zaplatiť za podmienok tejto </w:t>
      </w:r>
      <w:proofErr w:type="spellStart"/>
      <w:r w:rsidR="00F776AD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Pr="009B0AF3">
        <w:rPr>
          <w:rFonts w:ascii="Arial" w:eastAsia="Times New Roman" w:hAnsi="Arial" w:cs="Arial"/>
          <w:sz w:val="20"/>
          <w:szCs w:val="20"/>
        </w:rPr>
        <w:t>.</w:t>
      </w:r>
    </w:p>
    <w:p w14:paraId="0C53559E" w14:textId="77777777" w:rsidR="00DE1328" w:rsidRPr="006763AE" w:rsidRDefault="00DE1328" w:rsidP="00DE1328">
      <w:pPr>
        <w:jc w:val="center"/>
        <w:outlineLvl w:val="3"/>
        <w:rPr>
          <w:rFonts w:ascii="Arial" w:eastAsia="Times New Roman" w:hAnsi="Arial" w:cs="Arial"/>
          <w:b/>
          <w:sz w:val="20"/>
          <w:szCs w:val="20"/>
        </w:rPr>
      </w:pPr>
      <w:r w:rsidRPr="006763AE">
        <w:rPr>
          <w:rFonts w:ascii="Arial" w:eastAsia="Times New Roman" w:hAnsi="Arial" w:cs="Arial"/>
          <w:b/>
          <w:sz w:val="20"/>
          <w:szCs w:val="20"/>
        </w:rPr>
        <w:t>III.  Čas plnenia</w:t>
      </w:r>
    </w:p>
    <w:p w14:paraId="74085594" w14:textId="77777777" w:rsidR="00DE1328" w:rsidRPr="006763AE" w:rsidRDefault="00DE1328" w:rsidP="00DE1328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7EC7FE08" w14:textId="466AE884" w:rsidR="00DE1328" w:rsidRPr="006763AE" w:rsidRDefault="00DE1328" w:rsidP="00D62E32">
      <w:pPr>
        <w:numPr>
          <w:ilvl w:val="0"/>
          <w:numId w:val="2"/>
        </w:numPr>
        <w:spacing w:after="20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763AE">
        <w:rPr>
          <w:rFonts w:ascii="Arial" w:eastAsia="Times New Roman" w:hAnsi="Arial" w:cs="Arial"/>
          <w:sz w:val="20"/>
          <w:szCs w:val="20"/>
          <w:lang w:eastAsia="cs-CZ"/>
        </w:rPr>
        <w:t xml:space="preserve">Odovzdanie </w:t>
      </w:r>
      <w:r w:rsidR="006763AE">
        <w:rPr>
          <w:rFonts w:ascii="Arial" w:eastAsia="Times New Roman" w:hAnsi="Arial" w:cs="Arial"/>
          <w:sz w:val="20"/>
          <w:szCs w:val="20"/>
          <w:lang w:eastAsia="cs-CZ"/>
        </w:rPr>
        <w:t>priestorov pre montáž technológie</w:t>
      </w:r>
      <w:r w:rsidRPr="006763AE">
        <w:rPr>
          <w:rFonts w:ascii="Arial" w:eastAsia="Times New Roman" w:hAnsi="Arial" w:cs="Arial"/>
          <w:sz w:val="20"/>
          <w:szCs w:val="20"/>
          <w:lang w:eastAsia="cs-CZ"/>
        </w:rPr>
        <w:t xml:space="preserve">: na základe výzvy </w:t>
      </w:r>
      <w:r w:rsidR="004B7C70" w:rsidRPr="006763AE">
        <w:rPr>
          <w:rFonts w:ascii="Arial" w:eastAsia="Times New Roman" w:hAnsi="Arial" w:cs="Arial"/>
          <w:sz w:val="20"/>
          <w:szCs w:val="20"/>
          <w:lang w:eastAsia="cs-CZ"/>
        </w:rPr>
        <w:t xml:space="preserve">na odovzdanie a prevzatie </w:t>
      </w:r>
      <w:r w:rsidR="006763AE" w:rsidRPr="006763AE">
        <w:rPr>
          <w:rFonts w:ascii="Arial" w:eastAsia="Times New Roman" w:hAnsi="Arial" w:cs="Arial"/>
          <w:sz w:val="20"/>
          <w:szCs w:val="20"/>
          <w:lang w:eastAsia="cs-CZ"/>
        </w:rPr>
        <w:t>priestorov pre montáž technológie</w:t>
      </w:r>
      <w:r w:rsidR="00CB48E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6763AE">
        <w:rPr>
          <w:rFonts w:ascii="Arial" w:eastAsia="Times New Roman" w:hAnsi="Arial" w:cs="Arial"/>
          <w:sz w:val="20"/>
          <w:szCs w:val="20"/>
          <w:lang w:eastAsia="cs-CZ"/>
        </w:rPr>
        <w:t xml:space="preserve">od </w:t>
      </w:r>
      <w:r w:rsidR="00FB3C40" w:rsidRPr="006763AE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6763AE">
        <w:rPr>
          <w:rFonts w:ascii="Arial" w:eastAsia="Times New Roman" w:hAnsi="Arial" w:cs="Arial"/>
          <w:sz w:val="20"/>
          <w:szCs w:val="20"/>
          <w:lang w:eastAsia="cs-CZ"/>
        </w:rPr>
        <w:t xml:space="preserve">bjednávateľa je </w:t>
      </w:r>
      <w:r w:rsidR="00E959EA" w:rsidRPr="006763AE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Pr="006763AE">
        <w:rPr>
          <w:rFonts w:ascii="Arial" w:eastAsia="Times New Roman" w:hAnsi="Arial" w:cs="Arial"/>
          <w:sz w:val="20"/>
          <w:szCs w:val="20"/>
          <w:lang w:eastAsia="cs-CZ"/>
        </w:rPr>
        <w:t xml:space="preserve">hotoviteľ </w:t>
      </w:r>
      <w:r w:rsidR="00B035B2" w:rsidRPr="006763AE">
        <w:rPr>
          <w:rFonts w:ascii="Arial" w:eastAsia="Times New Roman" w:hAnsi="Arial" w:cs="Arial"/>
          <w:sz w:val="20"/>
          <w:szCs w:val="20"/>
          <w:lang w:eastAsia="cs-CZ"/>
        </w:rPr>
        <w:t xml:space="preserve">povinný </w:t>
      </w:r>
      <w:r w:rsidRPr="006763AE">
        <w:rPr>
          <w:rFonts w:ascii="Arial" w:eastAsia="Times New Roman" w:hAnsi="Arial" w:cs="Arial"/>
          <w:sz w:val="20"/>
          <w:szCs w:val="20"/>
          <w:lang w:eastAsia="cs-CZ"/>
        </w:rPr>
        <w:t xml:space="preserve">prevziať </w:t>
      </w:r>
      <w:r w:rsidR="006763AE" w:rsidRPr="006763AE">
        <w:rPr>
          <w:rFonts w:ascii="Arial" w:eastAsia="Times New Roman" w:hAnsi="Arial" w:cs="Arial"/>
          <w:sz w:val="20"/>
          <w:szCs w:val="20"/>
          <w:lang w:eastAsia="cs-CZ"/>
        </w:rPr>
        <w:t>priestory pre montáž technológie</w:t>
      </w:r>
      <w:r w:rsidR="00B035B2" w:rsidRPr="006763AE">
        <w:rPr>
          <w:rFonts w:ascii="Arial" w:eastAsia="Times New Roman" w:hAnsi="Arial" w:cs="Arial"/>
          <w:sz w:val="20"/>
          <w:szCs w:val="20"/>
          <w:lang w:eastAsia="cs-CZ"/>
        </w:rPr>
        <w:t xml:space="preserve"> do 10 kalendárnych dní odo dňa doručenia </w:t>
      </w:r>
      <w:r w:rsidR="004B7C70" w:rsidRPr="006763AE">
        <w:rPr>
          <w:rFonts w:ascii="Arial" w:eastAsia="Times New Roman" w:hAnsi="Arial" w:cs="Arial"/>
          <w:sz w:val="20"/>
          <w:szCs w:val="20"/>
          <w:lang w:eastAsia="cs-CZ"/>
        </w:rPr>
        <w:t>tejto výzvy.</w:t>
      </w:r>
      <w:r w:rsidR="009F0463">
        <w:rPr>
          <w:rFonts w:ascii="Arial" w:eastAsia="Times New Roman" w:hAnsi="Arial" w:cs="Arial"/>
          <w:sz w:val="20"/>
          <w:szCs w:val="20"/>
          <w:lang w:eastAsia="cs-CZ"/>
        </w:rPr>
        <w:t xml:space="preserve"> V prípade porušenia povinnosti Zhotoviteľa podľa predchádzajúcej vety je Objednávateľ oprávnený od zmluvy odstúpiť.</w:t>
      </w:r>
    </w:p>
    <w:p w14:paraId="59696F11" w14:textId="6F4D85D5" w:rsidR="002C63D2" w:rsidRPr="002C63D2" w:rsidRDefault="00D62E32" w:rsidP="002C63D2">
      <w:pPr>
        <w:numPr>
          <w:ilvl w:val="0"/>
          <w:numId w:val="2"/>
        </w:numPr>
        <w:spacing w:after="20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763AE">
        <w:rPr>
          <w:rFonts w:ascii="Arial" w:eastAsia="Times New Roman" w:hAnsi="Arial" w:cs="Arial"/>
          <w:sz w:val="20"/>
          <w:szCs w:val="20"/>
          <w:lang w:eastAsia="cs-CZ"/>
        </w:rPr>
        <w:t>Kompletné dodanie vrátane</w:t>
      </w:r>
      <w:r w:rsidR="00DE1328" w:rsidRPr="006763AE">
        <w:rPr>
          <w:rFonts w:ascii="Arial" w:eastAsia="Times New Roman" w:hAnsi="Arial" w:cs="Arial"/>
          <w:sz w:val="20"/>
          <w:szCs w:val="20"/>
          <w:lang w:eastAsia="cs-CZ"/>
        </w:rPr>
        <w:t xml:space="preserve"> montáže</w:t>
      </w:r>
      <w:r w:rsidR="00B035B2" w:rsidRPr="006763AE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E5609F" w:rsidRPr="006763AE">
        <w:rPr>
          <w:rFonts w:ascii="Arial" w:eastAsia="Times New Roman" w:hAnsi="Arial" w:cs="Arial"/>
          <w:sz w:val="20"/>
          <w:szCs w:val="20"/>
          <w:lang w:eastAsia="cs-CZ"/>
        </w:rPr>
        <w:t xml:space="preserve"> nastavenia, programovania</w:t>
      </w:r>
      <w:r w:rsidR="00DE1328" w:rsidRPr="006763AE"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  <w:r w:rsidR="00E5609F" w:rsidRPr="006763AE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BB0E0A" w:rsidRPr="006763AE">
        <w:rPr>
          <w:rFonts w:ascii="Arial" w:eastAsia="Times New Roman" w:hAnsi="Arial" w:cs="Arial"/>
          <w:sz w:val="20"/>
          <w:szCs w:val="20"/>
          <w:lang w:eastAsia="cs-CZ"/>
        </w:rPr>
        <w:t>skúšobnej</w:t>
      </w:r>
      <w:r w:rsidR="00E5609F" w:rsidRPr="006763AE">
        <w:rPr>
          <w:rFonts w:ascii="Arial" w:eastAsia="Times New Roman" w:hAnsi="Arial" w:cs="Arial"/>
          <w:sz w:val="20"/>
          <w:szCs w:val="20"/>
          <w:lang w:eastAsia="cs-CZ"/>
        </w:rPr>
        <w:t xml:space="preserve"> prevádzky</w:t>
      </w:r>
      <w:r w:rsidR="0066512F">
        <w:rPr>
          <w:rFonts w:ascii="Arial" w:eastAsia="Times New Roman" w:hAnsi="Arial" w:cs="Arial"/>
          <w:sz w:val="20"/>
          <w:szCs w:val="20"/>
          <w:lang w:eastAsia="cs-CZ"/>
        </w:rPr>
        <w:t xml:space="preserve"> potvrdzujúcej splnenie kritérií funkčnosti v</w:t>
      </w:r>
      <w:r w:rsidR="00FC13FD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66512F">
        <w:rPr>
          <w:rFonts w:ascii="Arial" w:eastAsia="Times New Roman" w:hAnsi="Arial" w:cs="Arial"/>
          <w:sz w:val="20"/>
          <w:szCs w:val="20"/>
          <w:lang w:eastAsia="cs-CZ"/>
        </w:rPr>
        <w:t>zmysle</w:t>
      </w:r>
      <w:r w:rsidR="00FC13FD">
        <w:rPr>
          <w:rFonts w:ascii="Arial" w:eastAsia="Times New Roman" w:hAnsi="Arial" w:cs="Arial"/>
          <w:sz w:val="20"/>
          <w:szCs w:val="20"/>
          <w:lang w:eastAsia="cs-CZ"/>
        </w:rPr>
        <w:t xml:space="preserve"> alebo na základe tejto zmluvy, alebo konkrétnych podmienok v zmysle príloh tejto zmluvy a v zmysle špecifikácie predmetu zákazky</w:t>
      </w:r>
      <w:r w:rsidR="00DE1328" w:rsidRPr="006763AE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  <w:r w:rsidR="00A07445" w:rsidRPr="006763A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do </w:t>
      </w:r>
      <w:r w:rsidR="000B313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1</w:t>
      </w:r>
      <w:r w:rsidR="002C63D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4</w:t>
      </w:r>
      <w:r w:rsidR="00CF343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DE1328" w:rsidRPr="006763A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mesiacov od</w:t>
      </w:r>
      <w:r w:rsidR="00CF343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účinnosti</w:t>
      </w:r>
      <w:r w:rsidR="000B313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tejto zmluvy</w:t>
      </w:r>
      <w:r w:rsidR="00F776AD" w:rsidRPr="006763A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14:paraId="3CD6CA40" w14:textId="4BB91C8F" w:rsidR="00C65F87" w:rsidRPr="002C63D2" w:rsidRDefault="00C65F87" w:rsidP="002C63D2">
      <w:pPr>
        <w:numPr>
          <w:ilvl w:val="0"/>
          <w:numId w:val="2"/>
        </w:numPr>
        <w:spacing w:after="20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C63D2">
        <w:rPr>
          <w:rFonts w:ascii="Arial" w:hAnsi="Arial" w:cs="Arial"/>
          <w:bCs/>
          <w:sz w:val="20"/>
          <w:szCs w:val="20"/>
        </w:rPr>
        <w:t xml:space="preserve">Ak Zhotoviteľ nedodá kompletný predmet tejto zmluvy o dielo tak ako je uvedený v </w:t>
      </w:r>
      <w:r w:rsidRPr="002C63D2">
        <w:rPr>
          <w:rFonts w:ascii="Arial" w:hAnsi="Arial" w:cs="Arial"/>
          <w:sz w:val="20"/>
          <w:szCs w:val="20"/>
        </w:rPr>
        <w:t xml:space="preserve">Prílohe č. 1  Špecifikácia predmetu </w:t>
      </w:r>
      <w:r w:rsidR="007343ED">
        <w:rPr>
          <w:rFonts w:ascii="Arial" w:hAnsi="Arial" w:cs="Arial"/>
          <w:sz w:val="20"/>
          <w:szCs w:val="20"/>
        </w:rPr>
        <w:t>zákazky</w:t>
      </w:r>
      <w:r w:rsidRPr="002C63D2">
        <w:rPr>
          <w:rFonts w:ascii="Arial" w:hAnsi="Arial" w:cs="Arial"/>
          <w:sz w:val="20"/>
          <w:szCs w:val="20"/>
        </w:rPr>
        <w:t xml:space="preserve">, </w:t>
      </w:r>
      <w:r w:rsidRPr="002C63D2">
        <w:rPr>
          <w:rFonts w:ascii="Arial" w:hAnsi="Arial" w:cs="Arial"/>
          <w:bCs/>
          <w:sz w:val="20"/>
          <w:szCs w:val="20"/>
        </w:rPr>
        <w:t xml:space="preserve">resp. svojvoľne zmení bez súhlasu Objednávateľa akýkoľvek technický, výkonnostný, alebo iný parameter dodaného diela má Objednávateľ právo na zmluvnú pokutu vo výške neposkytnutého </w:t>
      </w:r>
      <w:r w:rsidR="0030496B">
        <w:rPr>
          <w:rFonts w:ascii="Arial" w:hAnsi="Arial" w:cs="Arial"/>
          <w:bCs/>
          <w:sz w:val="20"/>
          <w:szCs w:val="20"/>
        </w:rPr>
        <w:t xml:space="preserve">nenávratného finančného príspevku (ďalej len </w:t>
      </w:r>
      <w:r w:rsidRPr="002C63D2">
        <w:rPr>
          <w:rFonts w:ascii="Arial" w:hAnsi="Arial" w:cs="Arial"/>
          <w:bCs/>
          <w:sz w:val="20"/>
          <w:szCs w:val="20"/>
        </w:rPr>
        <w:t>NFP</w:t>
      </w:r>
      <w:r w:rsidR="0030496B">
        <w:rPr>
          <w:rFonts w:ascii="Arial" w:hAnsi="Arial" w:cs="Arial"/>
          <w:bCs/>
          <w:sz w:val="20"/>
          <w:szCs w:val="20"/>
        </w:rPr>
        <w:t>)</w:t>
      </w:r>
      <w:r w:rsidRPr="002C63D2">
        <w:rPr>
          <w:rFonts w:ascii="Arial" w:hAnsi="Arial" w:cs="Arial"/>
          <w:bCs/>
          <w:sz w:val="20"/>
          <w:szCs w:val="20"/>
        </w:rPr>
        <w:t xml:space="preserve"> z celkovej hodnoty príslušného diela uvedeného v Prílohe č. 1, čo predstavuje náhr</w:t>
      </w:r>
      <w:r w:rsidR="0030496B">
        <w:rPr>
          <w:rFonts w:ascii="Arial" w:hAnsi="Arial" w:cs="Arial"/>
          <w:bCs/>
          <w:sz w:val="20"/>
          <w:szCs w:val="20"/>
        </w:rPr>
        <w:t>a</w:t>
      </w:r>
      <w:r w:rsidRPr="002C63D2">
        <w:rPr>
          <w:rFonts w:ascii="Arial" w:hAnsi="Arial" w:cs="Arial"/>
          <w:bCs/>
          <w:sz w:val="20"/>
          <w:szCs w:val="20"/>
        </w:rPr>
        <w:t xml:space="preserve">du škody Objednávateľa </w:t>
      </w:r>
      <w:r w:rsidRPr="002C63D2">
        <w:rPr>
          <w:rFonts w:ascii="Arial" w:hAnsi="Arial" w:cs="Arial"/>
          <w:bCs/>
          <w:sz w:val="20"/>
          <w:szCs w:val="20"/>
        </w:rPr>
        <w:lastRenderedPageBreak/>
        <w:t xml:space="preserve">vyplývajúcu z nezískania resp. neschválenia výdavkov prostredníctvom </w:t>
      </w:r>
      <w:r w:rsidR="004F252D">
        <w:rPr>
          <w:rFonts w:ascii="Arial" w:hAnsi="Arial" w:cs="Arial"/>
          <w:bCs/>
          <w:sz w:val="20"/>
          <w:szCs w:val="20"/>
        </w:rPr>
        <w:t xml:space="preserve">NFP </w:t>
      </w:r>
      <w:r w:rsidRPr="002C63D2">
        <w:rPr>
          <w:rFonts w:ascii="Arial" w:hAnsi="Arial" w:cs="Arial"/>
          <w:bCs/>
          <w:sz w:val="20"/>
          <w:szCs w:val="20"/>
        </w:rPr>
        <w:t xml:space="preserve">poskytovateľom na základe zmluvy o poskytnutí </w:t>
      </w:r>
      <w:r w:rsidR="004F252D">
        <w:rPr>
          <w:rFonts w:ascii="Arial" w:hAnsi="Arial" w:cs="Arial"/>
          <w:bCs/>
          <w:sz w:val="20"/>
          <w:szCs w:val="20"/>
        </w:rPr>
        <w:t>NFP</w:t>
      </w:r>
      <w:r w:rsidRPr="002C63D2">
        <w:rPr>
          <w:rFonts w:ascii="Arial" w:hAnsi="Arial" w:cs="Arial"/>
          <w:bCs/>
          <w:sz w:val="20"/>
          <w:szCs w:val="20"/>
        </w:rPr>
        <w:t>.</w:t>
      </w:r>
    </w:p>
    <w:p w14:paraId="1719C262" w14:textId="77777777" w:rsidR="00DE1328" w:rsidRPr="009B0AF3" w:rsidRDefault="00DE1328" w:rsidP="00DE1328">
      <w:pPr>
        <w:jc w:val="center"/>
        <w:outlineLvl w:val="3"/>
        <w:rPr>
          <w:rFonts w:ascii="Arial" w:eastAsia="Times New Roman" w:hAnsi="Arial" w:cs="Arial"/>
          <w:b/>
          <w:sz w:val="20"/>
          <w:szCs w:val="20"/>
        </w:rPr>
      </w:pPr>
      <w:r w:rsidRPr="006763AE">
        <w:rPr>
          <w:rFonts w:ascii="Arial" w:eastAsia="Times New Roman" w:hAnsi="Arial" w:cs="Arial"/>
          <w:b/>
          <w:sz w:val="20"/>
          <w:szCs w:val="20"/>
        </w:rPr>
        <w:t>IV.  Cena</w:t>
      </w:r>
    </w:p>
    <w:p w14:paraId="5242E7DE" w14:textId="77777777" w:rsidR="00A07445" w:rsidRPr="009B0AF3" w:rsidRDefault="00A07445" w:rsidP="00DE1328">
      <w:pPr>
        <w:jc w:val="center"/>
        <w:outlineLvl w:val="3"/>
        <w:rPr>
          <w:rFonts w:ascii="Arial" w:eastAsia="Times New Roman" w:hAnsi="Arial" w:cs="Arial"/>
          <w:b/>
          <w:sz w:val="20"/>
          <w:szCs w:val="20"/>
        </w:rPr>
      </w:pPr>
    </w:p>
    <w:p w14:paraId="6BC60750" w14:textId="34340EEB" w:rsidR="00DE1328" w:rsidRPr="00D62E32" w:rsidRDefault="00DE1328" w:rsidP="00DE1328">
      <w:pPr>
        <w:numPr>
          <w:ilvl w:val="0"/>
          <w:numId w:val="3"/>
        </w:numPr>
        <w:spacing w:after="200" w:line="276" w:lineRule="auto"/>
        <w:ind w:left="426" w:hanging="426"/>
        <w:jc w:val="both"/>
        <w:outlineLvl w:val="4"/>
        <w:rPr>
          <w:rFonts w:ascii="Arial" w:eastAsia="Times New Roman" w:hAnsi="Arial" w:cs="Arial"/>
          <w:sz w:val="20"/>
          <w:szCs w:val="20"/>
        </w:rPr>
      </w:pPr>
      <w:r w:rsidRPr="00D62E32">
        <w:rPr>
          <w:rFonts w:ascii="Arial" w:eastAsia="Times New Roman" w:hAnsi="Arial" w:cs="Arial"/>
          <w:sz w:val="20"/>
          <w:szCs w:val="20"/>
        </w:rPr>
        <w:t xml:space="preserve">Celková cena je stanovená na základe </w:t>
      </w:r>
      <w:r w:rsidRPr="001E2CDA">
        <w:rPr>
          <w:rFonts w:ascii="Arial" w:eastAsia="Times New Roman" w:hAnsi="Arial" w:cs="Arial"/>
          <w:sz w:val="20"/>
          <w:szCs w:val="20"/>
        </w:rPr>
        <w:t>predloženej ponuky</w:t>
      </w:r>
      <w:r w:rsidRPr="00D62E32">
        <w:rPr>
          <w:rFonts w:ascii="Arial" w:eastAsia="Times New Roman" w:hAnsi="Arial" w:cs="Arial"/>
          <w:sz w:val="20"/>
          <w:szCs w:val="20"/>
        </w:rPr>
        <w:t xml:space="preserve"> ako súčasť </w:t>
      </w:r>
      <w:r w:rsidR="004A5C49" w:rsidRPr="00D62E32">
        <w:rPr>
          <w:rFonts w:ascii="Arial" w:eastAsia="Times New Roman" w:hAnsi="Arial" w:cs="Arial"/>
          <w:sz w:val="20"/>
          <w:szCs w:val="20"/>
        </w:rPr>
        <w:t>výberu dodávateľa</w:t>
      </w:r>
      <w:r w:rsidRPr="00D62E32">
        <w:rPr>
          <w:rFonts w:ascii="Arial" w:eastAsia="Times New Roman" w:hAnsi="Arial" w:cs="Arial"/>
          <w:sz w:val="20"/>
          <w:szCs w:val="20"/>
        </w:rPr>
        <w:t xml:space="preserve"> a podľa priloženej špecifikácie, ktorá je neoddeliteľnou súčasťou tejto </w:t>
      </w:r>
      <w:proofErr w:type="spellStart"/>
      <w:r w:rsidR="00F776AD" w:rsidRPr="00D62E32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Pr="00D62E32">
        <w:rPr>
          <w:rFonts w:ascii="Arial" w:eastAsia="Times New Roman" w:hAnsi="Arial" w:cs="Arial"/>
          <w:sz w:val="20"/>
          <w:szCs w:val="20"/>
        </w:rPr>
        <w:t xml:space="preserve"> ako </w:t>
      </w:r>
      <w:r w:rsidR="00AD0291" w:rsidRPr="00D62E32">
        <w:rPr>
          <w:rFonts w:ascii="Arial" w:eastAsia="Times New Roman" w:hAnsi="Arial" w:cs="Arial"/>
          <w:sz w:val="20"/>
          <w:szCs w:val="20"/>
        </w:rPr>
        <w:t>P</w:t>
      </w:r>
      <w:r w:rsidRPr="00D62E32">
        <w:rPr>
          <w:rFonts w:ascii="Arial" w:eastAsia="Times New Roman" w:hAnsi="Arial" w:cs="Arial"/>
          <w:sz w:val="20"/>
          <w:szCs w:val="20"/>
        </w:rPr>
        <w:t>ríloha č.1 Špecifikácia predmetu z</w:t>
      </w:r>
      <w:r w:rsidR="007343ED">
        <w:rPr>
          <w:rFonts w:ascii="Arial" w:eastAsia="Times New Roman" w:hAnsi="Arial" w:cs="Arial"/>
          <w:sz w:val="20"/>
          <w:szCs w:val="20"/>
        </w:rPr>
        <w:t>ákazk</w:t>
      </w:r>
      <w:r w:rsidRPr="00D62E32">
        <w:rPr>
          <w:rFonts w:ascii="Arial" w:eastAsia="Times New Roman" w:hAnsi="Arial" w:cs="Arial"/>
          <w:sz w:val="20"/>
          <w:szCs w:val="20"/>
        </w:rPr>
        <w:t>y</w:t>
      </w:r>
      <w:r w:rsidR="00CB48EE">
        <w:rPr>
          <w:rFonts w:ascii="Arial" w:eastAsia="Times New Roman" w:hAnsi="Arial" w:cs="Arial"/>
          <w:sz w:val="20"/>
          <w:szCs w:val="20"/>
        </w:rPr>
        <w:t xml:space="preserve"> </w:t>
      </w:r>
      <w:r w:rsidR="00950909" w:rsidRPr="00D62E32">
        <w:rPr>
          <w:rFonts w:ascii="Arial" w:eastAsia="Times New Roman" w:hAnsi="Arial" w:cs="Arial"/>
          <w:sz w:val="20"/>
          <w:szCs w:val="20"/>
        </w:rPr>
        <w:t xml:space="preserve">a zároveň v súlade s podkladmi </w:t>
      </w:r>
      <w:r w:rsidR="009B0AF3" w:rsidRPr="00D62E32">
        <w:rPr>
          <w:rFonts w:ascii="Arial" w:eastAsia="Times New Roman" w:hAnsi="Arial" w:cs="Arial"/>
          <w:sz w:val="20"/>
          <w:szCs w:val="20"/>
        </w:rPr>
        <w:t xml:space="preserve">uvedenými v článku </w:t>
      </w:r>
      <w:r w:rsidR="00F776AD" w:rsidRPr="00D62E32">
        <w:rPr>
          <w:rFonts w:ascii="Arial" w:eastAsia="Times New Roman" w:hAnsi="Arial" w:cs="Arial"/>
          <w:sz w:val="20"/>
          <w:szCs w:val="20"/>
        </w:rPr>
        <w:t>II.</w:t>
      </w:r>
      <w:r w:rsidR="009B0AF3" w:rsidRPr="00D62E32">
        <w:rPr>
          <w:rFonts w:ascii="Arial" w:eastAsia="Times New Roman" w:hAnsi="Arial" w:cs="Arial"/>
          <w:sz w:val="20"/>
          <w:szCs w:val="20"/>
        </w:rPr>
        <w:t xml:space="preserve"> bod </w:t>
      </w:r>
      <w:r w:rsidR="008F113C">
        <w:rPr>
          <w:rFonts w:ascii="Arial" w:eastAsia="Times New Roman" w:hAnsi="Arial" w:cs="Arial"/>
          <w:sz w:val="20"/>
          <w:szCs w:val="20"/>
        </w:rPr>
        <w:t>2</w:t>
      </w:r>
      <w:r w:rsidR="00950909" w:rsidRPr="00D62E32">
        <w:rPr>
          <w:rFonts w:ascii="Arial" w:eastAsia="Times New Roman" w:hAnsi="Arial" w:cs="Arial"/>
          <w:sz w:val="20"/>
          <w:szCs w:val="20"/>
        </w:rPr>
        <w:t xml:space="preserve">. </w:t>
      </w:r>
      <w:r w:rsidRPr="00D62E32">
        <w:rPr>
          <w:rFonts w:ascii="Arial" w:eastAsia="Times New Roman" w:hAnsi="Arial" w:cs="Arial"/>
          <w:sz w:val="20"/>
          <w:szCs w:val="20"/>
        </w:rPr>
        <w:t xml:space="preserve">Uvedená </w:t>
      </w:r>
      <w:r w:rsidR="00B035B2" w:rsidRPr="00D62E32">
        <w:rPr>
          <w:rFonts w:ascii="Arial" w:eastAsia="Times New Roman" w:hAnsi="Arial" w:cs="Arial"/>
          <w:sz w:val="20"/>
          <w:szCs w:val="20"/>
        </w:rPr>
        <w:t xml:space="preserve">celková </w:t>
      </w:r>
      <w:r w:rsidRPr="00D62E32">
        <w:rPr>
          <w:rFonts w:ascii="Arial" w:eastAsia="Times New Roman" w:hAnsi="Arial" w:cs="Arial"/>
          <w:sz w:val="20"/>
          <w:szCs w:val="20"/>
        </w:rPr>
        <w:t xml:space="preserve">cena diela je </w:t>
      </w:r>
      <w:r w:rsidR="009F0463">
        <w:rPr>
          <w:rFonts w:ascii="Arial" w:eastAsia="Times New Roman" w:hAnsi="Arial" w:cs="Arial"/>
          <w:sz w:val="20"/>
          <w:szCs w:val="20"/>
        </w:rPr>
        <w:t>maximálna a nemožno ju prekročiť</w:t>
      </w:r>
      <w:r w:rsidRPr="00D62E32">
        <w:rPr>
          <w:rFonts w:ascii="Arial" w:eastAsia="Times New Roman" w:hAnsi="Arial" w:cs="Arial"/>
          <w:sz w:val="20"/>
          <w:szCs w:val="20"/>
        </w:rPr>
        <w:t>.</w:t>
      </w:r>
    </w:p>
    <w:p w14:paraId="271375D6" w14:textId="567871C1" w:rsidR="00DE1328" w:rsidRPr="009B0AF3" w:rsidRDefault="00DE1328" w:rsidP="00DE1328">
      <w:pPr>
        <w:ind w:left="708" w:firstLine="708"/>
        <w:jc w:val="both"/>
        <w:outlineLvl w:val="4"/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>Celková cena bez DPH:</w:t>
      </w:r>
      <w:r w:rsidRPr="009B0AF3">
        <w:rPr>
          <w:rFonts w:ascii="Arial" w:eastAsia="Times New Roman" w:hAnsi="Arial" w:cs="Arial"/>
          <w:sz w:val="20"/>
          <w:szCs w:val="20"/>
        </w:rPr>
        <w:tab/>
      </w:r>
      <w:r w:rsidRPr="009B0AF3">
        <w:rPr>
          <w:rFonts w:ascii="Arial" w:eastAsia="Times New Roman" w:hAnsi="Arial" w:cs="Arial"/>
          <w:sz w:val="20"/>
          <w:szCs w:val="20"/>
        </w:rPr>
        <w:tab/>
      </w:r>
      <w:r w:rsidRPr="009B0AF3">
        <w:rPr>
          <w:rFonts w:ascii="Arial" w:eastAsia="Times New Roman" w:hAnsi="Arial" w:cs="Arial"/>
          <w:sz w:val="20"/>
          <w:szCs w:val="20"/>
        </w:rPr>
        <w:tab/>
      </w:r>
      <w:r w:rsidR="00CB48EE">
        <w:rPr>
          <w:rFonts w:ascii="Arial" w:eastAsia="Times New Roman" w:hAnsi="Arial" w:cs="Arial"/>
          <w:sz w:val="20"/>
          <w:szCs w:val="20"/>
        </w:rPr>
        <w:t>......................</w:t>
      </w:r>
      <w:r w:rsidR="00CB48EE" w:rsidRPr="009B0AF3">
        <w:rPr>
          <w:rFonts w:ascii="Arial" w:eastAsia="Times New Roman" w:hAnsi="Arial" w:cs="Arial"/>
          <w:sz w:val="20"/>
          <w:szCs w:val="20"/>
        </w:rPr>
        <w:t>€</w:t>
      </w:r>
    </w:p>
    <w:p w14:paraId="309C4A44" w14:textId="7404271A" w:rsidR="00DE1328" w:rsidRPr="009B0AF3" w:rsidRDefault="00DE1328" w:rsidP="00DE1328">
      <w:pPr>
        <w:ind w:left="709" w:hanging="709"/>
        <w:jc w:val="both"/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ab/>
      </w:r>
      <w:r w:rsidRPr="009B0AF3">
        <w:rPr>
          <w:rFonts w:ascii="Arial" w:eastAsia="Times New Roman" w:hAnsi="Arial" w:cs="Arial"/>
          <w:sz w:val="20"/>
          <w:szCs w:val="20"/>
        </w:rPr>
        <w:tab/>
        <w:t>DPH 20 %</w:t>
      </w:r>
      <w:r w:rsidR="00CF3439">
        <w:rPr>
          <w:rFonts w:ascii="Arial" w:eastAsia="Times New Roman" w:hAnsi="Arial" w:cs="Arial"/>
          <w:sz w:val="20"/>
          <w:szCs w:val="20"/>
        </w:rPr>
        <w:t>:</w:t>
      </w:r>
      <w:r w:rsidRPr="009B0AF3">
        <w:rPr>
          <w:rFonts w:ascii="Arial" w:eastAsia="Times New Roman" w:hAnsi="Arial" w:cs="Arial"/>
          <w:sz w:val="20"/>
          <w:szCs w:val="20"/>
        </w:rPr>
        <w:tab/>
      </w:r>
      <w:r w:rsidRPr="009B0AF3">
        <w:rPr>
          <w:rFonts w:ascii="Arial" w:eastAsia="Times New Roman" w:hAnsi="Arial" w:cs="Arial"/>
          <w:sz w:val="20"/>
          <w:szCs w:val="20"/>
        </w:rPr>
        <w:tab/>
      </w:r>
      <w:r w:rsidRPr="009B0AF3">
        <w:rPr>
          <w:rFonts w:ascii="Arial" w:eastAsia="Times New Roman" w:hAnsi="Arial" w:cs="Arial"/>
          <w:sz w:val="20"/>
          <w:szCs w:val="20"/>
        </w:rPr>
        <w:tab/>
      </w:r>
      <w:r w:rsidRPr="009B0AF3">
        <w:rPr>
          <w:rFonts w:ascii="Arial" w:eastAsia="Times New Roman" w:hAnsi="Arial" w:cs="Arial"/>
          <w:sz w:val="20"/>
          <w:szCs w:val="20"/>
        </w:rPr>
        <w:tab/>
      </w:r>
      <w:r w:rsidR="00DD4681">
        <w:rPr>
          <w:rFonts w:ascii="Arial" w:eastAsia="Times New Roman" w:hAnsi="Arial" w:cs="Arial"/>
          <w:sz w:val="20"/>
          <w:szCs w:val="20"/>
        </w:rPr>
        <w:t>......................</w:t>
      </w:r>
      <w:r w:rsidR="00DD4681" w:rsidRPr="009B0AF3">
        <w:rPr>
          <w:rFonts w:ascii="Arial" w:eastAsia="Times New Roman" w:hAnsi="Arial" w:cs="Arial"/>
          <w:sz w:val="20"/>
          <w:szCs w:val="20"/>
        </w:rPr>
        <w:t>€</w:t>
      </w:r>
    </w:p>
    <w:p w14:paraId="76D9DD07" w14:textId="77777777" w:rsidR="00DE1328" w:rsidRPr="009B0AF3" w:rsidRDefault="00DE1328" w:rsidP="00DE1328">
      <w:pPr>
        <w:ind w:left="708" w:firstLine="708"/>
        <w:jc w:val="both"/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>Celková cena vrátane DPH:</w:t>
      </w:r>
      <w:r w:rsidRPr="009B0AF3">
        <w:rPr>
          <w:rFonts w:ascii="Arial" w:eastAsia="Times New Roman" w:hAnsi="Arial" w:cs="Arial"/>
          <w:sz w:val="20"/>
          <w:szCs w:val="20"/>
        </w:rPr>
        <w:tab/>
      </w:r>
      <w:r w:rsidRPr="009B0AF3">
        <w:rPr>
          <w:rFonts w:ascii="Arial" w:eastAsia="Times New Roman" w:hAnsi="Arial" w:cs="Arial"/>
          <w:sz w:val="20"/>
          <w:szCs w:val="20"/>
        </w:rPr>
        <w:tab/>
      </w:r>
      <w:r w:rsidR="008271A0">
        <w:rPr>
          <w:rFonts w:ascii="Arial" w:eastAsia="Times New Roman" w:hAnsi="Arial" w:cs="Arial"/>
          <w:sz w:val="20"/>
          <w:szCs w:val="20"/>
        </w:rPr>
        <w:t>......................</w:t>
      </w:r>
      <w:r w:rsidR="00DD4681" w:rsidRPr="009B0AF3">
        <w:rPr>
          <w:rFonts w:ascii="Arial" w:eastAsia="Times New Roman" w:hAnsi="Arial" w:cs="Arial"/>
          <w:sz w:val="20"/>
          <w:szCs w:val="20"/>
        </w:rPr>
        <w:t>€</w:t>
      </w:r>
    </w:p>
    <w:p w14:paraId="1F015CF1" w14:textId="77777777" w:rsidR="00DE1328" w:rsidRPr="009B0AF3" w:rsidRDefault="00DE1328" w:rsidP="00DE1328">
      <w:pPr>
        <w:ind w:left="709" w:hanging="709"/>
        <w:jc w:val="both"/>
        <w:rPr>
          <w:rFonts w:ascii="Arial" w:eastAsia="Times New Roman" w:hAnsi="Arial" w:cs="Arial"/>
          <w:sz w:val="20"/>
          <w:szCs w:val="20"/>
        </w:rPr>
      </w:pPr>
    </w:p>
    <w:p w14:paraId="125745B9" w14:textId="6F4F31CD" w:rsidR="00DE1328" w:rsidRPr="009B0AF3" w:rsidRDefault="00DE1328" w:rsidP="00DE1328">
      <w:pPr>
        <w:ind w:left="709" w:hanging="709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9B0AF3">
        <w:rPr>
          <w:rFonts w:ascii="Arial" w:eastAsia="Times New Roman" w:hAnsi="Arial" w:cs="Arial"/>
          <w:sz w:val="20"/>
          <w:szCs w:val="20"/>
        </w:rPr>
        <w:tab/>
      </w:r>
      <w:r w:rsidRPr="009B0AF3">
        <w:rPr>
          <w:rFonts w:ascii="Arial" w:eastAsia="Times New Roman" w:hAnsi="Arial" w:cs="Arial"/>
          <w:sz w:val="20"/>
          <w:szCs w:val="20"/>
        </w:rPr>
        <w:tab/>
      </w:r>
      <w:r w:rsidRPr="009B0AF3">
        <w:rPr>
          <w:rFonts w:ascii="Arial" w:eastAsia="Times New Roman" w:hAnsi="Arial" w:cs="Arial"/>
          <w:sz w:val="20"/>
          <w:szCs w:val="20"/>
          <w:u w:val="single"/>
        </w:rPr>
        <w:t>Slovo</w:t>
      </w:r>
      <w:r w:rsidR="009C005F" w:rsidRPr="009B0AF3">
        <w:rPr>
          <w:rFonts w:ascii="Arial" w:eastAsia="Times New Roman" w:hAnsi="Arial" w:cs="Arial"/>
          <w:sz w:val="20"/>
          <w:szCs w:val="20"/>
          <w:u w:val="single"/>
        </w:rPr>
        <w:t xml:space="preserve">m: </w:t>
      </w:r>
      <w:r w:rsidR="009F0463" w:rsidRPr="00952D0F">
        <w:rPr>
          <w:rFonts w:ascii="Arial" w:eastAsia="Times New Roman" w:hAnsi="Arial" w:cs="Arial"/>
          <w:sz w:val="20"/>
          <w:szCs w:val="20"/>
          <w:u w:val="single"/>
        </w:rPr>
        <w:t>.............</w:t>
      </w:r>
      <w:r w:rsidR="002C63D2" w:rsidRPr="00952D0F">
        <w:rPr>
          <w:rFonts w:ascii="Arial" w:eastAsia="Times New Roman" w:hAnsi="Arial" w:cs="Arial"/>
          <w:sz w:val="20"/>
          <w:szCs w:val="20"/>
          <w:u w:val="single"/>
        </w:rPr>
        <w:t>....................................................</w:t>
      </w:r>
      <w:r w:rsidR="00952D0F" w:rsidRPr="00952D0F">
        <w:rPr>
          <w:rFonts w:ascii="Arial" w:eastAsia="Times New Roman" w:hAnsi="Arial" w:cs="Arial"/>
          <w:sz w:val="20"/>
          <w:szCs w:val="20"/>
          <w:u w:val="single"/>
        </w:rPr>
        <w:t xml:space="preserve"> €</w:t>
      </w:r>
      <w:r w:rsidR="00CF3439" w:rsidRPr="00952D0F">
        <w:rPr>
          <w:rFonts w:ascii="Arial" w:eastAsia="Times New Roman" w:hAnsi="Arial" w:cs="Arial"/>
          <w:sz w:val="20"/>
          <w:szCs w:val="20"/>
          <w:u w:val="single"/>
        </w:rPr>
        <w:t xml:space="preserve"> s DPH</w:t>
      </w:r>
    </w:p>
    <w:p w14:paraId="391A7837" w14:textId="77777777" w:rsidR="00DE1328" w:rsidRPr="009B0AF3" w:rsidRDefault="00DE1328" w:rsidP="00DE1328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47829DB0" w14:textId="77777777" w:rsidR="00DE1328" w:rsidRPr="009B0AF3" w:rsidRDefault="00DE1328" w:rsidP="00DE1328">
      <w:pPr>
        <w:numPr>
          <w:ilvl w:val="0"/>
          <w:numId w:val="3"/>
        </w:numPr>
        <w:spacing w:after="200" w:line="276" w:lineRule="auto"/>
        <w:ind w:left="426" w:hanging="426"/>
        <w:jc w:val="both"/>
        <w:outlineLvl w:val="4"/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 xml:space="preserve">Cena naviac prác vyžiadaných </w:t>
      </w:r>
      <w:r w:rsidR="00FB3C40">
        <w:rPr>
          <w:rFonts w:ascii="Arial" w:eastAsia="Times New Roman" w:hAnsi="Arial" w:cs="Arial"/>
          <w:sz w:val="20"/>
          <w:szCs w:val="20"/>
        </w:rPr>
        <w:t>O</w:t>
      </w:r>
      <w:r w:rsidRPr="009B0AF3">
        <w:rPr>
          <w:rFonts w:ascii="Arial" w:eastAsia="Times New Roman" w:hAnsi="Arial" w:cs="Arial"/>
          <w:sz w:val="20"/>
          <w:szCs w:val="20"/>
        </w:rPr>
        <w:t>bjednávateľom počas realizácie sa určí primerane podľa § 549 OZ, pričom vykonanie naviac prác ako aj ich cenu zmluvné strany záväzne upravia v písomnom dodatku k tejto zmluve na základe odsúhlasenia oboma zmluvnými stranami.</w:t>
      </w:r>
    </w:p>
    <w:p w14:paraId="78E83C41" w14:textId="77777777" w:rsidR="00DE1328" w:rsidRPr="009B0AF3" w:rsidRDefault="00DE1328" w:rsidP="00DE1328">
      <w:pPr>
        <w:jc w:val="center"/>
        <w:outlineLvl w:val="3"/>
        <w:rPr>
          <w:rFonts w:ascii="Arial" w:eastAsia="Times New Roman" w:hAnsi="Arial" w:cs="Arial"/>
          <w:b/>
          <w:sz w:val="20"/>
          <w:szCs w:val="20"/>
        </w:rPr>
      </w:pPr>
      <w:r w:rsidRPr="009B0AF3">
        <w:rPr>
          <w:rFonts w:ascii="Arial" w:eastAsia="Times New Roman" w:hAnsi="Arial" w:cs="Arial"/>
          <w:b/>
          <w:sz w:val="20"/>
          <w:szCs w:val="20"/>
        </w:rPr>
        <w:t>V.   Fakturácia a platobné podmienky</w:t>
      </w:r>
    </w:p>
    <w:p w14:paraId="005C8938" w14:textId="77777777" w:rsidR="00DE1328" w:rsidRPr="009B0AF3" w:rsidRDefault="00DE1328" w:rsidP="00DE1328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65FA9FB7" w14:textId="615409A4" w:rsidR="00F72440" w:rsidRPr="00D10343" w:rsidRDefault="000B3137" w:rsidP="00D62E32">
      <w:pPr>
        <w:numPr>
          <w:ilvl w:val="0"/>
          <w:numId w:val="4"/>
        </w:numPr>
        <w:spacing w:after="200" w:line="276" w:lineRule="auto"/>
        <w:ind w:left="426" w:hanging="426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D10343">
        <w:rPr>
          <w:rFonts w:ascii="Arial" w:eastAsia="Times New Roman" w:hAnsi="Arial" w:cs="Arial"/>
          <w:sz w:val="20"/>
          <w:szCs w:val="20"/>
        </w:rPr>
        <w:t xml:space="preserve">Zhotoviteľ má nárok na zaplatenie záloh na cenu diela v zmysle odsekov </w:t>
      </w:r>
      <w:r w:rsidR="00E93B78">
        <w:rPr>
          <w:rFonts w:ascii="Arial" w:eastAsia="Times New Roman" w:hAnsi="Arial" w:cs="Arial"/>
          <w:sz w:val="20"/>
          <w:szCs w:val="20"/>
        </w:rPr>
        <w:t>2</w:t>
      </w:r>
      <w:r w:rsidRPr="00D10343">
        <w:rPr>
          <w:rFonts w:ascii="Arial" w:eastAsia="Times New Roman" w:hAnsi="Arial" w:cs="Arial"/>
          <w:sz w:val="20"/>
          <w:szCs w:val="20"/>
        </w:rPr>
        <w:t xml:space="preserve"> až </w:t>
      </w:r>
      <w:r w:rsidR="00E93B78">
        <w:rPr>
          <w:rFonts w:ascii="Arial" w:eastAsia="Times New Roman" w:hAnsi="Arial" w:cs="Arial"/>
          <w:sz w:val="20"/>
          <w:szCs w:val="20"/>
        </w:rPr>
        <w:t xml:space="preserve">4 </w:t>
      </w:r>
      <w:r w:rsidRPr="00D10343">
        <w:rPr>
          <w:rFonts w:ascii="Arial" w:eastAsia="Times New Roman" w:hAnsi="Arial" w:cs="Arial"/>
          <w:sz w:val="20"/>
          <w:szCs w:val="20"/>
        </w:rPr>
        <w:t>tejto zmluvy</w:t>
      </w:r>
      <w:r w:rsidR="00E8344F">
        <w:rPr>
          <w:rFonts w:ascii="Arial" w:eastAsia="Times New Roman" w:hAnsi="Arial" w:cs="Arial"/>
          <w:sz w:val="20"/>
          <w:szCs w:val="20"/>
        </w:rPr>
        <w:t>.</w:t>
      </w:r>
    </w:p>
    <w:p w14:paraId="5ACE2B56" w14:textId="6962630F" w:rsidR="002D2EC8" w:rsidRPr="00C25DAA" w:rsidRDefault="00DE1328" w:rsidP="00D62E32">
      <w:pPr>
        <w:numPr>
          <w:ilvl w:val="0"/>
          <w:numId w:val="4"/>
        </w:numPr>
        <w:spacing w:after="200" w:line="276" w:lineRule="auto"/>
        <w:ind w:left="426" w:hanging="426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F72440">
        <w:rPr>
          <w:rFonts w:ascii="Arial" w:eastAsia="Times New Roman" w:hAnsi="Arial" w:cs="Arial"/>
          <w:sz w:val="20"/>
          <w:szCs w:val="20"/>
        </w:rPr>
        <w:t xml:space="preserve">Zhotoviteľ má nárok na zaplatenie </w:t>
      </w:r>
      <w:r w:rsidR="002D2EC8" w:rsidRPr="00C25DAA">
        <w:rPr>
          <w:rFonts w:ascii="Arial" w:eastAsia="Times New Roman" w:hAnsi="Arial" w:cs="Arial"/>
          <w:sz w:val="20"/>
          <w:szCs w:val="20"/>
        </w:rPr>
        <w:t xml:space="preserve">zálohy </w:t>
      </w:r>
      <w:r w:rsidR="002D2EC8" w:rsidRPr="00C25DAA">
        <w:rPr>
          <w:rFonts w:ascii="Arial" w:eastAsia="Times New Roman" w:hAnsi="Arial" w:cs="Arial"/>
          <w:b/>
          <w:bCs/>
          <w:sz w:val="20"/>
          <w:szCs w:val="20"/>
        </w:rPr>
        <w:t xml:space="preserve">vo výške </w:t>
      </w:r>
      <w:r w:rsidR="00AD45E2" w:rsidRPr="00C25DAA">
        <w:rPr>
          <w:rFonts w:ascii="Arial" w:eastAsia="Times New Roman" w:hAnsi="Arial" w:cs="Arial"/>
          <w:b/>
          <w:bCs/>
          <w:sz w:val="20"/>
          <w:szCs w:val="20"/>
        </w:rPr>
        <w:t>3</w:t>
      </w:r>
      <w:r w:rsidR="002D2EC8" w:rsidRPr="00C25DAA">
        <w:rPr>
          <w:rFonts w:ascii="Arial" w:eastAsia="Times New Roman" w:hAnsi="Arial" w:cs="Arial"/>
          <w:b/>
          <w:bCs/>
          <w:sz w:val="20"/>
          <w:szCs w:val="20"/>
        </w:rPr>
        <w:t xml:space="preserve">0% z </w:t>
      </w:r>
      <w:r w:rsidRPr="00C25DAA">
        <w:rPr>
          <w:rFonts w:ascii="Arial" w:eastAsia="Times New Roman" w:hAnsi="Arial" w:cs="Arial"/>
          <w:b/>
          <w:bCs/>
          <w:sz w:val="20"/>
          <w:szCs w:val="20"/>
        </w:rPr>
        <w:t>ceny diel</w:t>
      </w:r>
      <w:r w:rsidR="002D2EC8" w:rsidRPr="00C25DAA">
        <w:rPr>
          <w:rFonts w:ascii="Arial" w:eastAsia="Times New Roman" w:hAnsi="Arial" w:cs="Arial"/>
          <w:b/>
          <w:bCs/>
          <w:sz w:val="20"/>
          <w:szCs w:val="20"/>
        </w:rPr>
        <w:t>a bez DPH</w:t>
      </w:r>
      <w:r w:rsidR="00E30223" w:rsidRPr="00C25DA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C25DAA">
        <w:rPr>
          <w:rFonts w:ascii="Arial" w:eastAsia="Times New Roman" w:hAnsi="Arial" w:cs="Arial"/>
          <w:sz w:val="20"/>
          <w:szCs w:val="20"/>
        </w:rPr>
        <w:t>na základe</w:t>
      </w:r>
      <w:r w:rsidR="002F7C28" w:rsidRPr="00C25DAA">
        <w:rPr>
          <w:rFonts w:ascii="Arial" w:eastAsia="Times New Roman" w:hAnsi="Arial" w:cs="Arial"/>
          <w:sz w:val="20"/>
          <w:szCs w:val="20"/>
        </w:rPr>
        <w:t xml:space="preserve"> vystavenej</w:t>
      </w:r>
      <w:r w:rsidR="00CF3439" w:rsidRPr="00C25DAA">
        <w:rPr>
          <w:rFonts w:ascii="Arial" w:eastAsia="Times New Roman" w:hAnsi="Arial" w:cs="Arial"/>
          <w:sz w:val="20"/>
          <w:szCs w:val="20"/>
        </w:rPr>
        <w:t xml:space="preserve"> </w:t>
      </w:r>
      <w:r w:rsidR="002D2EC8" w:rsidRPr="00C25DAA">
        <w:rPr>
          <w:rFonts w:ascii="Arial" w:eastAsia="Times New Roman" w:hAnsi="Arial" w:cs="Arial"/>
          <w:sz w:val="20"/>
          <w:szCs w:val="20"/>
        </w:rPr>
        <w:t>pred</w:t>
      </w:r>
      <w:r w:rsidRPr="00C25DAA">
        <w:rPr>
          <w:rFonts w:ascii="Arial" w:eastAsia="Times New Roman" w:hAnsi="Arial" w:cs="Arial"/>
          <w:sz w:val="20"/>
          <w:szCs w:val="20"/>
        </w:rPr>
        <w:t>faktúry</w:t>
      </w:r>
      <w:r w:rsidR="00AD45E2" w:rsidRPr="00C25DAA">
        <w:rPr>
          <w:rFonts w:ascii="Arial" w:eastAsia="Times New Roman" w:hAnsi="Arial" w:cs="Arial"/>
          <w:sz w:val="20"/>
          <w:szCs w:val="20"/>
        </w:rPr>
        <w:t xml:space="preserve"> (zálohovej faktúry)</w:t>
      </w:r>
      <w:r w:rsidR="00FD5814" w:rsidRPr="00C25DAA">
        <w:rPr>
          <w:rFonts w:ascii="Arial" w:eastAsia="Times New Roman" w:hAnsi="Arial" w:cs="Arial"/>
          <w:sz w:val="20"/>
          <w:szCs w:val="20"/>
        </w:rPr>
        <w:t>, pričom predfaktúru</w:t>
      </w:r>
      <w:r w:rsidR="002D2EC8" w:rsidRPr="00C25DAA">
        <w:rPr>
          <w:rFonts w:ascii="Arial" w:eastAsia="Times New Roman" w:hAnsi="Arial" w:cs="Arial"/>
          <w:sz w:val="20"/>
          <w:szCs w:val="20"/>
        </w:rPr>
        <w:t xml:space="preserve"> má právo </w:t>
      </w:r>
      <w:r w:rsidR="00323D0E" w:rsidRPr="00C25DAA">
        <w:rPr>
          <w:rFonts w:ascii="Arial" w:eastAsia="Times New Roman" w:hAnsi="Arial" w:cs="Arial"/>
          <w:sz w:val="20"/>
          <w:szCs w:val="20"/>
        </w:rPr>
        <w:t>Z</w:t>
      </w:r>
      <w:r w:rsidR="002D2EC8" w:rsidRPr="00C25DAA">
        <w:rPr>
          <w:rFonts w:ascii="Arial" w:eastAsia="Times New Roman" w:hAnsi="Arial" w:cs="Arial"/>
          <w:sz w:val="20"/>
          <w:szCs w:val="20"/>
        </w:rPr>
        <w:t xml:space="preserve">hotoviteľ vystaviť najskôr v deň </w:t>
      </w:r>
      <w:r w:rsidR="00323D0E" w:rsidRPr="00C25DAA">
        <w:rPr>
          <w:rFonts w:ascii="Arial" w:eastAsia="Times New Roman" w:hAnsi="Arial" w:cs="Arial"/>
          <w:sz w:val="20"/>
          <w:szCs w:val="20"/>
        </w:rPr>
        <w:t xml:space="preserve">prevzatia </w:t>
      </w:r>
      <w:r w:rsidR="006763AE" w:rsidRPr="00C25DAA">
        <w:rPr>
          <w:rFonts w:ascii="Arial" w:eastAsia="Times New Roman" w:hAnsi="Arial" w:cs="Arial"/>
          <w:sz w:val="20"/>
          <w:szCs w:val="20"/>
        </w:rPr>
        <w:t>priestorov pre montáž technológie</w:t>
      </w:r>
      <w:r w:rsidR="007D6D45" w:rsidRPr="00C25DAA">
        <w:rPr>
          <w:rFonts w:ascii="Arial" w:eastAsia="Times New Roman" w:hAnsi="Arial" w:cs="Arial"/>
          <w:sz w:val="20"/>
          <w:szCs w:val="20"/>
        </w:rPr>
        <w:t xml:space="preserve"> </w:t>
      </w:r>
      <w:r w:rsidR="00FD5814" w:rsidRPr="00C25DAA">
        <w:rPr>
          <w:rFonts w:ascii="Arial" w:eastAsia="Times New Roman" w:hAnsi="Arial" w:cs="Arial"/>
          <w:sz w:val="20"/>
          <w:szCs w:val="20"/>
        </w:rPr>
        <w:t>diela</w:t>
      </w:r>
      <w:r w:rsidR="002D2EC8" w:rsidRPr="00C25DAA">
        <w:rPr>
          <w:rFonts w:ascii="Arial" w:eastAsia="Times New Roman" w:hAnsi="Arial" w:cs="Arial"/>
          <w:sz w:val="20"/>
          <w:szCs w:val="20"/>
        </w:rPr>
        <w:t>.</w:t>
      </w:r>
    </w:p>
    <w:p w14:paraId="326165C0" w14:textId="3E92608C" w:rsidR="00AD45E2" w:rsidRPr="00540F29" w:rsidRDefault="00AD45E2" w:rsidP="00AD45E2">
      <w:pPr>
        <w:numPr>
          <w:ilvl w:val="0"/>
          <w:numId w:val="4"/>
        </w:numPr>
        <w:spacing w:after="200" w:line="276" w:lineRule="auto"/>
        <w:ind w:left="426" w:hanging="426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C25DAA">
        <w:rPr>
          <w:rFonts w:ascii="Arial" w:eastAsia="Times New Roman" w:hAnsi="Arial" w:cs="Arial"/>
          <w:sz w:val="20"/>
          <w:szCs w:val="20"/>
        </w:rPr>
        <w:t xml:space="preserve">Zhotoviteľ má nárok na zaplatenie zálohy </w:t>
      </w:r>
      <w:r w:rsidRPr="00C25DAA">
        <w:rPr>
          <w:rFonts w:ascii="Arial" w:eastAsia="Times New Roman" w:hAnsi="Arial" w:cs="Arial"/>
          <w:b/>
          <w:bCs/>
          <w:sz w:val="20"/>
          <w:szCs w:val="20"/>
        </w:rPr>
        <w:t xml:space="preserve">vo výške </w:t>
      </w:r>
      <w:r w:rsidR="00E30223" w:rsidRPr="00C25DAA">
        <w:rPr>
          <w:rFonts w:ascii="Arial" w:eastAsia="Times New Roman" w:hAnsi="Arial" w:cs="Arial"/>
          <w:b/>
          <w:bCs/>
          <w:sz w:val="20"/>
          <w:szCs w:val="20"/>
        </w:rPr>
        <w:t>5</w:t>
      </w:r>
      <w:r w:rsidRPr="00C25DAA">
        <w:rPr>
          <w:rFonts w:ascii="Arial" w:eastAsia="Times New Roman" w:hAnsi="Arial" w:cs="Arial"/>
          <w:b/>
          <w:bCs/>
          <w:sz w:val="20"/>
          <w:szCs w:val="20"/>
        </w:rPr>
        <w:t xml:space="preserve">0 % z </w:t>
      </w:r>
      <w:r w:rsidR="007D6D45" w:rsidRPr="00C25DAA">
        <w:rPr>
          <w:rFonts w:ascii="Arial" w:eastAsia="Times New Roman" w:hAnsi="Arial" w:cs="Arial"/>
          <w:b/>
          <w:bCs/>
          <w:sz w:val="20"/>
          <w:szCs w:val="20"/>
        </w:rPr>
        <w:t xml:space="preserve">časti </w:t>
      </w:r>
      <w:r w:rsidRPr="00C25DAA">
        <w:rPr>
          <w:rFonts w:ascii="Arial" w:eastAsia="Times New Roman" w:hAnsi="Arial" w:cs="Arial"/>
          <w:b/>
          <w:bCs/>
          <w:sz w:val="20"/>
          <w:szCs w:val="20"/>
        </w:rPr>
        <w:t>ceny diela bez DPH</w:t>
      </w:r>
      <w:r w:rsidRPr="00C25DAA">
        <w:rPr>
          <w:rFonts w:ascii="Arial" w:eastAsia="Times New Roman" w:hAnsi="Arial" w:cs="Arial"/>
          <w:sz w:val="20"/>
          <w:szCs w:val="20"/>
        </w:rPr>
        <w:t xml:space="preserve"> </w:t>
      </w:r>
      <w:r w:rsidR="007D6D45" w:rsidRPr="00C25DAA">
        <w:rPr>
          <w:rFonts w:ascii="Arial" w:eastAsia="Times New Roman" w:hAnsi="Arial" w:cs="Arial"/>
          <w:b/>
          <w:bCs/>
          <w:sz w:val="20"/>
          <w:szCs w:val="20"/>
        </w:rPr>
        <w:t>zodpovedajúcej</w:t>
      </w:r>
      <w:r w:rsidR="00E30223" w:rsidRPr="00C25DAA">
        <w:rPr>
          <w:rFonts w:ascii="Arial" w:eastAsia="Times New Roman" w:hAnsi="Arial" w:cs="Arial"/>
          <w:b/>
          <w:bCs/>
          <w:sz w:val="20"/>
          <w:szCs w:val="20"/>
        </w:rPr>
        <w:t xml:space="preserve"> príslušné</w:t>
      </w:r>
      <w:r w:rsidR="007D6D45" w:rsidRPr="00C25DAA">
        <w:rPr>
          <w:rFonts w:ascii="Arial" w:eastAsia="Times New Roman" w:hAnsi="Arial" w:cs="Arial"/>
          <w:b/>
          <w:bCs/>
          <w:sz w:val="20"/>
          <w:szCs w:val="20"/>
        </w:rPr>
        <w:t>mu</w:t>
      </w:r>
      <w:r w:rsidR="00E30223" w:rsidRPr="00C25DAA">
        <w:rPr>
          <w:rFonts w:ascii="Arial" w:eastAsia="Times New Roman" w:hAnsi="Arial" w:cs="Arial"/>
          <w:b/>
          <w:bCs/>
          <w:sz w:val="20"/>
          <w:szCs w:val="20"/>
        </w:rPr>
        <w:t xml:space="preserve"> bloku</w:t>
      </w:r>
      <w:r w:rsidR="00E30223" w:rsidRPr="00C25DAA">
        <w:rPr>
          <w:rFonts w:ascii="Arial" w:eastAsia="Times New Roman" w:hAnsi="Arial" w:cs="Arial"/>
          <w:sz w:val="20"/>
          <w:szCs w:val="20"/>
        </w:rPr>
        <w:t xml:space="preserve"> </w:t>
      </w:r>
      <w:r w:rsidR="007D6D45" w:rsidRPr="00C25DAA">
        <w:rPr>
          <w:rFonts w:ascii="Arial" w:eastAsia="Times New Roman" w:hAnsi="Arial" w:cs="Arial"/>
          <w:b/>
          <w:bCs/>
          <w:sz w:val="20"/>
          <w:szCs w:val="20"/>
        </w:rPr>
        <w:t xml:space="preserve">tvoriacemu časť diela podľa </w:t>
      </w:r>
      <w:proofErr w:type="spellStart"/>
      <w:r w:rsidR="007D6D45" w:rsidRPr="00C25DAA">
        <w:rPr>
          <w:rFonts w:ascii="Arial" w:eastAsia="Times New Roman" w:hAnsi="Arial" w:cs="Arial"/>
          <w:b/>
          <w:bCs/>
          <w:sz w:val="20"/>
          <w:szCs w:val="20"/>
        </w:rPr>
        <w:t>ZoD</w:t>
      </w:r>
      <w:proofErr w:type="spellEnd"/>
      <w:r w:rsidR="007D6D45" w:rsidRPr="00C25DAA">
        <w:rPr>
          <w:rFonts w:ascii="Arial" w:eastAsia="Times New Roman" w:hAnsi="Arial" w:cs="Arial"/>
          <w:sz w:val="20"/>
          <w:szCs w:val="20"/>
        </w:rPr>
        <w:t xml:space="preserve"> </w:t>
      </w:r>
      <w:r w:rsidRPr="00C25DAA">
        <w:rPr>
          <w:rFonts w:ascii="Arial" w:eastAsia="Times New Roman" w:hAnsi="Arial" w:cs="Arial"/>
          <w:sz w:val="20"/>
          <w:szCs w:val="20"/>
        </w:rPr>
        <w:t>na základe vystavenej predfaktúry</w:t>
      </w:r>
      <w:r w:rsidR="0030496B" w:rsidRPr="00C25DAA">
        <w:rPr>
          <w:rFonts w:ascii="Arial" w:eastAsia="Times New Roman" w:hAnsi="Arial" w:cs="Arial"/>
          <w:sz w:val="20"/>
          <w:szCs w:val="20"/>
        </w:rPr>
        <w:t xml:space="preserve"> </w:t>
      </w:r>
      <w:r w:rsidRPr="00C25DAA">
        <w:rPr>
          <w:rFonts w:ascii="Arial" w:eastAsia="Times New Roman" w:hAnsi="Arial" w:cs="Arial"/>
          <w:sz w:val="20"/>
          <w:szCs w:val="20"/>
        </w:rPr>
        <w:t>(zálohovej faktúry)</w:t>
      </w:r>
      <w:r w:rsidR="001E0E56" w:rsidRPr="00C25DAA">
        <w:rPr>
          <w:rFonts w:ascii="Arial" w:eastAsia="Times New Roman" w:hAnsi="Arial" w:cs="Arial"/>
          <w:sz w:val="20"/>
          <w:szCs w:val="20"/>
        </w:rPr>
        <w:t xml:space="preserve"> </w:t>
      </w:r>
      <w:r w:rsidR="0031306D" w:rsidRPr="00C25DAA">
        <w:rPr>
          <w:rFonts w:ascii="Arial" w:eastAsia="Times New Roman" w:hAnsi="Arial" w:cs="Arial"/>
          <w:sz w:val="20"/>
          <w:szCs w:val="20"/>
        </w:rPr>
        <w:t xml:space="preserve">vzťahujúcej sa na príslušný blok tvoriaci časť diela podľa </w:t>
      </w:r>
      <w:proofErr w:type="spellStart"/>
      <w:r w:rsidR="0031306D" w:rsidRPr="00C25DAA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="0031306D" w:rsidRPr="00C25DAA">
        <w:rPr>
          <w:rFonts w:ascii="Arial" w:eastAsia="Times New Roman" w:hAnsi="Arial" w:cs="Arial"/>
          <w:sz w:val="20"/>
          <w:szCs w:val="20"/>
        </w:rPr>
        <w:t>, ktorej</w:t>
      </w:r>
      <w:r w:rsidR="0031306D" w:rsidRPr="00540F29">
        <w:rPr>
          <w:rFonts w:ascii="Arial" w:eastAsia="Times New Roman" w:hAnsi="Arial" w:cs="Arial"/>
          <w:sz w:val="20"/>
          <w:szCs w:val="20"/>
        </w:rPr>
        <w:t xml:space="preserve"> sa predfaktúra týka</w:t>
      </w:r>
      <w:r w:rsidR="00E30223" w:rsidRPr="00540F29">
        <w:rPr>
          <w:rFonts w:ascii="Arial" w:eastAsia="Times New Roman" w:hAnsi="Arial" w:cs="Arial"/>
          <w:sz w:val="20"/>
          <w:szCs w:val="20"/>
        </w:rPr>
        <w:t>,</w:t>
      </w:r>
      <w:r w:rsidR="000B5331" w:rsidRPr="00540F29">
        <w:rPr>
          <w:rFonts w:ascii="Arial" w:eastAsia="Times New Roman" w:hAnsi="Arial" w:cs="Arial"/>
          <w:sz w:val="20"/>
          <w:szCs w:val="20"/>
        </w:rPr>
        <w:t xml:space="preserve"> </w:t>
      </w:r>
      <w:r w:rsidR="0031306D" w:rsidRPr="00540F29">
        <w:rPr>
          <w:rFonts w:ascii="Arial" w:eastAsia="Times New Roman" w:hAnsi="Arial" w:cs="Arial"/>
          <w:sz w:val="20"/>
          <w:szCs w:val="20"/>
        </w:rPr>
        <w:t xml:space="preserve">a </w:t>
      </w:r>
      <w:r w:rsidRPr="00540F29">
        <w:rPr>
          <w:rFonts w:ascii="Arial" w:eastAsia="Times New Roman" w:hAnsi="Arial" w:cs="Arial"/>
          <w:sz w:val="20"/>
          <w:szCs w:val="20"/>
        </w:rPr>
        <w:t xml:space="preserve">ktorú má právo Zhotoviteľ </w:t>
      </w:r>
      <w:r w:rsidRPr="00E93B78">
        <w:rPr>
          <w:rFonts w:ascii="Arial" w:eastAsia="Times New Roman" w:hAnsi="Arial" w:cs="Arial"/>
          <w:b/>
          <w:bCs/>
          <w:sz w:val="20"/>
          <w:szCs w:val="20"/>
        </w:rPr>
        <w:t>vystaviť najskôr v deň protokolárneho ukončenia</w:t>
      </w:r>
      <w:r w:rsidR="0031306D" w:rsidRPr="00E93B78">
        <w:rPr>
          <w:rFonts w:ascii="Arial" w:eastAsia="Times New Roman" w:hAnsi="Arial" w:cs="Arial"/>
          <w:b/>
          <w:bCs/>
          <w:sz w:val="20"/>
          <w:szCs w:val="20"/>
        </w:rPr>
        <w:t xml:space="preserve"> bezporuchovej</w:t>
      </w:r>
      <w:r w:rsidRPr="00E93B78">
        <w:rPr>
          <w:rFonts w:ascii="Arial" w:eastAsia="Times New Roman" w:hAnsi="Arial" w:cs="Arial"/>
          <w:b/>
          <w:bCs/>
          <w:sz w:val="20"/>
          <w:szCs w:val="20"/>
        </w:rPr>
        <w:t xml:space="preserve"> skúšobnej prevádzky </w:t>
      </w:r>
      <w:r w:rsidR="00E30223" w:rsidRPr="00E93B78">
        <w:rPr>
          <w:rFonts w:ascii="Arial" w:eastAsia="Times New Roman" w:hAnsi="Arial" w:cs="Arial"/>
          <w:b/>
          <w:bCs/>
          <w:sz w:val="20"/>
          <w:szCs w:val="20"/>
        </w:rPr>
        <w:t>príslušn</w:t>
      </w:r>
      <w:r w:rsidR="0031306D" w:rsidRPr="00E93B78">
        <w:rPr>
          <w:rFonts w:ascii="Arial" w:eastAsia="Times New Roman" w:hAnsi="Arial" w:cs="Arial"/>
          <w:b/>
          <w:bCs/>
          <w:sz w:val="20"/>
          <w:szCs w:val="20"/>
        </w:rPr>
        <w:t>ého</w:t>
      </w:r>
      <w:r w:rsidR="00E30223" w:rsidRPr="00E93B78">
        <w:rPr>
          <w:rFonts w:ascii="Arial" w:eastAsia="Times New Roman" w:hAnsi="Arial" w:cs="Arial"/>
          <w:b/>
          <w:bCs/>
          <w:sz w:val="20"/>
          <w:szCs w:val="20"/>
        </w:rPr>
        <w:t xml:space="preserve"> bloku</w:t>
      </w:r>
      <w:r w:rsidR="0031306D" w:rsidRPr="00540F29">
        <w:rPr>
          <w:rFonts w:ascii="Arial" w:eastAsia="Times New Roman" w:hAnsi="Arial" w:cs="Arial"/>
          <w:sz w:val="20"/>
          <w:szCs w:val="20"/>
        </w:rPr>
        <w:t xml:space="preserve"> tvoriaceho časť diela podľa </w:t>
      </w:r>
      <w:proofErr w:type="spellStart"/>
      <w:r w:rsidR="0031306D" w:rsidRPr="00540F29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="00E30223" w:rsidRPr="00540F29">
        <w:rPr>
          <w:rFonts w:ascii="Arial" w:eastAsia="Times New Roman" w:hAnsi="Arial" w:cs="Arial"/>
          <w:sz w:val="20"/>
          <w:szCs w:val="20"/>
        </w:rPr>
        <w:t>.</w:t>
      </w:r>
      <w:r w:rsidR="0031306D" w:rsidRPr="00540F29">
        <w:rPr>
          <w:rFonts w:ascii="Arial" w:eastAsia="Times New Roman" w:hAnsi="Arial" w:cs="Arial"/>
          <w:sz w:val="20"/>
          <w:szCs w:val="20"/>
        </w:rPr>
        <w:t xml:space="preserve"> Ustanovenie predchádzajúcej vety sa použije primerane na každý ucelený blok tvoriaci časť diela podľa </w:t>
      </w:r>
      <w:proofErr w:type="spellStart"/>
      <w:r w:rsidR="0031306D" w:rsidRPr="00540F29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="0031306D" w:rsidRPr="00540F29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7367B641" w14:textId="74D4063C" w:rsidR="00DC028E" w:rsidRPr="003752EC" w:rsidRDefault="00DC028E" w:rsidP="003752EC">
      <w:pPr>
        <w:numPr>
          <w:ilvl w:val="0"/>
          <w:numId w:val="4"/>
        </w:numPr>
        <w:spacing w:after="200" w:line="276" w:lineRule="auto"/>
        <w:ind w:left="426" w:hanging="426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3E12A8">
        <w:rPr>
          <w:rFonts w:ascii="Arial" w:eastAsia="Times New Roman" w:hAnsi="Arial" w:cs="Arial"/>
          <w:sz w:val="20"/>
          <w:szCs w:val="20"/>
        </w:rPr>
        <w:t>Zhotoviteľ má nárok na doplatenie celkovej ceny za dielo na základe vystavenej záverečnej faktúry, v</w:t>
      </w:r>
      <w:r w:rsidR="00FC69AE">
        <w:rPr>
          <w:rFonts w:ascii="Arial" w:eastAsia="Times New Roman" w:hAnsi="Arial" w:cs="Arial"/>
          <w:sz w:val="20"/>
          <w:szCs w:val="20"/>
        </w:rPr>
        <w:t> </w:t>
      </w:r>
      <w:r w:rsidRPr="003E12A8">
        <w:rPr>
          <w:rFonts w:ascii="Arial" w:eastAsia="Times New Roman" w:hAnsi="Arial" w:cs="Arial"/>
          <w:sz w:val="20"/>
          <w:szCs w:val="20"/>
        </w:rPr>
        <w:t>ktorej zúčtuje záloh</w:t>
      </w:r>
      <w:r w:rsidR="00AD45E2" w:rsidRPr="003E12A8">
        <w:rPr>
          <w:rFonts w:ascii="Arial" w:eastAsia="Times New Roman" w:hAnsi="Arial" w:cs="Arial"/>
          <w:sz w:val="20"/>
          <w:szCs w:val="20"/>
        </w:rPr>
        <w:t>y</w:t>
      </w:r>
      <w:r w:rsidRPr="003E12A8">
        <w:rPr>
          <w:rFonts w:ascii="Arial" w:eastAsia="Times New Roman" w:hAnsi="Arial" w:cs="Arial"/>
          <w:sz w:val="20"/>
          <w:szCs w:val="20"/>
        </w:rPr>
        <w:t>, po kompletnom dodaní diela</w:t>
      </w:r>
      <w:r w:rsidR="003752EC">
        <w:rPr>
          <w:rFonts w:ascii="Arial" w:eastAsia="Times New Roman" w:hAnsi="Arial" w:cs="Arial"/>
          <w:sz w:val="20"/>
          <w:szCs w:val="20"/>
        </w:rPr>
        <w:t>,</w:t>
      </w:r>
      <w:r w:rsidR="00665189" w:rsidRPr="00665189">
        <w:rPr>
          <w:rFonts w:ascii="Arial" w:eastAsia="Times New Roman" w:hAnsi="Arial" w:cs="Arial"/>
          <w:sz w:val="20"/>
          <w:szCs w:val="20"/>
        </w:rPr>
        <w:t xml:space="preserve"> </w:t>
      </w:r>
      <w:r w:rsidR="00665189" w:rsidRPr="009B0AF3">
        <w:rPr>
          <w:rFonts w:ascii="Arial" w:eastAsia="Times New Roman" w:hAnsi="Arial" w:cs="Arial"/>
          <w:sz w:val="20"/>
          <w:szCs w:val="20"/>
        </w:rPr>
        <w:t>na základe písomného protokolu o</w:t>
      </w:r>
      <w:r w:rsidR="00665189">
        <w:rPr>
          <w:rFonts w:ascii="Arial" w:eastAsia="Times New Roman" w:hAnsi="Arial" w:cs="Arial"/>
          <w:sz w:val="20"/>
          <w:szCs w:val="20"/>
        </w:rPr>
        <w:t> </w:t>
      </w:r>
      <w:r w:rsidR="00665189" w:rsidRPr="009B0AF3">
        <w:rPr>
          <w:rFonts w:ascii="Arial" w:eastAsia="Times New Roman" w:hAnsi="Arial" w:cs="Arial"/>
          <w:sz w:val="20"/>
          <w:szCs w:val="20"/>
        </w:rPr>
        <w:t>odovzdaní a</w:t>
      </w:r>
      <w:r w:rsidR="00665189">
        <w:rPr>
          <w:rFonts w:ascii="Arial" w:eastAsia="Times New Roman" w:hAnsi="Arial" w:cs="Arial"/>
          <w:sz w:val="20"/>
          <w:szCs w:val="20"/>
        </w:rPr>
        <w:t> </w:t>
      </w:r>
      <w:r w:rsidR="00665189" w:rsidRPr="009B0AF3">
        <w:rPr>
          <w:rFonts w:ascii="Arial" w:eastAsia="Times New Roman" w:hAnsi="Arial" w:cs="Arial"/>
          <w:sz w:val="20"/>
          <w:szCs w:val="20"/>
        </w:rPr>
        <w:t>prevzatí diela</w:t>
      </w:r>
      <w:r w:rsidR="00665189">
        <w:rPr>
          <w:rFonts w:ascii="Arial" w:eastAsia="Times New Roman" w:hAnsi="Arial" w:cs="Arial"/>
          <w:sz w:val="20"/>
          <w:szCs w:val="20"/>
        </w:rPr>
        <w:t xml:space="preserve"> po preukázaní jeho </w:t>
      </w:r>
      <w:r w:rsidR="00665189" w:rsidRPr="00E93B78">
        <w:rPr>
          <w:rFonts w:ascii="Arial" w:eastAsia="Times New Roman" w:hAnsi="Arial" w:cs="Arial"/>
          <w:b/>
          <w:bCs/>
          <w:sz w:val="20"/>
          <w:szCs w:val="20"/>
        </w:rPr>
        <w:t xml:space="preserve">bezporuchovej plnej </w:t>
      </w:r>
      <w:r w:rsidR="0031306D" w:rsidRPr="00E93B78">
        <w:rPr>
          <w:rFonts w:ascii="Arial" w:eastAsia="Times New Roman" w:hAnsi="Arial" w:cs="Arial"/>
          <w:b/>
          <w:bCs/>
          <w:sz w:val="20"/>
          <w:szCs w:val="20"/>
        </w:rPr>
        <w:t xml:space="preserve">súbežnej </w:t>
      </w:r>
      <w:r w:rsidR="00665189" w:rsidRPr="00E93B78">
        <w:rPr>
          <w:rFonts w:ascii="Arial" w:eastAsia="Times New Roman" w:hAnsi="Arial" w:cs="Arial"/>
          <w:b/>
          <w:bCs/>
          <w:sz w:val="20"/>
          <w:szCs w:val="20"/>
        </w:rPr>
        <w:t xml:space="preserve">prevádzky </w:t>
      </w:r>
      <w:r w:rsidR="0031306D" w:rsidRPr="00E93B78">
        <w:rPr>
          <w:rFonts w:ascii="Arial" w:eastAsia="Times New Roman" w:hAnsi="Arial" w:cs="Arial"/>
          <w:b/>
          <w:bCs/>
          <w:sz w:val="20"/>
          <w:szCs w:val="20"/>
        </w:rPr>
        <w:t>všetkých blokov</w:t>
      </w:r>
      <w:r w:rsidR="0031306D">
        <w:rPr>
          <w:rFonts w:ascii="Arial" w:eastAsia="Times New Roman" w:hAnsi="Arial" w:cs="Arial"/>
          <w:sz w:val="20"/>
          <w:szCs w:val="20"/>
        </w:rPr>
        <w:t xml:space="preserve"> tvoriacich dielo podľa </w:t>
      </w:r>
      <w:proofErr w:type="spellStart"/>
      <w:r w:rsidR="0031306D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="0031306D">
        <w:rPr>
          <w:rFonts w:ascii="Arial" w:eastAsia="Times New Roman" w:hAnsi="Arial" w:cs="Arial"/>
          <w:sz w:val="20"/>
          <w:szCs w:val="20"/>
        </w:rPr>
        <w:t xml:space="preserve">, </w:t>
      </w:r>
      <w:r w:rsidR="00665189">
        <w:rPr>
          <w:rFonts w:ascii="Arial" w:eastAsia="Times New Roman" w:hAnsi="Arial" w:cs="Arial"/>
          <w:sz w:val="20"/>
          <w:szCs w:val="20"/>
        </w:rPr>
        <w:t>trvajúcej nepretržite v dobe 30 dní</w:t>
      </w:r>
      <w:r w:rsidR="003752EC" w:rsidRPr="003752EC">
        <w:rPr>
          <w:rFonts w:ascii="Arial" w:eastAsia="Times New Roman" w:hAnsi="Arial" w:cs="Arial"/>
          <w:b/>
          <w:bCs/>
          <w:sz w:val="20"/>
          <w:szCs w:val="20"/>
        </w:rPr>
        <w:t xml:space="preserve">, </w:t>
      </w:r>
      <w:r w:rsidR="003752EC">
        <w:rPr>
          <w:rFonts w:ascii="Arial" w:eastAsia="Times New Roman" w:hAnsi="Arial" w:cs="Arial"/>
          <w:sz w:val="20"/>
          <w:szCs w:val="20"/>
        </w:rPr>
        <w:t>a splnení zmluvne dohodnutých parametrov diela.</w:t>
      </w:r>
    </w:p>
    <w:p w14:paraId="6CC7DA2A" w14:textId="222BA75D" w:rsidR="00DE1328" w:rsidRPr="003E12A8" w:rsidRDefault="00E93B78" w:rsidP="00DE1328">
      <w:pPr>
        <w:numPr>
          <w:ilvl w:val="0"/>
          <w:numId w:val="4"/>
        </w:numPr>
        <w:spacing w:after="200" w:line="276" w:lineRule="auto"/>
        <w:ind w:left="426" w:hanging="426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</w:t>
      </w:r>
      <w:r w:rsidR="00DE1328" w:rsidRPr="003E12A8">
        <w:rPr>
          <w:rFonts w:ascii="Arial" w:eastAsia="Times New Roman" w:hAnsi="Arial" w:cs="Arial"/>
          <w:sz w:val="20"/>
          <w:szCs w:val="20"/>
        </w:rPr>
        <w:t xml:space="preserve">platnosť </w:t>
      </w:r>
      <w:r w:rsidR="00AD45E2" w:rsidRPr="003E12A8">
        <w:rPr>
          <w:rFonts w:ascii="Arial" w:eastAsia="Times New Roman" w:hAnsi="Arial" w:cs="Arial"/>
          <w:sz w:val="20"/>
          <w:szCs w:val="20"/>
        </w:rPr>
        <w:t>zálohových faktúr je 30 kalendárnych dní a</w:t>
      </w:r>
      <w:r w:rsidR="00FC69AE">
        <w:rPr>
          <w:rFonts w:ascii="Arial" w:eastAsia="Times New Roman" w:hAnsi="Arial" w:cs="Arial"/>
          <w:sz w:val="20"/>
          <w:szCs w:val="20"/>
        </w:rPr>
        <w:t> </w:t>
      </w:r>
      <w:r w:rsidR="00AD45E2" w:rsidRPr="003E12A8">
        <w:rPr>
          <w:rFonts w:ascii="Arial" w:eastAsia="Times New Roman" w:hAnsi="Arial" w:cs="Arial"/>
          <w:sz w:val="20"/>
          <w:szCs w:val="20"/>
        </w:rPr>
        <w:t xml:space="preserve">záverečnej </w:t>
      </w:r>
      <w:r w:rsidR="00DE1328" w:rsidRPr="003E12A8">
        <w:rPr>
          <w:rFonts w:ascii="Arial" w:eastAsia="Times New Roman" w:hAnsi="Arial" w:cs="Arial"/>
          <w:sz w:val="20"/>
          <w:szCs w:val="20"/>
        </w:rPr>
        <w:t>faktúr</w:t>
      </w:r>
      <w:r w:rsidR="00AD45E2" w:rsidRPr="003E12A8">
        <w:rPr>
          <w:rFonts w:ascii="Arial" w:eastAsia="Times New Roman" w:hAnsi="Arial" w:cs="Arial"/>
          <w:sz w:val="20"/>
          <w:szCs w:val="20"/>
        </w:rPr>
        <w:t>y</w:t>
      </w:r>
      <w:r w:rsidR="00DE1328" w:rsidRPr="003E12A8">
        <w:rPr>
          <w:rFonts w:ascii="Arial" w:eastAsia="Times New Roman" w:hAnsi="Arial" w:cs="Arial"/>
          <w:sz w:val="20"/>
          <w:szCs w:val="20"/>
        </w:rPr>
        <w:t xml:space="preserve"> je do 60 kalendárnych dní odo dňa jej doručenia </w:t>
      </w:r>
      <w:r w:rsidR="00FB3C40" w:rsidRPr="003E12A8">
        <w:rPr>
          <w:rFonts w:ascii="Arial" w:eastAsia="Times New Roman" w:hAnsi="Arial" w:cs="Arial"/>
          <w:sz w:val="20"/>
          <w:szCs w:val="20"/>
        </w:rPr>
        <w:t>O</w:t>
      </w:r>
      <w:r w:rsidR="00DE1328" w:rsidRPr="003E12A8">
        <w:rPr>
          <w:rFonts w:ascii="Arial" w:eastAsia="Times New Roman" w:hAnsi="Arial" w:cs="Arial"/>
          <w:sz w:val="20"/>
          <w:szCs w:val="20"/>
        </w:rPr>
        <w:t>bjednávateľovi, a</w:t>
      </w:r>
      <w:r w:rsidR="00FC69AE">
        <w:rPr>
          <w:rFonts w:ascii="Arial" w:eastAsia="Times New Roman" w:hAnsi="Arial" w:cs="Arial"/>
          <w:sz w:val="20"/>
          <w:szCs w:val="20"/>
        </w:rPr>
        <w:t> </w:t>
      </w:r>
      <w:r w:rsidR="00DE1328" w:rsidRPr="003E12A8">
        <w:rPr>
          <w:rFonts w:ascii="Arial" w:eastAsia="Times New Roman" w:hAnsi="Arial" w:cs="Arial"/>
          <w:sz w:val="20"/>
          <w:szCs w:val="20"/>
        </w:rPr>
        <w:t xml:space="preserve">to výlučne bezhotovostným prevodom na účet </w:t>
      </w:r>
      <w:r w:rsidR="00E959EA" w:rsidRPr="003E12A8">
        <w:rPr>
          <w:rFonts w:ascii="Arial" w:eastAsia="Times New Roman" w:hAnsi="Arial" w:cs="Arial"/>
          <w:sz w:val="20"/>
          <w:szCs w:val="20"/>
        </w:rPr>
        <w:t>Z</w:t>
      </w:r>
      <w:r w:rsidR="00DE1328" w:rsidRPr="003E12A8">
        <w:rPr>
          <w:rFonts w:ascii="Arial" w:eastAsia="Times New Roman" w:hAnsi="Arial" w:cs="Arial"/>
          <w:sz w:val="20"/>
          <w:szCs w:val="20"/>
        </w:rPr>
        <w:t>hotoviteľa uvedený v</w:t>
      </w:r>
      <w:r w:rsidR="00FC69AE">
        <w:rPr>
          <w:rFonts w:ascii="Arial" w:eastAsia="Times New Roman" w:hAnsi="Arial" w:cs="Arial"/>
          <w:sz w:val="20"/>
          <w:szCs w:val="20"/>
        </w:rPr>
        <w:t> </w:t>
      </w:r>
      <w:r w:rsidR="00DE1328" w:rsidRPr="003E12A8">
        <w:rPr>
          <w:rFonts w:ascii="Arial" w:eastAsia="Times New Roman" w:hAnsi="Arial" w:cs="Arial"/>
          <w:sz w:val="20"/>
          <w:szCs w:val="20"/>
        </w:rPr>
        <w:t xml:space="preserve">tejto </w:t>
      </w:r>
      <w:proofErr w:type="spellStart"/>
      <w:r w:rsidR="00F776AD" w:rsidRPr="003E12A8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="00DE1328" w:rsidRPr="003E12A8">
        <w:rPr>
          <w:rFonts w:ascii="Arial" w:eastAsia="Times New Roman" w:hAnsi="Arial" w:cs="Arial"/>
          <w:sz w:val="20"/>
          <w:szCs w:val="20"/>
        </w:rPr>
        <w:t>.</w:t>
      </w:r>
    </w:p>
    <w:p w14:paraId="4A097584" w14:textId="056DD26D" w:rsidR="00DE1328" w:rsidRPr="009B0AF3" w:rsidRDefault="00DE1328" w:rsidP="00DE1328">
      <w:pPr>
        <w:numPr>
          <w:ilvl w:val="0"/>
          <w:numId w:val="4"/>
        </w:numPr>
        <w:spacing w:after="200" w:line="276" w:lineRule="auto"/>
        <w:ind w:left="425" w:hanging="426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>Faktúr</w:t>
      </w:r>
      <w:r w:rsidR="00741A75" w:rsidRPr="009B0AF3">
        <w:rPr>
          <w:rFonts w:ascii="Arial" w:eastAsia="Times New Roman" w:hAnsi="Arial" w:cs="Arial"/>
          <w:sz w:val="20"/>
          <w:szCs w:val="20"/>
        </w:rPr>
        <w:t>y</w:t>
      </w:r>
      <w:r w:rsidRPr="009B0AF3">
        <w:rPr>
          <w:rFonts w:ascii="Arial" w:eastAsia="Times New Roman" w:hAnsi="Arial" w:cs="Arial"/>
          <w:sz w:val="20"/>
          <w:szCs w:val="20"/>
        </w:rPr>
        <w:t xml:space="preserve"> mus</w:t>
      </w:r>
      <w:r w:rsidR="00741A75" w:rsidRPr="009B0AF3">
        <w:rPr>
          <w:rFonts w:ascii="Arial" w:eastAsia="Times New Roman" w:hAnsi="Arial" w:cs="Arial"/>
          <w:sz w:val="20"/>
          <w:szCs w:val="20"/>
        </w:rPr>
        <w:t>ia</w:t>
      </w:r>
      <w:r w:rsidRPr="009B0AF3">
        <w:rPr>
          <w:rFonts w:ascii="Arial" w:eastAsia="Times New Roman" w:hAnsi="Arial" w:cs="Arial"/>
          <w:sz w:val="20"/>
          <w:szCs w:val="20"/>
        </w:rPr>
        <w:t xml:space="preserve"> obsahovať náležitosti podľa platných právnych predpisov a</w:t>
      </w:r>
      <w:r w:rsidR="00FC69AE">
        <w:rPr>
          <w:rFonts w:ascii="Arial" w:eastAsia="Times New Roman" w:hAnsi="Arial" w:cs="Arial"/>
          <w:sz w:val="20"/>
          <w:szCs w:val="20"/>
        </w:rPr>
        <w:t> </w:t>
      </w:r>
      <w:r w:rsidRPr="009B0AF3">
        <w:rPr>
          <w:rFonts w:ascii="Arial" w:eastAsia="Times New Roman" w:hAnsi="Arial" w:cs="Arial"/>
          <w:sz w:val="20"/>
          <w:szCs w:val="20"/>
        </w:rPr>
        <w:t xml:space="preserve">tejto </w:t>
      </w:r>
      <w:proofErr w:type="spellStart"/>
      <w:r w:rsidR="00F776AD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Pr="009B0AF3">
        <w:rPr>
          <w:rFonts w:ascii="Arial" w:eastAsia="Times New Roman" w:hAnsi="Arial" w:cs="Arial"/>
          <w:sz w:val="20"/>
          <w:szCs w:val="20"/>
        </w:rPr>
        <w:t xml:space="preserve">. Prílohou  </w:t>
      </w:r>
      <w:r w:rsidR="00741A75" w:rsidRPr="009B0AF3">
        <w:rPr>
          <w:rFonts w:ascii="Arial" w:eastAsia="Times New Roman" w:hAnsi="Arial" w:cs="Arial"/>
          <w:sz w:val="20"/>
          <w:szCs w:val="20"/>
        </w:rPr>
        <w:t xml:space="preserve">záverečnej </w:t>
      </w:r>
      <w:r w:rsidRPr="009B0AF3">
        <w:rPr>
          <w:rFonts w:ascii="Arial" w:eastAsia="Times New Roman" w:hAnsi="Arial" w:cs="Arial"/>
          <w:sz w:val="20"/>
          <w:szCs w:val="20"/>
        </w:rPr>
        <w:t xml:space="preserve">faktúry vystavenej </w:t>
      </w:r>
      <w:r w:rsidR="00E959EA">
        <w:rPr>
          <w:rFonts w:ascii="Arial" w:eastAsia="Times New Roman" w:hAnsi="Arial" w:cs="Arial"/>
          <w:sz w:val="20"/>
          <w:szCs w:val="20"/>
        </w:rPr>
        <w:t>Z</w:t>
      </w:r>
      <w:r w:rsidR="00BD1A6B" w:rsidRPr="009B0AF3">
        <w:rPr>
          <w:rFonts w:ascii="Arial" w:eastAsia="Times New Roman" w:hAnsi="Arial" w:cs="Arial"/>
          <w:sz w:val="20"/>
          <w:szCs w:val="20"/>
        </w:rPr>
        <w:t>hotoviteľom</w:t>
      </w:r>
      <w:r w:rsidRPr="009B0AF3">
        <w:rPr>
          <w:rFonts w:ascii="Arial" w:eastAsia="Times New Roman" w:hAnsi="Arial" w:cs="Arial"/>
          <w:sz w:val="20"/>
          <w:szCs w:val="20"/>
        </w:rPr>
        <w:t xml:space="preserve"> musí byť písomný protokol o</w:t>
      </w:r>
      <w:r w:rsidR="00FC69AE">
        <w:rPr>
          <w:rFonts w:ascii="Arial" w:eastAsia="Times New Roman" w:hAnsi="Arial" w:cs="Arial"/>
          <w:sz w:val="20"/>
          <w:szCs w:val="20"/>
        </w:rPr>
        <w:t> </w:t>
      </w:r>
      <w:r w:rsidR="00D62E32">
        <w:rPr>
          <w:rFonts w:ascii="Arial" w:eastAsia="Times New Roman" w:hAnsi="Arial" w:cs="Arial"/>
          <w:sz w:val="20"/>
          <w:szCs w:val="20"/>
        </w:rPr>
        <w:t>kompletnom dodaní diela</w:t>
      </w:r>
      <w:r w:rsidRPr="009B0AF3">
        <w:rPr>
          <w:rFonts w:ascii="Arial" w:eastAsia="Times New Roman" w:hAnsi="Arial" w:cs="Arial"/>
          <w:sz w:val="20"/>
          <w:szCs w:val="20"/>
        </w:rPr>
        <w:t>. Faktúr</w:t>
      </w:r>
      <w:r w:rsidR="00741A75" w:rsidRPr="009B0AF3">
        <w:rPr>
          <w:rFonts w:ascii="Arial" w:eastAsia="Times New Roman" w:hAnsi="Arial" w:cs="Arial"/>
          <w:sz w:val="20"/>
          <w:szCs w:val="20"/>
        </w:rPr>
        <w:t>y</w:t>
      </w:r>
      <w:r w:rsidRPr="009B0AF3">
        <w:rPr>
          <w:rFonts w:ascii="Arial" w:eastAsia="Times New Roman" w:hAnsi="Arial" w:cs="Arial"/>
          <w:sz w:val="20"/>
          <w:szCs w:val="20"/>
        </w:rPr>
        <w:t xml:space="preserve"> bud</w:t>
      </w:r>
      <w:r w:rsidR="00741A75" w:rsidRPr="009B0AF3">
        <w:rPr>
          <w:rFonts w:ascii="Arial" w:eastAsia="Times New Roman" w:hAnsi="Arial" w:cs="Arial"/>
          <w:sz w:val="20"/>
          <w:szCs w:val="20"/>
        </w:rPr>
        <w:t>ú</w:t>
      </w:r>
      <w:r w:rsidRPr="009B0AF3">
        <w:rPr>
          <w:rFonts w:ascii="Arial" w:eastAsia="Times New Roman" w:hAnsi="Arial" w:cs="Arial"/>
          <w:sz w:val="20"/>
          <w:szCs w:val="20"/>
        </w:rPr>
        <w:t xml:space="preserve"> doručen</w:t>
      </w:r>
      <w:r w:rsidR="00741A75" w:rsidRPr="009B0AF3">
        <w:rPr>
          <w:rFonts w:ascii="Arial" w:eastAsia="Times New Roman" w:hAnsi="Arial" w:cs="Arial"/>
          <w:sz w:val="20"/>
          <w:szCs w:val="20"/>
        </w:rPr>
        <w:t>é</w:t>
      </w:r>
      <w:r w:rsidR="00CF3439">
        <w:rPr>
          <w:rFonts w:ascii="Arial" w:eastAsia="Times New Roman" w:hAnsi="Arial" w:cs="Arial"/>
          <w:sz w:val="20"/>
          <w:szCs w:val="20"/>
        </w:rPr>
        <w:t xml:space="preserve"> </w:t>
      </w:r>
      <w:r w:rsidR="00FB3C40">
        <w:rPr>
          <w:rFonts w:ascii="Arial" w:eastAsia="Times New Roman" w:hAnsi="Arial" w:cs="Arial"/>
          <w:sz w:val="20"/>
          <w:szCs w:val="20"/>
        </w:rPr>
        <w:t>O</w:t>
      </w:r>
      <w:r w:rsidRPr="009B0AF3">
        <w:rPr>
          <w:rFonts w:ascii="Arial" w:eastAsia="Times New Roman" w:hAnsi="Arial" w:cs="Arial"/>
          <w:sz w:val="20"/>
          <w:szCs w:val="20"/>
        </w:rPr>
        <w:t>bjednávateľovi v</w:t>
      </w:r>
      <w:r w:rsidR="00FC69AE">
        <w:rPr>
          <w:rFonts w:ascii="Arial" w:eastAsia="Times New Roman" w:hAnsi="Arial" w:cs="Arial"/>
          <w:sz w:val="20"/>
          <w:szCs w:val="20"/>
        </w:rPr>
        <w:t> </w:t>
      </w:r>
      <w:r w:rsidRPr="009B0AF3">
        <w:rPr>
          <w:rFonts w:ascii="Arial" w:eastAsia="Times New Roman" w:hAnsi="Arial" w:cs="Arial"/>
          <w:sz w:val="20"/>
          <w:szCs w:val="20"/>
        </w:rPr>
        <w:t xml:space="preserve">4 </w:t>
      </w:r>
      <w:r w:rsidR="00BD1A6B" w:rsidRPr="009B0AF3">
        <w:rPr>
          <w:rFonts w:ascii="Arial" w:eastAsia="Times New Roman" w:hAnsi="Arial" w:cs="Arial"/>
          <w:sz w:val="20"/>
          <w:szCs w:val="20"/>
        </w:rPr>
        <w:t>origináloch</w:t>
      </w:r>
      <w:r w:rsidRPr="009B0AF3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67EE3752" w14:textId="77777777" w:rsidR="00DE1328" w:rsidRPr="009B0AF3" w:rsidRDefault="00DE1328" w:rsidP="00DE1328">
      <w:pPr>
        <w:numPr>
          <w:ilvl w:val="0"/>
          <w:numId w:val="4"/>
        </w:numPr>
        <w:spacing w:after="200" w:line="276" w:lineRule="auto"/>
        <w:ind w:left="425" w:hanging="425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>V</w:t>
      </w:r>
      <w:r w:rsidR="00FC69AE">
        <w:rPr>
          <w:rFonts w:ascii="Arial" w:eastAsia="Times New Roman" w:hAnsi="Arial" w:cs="Arial"/>
          <w:sz w:val="20"/>
          <w:szCs w:val="20"/>
        </w:rPr>
        <w:t> </w:t>
      </w:r>
      <w:r w:rsidRPr="009B0AF3">
        <w:rPr>
          <w:rFonts w:ascii="Arial" w:eastAsia="Times New Roman" w:hAnsi="Arial" w:cs="Arial"/>
          <w:sz w:val="20"/>
          <w:szCs w:val="20"/>
        </w:rPr>
        <w:t>prípade, že doručen</w:t>
      </w:r>
      <w:r w:rsidR="00741A75" w:rsidRPr="009B0AF3">
        <w:rPr>
          <w:rFonts w:ascii="Arial" w:eastAsia="Times New Roman" w:hAnsi="Arial" w:cs="Arial"/>
          <w:sz w:val="20"/>
          <w:szCs w:val="20"/>
        </w:rPr>
        <w:t>é</w:t>
      </w:r>
      <w:r w:rsidRPr="009B0AF3">
        <w:rPr>
          <w:rFonts w:ascii="Arial" w:eastAsia="Times New Roman" w:hAnsi="Arial" w:cs="Arial"/>
          <w:sz w:val="20"/>
          <w:szCs w:val="20"/>
        </w:rPr>
        <w:t xml:space="preserve"> faktúr</w:t>
      </w:r>
      <w:r w:rsidR="00741A75" w:rsidRPr="009B0AF3">
        <w:rPr>
          <w:rFonts w:ascii="Arial" w:eastAsia="Times New Roman" w:hAnsi="Arial" w:cs="Arial"/>
          <w:sz w:val="20"/>
          <w:szCs w:val="20"/>
        </w:rPr>
        <w:t>y</w:t>
      </w:r>
      <w:r w:rsidRPr="009B0AF3">
        <w:rPr>
          <w:rFonts w:ascii="Arial" w:eastAsia="Times New Roman" w:hAnsi="Arial" w:cs="Arial"/>
          <w:sz w:val="20"/>
          <w:szCs w:val="20"/>
        </w:rPr>
        <w:t xml:space="preserve"> nebud</w:t>
      </w:r>
      <w:r w:rsidR="00741A75" w:rsidRPr="009B0AF3">
        <w:rPr>
          <w:rFonts w:ascii="Arial" w:eastAsia="Times New Roman" w:hAnsi="Arial" w:cs="Arial"/>
          <w:sz w:val="20"/>
          <w:szCs w:val="20"/>
        </w:rPr>
        <w:t xml:space="preserve">ú </w:t>
      </w:r>
      <w:r w:rsidRPr="009B0AF3">
        <w:rPr>
          <w:rFonts w:ascii="Arial" w:eastAsia="Times New Roman" w:hAnsi="Arial" w:cs="Arial"/>
          <w:sz w:val="20"/>
          <w:szCs w:val="20"/>
        </w:rPr>
        <w:t>vystaven</w:t>
      </w:r>
      <w:r w:rsidR="00741A75" w:rsidRPr="009B0AF3">
        <w:rPr>
          <w:rFonts w:ascii="Arial" w:eastAsia="Times New Roman" w:hAnsi="Arial" w:cs="Arial"/>
          <w:sz w:val="20"/>
          <w:szCs w:val="20"/>
        </w:rPr>
        <w:t>é</w:t>
      </w:r>
      <w:r w:rsidRPr="009B0AF3">
        <w:rPr>
          <w:rFonts w:ascii="Arial" w:eastAsia="Times New Roman" w:hAnsi="Arial" w:cs="Arial"/>
          <w:sz w:val="20"/>
          <w:szCs w:val="20"/>
        </w:rPr>
        <w:t xml:space="preserve"> správne, je </w:t>
      </w:r>
      <w:r w:rsidR="00FB3C40">
        <w:rPr>
          <w:rFonts w:ascii="Arial" w:eastAsia="Times New Roman" w:hAnsi="Arial" w:cs="Arial"/>
          <w:sz w:val="20"/>
          <w:szCs w:val="20"/>
        </w:rPr>
        <w:t>O</w:t>
      </w:r>
      <w:r w:rsidRPr="009B0AF3">
        <w:rPr>
          <w:rFonts w:ascii="Arial" w:eastAsia="Times New Roman" w:hAnsi="Arial" w:cs="Arial"/>
          <w:sz w:val="20"/>
          <w:szCs w:val="20"/>
        </w:rPr>
        <w:t>bjednávateľ oprávnený predmetnú faktúru vrátiť. Zhotoviteľ je povinný vystaviť novú faktúru a</w:t>
      </w:r>
      <w:r w:rsidR="00FC69AE">
        <w:rPr>
          <w:rFonts w:ascii="Arial" w:eastAsia="Times New Roman" w:hAnsi="Arial" w:cs="Arial"/>
          <w:sz w:val="20"/>
          <w:szCs w:val="20"/>
        </w:rPr>
        <w:t> </w:t>
      </w:r>
      <w:r w:rsidRPr="009B0AF3">
        <w:rPr>
          <w:rFonts w:ascii="Arial" w:eastAsia="Times New Roman" w:hAnsi="Arial" w:cs="Arial"/>
          <w:sz w:val="20"/>
          <w:szCs w:val="20"/>
        </w:rPr>
        <w:t xml:space="preserve">doručiť ju </w:t>
      </w:r>
      <w:r w:rsidR="00FB3C40">
        <w:rPr>
          <w:rFonts w:ascii="Arial" w:eastAsia="Times New Roman" w:hAnsi="Arial" w:cs="Arial"/>
          <w:sz w:val="20"/>
          <w:szCs w:val="20"/>
        </w:rPr>
        <w:t>O</w:t>
      </w:r>
      <w:r w:rsidRPr="009B0AF3">
        <w:rPr>
          <w:rFonts w:ascii="Arial" w:eastAsia="Times New Roman" w:hAnsi="Arial" w:cs="Arial"/>
          <w:sz w:val="20"/>
          <w:szCs w:val="20"/>
        </w:rPr>
        <w:t>bjednávateľovi s</w:t>
      </w:r>
      <w:r w:rsidR="00FC69AE">
        <w:rPr>
          <w:rFonts w:ascii="Arial" w:eastAsia="Times New Roman" w:hAnsi="Arial" w:cs="Arial"/>
          <w:sz w:val="20"/>
          <w:szCs w:val="20"/>
        </w:rPr>
        <w:t> </w:t>
      </w:r>
      <w:r w:rsidRPr="009B0AF3">
        <w:rPr>
          <w:rFonts w:ascii="Arial" w:eastAsia="Times New Roman" w:hAnsi="Arial" w:cs="Arial"/>
          <w:sz w:val="20"/>
          <w:szCs w:val="20"/>
        </w:rPr>
        <w:t>uvedením novej lehoty jej splatnosti.</w:t>
      </w:r>
    </w:p>
    <w:p w14:paraId="38CD33FC" w14:textId="77777777" w:rsidR="00DE1328" w:rsidRPr="009B0AF3" w:rsidRDefault="00DE1328" w:rsidP="00DE1328">
      <w:pPr>
        <w:numPr>
          <w:ilvl w:val="0"/>
          <w:numId w:val="4"/>
        </w:numPr>
        <w:spacing w:after="200" w:line="276" w:lineRule="auto"/>
        <w:ind w:left="426" w:hanging="426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>Zhotoviteľ zároveň vyhlasuje, že v</w:t>
      </w:r>
      <w:r w:rsidR="00FC69AE">
        <w:rPr>
          <w:rFonts w:ascii="Arial" w:eastAsia="Times New Roman" w:hAnsi="Arial" w:cs="Arial"/>
          <w:sz w:val="20"/>
          <w:szCs w:val="20"/>
        </w:rPr>
        <w:t> </w:t>
      </w:r>
      <w:r w:rsidRPr="009B0AF3">
        <w:rPr>
          <w:rFonts w:ascii="Arial" w:eastAsia="Times New Roman" w:hAnsi="Arial" w:cs="Arial"/>
          <w:sz w:val="20"/>
          <w:szCs w:val="20"/>
        </w:rPr>
        <w:t>prípade, ak mu zákon o</w:t>
      </w:r>
      <w:r w:rsidR="00FC69AE">
        <w:rPr>
          <w:rFonts w:ascii="Arial" w:eastAsia="Times New Roman" w:hAnsi="Arial" w:cs="Arial"/>
          <w:sz w:val="20"/>
          <w:szCs w:val="20"/>
        </w:rPr>
        <w:t> </w:t>
      </w:r>
      <w:r w:rsidRPr="009B0AF3">
        <w:rPr>
          <w:rFonts w:ascii="Arial" w:eastAsia="Times New Roman" w:hAnsi="Arial" w:cs="Arial"/>
          <w:sz w:val="20"/>
          <w:szCs w:val="20"/>
        </w:rPr>
        <w:t>DPH ukladá povinnosť zaplatiť DPH, nemá akýkoľvek úmysel nezaplatiť DPH vzťahujúcu sa k</w:t>
      </w:r>
      <w:r w:rsidR="00FC69AE">
        <w:rPr>
          <w:rFonts w:ascii="Arial" w:eastAsia="Times New Roman" w:hAnsi="Arial" w:cs="Arial"/>
          <w:sz w:val="20"/>
          <w:szCs w:val="20"/>
        </w:rPr>
        <w:t> </w:t>
      </w:r>
      <w:r w:rsidRPr="009B0AF3">
        <w:rPr>
          <w:rFonts w:ascii="Arial" w:eastAsia="Times New Roman" w:hAnsi="Arial" w:cs="Arial"/>
          <w:sz w:val="20"/>
          <w:szCs w:val="20"/>
        </w:rPr>
        <w:t xml:space="preserve">predmetu plnenia podľa tejto </w:t>
      </w:r>
      <w:proofErr w:type="spellStart"/>
      <w:r w:rsidR="008706B0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Pr="009B0AF3">
        <w:rPr>
          <w:rFonts w:ascii="Arial" w:eastAsia="Times New Roman" w:hAnsi="Arial" w:cs="Arial"/>
          <w:sz w:val="20"/>
          <w:szCs w:val="20"/>
        </w:rPr>
        <w:t>, alebo úmysel krátiť túto DPH, či prípadne vylákať daňovú výhodu, a</w:t>
      </w:r>
      <w:r w:rsidR="00FC69AE">
        <w:rPr>
          <w:rFonts w:ascii="Arial" w:eastAsia="Times New Roman" w:hAnsi="Arial" w:cs="Arial"/>
          <w:sz w:val="20"/>
          <w:szCs w:val="20"/>
        </w:rPr>
        <w:t> </w:t>
      </w:r>
      <w:r w:rsidRPr="009B0AF3">
        <w:rPr>
          <w:rFonts w:ascii="Arial" w:eastAsia="Times New Roman" w:hAnsi="Arial" w:cs="Arial"/>
          <w:sz w:val="20"/>
          <w:szCs w:val="20"/>
        </w:rPr>
        <w:t>nemá úmysel dostať sa do postavenia, kedy túto DPH nebude môcť zaplatiť.</w:t>
      </w:r>
    </w:p>
    <w:p w14:paraId="3350134E" w14:textId="77777777" w:rsidR="00DE1328" w:rsidRPr="009B0AF3" w:rsidRDefault="00DE1328" w:rsidP="00DE1328">
      <w:pPr>
        <w:jc w:val="center"/>
        <w:outlineLvl w:val="3"/>
        <w:rPr>
          <w:rFonts w:ascii="Arial" w:eastAsia="Times New Roman" w:hAnsi="Arial" w:cs="Arial"/>
          <w:b/>
          <w:sz w:val="20"/>
          <w:szCs w:val="20"/>
        </w:rPr>
      </w:pPr>
      <w:r w:rsidRPr="009B0AF3">
        <w:rPr>
          <w:rFonts w:ascii="Arial" w:eastAsia="Times New Roman" w:hAnsi="Arial" w:cs="Arial"/>
          <w:b/>
          <w:sz w:val="20"/>
          <w:szCs w:val="20"/>
        </w:rPr>
        <w:lastRenderedPageBreak/>
        <w:t>VI.  Zhotovenie a</w:t>
      </w:r>
      <w:r w:rsidR="00FC69AE">
        <w:rPr>
          <w:rFonts w:ascii="Arial" w:eastAsia="Times New Roman" w:hAnsi="Arial" w:cs="Arial"/>
          <w:b/>
          <w:sz w:val="20"/>
          <w:szCs w:val="20"/>
        </w:rPr>
        <w:t> </w:t>
      </w:r>
      <w:r w:rsidRPr="009B0AF3">
        <w:rPr>
          <w:rFonts w:ascii="Arial" w:eastAsia="Times New Roman" w:hAnsi="Arial" w:cs="Arial"/>
          <w:b/>
          <w:sz w:val="20"/>
          <w:szCs w:val="20"/>
        </w:rPr>
        <w:t>odovzdanie diela</w:t>
      </w:r>
    </w:p>
    <w:p w14:paraId="22015920" w14:textId="77777777" w:rsidR="00DE1328" w:rsidRPr="009B0AF3" w:rsidRDefault="00DE1328" w:rsidP="00DE1328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28C4E689" w14:textId="5D1602E1" w:rsidR="00DE1328" w:rsidRPr="00622A5B" w:rsidRDefault="00DE1328" w:rsidP="00DE1328">
      <w:pPr>
        <w:numPr>
          <w:ilvl w:val="0"/>
          <w:numId w:val="5"/>
        </w:numPr>
        <w:spacing w:after="200" w:line="276" w:lineRule="auto"/>
        <w:ind w:left="426" w:hanging="426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>Zhotoviteľ si splní povinnosť vykonať dielo riadnym ukončením a</w:t>
      </w:r>
      <w:r w:rsidR="00FC69AE">
        <w:rPr>
          <w:rFonts w:ascii="Arial" w:eastAsia="Times New Roman" w:hAnsi="Arial" w:cs="Arial"/>
          <w:sz w:val="20"/>
          <w:szCs w:val="20"/>
        </w:rPr>
        <w:t> </w:t>
      </w:r>
      <w:r w:rsidRPr="009B0AF3">
        <w:rPr>
          <w:rFonts w:ascii="Arial" w:eastAsia="Times New Roman" w:hAnsi="Arial" w:cs="Arial"/>
          <w:sz w:val="20"/>
          <w:szCs w:val="20"/>
        </w:rPr>
        <w:t xml:space="preserve">odovzdaním diela </w:t>
      </w:r>
      <w:r w:rsidR="00FB3C40">
        <w:rPr>
          <w:rFonts w:ascii="Arial" w:eastAsia="Times New Roman" w:hAnsi="Arial" w:cs="Arial"/>
          <w:sz w:val="20"/>
          <w:szCs w:val="20"/>
        </w:rPr>
        <w:t>O</w:t>
      </w:r>
      <w:r w:rsidRPr="009B0AF3">
        <w:rPr>
          <w:rFonts w:ascii="Arial" w:eastAsia="Times New Roman" w:hAnsi="Arial" w:cs="Arial"/>
          <w:sz w:val="20"/>
          <w:szCs w:val="20"/>
        </w:rPr>
        <w:t>bjednávateľovi</w:t>
      </w:r>
      <w:r w:rsidR="00622A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22A5B">
        <w:rPr>
          <w:rFonts w:ascii="Arial" w:eastAsia="Times New Roman" w:hAnsi="Arial" w:cs="Arial"/>
          <w:sz w:val="20"/>
          <w:szCs w:val="20"/>
        </w:rPr>
        <w:t>t.j</w:t>
      </w:r>
      <w:proofErr w:type="spellEnd"/>
      <w:r w:rsidR="00622A5B">
        <w:rPr>
          <w:rFonts w:ascii="Arial" w:eastAsia="Times New Roman" w:hAnsi="Arial" w:cs="Arial"/>
          <w:sz w:val="20"/>
          <w:szCs w:val="20"/>
        </w:rPr>
        <w:t>. po kompletnom dodaní</w:t>
      </w:r>
      <w:r w:rsidRPr="009B0AF3">
        <w:rPr>
          <w:rFonts w:ascii="Arial" w:eastAsia="Times New Roman" w:hAnsi="Arial" w:cs="Arial"/>
          <w:sz w:val="20"/>
          <w:szCs w:val="20"/>
        </w:rPr>
        <w:t xml:space="preserve"> na základe písomného protokolu o</w:t>
      </w:r>
      <w:r w:rsidR="00FC69AE">
        <w:rPr>
          <w:rFonts w:ascii="Arial" w:eastAsia="Times New Roman" w:hAnsi="Arial" w:cs="Arial"/>
          <w:sz w:val="20"/>
          <w:szCs w:val="20"/>
        </w:rPr>
        <w:t> </w:t>
      </w:r>
      <w:r w:rsidRPr="009B0AF3">
        <w:rPr>
          <w:rFonts w:ascii="Arial" w:eastAsia="Times New Roman" w:hAnsi="Arial" w:cs="Arial"/>
          <w:sz w:val="20"/>
          <w:szCs w:val="20"/>
        </w:rPr>
        <w:t>odovzdaní a</w:t>
      </w:r>
      <w:r w:rsidR="00FC69AE">
        <w:rPr>
          <w:rFonts w:ascii="Arial" w:eastAsia="Times New Roman" w:hAnsi="Arial" w:cs="Arial"/>
          <w:sz w:val="20"/>
          <w:szCs w:val="20"/>
        </w:rPr>
        <w:t> </w:t>
      </w:r>
      <w:r w:rsidRPr="009B0AF3">
        <w:rPr>
          <w:rFonts w:ascii="Arial" w:eastAsia="Times New Roman" w:hAnsi="Arial" w:cs="Arial"/>
          <w:sz w:val="20"/>
          <w:szCs w:val="20"/>
        </w:rPr>
        <w:t>prevzatí diela</w:t>
      </w:r>
      <w:r w:rsidR="00CF3439">
        <w:rPr>
          <w:rFonts w:ascii="Arial" w:eastAsia="Times New Roman" w:hAnsi="Arial" w:cs="Arial"/>
          <w:sz w:val="20"/>
          <w:szCs w:val="20"/>
        </w:rPr>
        <w:t xml:space="preserve"> </w:t>
      </w:r>
      <w:r w:rsidR="008D2CAD">
        <w:rPr>
          <w:rFonts w:ascii="Arial" w:eastAsia="Times New Roman" w:hAnsi="Arial" w:cs="Arial"/>
          <w:sz w:val="20"/>
          <w:szCs w:val="20"/>
        </w:rPr>
        <w:t>po</w:t>
      </w:r>
      <w:r w:rsidR="002B06DD">
        <w:rPr>
          <w:rFonts w:ascii="Arial" w:eastAsia="Times New Roman" w:hAnsi="Arial" w:cs="Arial"/>
          <w:sz w:val="20"/>
          <w:szCs w:val="20"/>
        </w:rPr>
        <w:t xml:space="preserve"> preukázaní jeho </w:t>
      </w:r>
      <w:r w:rsidR="002B06DD" w:rsidRPr="003752EC">
        <w:rPr>
          <w:rFonts w:ascii="Arial" w:eastAsia="Times New Roman" w:hAnsi="Arial" w:cs="Arial"/>
          <w:b/>
          <w:bCs/>
          <w:sz w:val="20"/>
          <w:szCs w:val="20"/>
        </w:rPr>
        <w:t>bezporuchovej</w:t>
      </w:r>
      <w:r w:rsidR="008D2CAD">
        <w:rPr>
          <w:rFonts w:ascii="Arial" w:eastAsia="Times New Roman" w:hAnsi="Arial" w:cs="Arial"/>
          <w:sz w:val="20"/>
          <w:szCs w:val="20"/>
        </w:rPr>
        <w:t xml:space="preserve"> plnej</w:t>
      </w:r>
      <w:r w:rsidR="002B06DD">
        <w:rPr>
          <w:rFonts w:ascii="Arial" w:eastAsia="Times New Roman" w:hAnsi="Arial" w:cs="Arial"/>
          <w:sz w:val="20"/>
          <w:szCs w:val="20"/>
        </w:rPr>
        <w:t xml:space="preserve"> prevádzky </w:t>
      </w:r>
      <w:r w:rsidR="008D2CAD">
        <w:rPr>
          <w:rFonts w:ascii="Arial" w:eastAsia="Times New Roman" w:hAnsi="Arial" w:cs="Arial"/>
          <w:sz w:val="20"/>
          <w:szCs w:val="20"/>
        </w:rPr>
        <w:t>trvajúcej nepretržite</w:t>
      </w:r>
      <w:r w:rsidR="00CF3439">
        <w:rPr>
          <w:rFonts w:ascii="Arial" w:eastAsia="Times New Roman" w:hAnsi="Arial" w:cs="Arial"/>
          <w:sz w:val="20"/>
          <w:szCs w:val="20"/>
        </w:rPr>
        <w:t xml:space="preserve"> </w:t>
      </w:r>
      <w:r w:rsidR="003752EC">
        <w:rPr>
          <w:rFonts w:ascii="Arial" w:eastAsia="Times New Roman" w:hAnsi="Arial" w:cs="Arial"/>
          <w:sz w:val="20"/>
          <w:szCs w:val="20"/>
        </w:rPr>
        <w:t xml:space="preserve">v dobe </w:t>
      </w:r>
      <w:r w:rsidR="002B06DD">
        <w:rPr>
          <w:rFonts w:ascii="Arial" w:eastAsia="Times New Roman" w:hAnsi="Arial" w:cs="Arial"/>
          <w:sz w:val="20"/>
          <w:szCs w:val="20"/>
        </w:rPr>
        <w:t>30 dní</w:t>
      </w:r>
      <w:r w:rsidRPr="009B0AF3">
        <w:rPr>
          <w:rFonts w:ascii="Arial" w:eastAsia="Times New Roman" w:hAnsi="Arial" w:cs="Arial"/>
          <w:sz w:val="20"/>
          <w:szCs w:val="20"/>
        </w:rPr>
        <w:t>. Pre ukončenie a</w:t>
      </w:r>
      <w:r w:rsidR="00FC69AE">
        <w:rPr>
          <w:rFonts w:ascii="Arial" w:eastAsia="Times New Roman" w:hAnsi="Arial" w:cs="Arial"/>
          <w:sz w:val="20"/>
          <w:szCs w:val="20"/>
        </w:rPr>
        <w:t> </w:t>
      </w:r>
      <w:r w:rsidRPr="009B0AF3">
        <w:rPr>
          <w:rFonts w:ascii="Arial" w:eastAsia="Times New Roman" w:hAnsi="Arial" w:cs="Arial"/>
          <w:sz w:val="20"/>
          <w:szCs w:val="20"/>
        </w:rPr>
        <w:t>odovzdanie diela platia ustanovenia § 554 ods. 1, 3 a</w:t>
      </w:r>
      <w:r w:rsidR="00FC69AE">
        <w:rPr>
          <w:rFonts w:ascii="Arial" w:eastAsia="Times New Roman" w:hAnsi="Arial" w:cs="Arial"/>
          <w:sz w:val="20"/>
          <w:szCs w:val="20"/>
        </w:rPr>
        <w:t> </w:t>
      </w:r>
      <w:r w:rsidRPr="009B0AF3">
        <w:rPr>
          <w:rFonts w:ascii="Arial" w:eastAsia="Times New Roman" w:hAnsi="Arial" w:cs="Arial"/>
          <w:sz w:val="20"/>
          <w:szCs w:val="20"/>
        </w:rPr>
        <w:t xml:space="preserve">5 a § 555 OZ, pokiaľ </w:t>
      </w:r>
      <w:r w:rsidRPr="00622A5B">
        <w:rPr>
          <w:rFonts w:ascii="Arial" w:eastAsia="Times New Roman" w:hAnsi="Arial" w:cs="Arial"/>
          <w:sz w:val="20"/>
          <w:szCs w:val="20"/>
        </w:rPr>
        <w:t>nie je v</w:t>
      </w:r>
      <w:r w:rsidR="00FC69AE" w:rsidRPr="00622A5B">
        <w:rPr>
          <w:rFonts w:ascii="Arial" w:eastAsia="Times New Roman" w:hAnsi="Arial" w:cs="Arial"/>
          <w:sz w:val="20"/>
          <w:szCs w:val="20"/>
        </w:rPr>
        <w:t> </w:t>
      </w:r>
      <w:r w:rsidRPr="00622A5B">
        <w:rPr>
          <w:rFonts w:ascii="Arial" w:eastAsia="Times New Roman" w:hAnsi="Arial" w:cs="Arial"/>
          <w:sz w:val="20"/>
          <w:szCs w:val="20"/>
        </w:rPr>
        <w:t xml:space="preserve">tejto </w:t>
      </w:r>
      <w:proofErr w:type="spellStart"/>
      <w:r w:rsidR="008706B0" w:rsidRPr="00622A5B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="00CF3439" w:rsidRPr="00622A5B">
        <w:rPr>
          <w:rFonts w:ascii="Arial" w:eastAsia="Times New Roman" w:hAnsi="Arial" w:cs="Arial"/>
          <w:sz w:val="20"/>
          <w:szCs w:val="20"/>
        </w:rPr>
        <w:t xml:space="preserve"> </w:t>
      </w:r>
      <w:r w:rsidRPr="00622A5B">
        <w:rPr>
          <w:rFonts w:ascii="Arial" w:eastAsia="Times New Roman" w:hAnsi="Arial" w:cs="Arial"/>
          <w:sz w:val="20"/>
          <w:szCs w:val="20"/>
        </w:rPr>
        <w:t>upravené inak.</w:t>
      </w:r>
    </w:p>
    <w:p w14:paraId="24CCDB4E" w14:textId="2FB8818B" w:rsidR="00B81F07" w:rsidRPr="00622A5B" w:rsidRDefault="00DE1328" w:rsidP="00B81F07">
      <w:pPr>
        <w:numPr>
          <w:ilvl w:val="0"/>
          <w:numId w:val="5"/>
        </w:numPr>
        <w:spacing w:after="200" w:line="276" w:lineRule="auto"/>
        <w:ind w:left="426" w:hanging="426"/>
        <w:jc w:val="both"/>
        <w:outlineLvl w:val="3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22A5B">
        <w:rPr>
          <w:rFonts w:ascii="Arial" w:eastAsia="Times New Roman" w:hAnsi="Arial" w:cs="Arial"/>
          <w:sz w:val="20"/>
          <w:szCs w:val="20"/>
        </w:rPr>
        <w:t>Zhotoviteľ dodáva veci na vykonanie diela postupne v</w:t>
      </w:r>
      <w:r w:rsidR="00FC69AE" w:rsidRPr="00622A5B">
        <w:rPr>
          <w:rFonts w:ascii="Arial" w:eastAsia="Times New Roman" w:hAnsi="Arial" w:cs="Arial"/>
          <w:sz w:val="20"/>
          <w:szCs w:val="20"/>
        </w:rPr>
        <w:t> </w:t>
      </w:r>
      <w:r w:rsidRPr="00622A5B">
        <w:rPr>
          <w:rFonts w:ascii="Arial" w:eastAsia="Times New Roman" w:hAnsi="Arial" w:cs="Arial"/>
          <w:sz w:val="20"/>
          <w:szCs w:val="20"/>
        </w:rPr>
        <w:t>poradí a</w:t>
      </w:r>
      <w:r w:rsidR="00FC69AE" w:rsidRPr="00622A5B">
        <w:rPr>
          <w:rFonts w:ascii="Arial" w:eastAsia="Times New Roman" w:hAnsi="Arial" w:cs="Arial"/>
          <w:sz w:val="20"/>
          <w:szCs w:val="20"/>
        </w:rPr>
        <w:t> </w:t>
      </w:r>
      <w:r w:rsidRPr="00622A5B">
        <w:rPr>
          <w:rFonts w:ascii="Arial" w:eastAsia="Times New Roman" w:hAnsi="Arial" w:cs="Arial"/>
          <w:sz w:val="20"/>
          <w:szCs w:val="20"/>
        </w:rPr>
        <w:t xml:space="preserve">termínoch podľa </w:t>
      </w:r>
      <w:r w:rsidR="00DC0349" w:rsidRPr="00622A5B">
        <w:rPr>
          <w:rFonts w:ascii="Arial" w:eastAsia="Times New Roman" w:hAnsi="Arial" w:cs="Arial"/>
          <w:sz w:val="20"/>
          <w:szCs w:val="20"/>
        </w:rPr>
        <w:t>dohody s</w:t>
      </w:r>
      <w:r w:rsidR="00FC69AE" w:rsidRPr="00622A5B">
        <w:rPr>
          <w:rFonts w:ascii="Arial" w:eastAsia="Times New Roman" w:hAnsi="Arial" w:cs="Arial"/>
          <w:sz w:val="20"/>
          <w:szCs w:val="20"/>
        </w:rPr>
        <w:t> </w:t>
      </w:r>
      <w:r w:rsidR="00DC0349" w:rsidRPr="00622A5B">
        <w:rPr>
          <w:rFonts w:ascii="Arial" w:eastAsia="Times New Roman" w:hAnsi="Arial" w:cs="Arial"/>
          <w:sz w:val="20"/>
          <w:szCs w:val="20"/>
        </w:rPr>
        <w:t>Objedn</w:t>
      </w:r>
      <w:r w:rsidR="00545147" w:rsidRPr="00622A5B">
        <w:rPr>
          <w:rFonts w:ascii="Arial" w:eastAsia="Times New Roman" w:hAnsi="Arial" w:cs="Arial"/>
          <w:sz w:val="20"/>
          <w:szCs w:val="20"/>
        </w:rPr>
        <w:t>á</w:t>
      </w:r>
      <w:r w:rsidR="00DC0349" w:rsidRPr="00622A5B">
        <w:rPr>
          <w:rFonts w:ascii="Arial" w:eastAsia="Times New Roman" w:hAnsi="Arial" w:cs="Arial"/>
          <w:sz w:val="20"/>
          <w:szCs w:val="20"/>
        </w:rPr>
        <w:t>vate</w:t>
      </w:r>
      <w:r w:rsidR="00545147" w:rsidRPr="00622A5B">
        <w:rPr>
          <w:rFonts w:ascii="Arial" w:eastAsia="Times New Roman" w:hAnsi="Arial" w:cs="Arial"/>
          <w:sz w:val="20"/>
          <w:szCs w:val="20"/>
        </w:rPr>
        <w:t>ľ</w:t>
      </w:r>
      <w:r w:rsidR="00DC0349" w:rsidRPr="00622A5B">
        <w:rPr>
          <w:rFonts w:ascii="Arial" w:eastAsia="Times New Roman" w:hAnsi="Arial" w:cs="Arial"/>
          <w:sz w:val="20"/>
          <w:szCs w:val="20"/>
        </w:rPr>
        <w:t>om tak, aby nedo</w:t>
      </w:r>
      <w:r w:rsidR="00545147" w:rsidRPr="00622A5B">
        <w:rPr>
          <w:rFonts w:ascii="Arial" w:eastAsia="Times New Roman" w:hAnsi="Arial" w:cs="Arial"/>
          <w:sz w:val="20"/>
          <w:szCs w:val="20"/>
        </w:rPr>
        <w:t>š</w:t>
      </w:r>
      <w:r w:rsidR="00DC0349" w:rsidRPr="00622A5B">
        <w:rPr>
          <w:rFonts w:ascii="Arial" w:eastAsia="Times New Roman" w:hAnsi="Arial" w:cs="Arial"/>
          <w:sz w:val="20"/>
          <w:szCs w:val="20"/>
        </w:rPr>
        <w:t>lo k</w:t>
      </w:r>
      <w:r w:rsidR="00FC69AE" w:rsidRPr="00622A5B">
        <w:rPr>
          <w:rFonts w:ascii="Arial" w:eastAsia="Times New Roman" w:hAnsi="Arial" w:cs="Arial"/>
          <w:sz w:val="20"/>
          <w:szCs w:val="20"/>
        </w:rPr>
        <w:t> </w:t>
      </w:r>
      <w:r w:rsidR="00DC0349" w:rsidRPr="00622A5B">
        <w:rPr>
          <w:rFonts w:ascii="Arial" w:eastAsia="Times New Roman" w:hAnsi="Arial" w:cs="Arial"/>
          <w:sz w:val="20"/>
          <w:szCs w:val="20"/>
        </w:rPr>
        <w:t>naru</w:t>
      </w:r>
      <w:r w:rsidR="00545147" w:rsidRPr="00622A5B">
        <w:rPr>
          <w:rFonts w:ascii="Arial" w:eastAsia="Times New Roman" w:hAnsi="Arial" w:cs="Arial"/>
          <w:sz w:val="20"/>
          <w:szCs w:val="20"/>
        </w:rPr>
        <w:t>š</w:t>
      </w:r>
      <w:r w:rsidR="00DC0349" w:rsidRPr="00622A5B">
        <w:rPr>
          <w:rFonts w:ascii="Arial" w:eastAsia="Times New Roman" w:hAnsi="Arial" w:cs="Arial"/>
          <w:sz w:val="20"/>
          <w:szCs w:val="20"/>
        </w:rPr>
        <w:t xml:space="preserve">eniu </w:t>
      </w:r>
      <w:r w:rsidR="00545147" w:rsidRPr="00622A5B">
        <w:rPr>
          <w:rFonts w:ascii="Arial" w:eastAsia="Times New Roman" w:hAnsi="Arial" w:cs="Arial"/>
          <w:sz w:val="20"/>
          <w:szCs w:val="20"/>
        </w:rPr>
        <w:t>hladkého</w:t>
      </w:r>
      <w:r w:rsidR="00DC0349" w:rsidRPr="00622A5B">
        <w:rPr>
          <w:rFonts w:ascii="Arial" w:eastAsia="Times New Roman" w:hAnsi="Arial" w:cs="Arial"/>
          <w:sz w:val="20"/>
          <w:szCs w:val="20"/>
        </w:rPr>
        <w:t xml:space="preserve"> chodu </w:t>
      </w:r>
      <w:r w:rsidR="00545147" w:rsidRPr="00622A5B">
        <w:rPr>
          <w:rFonts w:ascii="Arial" w:eastAsia="Times New Roman" w:hAnsi="Arial" w:cs="Arial"/>
          <w:sz w:val="20"/>
          <w:szCs w:val="20"/>
        </w:rPr>
        <w:t>výrobnej</w:t>
      </w:r>
      <w:r w:rsidR="00DC0349" w:rsidRPr="00622A5B">
        <w:rPr>
          <w:rFonts w:ascii="Arial" w:eastAsia="Times New Roman" w:hAnsi="Arial" w:cs="Arial"/>
          <w:sz w:val="20"/>
          <w:szCs w:val="20"/>
        </w:rPr>
        <w:t xml:space="preserve"> linky a</w:t>
      </w:r>
      <w:r w:rsidR="00FC69AE" w:rsidRPr="00622A5B">
        <w:rPr>
          <w:rFonts w:ascii="Arial" w:eastAsia="Times New Roman" w:hAnsi="Arial" w:cs="Arial"/>
          <w:sz w:val="20"/>
          <w:szCs w:val="20"/>
        </w:rPr>
        <w:t> </w:t>
      </w:r>
      <w:r w:rsidR="00DC0349" w:rsidRPr="00622A5B">
        <w:rPr>
          <w:rFonts w:ascii="Arial" w:eastAsia="Times New Roman" w:hAnsi="Arial" w:cs="Arial"/>
          <w:sz w:val="20"/>
          <w:szCs w:val="20"/>
        </w:rPr>
        <w:t xml:space="preserve">kvality </w:t>
      </w:r>
      <w:r w:rsidR="00545147" w:rsidRPr="00622A5B">
        <w:rPr>
          <w:rFonts w:ascii="Arial" w:eastAsia="Times New Roman" w:hAnsi="Arial" w:cs="Arial"/>
          <w:sz w:val="20"/>
          <w:szCs w:val="20"/>
        </w:rPr>
        <w:t>výroby</w:t>
      </w:r>
      <w:r w:rsidRPr="00622A5B">
        <w:rPr>
          <w:rFonts w:ascii="Arial" w:eastAsia="Times New Roman" w:hAnsi="Arial" w:cs="Arial"/>
          <w:sz w:val="20"/>
          <w:szCs w:val="20"/>
        </w:rPr>
        <w:t xml:space="preserve"> za spolupôsobenia </w:t>
      </w:r>
      <w:r w:rsidR="00FB3C40" w:rsidRPr="00622A5B">
        <w:rPr>
          <w:rFonts w:ascii="Arial" w:eastAsia="Times New Roman" w:hAnsi="Arial" w:cs="Arial"/>
          <w:sz w:val="20"/>
          <w:szCs w:val="20"/>
        </w:rPr>
        <w:t>O</w:t>
      </w:r>
      <w:r w:rsidRPr="00622A5B">
        <w:rPr>
          <w:rFonts w:ascii="Arial" w:eastAsia="Times New Roman" w:hAnsi="Arial" w:cs="Arial"/>
          <w:sz w:val="20"/>
          <w:szCs w:val="20"/>
        </w:rPr>
        <w:t xml:space="preserve">bjednávateľa podľa článku VII. </w:t>
      </w:r>
      <w:r w:rsidR="00642BFC">
        <w:rPr>
          <w:rFonts w:ascii="Arial" w:eastAsia="Times New Roman" w:hAnsi="Arial" w:cs="Arial"/>
          <w:sz w:val="20"/>
          <w:szCs w:val="20"/>
        </w:rPr>
        <w:t>t</w:t>
      </w:r>
      <w:r w:rsidRPr="00622A5B">
        <w:rPr>
          <w:rFonts w:ascii="Arial" w:eastAsia="Times New Roman" w:hAnsi="Arial" w:cs="Arial"/>
          <w:sz w:val="20"/>
          <w:szCs w:val="20"/>
        </w:rPr>
        <w:t>ejto zmluvy.</w:t>
      </w:r>
    </w:p>
    <w:p w14:paraId="792AE2B2" w14:textId="77777777" w:rsidR="00DE1328" w:rsidRPr="009B0AF3" w:rsidRDefault="00DE1328" w:rsidP="00DE1328">
      <w:pPr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B0AF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VII.  Spolupôsobenie </w:t>
      </w:r>
      <w:r w:rsidR="00FB3C40">
        <w:rPr>
          <w:rFonts w:ascii="Arial" w:eastAsia="Times New Roman" w:hAnsi="Arial" w:cs="Arial"/>
          <w:b/>
          <w:sz w:val="20"/>
          <w:szCs w:val="20"/>
          <w:lang w:eastAsia="cs-CZ"/>
        </w:rPr>
        <w:t>O</w:t>
      </w:r>
      <w:r w:rsidRPr="009B0AF3">
        <w:rPr>
          <w:rFonts w:ascii="Arial" w:eastAsia="Times New Roman" w:hAnsi="Arial" w:cs="Arial"/>
          <w:b/>
          <w:sz w:val="20"/>
          <w:szCs w:val="20"/>
          <w:lang w:eastAsia="cs-CZ"/>
        </w:rPr>
        <w:t>bjednávateľa</w:t>
      </w:r>
    </w:p>
    <w:p w14:paraId="7D47B40E" w14:textId="77777777" w:rsidR="00DE1328" w:rsidRPr="009B0AF3" w:rsidRDefault="00DE1328" w:rsidP="00DE1328">
      <w:pPr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42D384C8" w14:textId="49492A2B" w:rsidR="00DE1328" w:rsidRPr="009B0AF3" w:rsidRDefault="00DE1328" w:rsidP="00DE1328">
      <w:pPr>
        <w:numPr>
          <w:ilvl w:val="0"/>
          <w:numId w:val="6"/>
        </w:numPr>
        <w:spacing w:after="20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 xml:space="preserve">Objednávateľ odovzdá </w:t>
      </w:r>
      <w:r w:rsidR="00E959EA">
        <w:rPr>
          <w:rFonts w:ascii="Arial" w:eastAsia="Times New Roman" w:hAnsi="Arial" w:cs="Arial"/>
          <w:sz w:val="20"/>
          <w:szCs w:val="20"/>
        </w:rPr>
        <w:t>Z</w:t>
      </w:r>
      <w:r w:rsidRPr="009B0AF3">
        <w:rPr>
          <w:rFonts w:ascii="Arial" w:eastAsia="Times New Roman" w:hAnsi="Arial" w:cs="Arial"/>
          <w:sz w:val="20"/>
          <w:szCs w:val="20"/>
        </w:rPr>
        <w:t xml:space="preserve">hotoviteľovi </w:t>
      </w:r>
      <w:r w:rsidR="006763AE">
        <w:rPr>
          <w:rFonts w:ascii="Arial" w:eastAsia="Times New Roman" w:hAnsi="Arial" w:cs="Arial"/>
          <w:sz w:val="20"/>
          <w:szCs w:val="20"/>
        </w:rPr>
        <w:t>priestory</w:t>
      </w:r>
      <w:r w:rsidRPr="009B0AF3">
        <w:rPr>
          <w:rFonts w:ascii="Arial" w:eastAsia="Times New Roman" w:hAnsi="Arial" w:cs="Arial"/>
          <w:sz w:val="20"/>
          <w:szCs w:val="20"/>
        </w:rPr>
        <w:t xml:space="preserve"> k</w:t>
      </w:r>
      <w:r w:rsidR="00FC69AE">
        <w:rPr>
          <w:rFonts w:ascii="Arial" w:eastAsia="Times New Roman" w:hAnsi="Arial" w:cs="Arial"/>
          <w:sz w:val="20"/>
          <w:szCs w:val="20"/>
        </w:rPr>
        <w:t> </w:t>
      </w:r>
      <w:r w:rsidRPr="009B0AF3">
        <w:rPr>
          <w:rFonts w:ascii="Arial" w:eastAsia="Times New Roman" w:hAnsi="Arial" w:cs="Arial"/>
          <w:sz w:val="20"/>
          <w:szCs w:val="20"/>
        </w:rPr>
        <w:t xml:space="preserve">zahájeniu prác </w:t>
      </w:r>
      <w:r w:rsidR="008B1DDE">
        <w:rPr>
          <w:rFonts w:ascii="Arial" w:eastAsia="Times New Roman" w:hAnsi="Arial" w:cs="Arial"/>
          <w:sz w:val="20"/>
          <w:szCs w:val="20"/>
        </w:rPr>
        <w:t xml:space="preserve">najneskôr </w:t>
      </w:r>
      <w:r w:rsidR="00A22695" w:rsidRPr="009B0AF3">
        <w:rPr>
          <w:rFonts w:ascii="Arial" w:eastAsia="Times New Roman" w:hAnsi="Arial" w:cs="Arial"/>
          <w:sz w:val="20"/>
          <w:szCs w:val="20"/>
          <w:lang w:eastAsia="cs-CZ"/>
        </w:rPr>
        <w:t xml:space="preserve">do 10 </w:t>
      </w:r>
      <w:r w:rsidR="00B035B2">
        <w:rPr>
          <w:rFonts w:ascii="Arial" w:eastAsia="Times New Roman" w:hAnsi="Arial" w:cs="Arial"/>
          <w:sz w:val="20"/>
          <w:szCs w:val="20"/>
          <w:lang w:eastAsia="cs-CZ"/>
        </w:rPr>
        <w:t xml:space="preserve">kalendárnych </w:t>
      </w:r>
      <w:r w:rsidR="00A22695" w:rsidRPr="009B0AF3">
        <w:rPr>
          <w:rFonts w:ascii="Arial" w:eastAsia="Times New Roman" w:hAnsi="Arial" w:cs="Arial"/>
          <w:sz w:val="20"/>
          <w:szCs w:val="20"/>
          <w:lang w:eastAsia="cs-CZ"/>
        </w:rPr>
        <w:t xml:space="preserve">dní po </w:t>
      </w:r>
      <w:r w:rsidR="00CC6795">
        <w:rPr>
          <w:rFonts w:ascii="Arial" w:eastAsia="Times New Roman" w:hAnsi="Arial" w:cs="Arial"/>
          <w:sz w:val="20"/>
          <w:szCs w:val="20"/>
          <w:lang w:eastAsia="cs-CZ"/>
        </w:rPr>
        <w:t xml:space="preserve">doručení </w:t>
      </w:r>
      <w:r w:rsidR="00A22695" w:rsidRPr="009B0AF3">
        <w:rPr>
          <w:rFonts w:ascii="Arial" w:eastAsia="Times New Roman" w:hAnsi="Arial" w:cs="Arial"/>
          <w:sz w:val="20"/>
          <w:szCs w:val="20"/>
          <w:lang w:eastAsia="cs-CZ"/>
        </w:rPr>
        <w:t>výzv</w:t>
      </w:r>
      <w:r w:rsidR="00CC6795">
        <w:rPr>
          <w:rFonts w:ascii="Arial" w:eastAsia="Times New Roman" w:hAnsi="Arial" w:cs="Arial"/>
          <w:sz w:val="20"/>
          <w:szCs w:val="20"/>
          <w:lang w:eastAsia="cs-CZ"/>
        </w:rPr>
        <w:t>y na odovzdanie a</w:t>
      </w:r>
      <w:r w:rsidR="00FC69AE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CC6795">
        <w:rPr>
          <w:rFonts w:ascii="Arial" w:eastAsia="Times New Roman" w:hAnsi="Arial" w:cs="Arial"/>
          <w:sz w:val="20"/>
          <w:szCs w:val="20"/>
          <w:lang w:eastAsia="cs-CZ"/>
        </w:rPr>
        <w:t xml:space="preserve">prevzatie </w:t>
      </w:r>
      <w:r w:rsidR="006763AE">
        <w:rPr>
          <w:rFonts w:ascii="Arial" w:eastAsia="Times New Roman" w:hAnsi="Arial" w:cs="Arial"/>
          <w:sz w:val="20"/>
          <w:szCs w:val="20"/>
          <w:lang w:eastAsia="cs-CZ"/>
        </w:rPr>
        <w:t>priestorov pre montáž technológie</w:t>
      </w:r>
      <w:r w:rsidR="00CF343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959EA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Pr="009B0AF3">
        <w:rPr>
          <w:rFonts w:ascii="Arial" w:eastAsia="Times New Roman" w:hAnsi="Arial" w:cs="Arial"/>
          <w:sz w:val="20"/>
          <w:szCs w:val="20"/>
          <w:lang w:eastAsia="cs-CZ"/>
        </w:rPr>
        <w:t>hotoviteľovi.</w:t>
      </w:r>
    </w:p>
    <w:p w14:paraId="4799C4B2" w14:textId="77777777" w:rsidR="00DE1328" w:rsidRPr="009B0AF3" w:rsidRDefault="00375C65" w:rsidP="00DE1328">
      <w:pPr>
        <w:numPr>
          <w:ilvl w:val="0"/>
          <w:numId w:val="6"/>
        </w:numPr>
        <w:spacing w:after="20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Objednávateľ umožní </w:t>
      </w:r>
      <w:r w:rsidR="00C82756">
        <w:rPr>
          <w:rFonts w:ascii="Arial" w:eastAsia="Times New Roman" w:hAnsi="Arial" w:cs="Arial"/>
          <w:sz w:val="20"/>
          <w:szCs w:val="20"/>
        </w:rPr>
        <w:t>Zhotoviteľ</w:t>
      </w:r>
      <w:r>
        <w:rPr>
          <w:rFonts w:ascii="Arial" w:eastAsia="Times New Roman" w:hAnsi="Arial" w:cs="Arial"/>
          <w:sz w:val="20"/>
          <w:szCs w:val="20"/>
        </w:rPr>
        <w:t xml:space="preserve">ovi </w:t>
      </w:r>
      <w:r w:rsidR="00C82756">
        <w:rPr>
          <w:rFonts w:ascii="Arial" w:eastAsia="Times New Roman" w:hAnsi="Arial" w:cs="Arial"/>
          <w:sz w:val="20"/>
          <w:szCs w:val="20"/>
        </w:rPr>
        <w:t xml:space="preserve">dielo realizovať podľa časového harmonogramu tvoriaceho prílohu č. 4 tejto </w:t>
      </w:r>
      <w:proofErr w:type="spellStart"/>
      <w:r w:rsidR="00C82756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="00FC69AE">
        <w:rPr>
          <w:rFonts w:ascii="Arial" w:eastAsia="Times New Roman" w:hAnsi="Arial" w:cs="Arial"/>
          <w:sz w:val="20"/>
          <w:szCs w:val="20"/>
        </w:rPr>
        <w:t>.</w:t>
      </w:r>
    </w:p>
    <w:p w14:paraId="711BCAE9" w14:textId="65B24BBD" w:rsidR="00DE1328" w:rsidRPr="009711AA" w:rsidRDefault="00DE1328" w:rsidP="00DE1328">
      <w:pPr>
        <w:numPr>
          <w:ilvl w:val="0"/>
          <w:numId w:val="6"/>
        </w:numPr>
        <w:spacing w:after="20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9711AA">
        <w:rPr>
          <w:rFonts w:ascii="Arial" w:eastAsia="Times New Roman" w:hAnsi="Arial" w:cs="Arial"/>
          <w:sz w:val="20"/>
          <w:szCs w:val="20"/>
        </w:rPr>
        <w:t xml:space="preserve">Omeškanie </w:t>
      </w:r>
      <w:r w:rsidR="00FB3C40" w:rsidRPr="009711AA">
        <w:rPr>
          <w:rFonts w:ascii="Arial" w:eastAsia="Times New Roman" w:hAnsi="Arial" w:cs="Arial"/>
          <w:sz w:val="20"/>
          <w:szCs w:val="20"/>
        </w:rPr>
        <w:t>O</w:t>
      </w:r>
      <w:r w:rsidRPr="009711AA">
        <w:rPr>
          <w:rFonts w:ascii="Arial" w:eastAsia="Times New Roman" w:hAnsi="Arial" w:cs="Arial"/>
          <w:sz w:val="20"/>
          <w:szCs w:val="20"/>
        </w:rPr>
        <w:t xml:space="preserve">bjednávateľa s prevzatím riadne zhotoveného diela je omeškaním </w:t>
      </w:r>
      <w:r w:rsidR="00FB3C40" w:rsidRPr="009711AA">
        <w:rPr>
          <w:rFonts w:ascii="Arial" w:eastAsia="Times New Roman" w:hAnsi="Arial" w:cs="Arial"/>
          <w:sz w:val="20"/>
          <w:szCs w:val="20"/>
        </w:rPr>
        <w:t>O</w:t>
      </w:r>
      <w:r w:rsidRPr="009711AA">
        <w:rPr>
          <w:rFonts w:ascii="Arial" w:eastAsia="Times New Roman" w:hAnsi="Arial" w:cs="Arial"/>
          <w:sz w:val="20"/>
          <w:szCs w:val="20"/>
        </w:rPr>
        <w:t>bjednávateľa podľa § 370 OZ s dôsledkami podľa § 371 až §</w:t>
      </w:r>
      <w:r w:rsidR="00BF2BDE" w:rsidRPr="009711AA">
        <w:rPr>
          <w:rFonts w:ascii="Arial" w:eastAsia="Times New Roman" w:hAnsi="Arial" w:cs="Arial"/>
          <w:sz w:val="20"/>
          <w:szCs w:val="20"/>
        </w:rPr>
        <w:t xml:space="preserve"> </w:t>
      </w:r>
      <w:r w:rsidRPr="009711AA">
        <w:rPr>
          <w:rFonts w:ascii="Arial" w:eastAsia="Times New Roman" w:hAnsi="Arial" w:cs="Arial"/>
          <w:sz w:val="20"/>
          <w:szCs w:val="20"/>
        </w:rPr>
        <w:t>373 OZ. Objednávateľ preberá dielo aj s prípadnými drobnými nedorobkami, ktoré nebránia riadnemu využívaniu diela, ak sa ich Zhotoviteľ zaviaže v Protokole o odovzdaní a prevzatí diela odstrániť v primeranej lehote</w:t>
      </w:r>
      <w:r w:rsidR="00D22B5E" w:rsidRPr="009711AA">
        <w:rPr>
          <w:rFonts w:ascii="Arial" w:eastAsia="Times New Roman" w:hAnsi="Arial" w:cs="Arial"/>
          <w:sz w:val="20"/>
          <w:szCs w:val="20"/>
        </w:rPr>
        <w:t xml:space="preserve"> (</w:t>
      </w:r>
      <w:r w:rsidR="00BF49B4" w:rsidRPr="009711AA">
        <w:rPr>
          <w:rFonts w:ascii="Arial" w:eastAsia="Times New Roman" w:hAnsi="Arial" w:cs="Arial"/>
          <w:sz w:val="20"/>
          <w:szCs w:val="20"/>
        </w:rPr>
        <w:t>maximálne</w:t>
      </w:r>
      <w:r w:rsidR="00CF3439" w:rsidRPr="009711AA">
        <w:rPr>
          <w:rFonts w:ascii="Arial" w:eastAsia="Times New Roman" w:hAnsi="Arial" w:cs="Arial"/>
          <w:sz w:val="20"/>
          <w:szCs w:val="20"/>
        </w:rPr>
        <w:t xml:space="preserve"> </w:t>
      </w:r>
      <w:r w:rsidR="00BF49B4" w:rsidRPr="009711AA">
        <w:rPr>
          <w:rFonts w:ascii="Arial" w:eastAsia="Times New Roman" w:hAnsi="Arial" w:cs="Arial"/>
          <w:sz w:val="20"/>
          <w:szCs w:val="20"/>
        </w:rPr>
        <w:t>však</w:t>
      </w:r>
      <w:r w:rsidR="00D22B5E" w:rsidRPr="009711AA">
        <w:rPr>
          <w:rFonts w:ascii="Arial" w:eastAsia="Times New Roman" w:hAnsi="Arial" w:cs="Arial"/>
          <w:sz w:val="20"/>
          <w:szCs w:val="20"/>
        </w:rPr>
        <w:t xml:space="preserve"> 7 dn</w:t>
      </w:r>
      <w:r w:rsidR="008D295D" w:rsidRPr="009711AA">
        <w:rPr>
          <w:rFonts w:ascii="Arial" w:eastAsia="Times New Roman" w:hAnsi="Arial" w:cs="Arial"/>
          <w:sz w:val="20"/>
          <w:szCs w:val="20"/>
        </w:rPr>
        <w:t>í</w:t>
      </w:r>
      <w:r w:rsidR="00D22B5E" w:rsidRPr="009711AA">
        <w:rPr>
          <w:rFonts w:ascii="Arial" w:eastAsia="Times New Roman" w:hAnsi="Arial" w:cs="Arial"/>
          <w:sz w:val="20"/>
          <w:szCs w:val="20"/>
        </w:rPr>
        <w:t>)</w:t>
      </w:r>
      <w:r w:rsidRPr="009711AA">
        <w:rPr>
          <w:rFonts w:ascii="Arial" w:eastAsia="Times New Roman" w:hAnsi="Arial" w:cs="Arial"/>
          <w:sz w:val="20"/>
          <w:szCs w:val="20"/>
        </w:rPr>
        <w:t xml:space="preserve">. V prípade, ak </w:t>
      </w:r>
      <w:r w:rsidR="00FB3C40" w:rsidRPr="009711AA">
        <w:rPr>
          <w:rFonts w:ascii="Arial" w:eastAsia="Times New Roman" w:hAnsi="Arial" w:cs="Arial"/>
          <w:sz w:val="20"/>
          <w:szCs w:val="20"/>
        </w:rPr>
        <w:t>O</w:t>
      </w:r>
      <w:r w:rsidRPr="009711AA">
        <w:rPr>
          <w:rFonts w:ascii="Arial" w:eastAsia="Times New Roman" w:hAnsi="Arial" w:cs="Arial"/>
          <w:sz w:val="20"/>
          <w:szCs w:val="20"/>
        </w:rPr>
        <w:t xml:space="preserve">bjednávateľ podľa Protokolu o odovzdaní a prevzatí diela prevezme dielo s vadami, je </w:t>
      </w:r>
      <w:r w:rsidR="00FB3C40" w:rsidRPr="009711AA">
        <w:rPr>
          <w:rFonts w:ascii="Arial" w:eastAsia="Times New Roman" w:hAnsi="Arial" w:cs="Arial"/>
          <w:sz w:val="20"/>
          <w:szCs w:val="20"/>
        </w:rPr>
        <w:t>O</w:t>
      </w:r>
      <w:r w:rsidRPr="009711AA">
        <w:rPr>
          <w:rFonts w:ascii="Arial" w:eastAsia="Times New Roman" w:hAnsi="Arial" w:cs="Arial"/>
          <w:sz w:val="20"/>
          <w:szCs w:val="20"/>
        </w:rPr>
        <w:t xml:space="preserve">bjednávateľ oprávnený uplatniť zádržné právo k sume vo výške </w:t>
      </w:r>
      <w:r w:rsidR="00D22B5E" w:rsidRPr="009711AA">
        <w:rPr>
          <w:rFonts w:ascii="Arial" w:eastAsia="Times New Roman" w:hAnsi="Arial" w:cs="Arial"/>
          <w:sz w:val="20"/>
          <w:szCs w:val="20"/>
        </w:rPr>
        <w:t>10</w:t>
      </w:r>
      <w:r w:rsidRPr="009711AA">
        <w:rPr>
          <w:rFonts w:ascii="Arial" w:eastAsia="Times New Roman" w:hAnsi="Arial" w:cs="Arial"/>
          <w:sz w:val="20"/>
          <w:szCs w:val="20"/>
        </w:rPr>
        <w:t>% z ceny diela (bez DPH) až do odstránenia zistených vád.</w:t>
      </w:r>
    </w:p>
    <w:p w14:paraId="15D18D3A" w14:textId="16E7854A" w:rsidR="00665189" w:rsidRPr="00E6294C" w:rsidRDefault="00DE1328" w:rsidP="00665189">
      <w:pPr>
        <w:numPr>
          <w:ilvl w:val="0"/>
          <w:numId w:val="6"/>
        </w:numPr>
        <w:spacing w:after="20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 xml:space="preserve">Objednávateľ v rámci zaistenia bezpečnosti prác zabezpečí oboznámenie pracovníkov </w:t>
      </w:r>
      <w:r w:rsidR="00E959EA">
        <w:rPr>
          <w:rFonts w:ascii="Arial" w:eastAsia="Times New Roman" w:hAnsi="Arial" w:cs="Arial"/>
          <w:sz w:val="20"/>
          <w:szCs w:val="20"/>
        </w:rPr>
        <w:t>Z</w:t>
      </w:r>
      <w:r w:rsidRPr="009B0AF3">
        <w:rPr>
          <w:rFonts w:ascii="Arial" w:eastAsia="Times New Roman" w:hAnsi="Arial" w:cs="Arial"/>
          <w:sz w:val="20"/>
          <w:szCs w:val="20"/>
        </w:rPr>
        <w:t>hotoviteľa pred začatím prác s bezpečnostnými predpismi pre prevádzku na mieste montáže.</w:t>
      </w:r>
    </w:p>
    <w:p w14:paraId="1EC6CF4B" w14:textId="77777777" w:rsidR="00DE1328" w:rsidRPr="009B0AF3" w:rsidRDefault="00DE1328" w:rsidP="00DE1328">
      <w:pPr>
        <w:keepNext/>
        <w:jc w:val="center"/>
        <w:outlineLvl w:val="3"/>
        <w:rPr>
          <w:rFonts w:ascii="Arial" w:eastAsia="Times New Roman" w:hAnsi="Arial" w:cs="Arial"/>
          <w:b/>
          <w:sz w:val="20"/>
          <w:szCs w:val="20"/>
        </w:rPr>
      </w:pPr>
      <w:r w:rsidRPr="009B0AF3">
        <w:rPr>
          <w:rFonts w:ascii="Arial" w:eastAsia="Times New Roman" w:hAnsi="Arial" w:cs="Arial"/>
          <w:b/>
          <w:sz w:val="20"/>
          <w:szCs w:val="20"/>
        </w:rPr>
        <w:t>VIII.  Nebezpečie škody a výhrada vlastníctva</w:t>
      </w:r>
    </w:p>
    <w:p w14:paraId="4C0B2465" w14:textId="77777777" w:rsidR="00DE1328" w:rsidRPr="009B0AF3" w:rsidRDefault="00DE1328" w:rsidP="00DE1328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628020B7" w14:textId="77777777" w:rsidR="00DE1328" w:rsidRPr="001E2CDA" w:rsidRDefault="00DE1328" w:rsidP="00DE1328">
      <w:pPr>
        <w:numPr>
          <w:ilvl w:val="0"/>
          <w:numId w:val="7"/>
        </w:numPr>
        <w:spacing w:after="20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1E2CDA">
        <w:rPr>
          <w:rFonts w:ascii="Arial" w:eastAsia="Times New Roman" w:hAnsi="Arial" w:cs="Arial"/>
          <w:sz w:val="20"/>
          <w:szCs w:val="20"/>
        </w:rPr>
        <w:t xml:space="preserve">Objednávateľ nadobúda vlastnícke práva k predmetu zmluvy po jeho dodaní, inštalácii a úhrade v súlade s platobnými podmienkami v tejto </w:t>
      </w:r>
      <w:proofErr w:type="spellStart"/>
      <w:r w:rsidR="008706B0" w:rsidRPr="001E2CDA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="00175787" w:rsidRPr="00276DBF">
        <w:rPr>
          <w:rFonts w:ascii="Arial" w:eastAsia="Times New Roman" w:hAnsi="Arial" w:cs="Arial"/>
          <w:sz w:val="20"/>
          <w:szCs w:val="20"/>
        </w:rPr>
        <w:t>, ak v tejto zmluve nie je uvedené inak</w:t>
      </w:r>
      <w:r w:rsidRPr="001E2CDA">
        <w:rPr>
          <w:rFonts w:ascii="Arial" w:eastAsia="Times New Roman" w:hAnsi="Arial" w:cs="Arial"/>
          <w:sz w:val="20"/>
          <w:szCs w:val="20"/>
        </w:rPr>
        <w:t>.</w:t>
      </w:r>
    </w:p>
    <w:p w14:paraId="6873E724" w14:textId="094F7A06" w:rsidR="00DE1328" w:rsidRPr="009B0AF3" w:rsidRDefault="00DE1328" w:rsidP="00DE1328">
      <w:pPr>
        <w:numPr>
          <w:ilvl w:val="0"/>
          <w:numId w:val="7"/>
        </w:numPr>
        <w:spacing w:after="20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 xml:space="preserve">Nebezpečie škody na predmete plnenia prechádza na </w:t>
      </w:r>
      <w:r w:rsidR="00FB3C40">
        <w:rPr>
          <w:rFonts w:ascii="Arial" w:eastAsia="Times New Roman" w:hAnsi="Arial" w:cs="Arial"/>
          <w:sz w:val="20"/>
          <w:szCs w:val="20"/>
        </w:rPr>
        <w:t>O</w:t>
      </w:r>
      <w:r w:rsidRPr="009B0AF3">
        <w:rPr>
          <w:rFonts w:ascii="Arial" w:eastAsia="Times New Roman" w:hAnsi="Arial" w:cs="Arial"/>
          <w:sz w:val="20"/>
          <w:szCs w:val="20"/>
        </w:rPr>
        <w:t xml:space="preserve">bjednávateľa dňom </w:t>
      </w:r>
      <w:r w:rsidR="008706B0">
        <w:rPr>
          <w:rFonts w:ascii="Arial" w:eastAsia="Times New Roman" w:hAnsi="Arial" w:cs="Arial"/>
          <w:sz w:val="20"/>
          <w:szCs w:val="20"/>
        </w:rPr>
        <w:t xml:space="preserve">jeho </w:t>
      </w:r>
      <w:r w:rsidRPr="009B0AF3">
        <w:rPr>
          <w:rFonts w:ascii="Arial" w:eastAsia="Times New Roman" w:hAnsi="Arial" w:cs="Arial"/>
          <w:sz w:val="20"/>
          <w:szCs w:val="20"/>
        </w:rPr>
        <w:t>protokolárneho odovzdania a</w:t>
      </w:r>
      <w:r w:rsidR="00CF3439">
        <w:rPr>
          <w:rFonts w:ascii="Arial" w:eastAsia="Times New Roman" w:hAnsi="Arial" w:cs="Arial"/>
          <w:sz w:val="20"/>
          <w:szCs w:val="20"/>
        </w:rPr>
        <w:t> </w:t>
      </w:r>
      <w:r w:rsidRPr="009B0AF3">
        <w:rPr>
          <w:rFonts w:ascii="Arial" w:eastAsia="Times New Roman" w:hAnsi="Arial" w:cs="Arial"/>
          <w:sz w:val="20"/>
          <w:szCs w:val="20"/>
        </w:rPr>
        <w:t>prevzatia</w:t>
      </w:r>
      <w:r w:rsidR="00CF3439">
        <w:rPr>
          <w:rFonts w:ascii="Arial" w:eastAsia="Times New Roman" w:hAnsi="Arial" w:cs="Arial"/>
          <w:sz w:val="20"/>
          <w:szCs w:val="20"/>
        </w:rPr>
        <w:t xml:space="preserve"> </w:t>
      </w:r>
      <w:r w:rsidRPr="009B0AF3">
        <w:rPr>
          <w:rFonts w:ascii="Arial" w:eastAsia="Times New Roman" w:hAnsi="Arial" w:cs="Arial"/>
          <w:sz w:val="20"/>
          <w:szCs w:val="20"/>
        </w:rPr>
        <w:t>v mieste plnenia.</w:t>
      </w:r>
    </w:p>
    <w:p w14:paraId="4177480A" w14:textId="77777777" w:rsidR="00DE1328" w:rsidRPr="009B0AF3" w:rsidRDefault="00DE1328" w:rsidP="00A07445">
      <w:pPr>
        <w:numPr>
          <w:ilvl w:val="0"/>
          <w:numId w:val="7"/>
        </w:numPr>
        <w:spacing w:after="20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 xml:space="preserve">Zhotoviteľ prehlasuje, že všetok materiál, ktorý bude použitý na vykonanie diela, je výlučným vlastníctvom </w:t>
      </w:r>
      <w:r w:rsidR="00E959EA">
        <w:rPr>
          <w:rFonts w:ascii="Arial" w:eastAsia="Times New Roman" w:hAnsi="Arial" w:cs="Arial"/>
          <w:sz w:val="20"/>
          <w:szCs w:val="20"/>
        </w:rPr>
        <w:t>Z</w:t>
      </w:r>
      <w:r w:rsidRPr="009B0AF3">
        <w:rPr>
          <w:rFonts w:ascii="Arial" w:eastAsia="Times New Roman" w:hAnsi="Arial" w:cs="Arial"/>
          <w:sz w:val="20"/>
          <w:szCs w:val="20"/>
        </w:rPr>
        <w:t>hotoviteľa.</w:t>
      </w:r>
    </w:p>
    <w:p w14:paraId="18137A0F" w14:textId="77777777" w:rsidR="00DE1328" w:rsidRPr="009B0AF3" w:rsidRDefault="00DE1328" w:rsidP="00DE1328">
      <w:pPr>
        <w:keepNext/>
        <w:jc w:val="center"/>
        <w:outlineLvl w:val="3"/>
        <w:rPr>
          <w:rFonts w:ascii="Arial" w:eastAsia="Times New Roman" w:hAnsi="Arial" w:cs="Arial"/>
          <w:b/>
          <w:sz w:val="20"/>
          <w:szCs w:val="20"/>
        </w:rPr>
      </w:pPr>
      <w:r w:rsidRPr="009B0AF3">
        <w:rPr>
          <w:rFonts w:ascii="Arial" w:eastAsia="Times New Roman" w:hAnsi="Arial" w:cs="Arial"/>
          <w:b/>
          <w:sz w:val="20"/>
          <w:szCs w:val="20"/>
        </w:rPr>
        <w:t>IX.  Odstúpenie od zmluvy a zrušenie zmluvy</w:t>
      </w:r>
    </w:p>
    <w:p w14:paraId="3E3E3D6F" w14:textId="77777777" w:rsidR="00DE1328" w:rsidRPr="009B0AF3" w:rsidRDefault="00DE1328" w:rsidP="00DE1328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74C796B3" w14:textId="77777777" w:rsidR="00DE1328" w:rsidRPr="009B0AF3" w:rsidRDefault="00DE1328" w:rsidP="00DE1328">
      <w:pPr>
        <w:numPr>
          <w:ilvl w:val="0"/>
          <w:numId w:val="12"/>
        </w:numPr>
        <w:spacing w:after="20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 xml:space="preserve">Objednávateľ je oprávnený od tejto zmluvy odstúpiť, </w:t>
      </w:r>
      <w:r w:rsidR="007255A4">
        <w:rPr>
          <w:rFonts w:ascii="Arial" w:eastAsia="Times New Roman" w:hAnsi="Arial" w:cs="Arial"/>
          <w:sz w:val="20"/>
          <w:szCs w:val="20"/>
        </w:rPr>
        <w:t xml:space="preserve">najmä </w:t>
      </w:r>
      <w:r w:rsidRPr="009B0AF3">
        <w:rPr>
          <w:rFonts w:ascii="Arial" w:eastAsia="Times New Roman" w:hAnsi="Arial" w:cs="Arial"/>
          <w:sz w:val="20"/>
          <w:szCs w:val="20"/>
        </w:rPr>
        <w:t>ak:</w:t>
      </w:r>
    </w:p>
    <w:p w14:paraId="27ED46E4" w14:textId="77777777" w:rsidR="008F2623" w:rsidRPr="009B0AF3" w:rsidRDefault="00E959EA" w:rsidP="008F2623">
      <w:pPr>
        <w:numPr>
          <w:ilvl w:val="0"/>
          <w:numId w:val="11"/>
        </w:numPr>
        <w:spacing w:line="276" w:lineRule="auto"/>
        <w:ind w:left="1066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</w:t>
      </w:r>
      <w:r w:rsidR="00DE1328" w:rsidRPr="009B0AF3">
        <w:rPr>
          <w:rFonts w:ascii="Arial" w:eastAsia="Times New Roman" w:hAnsi="Arial" w:cs="Arial"/>
          <w:sz w:val="20"/>
          <w:szCs w:val="20"/>
        </w:rPr>
        <w:t>hotoviteľ vstúpi do likvidácie, na jeho majetok bude vyhlásený konkurz, reštrukturalizácia,</w:t>
      </w:r>
    </w:p>
    <w:p w14:paraId="54C56807" w14:textId="7B501B4E" w:rsidR="004D7B6A" w:rsidRDefault="00EB0632" w:rsidP="008F2623">
      <w:pPr>
        <w:numPr>
          <w:ilvl w:val="0"/>
          <w:numId w:val="11"/>
        </w:numPr>
        <w:spacing w:line="276" w:lineRule="auto"/>
        <w:ind w:left="1066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</w:t>
      </w:r>
      <w:r w:rsidR="004D7B6A">
        <w:rPr>
          <w:rFonts w:ascii="Arial" w:eastAsia="Times New Roman" w:hAnsi="Arial" w:cs="Arial"/>
          <w:sz w:val="20"/>
          <w:szCs w:val="20"/>
        </w:rPr>
        <w:t>a Zhotoviteľ dostane do omeškania s prevzatím priestorov pre montáž technológie,</w:t>
      </w:r>
    </w:p>
    <w:p w14:paraId="3434AE29" w14:textId="77777777" w:rsidR="008F2623" w:rsidRPr="009B0AF3" w:rsidRDefault="00E959EA" w:rsidP="008F2623">
      <w:pPr>
        <w:numPr>
          <w:ilvl w:val="0"/>
          <w:numId w:val="11"/>
        </w:numPr>
        <w:spacing w:line="276" w:lineRule="auto"/>
        <w:ind w:left="1066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</w:t>
      </w:r>
      <w:r w:rsidR="00DE1328" w:rsidRPr="009B0AF3">
        <w:rPr>
          <w:rFonts w:ascii="Arial" w:eastAsia="Times New Roman" w:hAnsi="Arial" w:cs="Arial"/>
          <w:sz w:val="20"/>
          <w:szCs w:val="20"/>
        </w:rPr>
        <w:t xml:space="preserve">hotoviteľ zmení parametre </w:t>
      </w:r>
      <w:r w:rsidR="00A560BA">
        <w:rPr>
          <w:rFonts w:ascii="Arial" w:eastAsia="Times New Roman" w:hAnsi="Arial" w:cs="Arial"/>
          <w:sz w:val="20"/>
          <w:szCs w:val="20"/>
        </w:rPr>
        <w:t>zariadení</w:t>
      </w:r>
      <w:r w:rsidR="00DE1328" w:rsidRPr="009B0AF3">
        <w:rPr>
          <w:rFonts w:ascii="Arial" w:eastAsia="Times New Roman" w:hAnsi="Arial" w:cs="Arial"/>
          <w:sz w:val="20"/>
          <w:szCs w:val="20"/>
        </w:rPr>
        <w:t xml:space="preserve">, ktorých použitie nebolo vopred odsúhlasené </w:t>
      </w:r>
      <w:r w:rsidR="00FB3C40">
        <w:rPr>
          <w:rFonts w:ascii="Arial" w:eastAsia="Times New Roman" w:hAnsi="Arial" w:cs="Arial"/>
          <w:sz w:val="20"/>
          <w:szCs w:val="20"/>
        </w:rPr>
        <w:t>O</w:t>
      </w:r>
      <w:r w:rsidR="00DE1328" w:rsidRPr="009B0AF3">
        <w:rPr>
          <w:rFonts w:ascii="Arial" w:eastAsia="Times New Roman" w:hAnsi="Arial" w:cs="Arial"/>
          <w:sz w:val="20"/>
          <w:szCs w:val="20"/>
        </w:rPr>
        <w:t>bjednávateľo</w:t>
      </w:r>
      <w:r w:rsidR="002F1030" w:rsidRPr="009B0AF3">
        <w:rPr>
          <w:rFonts w:ascii="Arial" w:eastAsia="Times New Roman" w:hAnsi="Arial" w:cs="Arial"/>
          <w:sz w:val="20"/>
          <w:szCs w:val="20"/>
        </w:rPr>
        <w:t>m</w:t>
      </w:r>
      <w:r w:rsidR="00DE1328" w:rsidRPr="009B0AF3">
        <w:rPr>
          <w:rFonts w:ascii="Arial" w:eastAsia="Times New Roman" w:hAnsi="Arial" w:cs="Arial"/>
          <w:sz w:val="20"/>
          <w:szCs w:val="20"/>
        </w:rPr>
        <w:t>,</w:t>
      </w:r>
    </w:p>
    <w:p w14:paraId="640A17A9" w14:textId="77777777" w:rsidR="008F2623" w:rsidRPr="009B0AF3" w:rsidRDefault="00E959EA" w:rsidP="008F2623">
      <w:pPr>
        <w:numPr>
          <w:ilvl w:val="0"/>
          <w:numId w:val="11"/>
        </w:numPr>
        <w:spacing w:line="276" w:lineRule="auto"/>
        <w:ind w:left="1066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</w:t>
      </w:r>
      <w:r w:rsidR="00DE1328" w:rsidRPr="009B0AF3">
        <w:rPr>
          <w:rFonts w:ascii="Arial" w:eastAsia="Times New Roman" w:hAnsi="Arial" w:cs="Arial"/>
          <w:sz w:val="20"/>
          <w:szCs w:val="20"/>
        </w:rPr>
        <w:t xml:space="preserve">hotoviteľ bez </w:t>
      </w:r>
      <w:r w:rsidR="009206D8">
        <w:rPr>
          <w:rFonts w:ascii="Arial" w:eastAsia="Times New Roman" w:hAnsi="Arial" w:cs="Arial"/>
          <w:sz w:val="20"/>
          <w:szCs w:val="20"/>
        </w:rPr>
        <w:t xml:space="preserve">písomného </w:t>
      </w:r>
      <w:r w:rsidR="00DE1328" w:rsidRPr="009B0AF3">
        <w:rPr>
          <w:rFonts w:ascii="Arial" w:eastAsia="Times New Roman" w:hAnsi="Arial" w:cs="Arial"/>
          <w:sz w:val="20"/>
          <w:szCs w:val="20"/>
        </w:rPr>
        <w:t xml:space="preserve">súhlasu </w:t>
      </w:r>
      <w:r w:rsidR="00FB3C40">
        <w:rPr>
          <w:rFonts w:ascii="Arial" w:eastAsia="Times New Roman" w:hAnsi="Arial" w:cs="Arial"/>
          <w:sz w:val="20"/>
          <w:szCs w:val="20"/>
        </w:rPr>
        <w:t>O</w:t>
      </w:r>
      <w:r w:rsidR="00DE1328" w:rsidRPr="009B0AF3">
        <w:rPr>
          <w:rFonts w:ascii="Arial" w:eastAsia="Times New Roman" w:hAnsi="Arial" w:cs="Arial"/>
          <w:sz w:val="20"/>
          <w:szCs w:val="20"/>
        </w:rPr>
        <w:t xml:space="preserve">bjednávateľa postúpi práva a záväzky z tejto zmluvy </w:t>
      </w:r>
      <w:r w:rsidR="009A776B">
        <w:rPr>
          <w:rFonts w:ascii="Arial" w:eastAsia="Times New Roman" w:hAnsi="Arial" w:cs="Arial"/>
          <w:sz w:val="20"/>
          <w:szCs w:val="20"/>
        </w:rPr>
        <w:t xml:space="preserve">v rozpore s touto zmluvou </w:t>
      </w:r>
      <w:r w:rsidR="00DE1328" w:rsidRPr="009B0AF3">
        <w:rPr>
          <w:rFonts w:ascii="Arial" w:eastAsia="Times New Roman" w:hAnsi="Arial" w:cs="Arial"/>
          <w:sz w:val="20"/>
          <w:szCs w:val="20"/>
        </w:rPr>
        <w:t>na tretiu osobu</w:t>
      </w:r>
      <w:r w:rsidR="002A20E1">
        <w:rPr>
          <w:rFonts w:ascii="Arial" w:eastAsia="Times New Roman" w:hAnsi="Arial" w:cs="Arial"/>
          <w:sz w:val="20"/>
          <w:szCs w:val="20"/>
        </w:rPr>
        <w:t xml:space="preserve">; pre vylúčenie pochybností, Zhotoviteľ nie je oprávnený postúpiť </w:t>
      </w:r>
      <w:r w:rsidR="002A20E1" w:rsidRPr="009B0AF3">
        <w:rPr>
          <w:rFonts w:ascii="Arial" w:eastAsia="Times New Roman" w:hAnsi="Arial" w:cs="Arial"/>
          <w:sz w:val="20"/>
          <w:szCs w:val="20"/>
        </w:rPr>
        <w:t>práva a záväzky z tejto zmluvy na tretiu osobu</w:t>
      </w:r>
      <w:r w:rsidR="002A20E1">
        <w:rPr>
          <w:rFonts w:ascii="Arial" w:eastAsia="Times New Roman" w:hAnsi="Arial" w:cs="Arial"/>
          <w:sz w:val="20"/>
          <w:szCs w:val="20"/>
        </w:rPr>
        <w:t xml:space="preserve"> bez predchádzajúceho písomného súhlasu Objednávateľa</w:t>
      </w:r>
      <w:r w:rsidR="009A776B">
        <w:rPr>
          <w:rFonts w:ascii="Arial" w:eastAsia="Times New Roman" w:hAnsi="Arial" w:cs="Arial"/>
          <w:sz w:val="20"/>
          <w:szCs w:val="20"/>
        </w:rPr>
        <w:t>. ak v zmluve nie je uvedené inak</w:t>
      </w:r>
      <w:r w:rsidR="00DE1328" w:rsidRPr="009B0AF3">
        <w:rPr>
          <w:rFonts w:ascii="Arial" w:eastAsia="Times New Roman" w:hAnsi="Arial" w:cs="Arial"/>
          <w:sz w:val="20"/>
          <w:szCs w:val="20"/>
        </w:rPr>
        <w:t>,</w:t>
      </w:r>
    </w:p>
    <w:p w14:paraId="723A9425" w14:textId="77777777" w:rsidR="008F2623" w:rsidRPr="009B0AF3" w:rsidRDefault="00E959EA" w:rsidP="008F2623">
      <w:pPr>
        <w:numPr>
          <w:ilvl w:val="0"/>
          <w:numId w:val="11"/>
        </w:numPr>
        <w:spacing w:line="276" w:lineRule="auto"/>
        <w:ind w:left="1066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</w:t>
      </w:r>
      <w:r w:rsidR="00DE1328" w:rsidRPr="009B0AF3">
        <w:rPr>
          <w:rFonts w:ascii="Arial" w:eastAsia="Times New Roman" w:hAnsi="Arial" w:cs="Arial"/>
          <w:sz w:val="20"/>
          <w:szCs w:val="20"/>
        </w:rPr>
        <w:t xml:space="preserve">hotoviteľ je v omeškaní s dodaním diela podľa tejto zmluvy o viac ako </w:t>
      </w:r>
      <w:r w:rsidR="002A20E1">
        <w:rPr>
          <w:rFonts w:ascii="Arial" w:eastAsia="Times New Roman" w:hAnsi="Arial" w:cs="Arial"/>
          <w:sz w:val="20"/>
          <w:szCs w:val="20"/>
        </w:rPr>
        <w:t>3</w:t>
      </w:r>
      <w:r w:rsidR="00DE1328" w:rsidRPr="009B0AF3">
        <w:rPr>
          <w:rFonts w:ascii="Arial" w:eastAsia="Times New Roman" w:hAnsi="Arial" w:cs="Arial"/>
          <w:sz w:val="20"/>
          <w:szCs w:val="20"/>
        </w:rPr>
        <w:t>0 dní,</w:t>
      </w:r>
    </w:p>
    <w:p w14:paraId="4C5242E8" w14:textId="4908DFBE" w:rsidR="008F2623" w:rsidRPr="009B0AF3" w:rsidRDefault="00E959EA" w:rsidP="008F2623">
      <w:pPr>
        <w:numPr>
          <w:ilvl w:val="0"/>
          <w:numId w:val="11"/>
        </w:numPr>
        <w:spacing w:line="276" w:lineRule="auto"/>
        <w:ind w:left="1066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</w:t>
      </w:r>
      <w:r w:rsidR="00DE1328" w:rsidRPr="009B0AF3">
        <w:rPr>
          <w:rFonts w:ascii="Arial" w:eastAsia="Times New Roman" w:hAnsi="Arial" w:cs="Arial"/>
          <w:sz w:val="20"/>
          <w:szCs w:val="20"/>
        </w:rPr>
        <w:t xml:space="preserve">hotoviteľ vykoná zmenu pri plnení tejto </w:t>
      </w:r>
      <w:proofErr w:type="spellStart"/>
      <w:r w:rsidR="008706B0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="00CF3439">
        <w:rPr>
          <w:rFonts w:ascii="Arial" w:eastAsia="Times New Roman" w:hAnsi="Arial" w:cs="Arial"/>
          <w:sz w:val="20"/>
          <w:szCs w:val="20"/>
        </w:rPr>
        <w:t xml:space="preserve"> </w:t>
      </w:r>
      <w:r w:rsidR="00DE1328" w:rsidRPr="009B0AF3">
        <w:rPr>
          <w:rFonts w:ascii="Arial" w:eastAsia="Times New Roman" w:hAnsi="Arial" w:cs="Arial"/>
          <w:sz w:val="20"/>
          <w:szCs w:val="20"/>
        </w:rPr>
        <w:t xml:space="preserve">bez predchádzajúceho </w:t>
      </w:r>
      <w:r w:rsidR="009206D8">
        <w:rPr>
          <w:rFonts w:ascii="Arial" w:eastAsia="Times New Roman" w:hAnsi="Arial" w:cs="Arial"/>
          <w:sz w:val="20"/>
          <w:szCs w:val="20"/>
        </w:rPr>
        <w:t xml:space="preserve">písomného </w:t>
      </w:r>
      <w:r w:rsidR="00DE1328" w:rsidRPr="009B0AF3">
        <w:rPr>
          <w:rFonts w:ascii="Arial" w:eastAsia="Times New Roman" w:hAnsi="Arial" w:cs="Arial"/>
          <w:sz w:val="20"/>
          <w:szCs w:val="20"/>
        </w:rPr>
        <w:t xml:space="preserve">súhlasu </w:t>
      </w:r>
      <w:r w:rsidR="00FB3C40">
        <w:rPr>
          <w:rFonts w:ascii="Arial" w:eastAsia="Times New Roman" w:hAnsi="Arial" w:cs="Arial"/>
          <w:sz w:val="20"/>
          <w:szCs w:val="20"/>
        </w:rPr>
        <w:t>O</w:t>
      </w:r>
      <w:r w:rsidR="00DE1328" w:rsidRPr="009B0AF3">
        <w:rPr>
          <w:rFonts w:ascii="Arial" w:eastAsia="Times New Roman" w:hAnsi="Arial" w:cs="Arial"/>
          <w:sz w:val="20"/>
          <w:szCs w:val="20"/>
        </w:rPr>
        <w:t>bjednávateľa,</w:t>
      </w:r>
    </w:p>
    <w:p w14:paraId="0ADD94AD" w14:textId="606CD72A" w:rsidR="008F2623" w:rsidRPr="009B0AF3" w:rsidRDefault="00DE1328" w:rsidP="008F2623">
      <w:pPr>
        <w:numPr>
          <w:ilvl w:val="0"/>
          <w:numId w:val="11"/>
        </w:numPr>
        <w:spacing w:line="276" w:lineRule="auto"/>
        <w:ind w:left="1066" w:hanging="357"/>
        <w:jc w:val="both"/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 xml:space="preserve">vzniknú nepredvídané okolnosti na strane </w:t>
      </w:r>
      <w:r w:rsidR="00E959EA">
        <w:rPr>
          <w:rFonts w:ascii="Arial" w:eastAsia="Times New Roman" w:hAnsi="Arial" w:cs="Arial"/>
          <w:sz w:val="20"/>
          <w:szCs w:val="20"/>
        </w:rPr>
        <w:t>Z</w:t>
      </w:r>
      <w:r w:rsidRPr="009B0AF3">
        <w:rPr>
          <w:rFonts w:ascii="Arial" w:eastAsia="Times New Roman" w:hAnsi="Arial" w:cs="Arial"/>
          <w:sz w:val="20"/>
          <w:szCs w:val="20"/>
        </w:rPr>
        <w:t xml:space="preserve">hotoviteľa, ktoré zásadne zmenia podmienky plnenia tejto </w:t>
      </w:r>
      <w:proofErr w:type="spellStart"/>
      <w:r w:rsidR="008706B0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="00CF3439">
        <w:rPr>
          <w:rFonts w:ascii="Arial" w:eastAsia="Times New Roman" w:hAnsi="Arial" w:cs="Arial"/>
          <w:sz w:val="20"/>
          <w:szCs w:val="20"/>
        </w:rPr>
        <w:t xml:space="preserve"> </w:t>
      </w:r>
      <w:r w:rsidRPr="009B0AF3">
        <w:rPr>
          <w:rFonts w:ascii="Arial" w:eastAsia="Times New Roman" w:hAnsi="Arial" w:cs="Arial"/>
          <w:sz w:val="20"/>
          <w:szCs w:val="20"/>
        </w:rPr>
        <w:t xml:space="preserve">a súčasne sa nejedná o okolnosti vylučujúce zodpovednosť </w:t>
      </w:r>
      <w:r w:rsidR="00E959EA">
        <w:rPr>
          <w:rFonts w:ascii="Arial" w:eastAsia="Times New Roman" w:hAnsi="Arial" w:cs="Arial"/>
          <w:sz w:val="20"/>
          <w:szCs w:val="20"/>
        </w:rPr>
        <w:t>Z</w:t>
      </w:r>
      <w:r w:rsidRPr="009B0AF3">
        <w:rPr>
          <w:rFonts w:ascii="Arial" w:eastAsia="Times New Roman" w:hAnsi="Arial" w:cs="Arial"/>
          <w:sz w:val="20"/>
          <w:szCs w:val="20"/>
        </w:rPr>
        <w:t>hotoviteľa,</w:t>
      </w:r>
    </w:p>
    <w:p w14:paraId="719D74E1" w14:textId="747C5243" w:rsidR="008F2623" w:rsidRPr="009B0AF3" w:rsidRDefault="00DE1328" w:rsidP="008F2623">
      <w:pPr>
        <w:numPr>
          <w:ilvl w:val="0"/>
          <w:numId w:val="11"/>
        </w:numPr>
        <w:spacing w:line="276" w:lineRule="auto"/>
        <w:ind w:left="1066" w:hanging="357"/>
        <w:jc w:val="both"/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lastRenderedPageBreak/>
        <w:t>je preukázané porušenie právnych predpisov SR a ES v rámci realizácie</w:t>
      </w:r>
      <w:r w:rsidR="008F2623" w:rsidRPr="009B0AF3">
        <w:rPr>
          <w:rFonts w:ascii="Arial" w:eastAsia="Times New Roman" w:hAnsi="Arial" w:cs="Arial"/>
          <w:sz w:val="20"/>
          <w:szCs w:val="20"/>
        </w:rPr>
        <w:t xml:space="preserve"> aktivít tejto </w:t>
      </w:r>
      <w:proofErr w:type="spellStart"/>
      <w:r w:rsidR="008706B0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="00CF3439">
        <w:rPr>
          <w:rFonts w:ascii="Arial" w:eastAsia="Times New Roman" w:hAnsi="Arial" w:cs="Arial"/>
          <w:sz w:val="20"/>
          <w:szCs w:val="20"/>
        </w:rPr>
        <w:t xml:space="preserve"> </w:t>
      </w:r>
      <w:r w:rsidRPr="009B0AF3">
        <w:rPr>
          <w:rFonts w:ascii="Arial" w:eastAsia="Times New Roman" w:hAnsi="Arial" w:cs="Arial"/>
          <w:sz w:val="20"/>
          <w:szCs w:val="20"/>
        </w:rPr>
        <w:t xml:space="preserve">súvisiacich s činnosťou </w:t>
      </w:r>
      <w:r w:rsidR="00E959EA">
        <w:rPr>
          <w:rFonts w:ascii="Arial" w:eastAsia="Times New Roman" w:hAnsi="Arial" w:cs="Arial"/>
          <w:sz w:val="20"/>
          <w:szCs w:val="20"/>
        </w:rPr>
        <w:t>Z</w:t>
      </w:r>
      <w:r w:rsidRPr="009B0AF3">
        <w:rPr>
          <w:rFonts w:ascii="Arial" w:eastAsia="Times New Roman" w:hAnsi="Arial" w:cs="Arial"/>
          <w:sz w:val="20"/>
          <w:szCs w:val="20"/>
        </w:rPr>
        <w:t>hotoviteľa,</w:t>
      </w:r>
    </w:p>
    <w:p w14:paraId="4099D93E" w14:textId="77777777" w:rsidR="008F2623" w:rsidRPr="009B0AF3" w:rsidRDefault="00E959EA" w:rsidP="008F2623">
      <w:pPr>
        <w:numPr>
          <w:ilvl w:val="0"/>
          <w:numId w:val="11"/>
        </w:numPr>
        <w:spacing w:line="276" w:lineRule="auto"/>
        <w:ind w:left="1066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</w:t>
      </w:r>
      <w:r w:rsidR="00DE1328" w:rsidRPr="009B0AF3">
        <w:rPr>
          <w:rFonts w:ascii="Arial" w:eastAsia="Times New Roman" w:hAnsi="Arial" w:cs="Arial"/>
          <w:sz w:val="20"/>
          <w:szCs w:val="20"/>
        </w:rPr>
        <w:t xml:space="preserve">hotoviteľ poskytne nepravdivé alebo zavádzajúce informácie alebo neposkytne informácie požadované </w:t>
      </w:r>
      <w:r w:rsidR="00FB3C40">
        <w:rPr>
          <w:rFonts w:ascii="Arial" w:eastAsia="Times New Roman" w:hAnsi="Arial" w:cs="Arial"/>
          <w:sz w:val="20"/>
          <w:szCs w:val="20"/>
        </w:rPr>
        <w:t>O</w:t>
      </w:r>
      <w:r w:rsidR="00DE1328" w:rsidRPr="009B0AF3">
        <w:rPr>
          <w:rFonts w:ascii="Arial" w:eastAsia="Times New Roman" w:hAnsi="Arial" w:cs="Arial"/>
          <w:sz w:val="20"/>
          <w:szCs w:val="20"/>
        </w:rPr>
        <w:t xml:space="preserve">bjednávateľom alebo neposkytne informácie v súlade s podmienkami tejto </w:t>
      </w:r>
      <w:proofErr w:type="spellStart"/>
      <w:r w:rsidR="008706B0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="002A20E1">
        <w:rPr>
          <w:rFonts w:ascii="Arial" w:eastAsia="Times New Roman" w:hAnsi="Arial" w:cs="Arial"/>
          <w:sz w:val="20"/>
          <w:szCs w:val="20"/>
        </w:rPr>
        <w:t>.</w:t>
      </w:r>
    </w:p>
    <w:p w14:paraId="693002F3" w14:textId="77777777" w:rsidR="00DE1328" w:rsidRPr="009B0AF3" w:rsidRDefault="00DE1328" w:rsidP="00DE1328">
      <w:pPr>
        <w:ind w:left="1069"/>
        <w:jc w:val="both"/>
        <w:rPr>
          <w:rFonts w:ascii="Arial" w:eastAsia="Times New Roman" w:hAnsi="Arial" w:cs="Arial"/>
          <w:sz w:val="20"/>
          <w:szCs w:val="20"/>
        </w:rPr>
      </w:pPr>
    </w:p>
    <w:p w14:paraId="71EE25E7" w14:textId="77777777" w:rsidR="00DE1328" w:rsidRPr="009B0AF3" w:rsidRDefault="00DE1328" w:rsidP="00DE1328">
      <w:pPr>
        <w:numPr>
          <w:ilvl w:val="0"/>
          <w:numId w:val="12"/>
        </w:numPr>
        <w:spacing w:after="20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>Zhotoviteľ je oprávnený od tejto zmluvy odstúpiť, ak:</w:t>
      </w:r>
    </w:p>
    <w:p w14:paraId="5830F1E6" w14:textId="77777777" w:rsidR="008F2623" w:rsidRPr="009B0AF3" w:rsidRDefault="00FB3C40" w:rsidP="008F2623">
      <w:pPr>
        <w:numPr>
          <w:ilvl w:val="0"/>
          <w:numId w:val="13"/>
        </w:numPr>
        <w:spacing w:line="276" w:lineRule="auto"/>
        <w:ind w:left="1066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</w:t>
      </w:r>
      <w:r w:rsidR="00DE1328" w:rsidRPr="009B0AF3">
        <w:rPr>
          <w:rFonts w:ascii="Arial" w:eastAsia="Times New Roman" w:hAnsi="Arial" w:cs="Arial"/>
          <w:sz w:val="20"/>
          <w:szCs w:val="20"/>
        </w:rPr>
        <w:t>bjednávateľ vstúpi do likvidácie, na jeho majetok bude vyhlásený konkurz, reštrukturalizácia,</w:t>
      </w:r>
    </w:p>
    <w:p w14:paraId="68BCDC72" w14:textId="4A8745CB" w:rsidR="008F2623" w:rsidRPr="009B0AF3" w:rsidRDefault="00FB3C40" w:rsidP="008F2623">
      <w:pPr>
        <w:numPr>
          <w:ilvl w:val="0"/>
          <w:numId w:val="13"/>
        </w:numPr>
        <w:spacing w:line="276" w:lineRule="auto"/>
        <w:ind w:left="1066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</w:t>
      </w:r>
      <w:r w:rsidR="00DE1328" w:rsidRPr="009B0AF3">
        <w:rPr>
          <w:rFonts w:ascii="Arial" w:eastAsia="Times New Roman" w:hAnsi="Arial" w:cs="Arial"/>
          <w:sz w:val="20"/>
          <w:szCs w:val="20"/>
        </w:rPr>
        <w:t xml:space="preserve">bjednávateľ neposkytne </w:t>
      </w:r>
      <w:r w:rsidR="00E959EA">
        <w:rPr>
          <w:rFonts w:ascii="Arial" w:eastAsia="Times New Roman" w:hAnsi="Arial" w:cs="Arial"/>
          <w:sz w:val="20"/>
          <w:szCs w:val="20"/>
        </w:rPr>
        <w:t>Z</w:t>
      </w:r>
      <w:r w:rsidR="00DE1328" w:rsidRPr="009B0AF3">
        <w:rPr>
          <w:rFonts w:ascii="Arial" w:eastAsia="Times New Roman" w:hAnsi="Arial" w:cs="Arial"/>
          <w:sz w:val="20"/>
          <w:szCs w:val="20"/>
        </w:rPr>
        <w:t xml:space="preserve">hotoviteľovi spolupôsobenie dohodnuté v tejto </w:t>
      </w:r>
      <w:proofErr w:type="spellStart"/>
      <w:r w:rsidR="008706B0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="00CF3439">
        <w:rPr>
          <w:rFonts w:ascii="Arial" w:eastAsia="Times New Roman" w:hAnsi="Arial" w:cs="Arial"/>
          <w:sz w:val="20"/>
          <w:szCs w:val="20"/>
        </w:rPr>
        <w:t xml:space="preserve"> </w:t>
      </w:r>
      <w:r w:rsidR="00DE1328" w:rsidRPr="009B0AF3">
        <w:rPr>
          <w:rFonts w:ascii="Arial" w:eastAsia="Times New Roman" w:hAnsi="Arial" w:cs="Arial"/>
          <w:sz w:val="20"/>
          <w:szCs w:val="20"/>
        </w:rPr>
        <w:t>ani v dodatočne primeranej lehote</w:t>
      </w:r>
      <w:r w:rsidR="002A20E1">
        <w:rPr>
          <w:rFonts w:ascii="Arial" w:eastAsia="Times New Roman" w:hAnsi="Arial" w:cs="Arial"/>
          <w:sz w:val="20"/>
          <w:szCs w:val="20"/>
        </w:rPr>
        <w:t xml:space="preserve"> určenej písomnou formou</w:t>
      </w:r>
      <w:r w:rsidR="00DE1328" w:rsidRPr="009B0AF3">
        <w:rPr>
          <w:rFonts w:ascii="Arial" w:eastAsia="Times New Roman" w:hAnsi="Arial" w:cs="Arial"/>
          <w:sz w:val="20"/>
          <w:szCs w:val="20"/>
        </w:rPr>
        <w:t xml:space="preserve"> a toto neposkytnutie spolupôsobenia zmarí </w:t>
      </w:r>
      <w:r w:rsidR="00E959EA">
        <w:rPr>
          <w:rFonts w:ascii="Arial" w:eastAsia="Times New Roman" w:hAnsi="Arial" w:cs="Arial"/>
          <w:sz w:val="20"/>
          <w:szCs w:val="20"/>
        </w:rPr>
        <w:t>Z</w:t>
      </w:r>
      <w:r w:rsidR="00DE1328" w:rsidRPr="009B0AF3">
        <w:rPr>
          <w:rFonts w:ascii="Arial" w:eastAsia="Times New Roman" w:hAnsi="Arial" w:cs="Arial"/>
          <w:sz w:val="20"/>
          <w:szCs w:val="20"/>
        </w:rPr>
        <w:t xml:space="preserve">hotoviteľovi možnosť vykonať plnenie podľa tejto </w:t>
      </w:r>
      <w:proofErr w:type="spellStart"/>
      <w:r w:rsidR="00534F33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="00DE1328" w:rsidRPr="009B0AF3">
        <w:rPr>
          <w:rFonts w:ascii="Arial" w:eastAsia="Times New Roman" w:hAnsi="Arial" w:cs="Arial"/>
          <w:sz w:val="20"/>
          <w:szCs w:val="20"/>
        </w:rPr>
        <w:t>,</w:t>
      </w:r>
    </w:p>
    <w:p w14:paraId="3061DDBA" w14:textId="03B4CD91" w:rsidR="008F2623" w:rsidRPr="009B0AF3" w:rsidRDefault="00EB0632" w:rsidP="008F2623">
      <w:pPr>
        <w:numPr>
          <w:ilvl w:val="0"/>
          <w:numId w:val="13"/>
        </w:numPr>
        <w:spacing w:line="276" w:lineRule="auto"/>
        <w:ind w:left="1066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</w:t>
      </w:r>
      <w:r w:rsidR="00DE1328" w:rsidRPr="009B0AF3">
        <w:rPr>
          <w:rFonts w:ascii="Arial" w:eastAsia="Times New Roman" w:hAnsi="Arial" w:cs="Arial"/>
          <w:sz w:val="20"/>
          <w:szCs w:val="20"/>
        </w:rPr>
        <w:t xml:space="preserve">zniknú nepredvídané okolnosti na strane </w:t>
      </w:r>
      <w:r w:rsidR="00FB3C40">
        <w:rPr>
          <w:rFonts w:ascii="Arial" w:eastAsia="Times New Roman" w:hAnsi="Arial" w:cs="Arial"/>
          <w:sz w:val="20"/>
          <w:szCs w:val="20"/>
        </w:rPr>
        <w:t>O</w:t>
      </w:r>
      <w:r w:rsidR="00DE1328" w:rsidRPr="009B0AF3">
        <w:rPr>
          <w:rFonts w:ascii="Arial" w:eastAsia="Times New Roman" w:hAnsi="Arial" w:cs="Arial"/>
          <w:sz w:val="20"/>
          <w:szCs w:val="20"/>
        </w:rPr>
        <w:t xml:space="preserve">bjednávateľa, ktoré zásadne zmenia podmienky plnenia tejto </w:t>
      </w:r>
      <w:proofErr w:type="spellStart"/>
      <w:r w:rsidR="00534F33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="00CF3439">
        <w:rPr>
          <w:rFonts w:ascii="Arial" w:eastAsia="Times New Roman" w:hAnsi="Arial" w:cs="Arial"/>
          <w:sz w:val="20"/>
          <w:szCs w:val="20"/>
        </w:rPr>
        <w:t xml:space="preserve"> </w:t>
      </w:r>
      <w:r w:rsidR="00DE1328" w:rsidRPr="009B0AF3">
        <w:rPr>
          <w:rFonts w:ascii="Arial" w:eastAsia="Times New Roman" w:hAnsi="Arial" w:cs="Arial"/>
          <w:sz w:val="20"/>
          <w:szCs w:val="20"/>
        </w:rPr>
        <w:t xml:space="preserve">a súčasne sa nejedná o okolnosti vylučujúce zodpovednosť </w:t>
      </w:r>
      <w:r w:rsidR="00FB3C40">
        <w:rPr>
          <w:rFonts w:ascii="Arial" w:eastAsia="Times New Roman" w:hAnsi="Arial" w:cs="Arial"/>
          <w:sz w:val="20"/>
          <w:szCs w:val="20"/>
        </w:rPr>
        <w:t>O</w:t>
      </w:r>
      <w:r w:rsidR="00DE1328" w:rsidRPr="009B0AF3">
        <w:rPr>
          <w:rFonts w:ascii="Arial" w:eastAsia="Times New Roman" w:hAnsi="Arial" w:cs="Arial"/>
          <w:sz w:val="20"/>
          <w:szCs w:val="20"/>
        </w:rPr>
        <w:t>bjednávateľa,</w:t>
      </w:r>
    </w:p>
    <w:p w14:paraId="0B775F66" w14:textId="48C5DD83" w:rsidR="0031306D" w:rsidRPr="00E6294C" w:rsidRDefault="00EB0632" w:rsidP="00E6294C">
      <w:pPr>
        <w:numPr>
          <w:ilvl w:val="0"/>
          <w:numId w:val="13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</w:t>
      </w:r>
      <w:r w:rsidR="00DE1328" w:rsidRPr="009B0AF3">
        <w:rPr>
          <w:rFonts w:ascii="Arial" w:eastAsia="Times New Roman" w:hAnsi="Arial" w:cs="Arial"/>
          <w:sz w:val="20"/>
          <w:szCs w:val="20"/>
        </w:rPr>
        <w:t xml:space="preserve">e </w:t>
      </w:r>
      <w:r w:rsidR="00DE1328" w:rsidRPr="00D246BA">
        <w:rPr>
          <w:rFonts w:ascii="Arial" w:eastAsia="Times New Roman" w:hAnsi="Arial" w:cs="Arial"/>
          <w:sz w:val="20"/>
          <w:szCs w:val="20"/>
        </w:rPr>
        <w:t xml:space="preserve">preukázané porušenie právnych predpisov SR a ES v rámci realizácie aktivít tejto </w:t>
      </w:r>
      <w:proofErr w:type="spellStart"/>
      <w:r w:rsidR="00534F33" w:rsidRPr="00D246BA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="00534F33" w:rsidRPr="00D246BA">
        <w:rPr>
          <w:rFonts w:ascii="Arial" w:eastAsia="Times New Roman" w:hAnsi="Arial" w:cs="Arial"/>
          <w:sz w:val="20"/>
          <w:szCs w:val="20"/>
        </w:rPr>
        <w:t xml:space="preserve"> </w:t>
      </w:r>
      <w:r w:rsidR="00DE1328" w:rsidRPr="00D246BA">
        <w:rPr>
          <w:rFonts w:ascii="Arial" w:eastAsia="Times New Roman" w:hAnsi="Arial" w:cs="Arial"/>
          <w:sz w:val="20"/>
          <w:szCs w:val="20"/>
        </w:rPr>
        <w:t>súvisiacich s</w:t>
      </w:r>
      <w:r w:rsidR="00E959EA" w:rsidRPr="00D246BA">
        <w:rPr>
          <w:rFonts w:ascii="Arial" w:eastAsia="Times New Roman" w:hAnsi="Arial" w:cs="Arial"/>
          <w:sz w:val="20"/>
          <w:szCs w:val="20"/>
        </w:rPr>
        <w:t> </w:t>
      </w:r>
      <w:r w:rsidR="00DE1328" w:rsidRPr="00D246BA">
        <w:rPr>
          <w:rFonts w:ascii="Arial" w:eastAsia="Times New Roman" w:hAnsi="Arial" w:cs="Arial"/>
          <w:sz w:val="20"/>
          <w:szCs w:val="20"/>
        </w:rPr>
        <w:t>činnosťou</w:t>
      </w:r>
      <w:r w:rsidR="00E959EA" w:rsidRPr="00D246BA">
        <w:rPr>
          <w:rFonts w:ascii="Arial" w:eastAsia="Times New Roman" w:hAnsi="Arial" w:cs="Arial"/>
          <w:sz w:val="20"/>
          <w:szCs w:val="20"/>
        </w:rPr>
        <w:t xml:space="preserve"> O</w:t>
      </w:r>
      <w:r w:rsidR="00DE1328" w:rsidRPr="00D246BA">
        <w:rPr>
          <w:rFonts w:ascii="Arial" w:eastAsia="Times New Roman" w:hAnsi="Arial" w:cs="Arial"/>
          <w:sz w:val="20"/>
          <w:szCs w:val="20"/>
        </w:rPr>
        <w:t>bjednávateľa</w:t>
      </w:r>
      <w:r w:rsidR="00D62E32" w:rsidRPr="00D246BA">
        <w:rPr>
          <w:rFonts w:ascii="Arial" w:eastAsia="Times New Roman" w:hAnsi="Arial" w:cs="Arial"/>
          <w:sz w:val="20"/>
          <w:szCs w:val="20"/>
        </w:rPr>
        <w:t>.</w:t>
      </w:r>
    </w:p>
    <w:p w14:paraId="231B564E" w14:textId="6D30FD6E" w:rsidR="00DE1328" w:rsidRDefault="00DE1328" w:rsidP="00D32C81">
      <w:pPr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B0AF3">
        <w:rPr>
          <w:rFonts w:ascii="Arial" w:eastAsia="Times New Roman" w:hAnsi="Arial" w:cs="Arial"/>
          <w:b/>
          <w:sz w:val="20"/>
          <w:szCs w:val="20"/>
          <w:lang w:eastAsia="cs-CZ"/>
        </w:rPr>
        <w:t>X.  Záručné podmienky</w:t>
      </w:r>
    </w:p>
    <w:p w14:paraId="6ACAA28F" w14:textId="77777777" w:rsidR="00D32C81" w:rsidRPr="009B0AF3" w:rsidRDefault="00D32C81" w:rsidP="00D32C81">
      <w:pPr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ACB38F0" w14:textId="77777777" w:rsidR="00DE1328" w:rsidRPr="009B0AF3" w:rsidRDefault="00DE1328" w:rsidP="00DE1328">
      <w:pPr>
        <w:numPr>
          <w:ilvl w:val="0"/>
          <w:numId w:val="8"/>
        </w:numPr>
        <w:spacing w:after="20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 xml:space="preserve">Pre zodpovednosť za vady platia v plnom rozsahu ustanovenia OZ, pokiaľ nie je v tejto </w:t>
      </w:r>
      <w:proofErr w:type="spellStart"/>
      <w:r w:rsidR="00534F33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="00534F33">
        <w:rPr>
          <w:rFonts w:ascii="Arial" w:eastAsia="Times New Roman" w:hAnsi="Arial" w:cs="Arial"/>
          <w:sz w:val="20"/>
          <w:szCs w:val="20"/>
        </w:rPr>
        <w:t xml:space="preserve"> </w:t>
      </w:r>
      <w:r w:rsidRPr="009B0AF3">
        <w:rPr>
          <w:rFonts w:ascii="Arial" w:eastAsia="Times New Roman" w:hAnsi="Arial" w:cs="Arial"/>
          <w:sz w:val="20"/>
          <w:szCs w:val="20"/>
        </w:rPr>
        <w:t>upravené inak.</w:t>
      </w:r>
    </w:p>
    <w:p w14:paraId="61544C17" w14:textId="02D2F7C3" w:rsidR="00DE1328" w:rsidRPr="009B0AF3" w:rsidRDefault="00DE1328" w:rsidP="00DE1328">
      <w:pPr>
        <w:numPr>
          <w:ilvl w:val="0"/>
          <w:numId w:val="8"/>
        </w:numPr>
        <w:spacing w:after="20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 xml:space="preserve">Záručná doba na dielo je </w:t>
      </w:r>
      <w:r w:rsidR="00175787" w:rsidRPr="00276DBF">
        <w:rPr>
          <w:rFonts w:ascii="Arial" w:eastAsia="Times New Roman" w:hAnsi="Arial" w:cs="Arial"/>
          <w:sz w:val="20"/>
          <w:szCs w:val="20"/>
        </w:rPr>
        <w:t>24</w:t>
      </w:r>
      <w:r w:rsidR="00730D97">
        <w:rPr>
          <w:rFonts w:ascii="Arial" w:eastAsia="Times New Roman" w:hAnsi="Arial" w:cs="Arial"/>
          <w:sz w:val="20"/>
          <w:szCs w:val="20"/>
        </w:rPr>
        <w:t xml:space="preserve"> </w:t>
      </w:r>
      <w:r w:rsidRPr="001E2CDA">
        <w:rPr>
          <w:rFonts w:ascii="Arial" w:eastAsia="Times New Roman" w:hAnsi="Arial" w:cs="Arial"/>
          <w:sz w:val="20"/>
          <w:szCs w:val="20"/>
        </w:rPr>
        <w:t>mesiacov</w:t>
      </w:r>
      <w:r w:rsidRPr="009B0AF3">
        <w:rPr>
          <w:rFonts w:ascii="Arial" w:eastAsia="Times New Roman" w:hAnsi="Arial" w:cs="Arial"/>
          <w:sz w:val="20"/>
          <w:szCs w:val="20"/>
        </w:rPr>
        <w:t xml:space="preserve"> na všetky zariadenia a montáže uvedené v špecifikácii podľa </w:t>
      </w:r>
      <w:r w:rsidR="00730D97">
        <w:rPr>
          <w:rFonts w:ascii="Arial" w:eastAsia="Times New Roman" w:hAnsi="Arial" w:cs="Arial"/>
          <w:sz w:val="20"/>
          <w:szCs w:val="20"/>
        </w:rPr>
        <w:t>P</w:t>
      </w:r>
      <w:r w:rsidRPr="009B0AF3">
        <w:rPr>
          <w:rFonts w:ascii="Arial" w:eastAsia="Times New Roman" w:hAnsi="Arial" w:cs="Arial"/>
          <w:sz w:val="20"/>
          <w:szCs w:val="20"/>
        </w:rPr>
        <w:t xml:space="preserve">rílohy č.1 k tejto </w:t>
      </w:r>
      <w:proofErr w:type="spellStart"/>
      <w:r w:rsidRPr="009B0AF3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="00C858B6" w:rsidRPr="009B0AF3">
        <w:rPr>
          <w:rFonts w:ascii="Arial" w:eastAsia="Times New Roman" w:hAnsi="Arial" w:cs="Arial"/>
          <w:sz w:val="20"/>
          <w:szCs w:val="20"/>
        </w:rPr>
        <w:t>.</w:t>
      </w:r>
    </w:p>
    <w:p w14:paraId="79F806C3" w14:textId="77777777" w:rsidR="00DE1328" w:rsidRPr="009B0AF3" w:rsidRDefault="00DE1328" w:rsidP="00DE1328">
      <w:pPr>
        <w:numPr>
          <w:ilvl w:val="0"/>
          <w:numId w:val="8"/>
        </w:numPr>
        <w:spacing w:after="20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1E2CDA">
        <w:rPr>
          <w:rFonts w:ascii="Arial" w:eastAsia="Times New Roman" w:hAnsi="Arial" w:cs="Arial"/>
          <w:sz w:val="20"/>
          <w:szCs w:val="20"/>
        </w:rPr>
        <w:t>Záručná doba je platná pri dodržaní všetkých servisných prehliadok predpísaných výrobcom zariadení a revízii v zmysle platnej legislatívy SR</w:t>
      </w:r>
      <w:r w:rsidRPr="009B0AF3">
        <w:rPr>
          <w:rFonts w:ascii="Arial" w:eastAsia="Times New Roman" w:hAnsi="Arial" w:cs="Arial"/>
          <w:sz w:val="20"/>
          <w:szCs w:val="20"/>
        </w:rPr>
        <w:t xml:space="preserve">. Zhotoviteľ sa zaväzuje nastúpiť na záručnú opravu do 6  hod od jej telefonického nahlásenia </w:t>
      </w:r>
      <w:r w:rsidR="00E959EA">
        <w:rPr>
          <w:rFonts w:ascii="Arial" w:eastAsia="Times New Roman" w:hAnsi="Arial" w:cs="Arial"/>
          <w:sz w:val="20"/>
          <w:szCs w:val="20"/>
        </w:rPr>
        <w:t>O</w:t>
      </w:r>
      <w:r w:rsidRPr="009B0AF3">
        <w:rPr>
          <w:rFonts w:ascii="Arial" w:eastAsia="Times New Roman" w:hAnsi="Arial" w:cs="Arial"/>
          <w:sz w:val="20"/>
          <w:szCs w:val="20"/>
        </w:rPr>
        <w:t>bjednávateľom a zrealizovať ju do 24 hod od jej nahlásenia.</w:t>
      </w:r>
    </w:p>
    <w:p w14:paraId="3B286312" w14:textId="77777777" w:rsidR="00DE1328" w:rsidRPr="009B0AF3" w:rsidRDefault="00DE1328" w:rsidP="00DE1328">
      <w:pPr>
        <w:numPr>
          <w:ilvl w:val="0"/>
          <w:numId w:val="8"/>
        </w:numPr>
        <w:spacing w:after="20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 xml:space="preserve">V prípade, ak v uvedenej lehote nedôjde k odstráneniu reklamovaných vád, </w:t>
      </w:r>
      <w:r w:rsidR="00E959EA">
        <w:rPr>
          <w:rFonts w:ascii="Arial" w:eastAsia="Times New Roman" w:hAnsi="Arial" w:cs="Arial"/>
          <w:sz w:val="20"/>
          <w:szCs w:val="20"/>
        </w:rPr>
        <w:t>O</w:t>
      </w:r>
      <w:r w:rsidRPr="009B0AF3">
        <w:rPr>
          <w:rFonts w:ascii="Arial" w:eastAsia="Times New Roman" w:hAnsi="Arial" w:cs="Arial"/>
          <w:sz w:val="20"/>
          <w:szCs w:val="20"/>
        </w:rPr>
        <w:t xml:space="preserve">bjednávateľ je oprávnený vady diela odstrániť v plnom rozsahu na náklady a nebezpečenstvo škody </w:t>
      </w:r>
      <w:r w:rsidR="00E959EA">
        <w:rPr>
          <w:rFonts w:ascii="Arial" w:eastAsia="Times New Roman" w:hAnsi="Arial" w:cs="Arial"/>
          <w:sz w:val="20"/>
          <w:szCs w:val="20"/>
        </w:rPr>
        <w:t>Z</w:t>
      </w:r>
      <w:r w:rsidRPr="009B0AF3">
        <w:rPr>
          <w:rFonts w:ascii="Arial" w:eastAsia="Times New Roman" w:hAnsi="Arial" w:cs="Arial"/>
          <w:sz w:val="20"/>
          <w:szCs w:val="20"/>
        </w:rPr>
        <w:t xml:space="preserve">hotoviteľa, čím nie sú dotknuté ostatné nároky </w:t>
      </w:r>
      <w:r w:rsidR="00E959EA">
        <w:rPr>
          <w:rFonts w:ascii="Arial" w:eastAsia="Times New Roman" w:hAnsi="Arial" w:cs="Arial"/>
          <w:sz w:val="20"/>
          <w:szCs w:val="20"/>
        </w:rPr>
        <w:t>O</w:t>
      </w:r>
      <w:r w:rsidRPr="009B0AF3">
        <w:rPr>
          <w:rFonts w:ascii="Arial" w:eastAsia="Times New Roman" w:hAnsi="Arial" w:cs="Arial"/>
          <w:sz w:val="20"/>
          <w:szCs w:val="20"/>
        </w:rPr>
        <w:t xml:space="preserve">bjednávateľa vyplývajúce mu z tejto </w:t>
      </w:r>
      <w:proofErr w:type="spellStart"/>
      <w:r w:rsidR="00534F33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Pr="009B0AF3">
        <w:rPr>
          <w:rFonts w:ascii="Arial" w:eastAsia="Times New Roman" w:hAnsi="Arial" w:cs="Arial"/>
          <w:sz w:val="20"/>
          <w:szCs w:val="20"/>
        </w:rPr>
        <w:t>.</w:t>
      </w:r>
    </w:p>
    <w:p w14:paraId="408BFEF2" w14:textId="2727CFC7" w:rsidR="00CF3439" w:rsidRPr="00CF3439" w:rsidRDefault="00DE1328" w:rsidP="00CF3439">
      <w:pPr>
        <w:numPr>
          <w:ilvl w:val="0"/>
          <w:numId w:val="8"/>
        </w:numPr>
        <w:spacing w:after="20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>Zhotoviteľ neručí za vady, ktoré vznikli nesprávnym skladovaním, neodbornou montážou (ak ju sám nevykonal), a neautorizovanými zásahmi do konštrukcie predmetu plnenia v záručnej lehote.</w:t>
      </w:r>
    </w:p>
    <w:p w14:paraId="6047670C" w14:textId="77777777" w:rsidR="00DE1328" w:rsidRPr="009B0AF3" w:rsidRDefault="00DE1328" w:rsidP="00DE1328">
      <w:pPr>
        <w:keepNext/>
        <w:jc w:val="center"/>
        <w:outlineLvl w:val="3"/>
        <w:rPr>
          <w:rFonts w:ascii="Arial" w:eastAsia="Times New Roman" w:hAnsi="Arial" w:cs="Arial"/>
          <w:b/>
          <w:sz w:val="20"/>
          <w:szCs w:val="20"/>
        </w:rPr>
      </w:pPr>
      <w:r w:rsidRPr="009B0AF3">
        <w:rPr>
          <w:rFonts w:ascii="Arial" w:eastAsia="Times New Roman" w:hAnsi="Arial" w:cs="Arial"/>
          <w:b/>
          <w:sz w:val="20"/>
          <w:szCs w:val="20"/>
        </w:rPr>
        <w:t>XI.  Sankcie</w:t>
      </w:r>
    </w:p>
    <w:p w14:paraId="2E490FDA" w14:textId="77777777" w:rsidR="00DE1328" w:rsidRPr="009B0AF3" w:rsidRDefault="00DE1328" w:rsidP="00DE1328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43F1E587" w14:textId="77777777" w:rsidR="00DE1328" w:rsidRPr="009B0AF3" w:rsidRDefault="00DE1328" w:rsidP="00DE1328">
      <w:pPr>
        <w:numPr>
          <w:ilvl w:val="0"/>
          <w:numId w:val="9"/>
        </w:numPr>
        <w:spacing w:after="20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 xml:space="preserve">V prípade omeškania </w:t>
      </w:r>
      <w:r w:rsidR="00E959EA">
        <w:rPr>
          <w:rFonts w:ascii="Arial" w:eastAsia="Times New Roman" w:hAnsi="Arial" w:cs="Arial"/>
          <w:sz w:val="20"/>
          <w:szCs w:val="20"/>
        </w:rPr>
        <w:t>Z</w:t>
      </w:r>
      <w:r w:rsidRPr="009B0AF3">
        <w:rPr>
          <w:rFonts w:ascii="Arial" w:eastAsia="Times New Roman" w:hAnsi="Arial" w:cs="Arial"/>
          <w:sz w:val="20"/>
          <w:szCs w:val="20"/>
        </w:rPr>
        <w:t>hotoviteľa s</w:t>
      </w:r>
      <w:r w:rsidR="00D507A5">
        <w:rPr>
          <w:rFonts w:ascii="Arial" w:eastAsia="Times New Roman" w:hAnsi="Arial" w:cs="Arial"/>
          <w:sz w:val="20"/>
          <w:szCs w:val="20"/>
        </w:rPr>
        <w:t xml:space="preserve"> prevzatím priestorov pre montáž technológie, s </w:t>
      </w:r>
      <w:r w:rsidRPr="009B0AF3">
        <w:rPr>
          <w:rFonts w:ascii="Arial" w:eastAsia="Times New Roman" w:hAnsi="Arial" w:cs="Arial"/>
          <w:sz w:val="20"/>
          <w:szCs w:val="20"/>
        </w:rPr>
        <w:t xml:space="preserve">odovzdaním diela alebo s odstránením vád zistených pri prevzatí diela alebo uplatnených </w:t>
      </w:r>
      <w:r w:rsidR="00E959EA">
        <w:rPr>
          <w:rFonts w:ascii="Arial" w:eastAsia="Times New Roman" w:hAnsi="Arial" w:cs="Arial"/>
          <w:sz w:val="20"/>
          <w:szCs w:val="20"/>
        </w:rPr>
        <w:t>O</w:t>
      </w:r>
      <w:r w:rsidRPr="009B0AF3">
        <w:rPr>
          <w:rFonts w:ascii="Arial" w:eastAsia="Times New Roman" w:hAnsi="Arial" w:cs="Arial"/>
          <w:sz w:val="20"/>
          <w:szCs w:val="20"/>
        </w:rPr>
        <w:t xml:space="preserve">bjednávateľom v záručnej lehote, zaplatí </w:t>
      </w:r>
      <w:r w:rsidR="00E959EA">
        <w:rPr>
          <w:rFonts w:ascii="Arial" w:eastAsia="Times New Roman" w:hAnsi="Arial" w:cs="Arial"/>
          <w:sz w:val="20"/>
          <w:szCs w:val="20"/>
        </w:rPr>
        <w:t>Z</w:t>
      </w:r>
      <w:r w:rsidRPr="009B0AF3">
        <w:rPr>
          <w:rFonts w:ascii="Arial" w:eastAsia="Times New Roman" w:hAnsi="Arial" w:cs="Arial"/>
          <w:sz w:val="20"/>
          <w:szCs w:val="20"/>
        </w:rPr>
        <w:t xml:space="preserve">hotoviteľ </w:t>
      </w:r>
      <w:r w:rsidR="00E959EA">
        <w:rPr>
          <w:rFonts w:ascii="Arial" w:eastAsia="Times New Roman" w:hAnsi="Arial" w:cs="Arial"/>
          <w:sz w:val="20"/>
          <w:szCs w:val="20"/>
        </w:rPr>
        <w:t>O</w:t>
      </w:r>
      <w:r w:rsidRPr="009B0AF3">
        <w:rPr>
          <w:rFonts w:ascii="Arial" w:eastAsia="Times New Roman" w:hAnsi="Arial" w:cs="Arial"/>
          <w:sz w:val="20"/>
          <w:szCs w:val="20"/>
        </w:rPr>
        <w:t>bjednávateľovi zmluvnú pokutu v rozsahu 0,05 % z ceny diela za každý deň omeškania.</w:t>
      </w:r>
    </w:p>
    <w:p w14:paraId="31FF42E3" w14:textId="77777777" w:rsidR="00DE1328" w:rsidRPr="009B0AF3" w:rsidRDefault="00DE1328" w:rsidP="00DE1328">
      <w:pPr>
        <w:numPr>
          <w:ilvl w:val="0"/>
          <w:numId w:val="9"/>
        </w:numPr>
        <w:spacing w:after="20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 xml:space="preserve">V prípade omeškania </w:t>
      </w:r>
      <w:r w:rsidR="00E959EA">
        <w:rPr>
          <w:rFonts w:ascii="Arial" w:eastAsia="Times New Roman" w:hAnsi="Arial" w:cs="Arial"/>
          <w:sz w:val="20"/>
          <w:szCs w:val="20"/>
        </w:rPr>
        <w:t>O</w:t>
      </w:r>
      <w:r w:rsidRPr="009B0AF3">
        <w:rPr>
          <w:rFonts w:ascii="Arial" w:eastAsia="Times New Roman" w:hAnsi="Arial" w:cs="Arial"/>
          <w:sz w:val="20"/>
          <w:szCs w:val="20"/>
        </w:rPr>
        <w:t xml:space="preserve">bjednávateľa s prevzatím riadne zhotoveného diela alebo s úhradou faktúr </w:t>
      </w:r>
      <w:r w:rsidR="00E959EA">
        <w:rPr>
          <w:rFonts w:ascii="Arial" w:eastAsia="Times New Roman" w:hAnsi="Arial" w:cs="Arial"/>
          <w:sz w:val="20"/>
          <w:szCs w:val="20"/>
        </w:rPr>
        <w:t>Z</w:t>
      </w:r>
      <w:r w:rsidRPr="009B0AF3">
        <w:rPr>
          <w:rFonts w:ascii="Arial" w:eastAsia="Times New Roman" w:hAnsi="Arial" w:cs="Arial"/>
          <w:sz w:val="20"/>
          <w:szCs w:val="20"/>
        </w:rPr>
        <w:t xml:space="preserve">hotoviteľa, zaplatí </w:t>
      </w:r>
      <w:r w:rsidR="00E959EA">
        <w:rPr>
          <w:rFonts w:ascii="Arial" w:eastAsia="Times New Roman" w:hAnsi="Arial" w:cs="Arial"/>
          <w:sz w:val="20"/>
          <w:szCs w:val="20"/>
        </w:rPr>
        <w:t>O</w:t>
      </w:r>
      <w:r w:rsidRPr="009B0AF3">
        <w:rPr>
          <w:rFonts w:ascii="Arial" w:eastAsia="Times New Roman" w:hAnsi="Arial" w:cs="Arial"/>
          <w:sz w:val="20"/>
          <w:szCs w:val="20"/>
        </w:rPr>
        <w:t>bjednávateľ zhotoviteľovi zmluvnú pokutu v rozsahu 0,05% dlžnej sumy za každý deň omeškania s úhradou.</w:t>
      </w:r>
    </w:p>
    <w:p w14:paraId="28B5C5F3" w14:textId="77777777" w:rsidR="00DE1328" w:rsidRPr="009B0AF3" w:rsidRDefault="00DE1328" w:rsidP="00DE1328">
      <w:pPr>
        <w:numPr>
          <w:ilvl w:val="0"/>
          <w:numId w:val="9"/>
        </w:numPr>
        <w:spacing w:after="20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 xml:space="preserve">Okolnosti vylučujúce zodpovednosť podľa § 374 OZ nemajú vplyv na povinnosť zaplatiť </w:t>
      </w:r>
      <w:r w:rsidR="00D507A5">
        <w:rPr>
          <w:rFonts w:ascii="Arial" w:eastAsia="Times New Roman" w:hAnsi="Arial" w:cs="Arial"/>
          <w:sz w:val="20"/>
          <w:szCs w:val="20"/>
        </w:rPr>
        <w:t xml:space="preserve">zmluvnú </w:t>
      </w:r>
      <w:r w:rsidRPr="009B0AF3">
        <w:rPr>
          <w:rFonts w:ascii="Arial" w:eastAsia="Times New Roman" w:hAnsi="Arial" w:cs="Arial"/>
          <w:sz w:val="20"/>
          <w:szCs w:val="20"/>
        </w:rPr>
        <w:t>pokutu.</w:t>
      </w:r>
    </w:p>
    <w:p w14:paraId="6077B9B1" w14:textId="508ACCAD" w:rsidR="00DE1328" w:rsidRDefault="00DE1328" w:rsidP="00DE1328">
      <w:pPr>
        <w:numPr>
          <w:ilvl w:val="0"/>
          <w:numId w:val="9"/>
        </w:numPr>
        <w:spacing w:after="20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 xml:space="preserve">Zmluvné strany sa dohodli, že zmluvnou pokutou dohodnutou v tejto zmluve, nie je </w:t>
      </w:r>
      <w:r w:rsidR="00921427">
        <w:rPr>
          <w:rFonts w:ascii="Arial" w:eastAsia="Times New Roman" w:hAnsi="Arial" w:cs="Arial"/>
          <w:sz w:val="20"/>
          <w:szCs w:val="20"/>
        </w:rPr>
        <w:t>dotknutý</w:t>
      </w:r>
      <w:r w:rsidR="00CF3439">
        <w:rPr>
          <w:rFonts w:ascii="Arial" w:eastAsia="Times New Roman" w:hAnsi="Arial" w:cs="Arial"/>
          <w:sz w:val="20"/>
          <w:szCs w:val="20"/>
        </w:rPr>
        <w:t xml:space="preserve"> </w:t>
      </w:r>
      <w:r w:rsidRPr="009B0AF3">
        <w:rPr>
          <w:rFonts w:ascii="Arial" w:eastAsia="Times New Roman" w:hAnsi="Arial" w:cs="Arial"/>
          <w:sz w:val="20"/>
          <w:szCs w:val="20"/>
        </w:rPr>
        <w:t xml:space="preserve">nárok </w:t>
      </w:r>
      <w:r w:rsidRPr="00D246BA">
        <w:rPr>
          <w:rFonts w:ascii="Arial" w:eastAsia="Times New Roman" w:hAnsi="Arial" w:cs="Arial"/>
          <w:sz w:val="20"/>
          <w:szCs w:val="20"/>
        </w:rPr>
        <w:t>na náhradu škody, a to ani v prípade, ak presahuje výšku zmluvnej pokuty</w:t>
      </w:r>
    </w:p>
    <w:p w14:paraId="0F3F981E" w14:textId="77777777" w:rsidR="000A3AC0" w:rsidRDefault="000A3AC0" w:rsidP="000A3AC0">
      <w:pPr>
        <w:spacing w:after="200" w:line="276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14:paraId="179E3CF6" w14:textId="77777777" w:rsidR="000A3AC0" w:rsidRPr="00D246BA" w:rsidRDefault="000A3AC0" w:rsidP="000A3AC0">
      <w:pPr>
        <w:spacing w:after="200" w:line="276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14:paraId="6C1BA0E7" w14:textId="77777777" w:rsidR="00DE1328" w:rsidRPr="009B0AF3" w:rsidRDefault="00DE1328" w:rsidP="00DE1328">
      <w:pPr>
        <w:ind w:left="709" w:hanging="709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B0AF3"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>XII. Spoločné ustanovenia</w:t>
      </w:r>
    </w:p>
    <w:p w14:paraId="7AF8A371" w14:textId="77777777" w:rsidR="00DE1328" w:rsidRPr="009B0AF3" w:rsidRDefault="00DE1328" w:rsidP="00DE1328">
      <w:pPr>
        <w:ind w:left="709" w:hanging="709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2FA32B0D" w14:textId="40E6C532" w:rsidR="00DE1328" w:rsidRPr="009B0AF3" w:rsidRDefault="00DE1328" w:rsidP="00DE1328">
      <w:pPr>
        <w:numPr>
          <w:ilvl w:val="0"/>
          <w:numId w:val="14"/>
        </w:numPr>
        <w:spacing w:after="200" w:line="276" w:lineRule="auto"/>
        <w:ind w:left="426" w:hanging="426"/>
        <w:jc w:val="both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9B0AF3">
        <w:rPr>
          <w:rFonts w:ascii="Arial" w:eastAsia="Times New Roman" w:hAnsi="Arial" w:cs="Arial"/>
          <w:sz w:val="20"/>
          <w:szCs w:val="20"/>
          <w:lang w:eastAsia="cs-CZ"/>
        </w:rPr>
        <w:t>Zá</w:t>
      </w:r>
      <w:r w:rsidR="00E51675">
        <w:rPr>
          <w:rFonts w:ascii="Arial" w:eastAsia="Times New Roman" w:hAnsi="Arial" w:cs="Arial"/>
          <w:sz w:val="20"/>
          <w:szCs w:val="20"/>
          <w:lang w:eastAsia="cs-CZ"/>
        </w:rPr>
        <w:t xml:space="preserve">väzok </w:t>
      </w:r>
      <w:r w:rsidR="00E959EA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9173E0" w:rsidRPr="009B0AF3">
        <w:rPr>
          <w:rFonts w:ascii="Arial" w:eastAsia="Times New Roman" w:hAnsi="Arial" w:cs="Arial"/>
          <w:sz w:val="20"/>
          <w:szCs w:val="20"/>
          <w:lang w:eastAsia="cs-CZ"/>
        </w:rPr>
        <w:t>hotovi</w:t>
      </w:r>
      <w:r w:rsidRPr="009B0AF3">
        <w:rPr>
          <w:rFonts w:ascii="Arial" w:eastAsia="Times New Roman" w:hAnsi="Arial" w:cs="Arial"/>
          <w:sz w:val="20"/>
          <w:szCs w:val="20"/>
          <w:lang w:eastAsia="cs-CZ"/>
        </w:rPr>
        <w:t>teľa</w:t>
      </w:r>
      <w:r w:rsidR="00E51675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Pr="009B0AF3">
        <w:rPr>
          <w:rFonts w:ascii="Arial" w:eastAsia="Times New Roman" w:hAnsi="Arial" w:cs="Arial"/>
          <w:sz w:val="20"/>
          <w:szCs w:val="20"/>
          <w:lang w:eastAsia="cs-CZ"/>
        </w:rPr>
        <w:t xml:space="preserve"> strpieť výkon kontroly/auditu/overovania súvisiaceho s dodávaným tovarom,</w:t>
      </w:r>
      <w:r w:rsidR="00CF343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B0AF3">
        <w:rPr>
          <w:rFonts w:ascii="Arial" w:eastAsia="Times New Roman" w:hAnsi="Arial" w:cs="Arial"/>
          <w:sz w:val="20"/>
          <w:szCs w:val="20"/>
          <w:lang w:eastAsia="cs-CZ"/>
        </w:rPr>
        <w:t>prácami a službami, a to kedykoľvek počas trvania platnosti a účinnosti Zmluvy o poskytnutí NFP na to oprávnenými osobami a záväzok poskytnúť týmto osobám všetku potrebnú súčinnosť.</w:t>
      </w:r>
    </w:p>
    <w:p w14:paraId="21B75516" w14:textId="77777777" w:rsidR="00DE1328" w:rsidRPr="00276DBF" w:rsidRDefault="001507B8" w:rsidP="00DE1328">
      <w:pPr>
        <w:numPr>
          <w:ilvl w:val="0"/>
          <w:numId w:val="14"/>
        </w:numPr>
        <w:spacing w:after="200" w:line="276" w:lineRule="auto"/>
        <w:ind w:left="425" w:hanging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Zhotoviteľ</w:t>
      </w:r>
      <w:r w:rsidRPr="00276DBF">
        <w:rPr>
          <w:rFonts w:ascii="Arial" w:hAnsi="Arial" w:cs="Arial"/>
          <w:sz w:val="20"/>
          <w:szCs w:val="20"/>
        </w:rPr>
        <w:t xml:space="preserve"> je povinný bezodkladne prijať opatrenia na nápravu nedostatkov, zistených pri  výkone kontroly/auditu/overovania v zmysle správy z kontroly/auditu/overovania v lehote  stanovenej oprávnenými osobami na výkon kontroly/auditu/overovania, pokiaľ sa na neho  nedostatky vzťahujú a o splnení opatrení prijatých na nápravu zistených nedostatkov bezodkladne informovať Objednávateľa.</w:t>
      </w:r>
    </w:p>
    <w:p w14:paraId="1147EBC9" w14:textId="77777777" w:rsidR="00DE1328" w:rsidRPr="00BF2BDE" w:rsidRDefault="00DE1328" w:rsidP="00DE1328">
      <w:pPr>
        <w:numPr>
          <w:ilvl w:val="0"/>
          <w:numId w:val="14"/>
        </w:numPr>
        <w:spacing w:after="200" w:line="276" w:lineRule="auto"/>
        <w:ind w:left="426" w:hanging="426"/>
        <w:jc w:val="both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9B0AF3">
        <w:rPr>
          <w:rFonts w:ascii="Arial" w:eastAsia="Times New Roman" w:hAnsi="Arial" w:cs="Arial"/>
          <w:sz w:val="20"/>
          <w:szCs w:val="20"/>
          <w:lang w:eastAsia="cs-CZ"/>
        </w:rPr>
        <w:t xml:space="preserve">Zhotoviteľ je povinný poskytnúť súčinnosť pri vykonávaní finančnej kontroly vnútorného auditu a vládneho auditu orgánov štátnej správy v zmysle </w:t>
      </w:r>
      <w:r w:rsidR="00534F33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Pr="009B0AF3">
        <w:rPr>
          <w:rFonts w:ascii="Arial" w:eastAsia="Times New Roman" w:hAnsi="Arial" w:cs="Arial"/>
          <w:sz w:val="20"/>
          <w:szCs w:val="20"/>
          <w:lang w:eastAsia="cs-CZ"/>
        </w:rPr>
        <w:t>ák. č. 502/2001 Z. z..</w:t>
      </w:r>
      <w:r w:rsidR="001507B8">
        <w:rPr>
          <w:rFonts w:ascii="Arial" w:eastAsia="Times New Roman" w:hAnsi="Arial" w:cs="Arial"/>
          <w:sz w:val="20"/>
          <w:szCs w:val="20"/>
          <w:lang w:eastAsia="cs-CZ"/>
        </w:rPr>
        <w:t xml:space="preserve"> Objednávateľ a zhotoviteľ </w:t>
      </w:r>
      <w:r w:rsidR="001507B8" w:rsidRPr="00276DBF">
        <w:rPr>
          <w:rFonts w:ascii="Arial" w:hAnsi="Arial" w:cs="Arial"/>
          <w:sz w:val="20"/>
          <w:szCs w:val="20"/>
        </w:rPr>
        <w:t xml:space="preserve">sa súčasne zaväzujú umožniť oprávneným zamestnancom poskytovateľa, MPRV SR, orgánom Európskej únie a ďalším oprávneným osobám v súlade s právnymi predpismi SR a EÚ, že umožnia vykonávať voči Zhotoviteľovi kontrolu/audit obchodných dokumentov a vecnú kontrolu v súvislosti s realizáciou zákazky a Zhotoviteľ </w:t>
      </w:r>
      <w:r w:rsidR="002129C9">
        <w:rPr>
          <w:rFonts w:ascii="Arial" w:hAnsi="Arial" w:cs="Arial"/>
          <w:sz w:val="20"/>
          <w:szCs w:val="20"/>
        </w:rPr>
        <w:t>j</w:t>
      </w:r>
      <w:r w:rsidR="001507B8" w:rsidRPr="00276DBF">
        <w:rPr>
          <w:rFonts w:ascii="Arial" w:hAnsi="Arial" w:cs="Arial"/>
          <w:sz w:val="20"/>
          <w:szCs w:val="20"/>
        </w:rPr>
        <w:t xml:space="preserve">e povinný poskytnúť súčinnosť v plnej miere. Uvedenú povinnosť musia obsahovať aj zmluvy so subdodávateľmi Zhotoviteľa </w:t>
      </w:r>
      <w:proofErr w:type="spellStart"/>
      <w:r w:rsidR="001507B8" w:rsidRPr="00276DBF">
        <w:rPr>
          <w:rFonts w:ascii="Arial" w:hAnsi="Arial" w:cs="Arial"/>
          <w:sz w:val="20"/>
          <w:szCs w:val="20"/>
        </w:rPr>
        <w:t>t.j</w:t>
      </w:r>
      <w:proofErr w:type="spellEnd"/>
      <w:r w:rsidR="001507B8" w:rsidRPr="00276DBF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1507B8" w:rsidRPr="00276DBF">
        <w:rPr>
          <w:rFonts w:ascii="Arial" w:hAnsi="Arial" w:cs="Arial"/>
          <w:sz w:val="20"/>
          <w:szCs w:val="20"/>
        </w:rPr>
        <w:t>zazmluvneného</w:t>
      </w:r>
      <w:proofErr w:type="spellEnd"/>
      <w:r w:rsidR="001507B8" w:rsidRPr="00276DBF">
        <w:rPr>
          <w:rFonts w:ascii="Arial" w:hAnsi="Arial" w:cs="Arial"/>
          <w:sz w:val="20"/>
          <w:szCs w:val="20"/>
        </w:rPr>
        <w:t xml:space="preserve"> víťazného uchádzača.</w:t>
      </w:r>
    </w:p>
    <w:p w14:paraId="5FD56287" w14:textId="4A58C9E6" w:rsidR="00BF2BDE" w:rsidRPr="00276DBF" w:rsidRDefault="00BF2BDE" w:rsidP="00DE1328">
      <w:pPr>
        <w:numPr>
          <w:ilvl w:val="0"/>
          <w:numId w:val="14"/>
        </w:numPr>
        <w:spacing w:after="200" w:line="276" w:lineRule="auto"/>
        <w:ind w:left="426" w:hanging="426"/>
        <w:jc w:val="both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276DBF">
        <w:rPr>
          <w:rFonts w:ascii="Arial" w:hAnsi="Arial" w:cs="Arial"/>
          <w:bCs/>
          <w:sz w:val="20"/>
          <w:szCs w:val="20"/>
        </w:rPr>
        <w:t>Zhotoviteľ  ku dňu uzavretia tejto zmluvy predloží Objednávateľovi zoznam navrhovaných subdodávateľov (Príloha č. 2 tejto zmluvy) s uvedením údajov o všetkých známych subdodávateľoch a údajov o osobách oprávnených konať za navrhovaných subdodávateľov v rozsahu meno a priezvisko, adresa pobytu a dátum narodenia.</w:t>
      </w:r>
    </w:p>
    <w:p w14:paraId="1B31E163" w14:textId="0658FC86" w:rsidR="009A776B" w:rsidRPr="00BF2BDE" w:rsidRDefault="00C65F87" w:rsidP="00BF2BDE">
      <w:pPr>
        <w:numPr>
          <w:ilvl w:val="0"/>
          <w:numId w:val="14"/>
        </w:numPr>
        <w:spacing w:after="20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2BDE">
        <w:rPr>
          <w:rFonts w:ascii="Arial" w:eastAsia="Times New Roman" w:hAnsi="Arial" w:cs="Arial"/>
          <w:sz w:val="20"/>
          <w:szCs w:val="20"/>
          <w:lang w:eastAsia="cs-CZ"/>
        </w:rPr>
        <w:t xml:space="preserve">V prípade akejkoľvek zmeny údajov o navrhovaných subdodávateľoch podľa bodu 4. tohto článku alebo v prípade zmeny navrhovaných subdodávateľov, Zhotoviteľ túto zmenu oznámi Objednávateľovi doručením nového „Zoznamu subdodávateľov“ Objednávateľovi bezodkladne ako sa o zmene dozvie, pričom v prípade zmeny navrhovaných subdodávateľov zároveň oznámi </w:t>
      </w:r>
      <w:r w:rsidR="001507B8" w:rsidRPr="00BF2BDE">
        <w:rPr>
          <w:rFonts w:ascii="Arial" w:eastAsia="Times New Roman" w:hAnsi="Arial" w:cs="Arial"/>
          <w:sz w:val="20"/>
          <w:szCs w:val="20"/>
          <w:lang w:eastAsia="cs-CZ"/>
        </w:rPr>
        <w:t>Objednávateľovi</w:t>
      </w:r>
      <w:r w:rsidRPr="00BF2BDE">
        <w:rPr>
          <w:rFonts w:ascii="Arial" w:eastAsia="Times New Roman" w:hAnsi="Arial" w:cs="Arial"/>
          <w:sz w:val="20"/>
          <w:szCs w:val="20"/>
          <w:lang w:eastAsia="cs-CZ"/>
        </w:rPr>
        <w:t xml:space="preserve"> údaje podľa bodu </w:t>
      </w:r>
      <w:r w:rsidR="001507B8" w:rsidRPr="00BF2BDE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Pr="00BF2BDE">
        <w:rPr>
          <w:rFonts w:ascii="Arial" w:eastAsia="Times New Roman" w:hAnsi="Arial" w:cs="Arial"/>
          <w:sz w:val="20"/>
          <w:szCs w:val="20"/>
          <w:lang w:eastAsia="cs-CZ"/>
        </w:rPr>
        <w:t xml:space="preserve">. tohto článku o nových subdodávateľoch. Zároveň je </w:t>
      </w:r>
      <w:r w:rsidR="001E2CDA" w:rsidRPr="00BF2BDE">
        <w:rPr>
          <w:rFonts w:ascii="Arial" w:eastAsia="Times New Roman" w:hAnsi="Arial" w:cs="Arial"/>
          <w:sz w:val="20"/>
          <w:szCs w:val="20"/>
          <w:lang w:eastAsia="cs-CZ"/>
        </w:rPr>
        <w:t>Zhotoviteľ</w:t>
      </w:r>
      <w:r w:rsidRPr="00BF2BDE">
        <w:rPr>
          <w:rFonts w:ascii="Arial" w:eastAsia="Times New Roman" w:hAnsi="Arial" w:cs="Arial"/>
          <w:sz w:val="20"/>
          <w:szCs w:val="20"/>
          <w:lang w:eastAsia="cs-CZ"/>
        </w:rPr>
        <w:t xml:space="preserve"> povinný dodržať ustanovenia v súlade so Zákonom č. 315/2016 Z. z. o registri partnerov verejného sektora a o zmene a doplnení niektorých zákonov aj v súvislosti s jeho subdodávateľmi.</w:t>
      </w:r>
    </w:p>
    <w:p w14:paraId="76EDA492" w14:textId="386ED8F3" w:rsidR="00880967" w:rsidRPr="00730D97" w:rsidRDefault="009A776B" w:rsidP="00730D97">
      <w:pPr>
        <w:numPr>
          <w:ilvl w:val="0"/>
          <w:numId w:val="14"/>
        </w:numPr>
        <w:spacing w:after="20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2BDE">
        <w:rPr>
          <w:rFonts w:ascii="Arial" w:eastAsia="Times New Roman" w:hAnsi="Arial" w:cs="Arial"/>
          <w:sz w:val="20"/>
          <w:szCs w:val="20"/>
          <w:lang w:eastAsia="cs-CZ"/>
        </w:rPr>
        <w:t xml:space="preserve">Pohľadávky Zhotoviteľa voči Objednávateľovi vyplývajúce z tejto </w:t>
      </w:r>
      <w:proofErr w:type="spellStart"/>
      <w:r w:rsidRPr="00BF2BDE">
        <w:rPr>
          <w:rFonts w:ascii="Arial" w:eastAsia="Times New Roman" w:hAnsi="Arial" w:cs="Arial"/>
          <w:sz w:val="20"/>
          <w:szCs w:val="20"/>
          <w:lang w:eastAsia="cs-CZ"/>
        </w:rPr>
        <w:t>ZoD</w:t>
      </w:r>
      <w:proofErr w:type="spellEnd"/>
      <w:r w:rsidRPr="00BF2BDE">
        <w:rPr>
          <w:rFonts w:ascii="Arial" w:eastAsia="Times New Roman" w:hAnsi="Arial" w:cs="Arial"/>
          <w:sz w:val="20"/>
          <w:szCs w:val="20"/>
          <w:lang w:eastAsia="cs-CZ"/>
        </w:rPr>
        <w:t xml:space="preserve"> sú predmetom ich postúpenia na „názov banky, IČO“, pričom na uvedené sa súhlas Objednávateľa nevyžaduje. Platobným miestom pre platby Objednávateľa je bankový účet uvedený na faktúre Zhotoviteľa</w:t>
      </w:r>
      <w:r w:rsidR="00727CAD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D599EA4" w14:textId="42E9A227" w:rsidR="00DE1328" w:rsidRPr="009B0AF3" w:rsidRDefault="00DE1328" w:rsidP="00DE1328">
      <w:pPr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B0AF3">
        <w:rPr>
          <w:rFonts w:ascii="Arial" w:eastAsia="Times New Roman" w:hAnsi="Arial" w:cs="Arial"/>
          <w:b/>
          <w:sz w:val="20"/>
          <w:szCs w:val="20"/>
          <w:lang w:eastAsia="cs-CZ"/>
        </w:rPr>
        <w:t>XIII.  Záverečné</w:t>
      </w:r>
      <w:r w:rsidR="00CF343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9B0AF3">
        <w:rPr>
          <w:rFonts w:ascii="Arial" w:eastAsia="Times New Roman" w:hAnsi="Arial" w:cs="Arial"/>
          <w:b/>
          <w:sz w:val="20"/>
          <w:szCs w:val="20"/>
          <w:lang w:eastAsia="cs-CZ"/>
        </w:rPr>
        <w:t>ustanovenia</w:t>
      </w:r>
    </w:p>
    <w:p w14:paraId="6227BB5D" w14:textId="77777777" w:rsidR="00DE1328" w:rsidRPr="009B0AF3" w:rsidRDefault="00DE1328" w:rsidP="00DE1328">
      <w:pPr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3D4D036" w14:textId="77777777" w:rsidR="00BF2BDE" w:rsidRDefault="00DE1328" w:rsidP="00BF2BDE">
      <w:pPr>
        <w:numPr>
          <w:ilvl w:val="0"/>
          <w:numId w:val="10"/>
        </w:numPr>
        <w:spacing w:after="20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t xml:space="preserve">Záväzky zmluvných strán, vyplývajúce z tejto </w:t>
      </w:r>
      <w:proofErr w:type="spellStart"/>
      <w:r w:rsidR="00534F33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="00CF3439">
        <w:rPr>
          <w:rFonts w:ascii="Arial" w:eastAsia="Times New Roman" w:hAnsi="Arial" w:cs="Arial"/>
          <w:sz w:val="20"/>
          <w:szCs w:val="20"/>
        </w:rPr>
        <w:t xml:space="preserve"> </w:t>
      </w:r>
      <w:r w:rsidRPr="009B0AF3">
        <w:rPr>
          <w:rFonts w:ascii="Arial" w:eastAsia="Times New Roman" w:hAnsi="Arial" w:cs="Arial"/>
          <w:sz w:val="20"/>
          <w:szCs w:val="20"/>
        </w:rPr>
        <w:t>sa riadia slovenským obchodným právom</w:t>
      </w:r>
      <w:r w:rsidR="008D2CAD">
        <w:rPr>
          <w:rFonts w:ascii="Arial" w:eastAsia="Times New Roman" w:hAnsi="Arial" w:cs="Arial"/>
          <w:sz w:val="20"/>
          <w:szCs w:val="20"/>
        </w:rPr>
        <w:t xml:space="preserve">. Na rozhodovanie sporov zo </w:t>
      </w:r>
      <w:proofErr w:type="spellStart"/>
      <w:r w:rsidR="008D2CAD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="008D2CAD">
        <w:rPr>
          <w:rFonts w:ascii="Arial" w:eastAsia="Times New Roman" w:hAnsi="Arial" w:cs="Arial"/>
          <w:sz w:val="20"/>
          <w:szCs w:val="20"/>
        </w:rPr>
        <w:t xml:space="preserve"> a sporov s ňou súvisiacimi sa zmluvné strany dohodli na právomoci všeobecných súdov Slovenskej republiky.</w:t>
      </w:r>
    </w:p>
    <w:p w14:paraId="4F6BF0E8" w14:textId="270B4F9E" w:rsidR="00BF2BDE" w:rsidRDefault="00534F33" w:rsidP="00BF2BDE">
      <w:pPr>
        <w:numPr>
          <w:ilvl w:val="0"/>
          <w:numId w:val="10"/>
        </w:numPr>
        <w:spacing w:after="20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BF2BDE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Pr="00BF2BDE">
        <w:rPr>
          <w:rFonts w:ascii="Arial" w:eastAsia="Times New Roman" w:hAnsi="Arial" w:cs="Arial"/>
          <w:sz w:val="20"/>
          <w:szCs w:val="20"/>
        </w:rPr>
        <w:t xml:space="preserve"> </w:t>
      </w:r>
      <w:r w:rsidR="002D2EC8" w:rsidRPr="00BF2BDE">
        <w:rPr>
          <w:rFonts w:ascii="Arial" w:eastAsia="Times New Roman" w:hAnsi="Arial" w:cs="Arial"/>
          <w:sz w:val="20"/>
          <w:szCs w:val="20"/>
        </w:rPr>
        <w:t xml:space="preserve">nadobúda platnosť dňom podpisu oboma zmluvnými stranami a účinnosť dňom doručenia výzvy </w:t>
      </w:r>
      <w:r w:rsidR="00FB3C40" w:rsidRPr="00BF2BDE">
        <w:rPr>
          <w:rFonts w:ascii="Arial" w:eastAsia="Times New Roman" w:hAnsi="Arial" w:cs="Arial"/>
          <w:sz w:val="20"/>
          <w:szCs w:val="20"/>
        </w:rPr>
        <w:t xml:space="preserve">na </w:t>
      </w:r>
      <w:r w:rsidR="008E4219" w:rsidRPr="00BF2BDE">
        <w:rPr>
          <w:rFonts w:ascii="Arial" w:eastAsia="Times New Roman" w:hAnsi="Arial" w:cs="Arial"/>
          <w:sz w:val="20"/>
          <w:szCs w:val="20"/>
        </w:rPr>
        <w:t xml:space="preserve">odovzdanie a </w:t>
      </w:r>
      <w:r w:rsidR="002D2EC8" w:rsidRPr="00BF2BDE">
        <w:rPr>
          <w:rFonts w:ascii="Arial" w:eastAsia="Times New Roman" w:hAnsi="Arial" w:cs="Arial"/>
          <w:sz w:val="20"/>
          <w:szCs w:val="20"/>
        </w:rPr>
        <w:t xml:space="preserve">prevzatie </w:t>
      </w:r>
      <w:r w:rsidR="006763AE" w:rsidRPr="00BF2BDE">
        <w:rPr>
          <w:rFonts w:ascii="Arial" w:eastAsia="Times New Roman" w:hAnsi="Arial" w:cs="Arial"/>
          <w:sz w:val="20"/>
          <w:szCs w:val="20"/>
        </w:rPr>
        <w:t>priestorov pre montáž technológie</w:t>
      </w:r>
      <w:r w:rsidR="00FB3C40" w:rsidRPr="00BF2BDE">
        <w:rPr>
          <w:rFonts w:ascii="Arial" w:eastAsia="Times New Roman" w:hAnsi="Arial" w:cs="Arial"/>
          <w:sz w:val="20"/>
          <w:szCs w:val="20"/>
        </w:rPr>
        <w:t xml:space="preserve"> Zhotoviteľovi</w:t>
      </w:r>
      <w:r w:rsidR="004F252D">
        <w:rPr>
          <w:rFonts w:ascii="Arial" w:eastAsia="Times New Roman" w:hAnsi="Arial" w:cs="Arial"/>
          <w:sz w:val="20"/>
          <w:szCs w:val="20"/>
        </w:rPr>
        <w:t xml:space="preserve"> písomne, emailom alebo osobne.</w:t>
      </w:r>
    </w:p>
    <w:p w14:paraId="4D4945C2" w14:textId="77777777" w:rsidR="00BF2BDE" w:rsidRDefault="00534F33" w:rsidP="00BF2BDE">
      <w:pPr>
        <w:numPr>
          <w:ilvl w:val="0"/>
          <w:numId w:val="10"/>
        </w:numPr>
        <w:spacing w:after="20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BF2BDE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="00CF3439" w:rsidRPr="00BF2BDE">
        <w:rPr>
          <w:rFonts w:ascii="Arial" w:eastAsia="Times New Roman" w:hAnsi="Arial" w:cs="Arial"/>
          <w:sz w:val="20"/>
          <w:szCs w:val="20"/>
        </w:rPr>
        <w:t xml:space="preserve"> </w:t>
      </w:r>
      <w:r w:rsidR="00DE1328" w:rsidRPr="00BF2BDE">
        <w:rPr>
          <w:rFonts w:ascii="Arial" w:eastAsia="Times New Roman" w:hAnsi="Arial" w:cs="Arial"/>
          <w:sz w:val="20"/>
          <w:szCs w:val="20"/>
        </w:rPr>
        <w:t>a jej predmet je dôverný a nesmie byť bez súhlasu zmluvnej strany použitý na iné účely než na vykonanie diela.</w:t>
      </w:r>
    </w:p>
    <w:p w14:paraId="2419E89C" w14:textId="6BAFAB3D" w:rsidR="007C012C" w:rsidRPr="00BF2BDE" w:rsidRDefault="00534F33" w:rsidP="00BF2BDE">
      <w:pPr>
        <w:numPr>
          <w:ilvl w:val="0"/>
          <w:numId w:val="10"/>
        </w:numPr>
        <w:spacing w:after="20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BF2BDE">
        <w:rPr>
          <w:rFonts w:ascii="Arial" w:hAnsi="Arial" w:cs="Arial"/>
          <w:sz w:val="20"/>
          <w:szCs w:val="20"/>
        </w:rPr>
        <w:t>ZoD</w:t>
      </w:r>
      <w:proofErr w:type="spellEnd"/>
      <w:r w:rsidR="00CF3439" w:rsidRPr="00BF2BDE">
        <w:rPr>
          <w:rFonts w:ascii="Arial" w:hAnsi="Arial" w:cs="Arial"/>
          <w:sz w:val="20"/>
          <w:szCs w:val="20"/>
        </w:rPr>
        <w:t xml:space="preserve"> </w:t>
      </w:r>
      <w:r w:rsidR="00E53410" w:rsidRPr="00BF2BDE">
        <w:rPr>
          <w:rFonts w:ascii="Arial" w:hAnsi="Arial" w:cs="Arial"/>
          <w:sz w:val="20"/>
          <w:szCs w:val="20"/>
        </w:rPr>
        <w:t xml:space="preserve">možno meniť iba písomnými dodatkami, podpísanými oprávnenými zástupcami oboch zmluvných strán. Dodatok k tejto </w:t>
      </w:r>
      <w:proofErr w:type="spellStart"/>
      <w:r w:rsidRPr="00BF2BDE">
        <w:rPr>
          <w:rFonts w:ascii="Arial" w:hAnsi="Arial" w:cs="Arial"/>
          <w:sz w:val="20"/>
          <w:szCs w:val="20"/>
        </w:rPr>
        <w:t>ZoD</w:t>
      </w:r>
      <w:proofErr w:type="spellEnd"/>
      <w:r w:rsidR="00CF3439" w:rsidRPr="00BF2BDE">
        <w:rPr>
          <w:rFonts w:ascii="Arial" w:hAnsi="Arial" w:cs="Arial"/>
          <w:sz w:val="20"/>
          <w:szCs w:val="20"/>
        </w:rPr>
        <w:t xml:space="preserve"> </w:t>
      </w:r>
      <w:r w:rsidR="00E53410" w:rsidRPr="00BF2BDE">
        <w:rPr>
          <w:rFonts w:ascii="Arial" w:hAnsi="Arial" w:cs="Arial"/>
          <w:sz w:val="20"/>
          <w:szCs w:val="20"/>
        </w:rPr>
        <w:t xml:space="preserve">je možné uzatvoriť výhradne písomnou formou po odsúhlasení obidvoma zmluvnými stranami a v súlade s § 18 a zákona č. 343/2015 </w:t>
      </w:r>
      <w:proofErr w:type="spellStart"/>
      <w:r w:rsidR="00E53410" w:rsidRPr="00BF2BDE">
        <w:rPr>
          <w:rFonts w:ascii="Arial" w:hAnsi="Arial" w:cs="Arial"/>
          <w:sz w:val="20"/>
          <w:szCs w:val="20"/>
        </w:rPr>
        <w:t>Z.z</w:t>
      </w:r>
      <w:proofErr w:type="spellEnd"/>
      <w:r w:rsidR="00E53410" w:rsidRPr="00BF2BDE">
        <w:rPr>
          <w:rFonts w:ascii="Arial" w:hAnsi="Arial" w:cs="Arial"/>
          <w:sz w:val="20"/>
          <w:szCs w:val="20"/>
        </w:rPr>
        <w:t>. o verejnom obstarávaní a o zmene a doplnení niektorých zákonov v platnom znení a súhlasom poskytovateľa nenávratného finančného príspevku v prípade potreby</w:t>
      </w:r>
      <w:r w:rsidR="007C012C" w:rsidRPr="00BF2BDE">
        <w:rPr>
          <w:rFonts w:ascii="Arial" w:hAnsi="Arial" w:cs="Arial"/>
          <w:sz w:val="20"/>
          <w:szCs w:val="20"/>
        </w:rPr>
        <w:t>.</w:t>
      </w:r>
    </w:p>
    <w:p w14:paraId="10FD5E1A" w14:textId="15DCAE58" w:rsidR="00DE1328" w:rsidRPr="009B0AF3" w:rsidRDefault="00AD0291" w:rsidP="00DE1328">
      <w:pPr>
        <w:numPr>
          <w:ilvl w:val="0"/>
          <w:numId w:val="10"/>
        </w:numPr>
        <w:spacing w:after="200" w:line="276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9B0AF3">
        <w:rPr>
          <w:rFonts w:ascii="Arial" w:eastAsia="Times New Roman" w:hAnsi="Arial" w:cs="Arial"/>
          <w:sz w:val="20"/>
          <w:szCs w:val="20"/>
        </w:rPr>
        <w:t>Z</w:t>
      </w:r>
      <w:r>
        <w:rPr>
          <w:rFonts w:ascii="Arial" w:eastAsia="Times New Roman" w:hAnsi="Arial" w:cs="Arial"/>
          <w:sz w:val="20"/>
          <w:szCs w:val="20"/>
        </w:rPr>
        <w:t>oD</w:t>
      </w:r>
      <w:proofErr w:type="spellEnd"/>
      <w:r w:rsidR="00CF3439">
        <w:rPr>
          <w:rFonts w:ascii="Arial" w:eastAsia="Times New Roman" w:hAnsi="Arial" w:cs="Arial"/>
          <w:sz w:val="20"/>
          <w:szCs w:val="20"/>
        </w:rPr>
        <w:t xml:space="preserve"> </w:t>
      </w:r>
      <w:r w:rsidR="00DE1328" w:rsidRPr="009B0AF3">
        <w:rPr>
          <w:rFonts w:ascii="Arial" w:eastAsia="Times New Roman" w:hAnsi="Arial" w:cs="Arial"/>
          <w:sz w:val="20"/>
          <w:szCs w:val="20"/>
        </w:rPr>
        <w:t xml:space="preserve">je zhotovená v 4 exemplároch, 3 pre obe </w:t>
      </w:r>
      <w:r>
        <w:rPr>
          <w:rFonts w:ascii="Arial" w:eastAsia="Times New Roman" w:hAnsi="Arial" w:cs="Arial"/>
          <w:sz w:val="20"/>
          <w:szCs w:val="20"/>
        </w:rPr>
        <w:t>O</w:t>
      </w:r>
      <w:r w:rsidR="00DE1328" w:rsidRPr="009B0AF3">
        <w:rPr>
          <w:rFonts w:ascii="Arial" w:eastAsia="Times New Roman" w:hAnsi="Arial" w:cs="Arial"/>
          <w:sz w:val="20"/>
          <w:szCs w:val="20"/>
        </w:rPr>
        <w:t xml:space="preserve">bjednávateľa a 1 pre </w:t>
      </w:r>
      <w:r>
        <w:rPr>
          <w:rFonts w:ascii="Arial" w:eastAsia="Times New Roman" w:hAnsi="Arial" w:cs="Arial"/>
          <w:sz w:val="20"/>
          <w:szCs w:val="20"/>
        </w:rPr>
        <w:t>Z</w:t>
      </w:r>
      <w:r w:rsidR="00DE1328" w:rsidRPr="009B0AF3">
        <w:rPr>
          <w:rFonts w:ascii="Arial" w:eastAsia="Times New Roman" w:hAnsi="Arial" w:cs="Arial"/>
          <w:sz w:val="20"/>
          <w:szCs w:val="20"/>
        </w:rPr>
        <w:t>hotoviteľa.</w:t>
      </w:r>
    </w:p>
    <w:p w14:paraId="43DDB2C9" w14:textId="0D6731CF" w:rsidR="00BB5028" w:rsidRDefault="00DE1328" w:rsidP="00730D97">
      <w:pPr>
        <w:numPr>
          <w:ilvl w:val="0"/>
          <w:numId w:val="10"/>
        </w:numPr>
        <w:spacing w:after="200" w:line="276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9B0AF3">
        <w:rPr>
          <w:rFonts w:ascii="Arial" w:eastAsia="Times New Roman" w:hAnsi="Arial" w:cs="Arial"/>
          <w:sz w:val="20"/>
          <w:szCs w:val="20"/>
        </w:rPr>
        <w:lastRenderedPageBreak/>
        <w:t xml:space="preserve">Zmluvné strany sa dohodli, že doručovanie písomností vyplývajúcich z tejto </w:t>
      </w:r>
      <w:proofErr w:type="spellStart"/>
      <w:r w:rsidR="00AD0291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="00CF3439">
        <w:rPr>
          <w:rFonts w:ascii="Arial" w:eastAsia="Times New Roman" w:hAnsi="Arial" w:cs="Arial"/>
          <w:sz w:val="20"/>
          <w:szCs w:val="20"/>
        </w:rPr>
        <w:t xml:space="preserve"> </w:t>
      </w:r>
      <w:r w:rsidRPr="009B0AF3">
        <w:rPr>
          <w:rFonts w:ascii="Arial" w:eastAsia="Times New Roman" w:hAnsi="Arial" w:cs="Arial"/>
          <w:sz w:val="20"/>
          <w:szCs w:val="20"/>
        </w:rPr>
        <w:t xml:space="preserve">bude vykonávané osobne alebo poštou ako doporučená zásielka. Písomnosti, ktoré sa budú doručovať osobne alebo poštou ako doporučená zásielka, doručuje jedna zmluvná strana druhej zmluvnej strane na adresu sídla uvedenú v záhlaví tejto </w:t>
      </w:r>
      <w:proofErr w:type="spellStart"/>
      <w:r w:rsidR="00AD0291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Pr="009B0AF3">
        <w:rPr>
          <w:rFonts w:ascii="Arial" w:eastAsia="Times New Roman" w:hAnsi="Arial" w:cs="Arial"/>
          <w:sz w:val="20"/>
          <w:szCs w:val="20"/>
        </w:rPr>
        <w:t xml:space="preserve">. Ak nie je možné doručiť adresátovi písomnosť na túto adresu a/alebo ak pošta písomnosť vrátila odosielateľovi ako nedoručiteľnú zásielku a/alebo ak ju adresát písomnosti odmietol prevziať, považuje sa za deň doručenia písomnosti tretí (3.) deň po tom, čo bola písomnosť odoslaná adresátovi písomnosti doporučene na jeho adresu sídla uvedenú v záhlaví </w:t>
      </w:r>
      <w:proofErr w:type="spellStart"/>
      <w:r w:rsidR="00FB3C40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Pr="009B0AF3">
        <w:rPr>
          <w:rFonts w:ascii="Arial" w:eastAsia="Times New Roman" w:hAnsi="Arial" w:cs="Arial"/>
          <w:sz w:val="20"/>
          <w:szCs w:val="20"/>
        </w:rPr>
        <w:t xml:space="preserve">. Účinky doručenia nastávajú aj vtedy, ak sa o tom adresát písomnosti nedozvedel. Ak sa zmení adresa niektorej zo zmluvných strán, je táto zmluvná strana povinná druhej zmluvnej strane písomne oznámiť novú adresu bez zbytočného odkladu. V prípade nesplnenia tejto povinnosti sa doručuje na adresy uvedené v záhlaví tejto </w:t>
      </w:r>
      <w:proofErr w:type="spellStart"/>
      <w:r w:rsidR="00FB3C40">
        <w:rPr>
          <w:rFonts w:ascii="Arial" w:eastAsia="Times New Roman" w:hAnsi="Arial" w:cs="Arial"/>
          <w:sz w:val="20"/>
          <w:szCs w:val="20"/>
        </w:rPr>
        <w:t>ZoD</w:t>
      </w:r>
      <w:proofErr w:type="spellEnd"/>
      <w:r w:rsidRPr="009B0AF3">
        <w:rPr>
          <w:rFonts w:ascii="Arial" w:eastAsia="Times New Roman" w:hAnsi="Arial" w:cs="Arial"/>
          <w:sz w:val="20"/>
          <w:szCs w:val="20"/>
        </w:rPr>
        <w:t>, pokiaľ z obchodného registra nevyplýva iná adresa.</w:t>
      </w:r>
    </w:p>
    <w:p w14:paraId="369BB355" w14:textId="77777777" w:rsidR="000A3AC0" w:rsidRPr="00730D97" w:rsidRDefault="000A3AC0" w:rsidP="000A3AC0">
      <w:pPr>
        <w:spacing w:after="200" w:line="276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14:paraId="6D03F203" w14:textId="77777777" w:rsidR="00A07445" w:rsidRDefault="00DE1328" w:rsidP="008B42F8">
      <w:pPr>
        <w:ind w:left="142" w:hanging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E4AF7">
        <w:rPr>
          <w:rFonts w:ascii="Arial" w:eastAsia="Times New Roman" w:hAnsi="Arial" w:cs="Arial"/>
          <w:sz w:val="20"/>
          <w:szCs w:val="20"/>
          <w:lang w:eastAsia="cs-CZ"/>
        </w:rPr>
        <w:t xml:space="preserve">Dátum: </w:t>
      </w:r>
      <w:r w:rsidR="00605CDE">
        <w:rPr>
          <w:rFonts w:ascii="Arial" w:eastAsia="Times New Roman" w:hAnsi="Arial" w:cs="Arial"/>
          <w:sz w:val="20"/>
          <w:szCs w:val="20"/>
          <w:lang w:eastAsia="cs-CZ"/>
        </w:rPr>
        <w:t>...........</w:t>
      </w:r>
      <w:r w:rsidR="00605CD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B0AF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B0AF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B0AF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B0AF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E4AF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B0AF3">
        <w:rPr>
          <w:rFonts w:ascii="Arial" w:eastAsia="Times New Roman" w:hAnsi="Arial" w:cs="Arial"/>
          <w:sz w:val="20"/>
          <w:szCs w:val="20"/>
          <w:lang w:eastAsia="cs-CZ"/>
        </w:rPr>
        <w:t>Dátum: ................................</w:t>
      </w:r>
    </w:p>
    <w:p w14:paraId="180D090A" w14:textId="77777777" w:rsidR="008B42F8" w:rsidRPr="009B0AF3" w:rsidRDefault="008B42F8" w:rsidP="00DE1328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A614FD6" w14:textId="77777777" w:rsidR="00DE1328" w:rsidRPr="009B0AF3" w:rsidRDefault="00DE1328" w:rsidP="00DE1328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B0AF3">
        <w:rPr>
          <w:rFonts w:ascii="Arial" w:eastAsia="Times New Roman" w:hAnsi="Arial" w:cs="Arial"/>
          <w:sz w:val="20"/>
          <w:szCs w:val="20"/>
          <w:lang w:eastAsia="cs-CZ"/>
        </w:rPr>
        <w:t xml:space="preserve">Za </w:t>
      </w:r>
      <w:r w:rsidR="00AD0291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Pr="009B0AF3">
        <w:rPr>
          <w:rFonts w:ascii="Arial" w:eastAsia="Times New Roman" w:hAnsi="Arial" w:cs="Arial"/>
          <w:sz w:val="20"/>
          <w:szCs w:val="20"/>
          <w:lang w:eastAsia="cs-CZ"/>
        </w:rPr>
        <w:t>hotoviteľa :</w:t>
      </w:r>
      <w:r w:rsidRPr="009B0AF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B0AF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B0AF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B0AF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B0AF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B0AF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Za </w:t>
      </w:r>
      <w:r w:rsidR="00AD0291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9B0AF3">
        <w:rPr>
          <w:rFonts w:ascii="Arial" w:eastAsia="Times New Roman" w:hAnsi="Arial" w:cs="Arial"/>
          <w:sz w:val="20"/>
          <w:szCs w:val="20"/>
          <w:lang w:eastAsia="cs-CZ"/>
        </w:rPr>
        <w:t xml:space="preserve">bjednávateľa : </w:t>
      </w:r>
      <w:r w:rsidRPr="009B0AF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0240B25E" w14:textId="77777777" w:rsidR="00DE1328" w:rsidRDefault="00DE1328" w:rsidP="00DE1328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70769BD" w14:textId="77777777" w:rsidR="00AD2126" w:rsidRPr="009B0AF3" w:rsidRDefault="00AD2126" w:rsidP="00DE1328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27023DF" w14:textId="77777777" w:rsidR="00DE1328" w:rsidRDefault="00DE1328" w:rsidP="00DE1328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DF63365" w14:textId="77777777" w:rsidR="00AA185F" w:rsidRPr="009B0AF3" w:rsidRDefault="00AA185F" w:rsidP="00DE1328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8A03F3E" w14:textId="77777777" w:rsidR="00DE1328" w:rsidRPr="009B0AF3" w:rsidRDefault="00DE1328" w:rsidP="00DE1328">
      <w:pPr>
        <w:rPr>
          <w:rFonts w:ascii="Arial" w:eastAsia="Times New Roman" w:hAnsi="Arial" w:cs="Arial"/>
          <w:sz w:val="20"/>
          <w:szCs w:val="20"/>
          <w:lang w:eastAsia="cs-CZ"/>
        </w:rPr>
      </w:pPr>
      <w:r w:rsidRPr="00AE4AF7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....................................................................</w:t>
      </w:r>
      <w:r w:rsidRPr="009B0AF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B0AF3">
        <w:rPr>
          <w:rFonts w:ascii="Arial" w:eastAsia="Times New Roman" w:hAnsi="Arial" w:cs="Arial"/>
          <w:sz w:val="20"/>
          <w:szCs w:val="20"/>
          <w:lang w:eastAsia="cs-CZ"/>
        </w:rPr>
        <w:tab/>
        <w:t>........................................................................</w:t>
      </w:r>
    </w:p>
    <w:p w14:paraId="66A722DC" w14:textId="77777777" w:rsidR="00DE1328" w:rsidRPr="009B0AF3" w:rsidRDefault="00442566" w:rsidP="004244BF">
      <w:pPr>
        <w:ind w:firstLine="708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E1328" w:rsidRPr="009B0AF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E1328" w:rsidRPr="009B0AF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E1328" w:rsidRPr="009B0AF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E1328" w:rsidRPr="009B0AF3">
        <w:rPr>
          <w:rFonts w:ascii="Arial" w:eastAsia="Times New Roman" w:hAnsi="Arial" w:cs="Arial"/>
          <w:sz w:val="20"/>
          <w:szCs w:val="20"/>
          <w:lang w:eastAsia="cs-CZ"/>
        </w:rPr>
        <w:tab/>
        <w:t>Ing. Martin Mäsiar</w:t>
      </w:r>
    </w:p>
    <w:p w14:paraId="34F13CFF" w14:textId="77777777" w:rsidR="00DE1328" w:rsidRPr="009B0AF3" w:rsidRDefault="00442566" w:rsidP="004244BF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E1328" w:rsidRPr="0079086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E1328" w:rsidRPr="009B0AF3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DE1328" w:rsidRPr="009B0AF3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LYCOS – Trnavské sladovne, spol. s </w:t>
      </w:r>
      <w:proofErr w:type="spellStart"/>
      <w:r w:rsidR="00DE1328" w:rsidRPr="009B0AF3">
        <w:rPr>
          <w:rFonts w:ascii="Arial" w:eastAsia="Times New Roman" w:hAnsi="Arial" w:cs="Arial"/>
          <w:bCs/>
          <w:sz w:val="20"/>
          <w:szCs w:val="20"/>
          <w:lang w:eastAsia="cs-CZ"/>
        </w:rPr>
        <w:t>r.o</w:t>
      </w:r>
      <w:proofErr w:type="spellEnd"/>
      <w:r w:rsidR="00DE1328" w:rsidRPr="009B0AF3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</w:p>
    <w:p w14:paraId="25BDCBC5" w14:textId="77777777" w:rsidR="00DE1328" w:rsidRPr="00AD2126" w:rsidRDefault="004244BF" w:rsidP="00AD2126">
      <w:pPr>
        <w:ind w:firstLine="708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9B0AF3">
        <w:rPr>
          <w:rFonts w:ascii="Arial" w:eastAsia="Times New Roman" w:hAnsi="Arial" w:cs="Arial"/>
          <w:sz w:val="20"/>
          <w:szCs w:val="20"/>
          <w:lang w:eastAsia="cs-CZ"/>
        </w:rPr>
        <w:t xml:space="preserve">konateľ spoločnosti  </w:t>
      </w:r>
      <w:r w:rsidR="00DE1328" w:rsidRPr="009B0AF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E1328" w:rsidRPr="009B0AF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E1328" w:rsidRPr="009B0AF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E1328" w:rsidRPr="009B0AF3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E1328" w:rsidRPr="009B0AF3">
        <w:rPr>
          <w:rFonts w:ascii="Arial" w:eastAsia="Times New Roman" w:hAnsi="Arial" w:cs="Arial"/>
          <w:sz w:val="20"/>
          <w:szCs w:val="20"/>
          <w:lang w:eastAsia="cs-CZ"/>
        </w:rPr>
        <w:t xml:space="preserve">konateľ spoločnosti  </w:t>
      </w:r>
    </w:p>
    <w:p w14:paraId="755C7D0B" w14:textId="77777777" w:rsidR="003752EC" w:rsidRPr="009B0AF3" w:rsidRDefault="003752EC" w:rsidP="00D32C81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835FCEA" w14:textId="2807BF1C" w:rsidR="009B0AF3" w:rsidRDefault="008E4219" w:rsidP="00DE1328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B0AF3">
        <w:rPr>
          <w:rFonts w:ascii="Arial" w:eastAsia="Times New Roman" w:hAnsi="Arial" w:cs="Arial"/>
          <w:sz w:val="20"/>
          <w:szCs w:val="20"/>
          <w:lang w:eastAsia="cs-CZ"/>
        </w:rPr>
        <w:t>Príloh</w:t>
      </w:r>
      <w:r w:rsidR="007343ED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="00CF343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E1328" w:rsidRPr="009B0AF3">
        <w:rPr>
          <w:rFonts w:ascii="Arial" w:eastAsia="Times New Roman" w:hAnsi="Arial" w:cs="Arial"/>
          <w:sz w:val="20"/>
          <w:szCs w:val="20"/>
          <w:lang w:eastAsia="cs-CZ"/>
        </w:rPr>
        <w:t xml:space="preserve">k </w:t>
      </w:r>
      <w:proofErr w:type="spellStart"/>
      <w:r w:rsidR="00AD0291">
        <w:rPr>
          <w:rFonts w:ascii="Arial" w:eastAsia="Times New Roman" w:hAnsi="Arial" w:cs="Arial"/>
          <w:sz w:val="20"/>
          <w:szCs w:val="20"/>
          <w:lang w:eastAsia="cs-CZ"/>
        </w:rPr>
        <w:t>ZoD</w:t>
      </w:r>
      <w:proofErr w:type="spellEnd"/>
      <w:r w:rsidR="00DE1328" w:rsidRPr="009B0AF3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  <w:r w:rsidR="00DE1328" w:rsidRPr="009B0AF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4A3488D4" w14:textId="77777777" w:rsidR="003752EC" w:rsidRDefault="003752EC" w:rsidP="00DE1328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C72158A" w14:textId="0BE68E7A" w:rsidR="00E04656" w:rsidRDefault="00DE1328" w:rsidP="006763AE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B0AF3">
        <w:rPr>
          <w:rFonts w:ascii="Arial" w:eastAsia="Times New Roman" w:hAnsi="Arial" w:cs="Arial"/>
          <w:sz w:val="20"/>
          <w:szCs w:val="20"/>
          <w:lang w:eastAsia="cs-CZ"/>
        </w:rPr>
        <w:t>Príloha č</w:t>
      </w:r>
      <w:r w:rsidR="007C012C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9B0AF3">
        <w:rPr>
          <w:rFonts w:ascii="Arial" w:eastAsia="Times New Roman" w:hAnsi="Arial" w:cs="Arial"/>
          <w:sz w:val="20"/>
          <w:szCs w:val="20"/>
          <w:lang w:eastAsia="cs-CZ"/>
        </w:rPr>
        <w:t>1 – Špecifikácia predmetu z</w:t>
      </w:r>
      <w:r w:rsidR="007343ED">
        <w:rPr>
          <w:rFonts w:ascii="Arial" w:eastAsia="Times New Roman" w:hAnsi="Arial" w:cs="Arial"/>
          <w:sz w:val="20"/>
          <w:szCs w:val="20"/>
          <w:lang w:eastAsia="cs-CZ"/>
        </w:rPr>
        <w:t>ákazk</w:t>
      </w:r>
      <w:r w:rsidRPr="009B0AF3">
        <w:rPr>
          <w:rFonts w:ascii="Arial" w:eastAsia="Times New Roman" w:hAnsi="Arial" w:cs="Arial"/>
          <w:sz w:val="20"/>
          <w:szCs w:val="20"/>
          <w:lang w:eastAsia="cs-CZ"/>
        </w:rPr>
        <w:t>y</w:t>
      </w:r>
    </w:p>
    <w:p w14:paraId="1FB137E3" w14:textId="77777777" w:rsidR="00690613" w:rsidRDefault="00690613" w:rsidP="006763AE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Príloha č.2 – Zoznam subdodávateľov</w:t>
      </w:r>
    </w:p>
    <w:p w14:paraId="6CB9B064" w14:textId="6F99E54C" w:rsidR="007C012C" w:rsidRDefault="007C012C" w:rsidP="006763AE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343ED">
        <w:rPr>
          <w:rFonts w:ascii="Arial" w:eastAsia="Times New Roman" w:hAnsi="Arial" w:cs="Arial"/>
          <w:sz w:val="20"/>
          <w:szCs w:val="20"/>
          <w:lang w:eastAsia="cs-CZ"/>
        </w:rPr>
        <w:t>Príloha č.3 –</w:t>
      </w:r>
      <w:r w:rsidR="007343ED" w:rsidRPr="007343E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343ED">
        <w:rPr>
          <w:rFonts w:ascii="Arial" w:eastAsia="Times New Roman" w:hAnsi="Arial" w:cs="Arial"/>
          <w:sz w:val="20"/>
          <w:szCs w:val="20"/>
          <w:lang w:eastAsia="cs-CZ"/>
        </w:rPr>
        <w:t>PD na CD</w:t>
      </w:r>
      <w:r w:rsidR="007343ED" w:rsidRPr="007343ED">
        <w:rPr>
          <w:rFonts w:ascii="Arial" w:eastAsia="Times New Roman" w:hAnsi="Arial" w:cs="Arial"/>
          <w:sz w:val="20"/>
          <w:szCs w:val="20"/>
          <w:lang w:eastAsia="cs-CZ"/>
        </w:rPr>
        <w:t>/USB</w:t>
      </w:r>
      <w:r w:rsidRPr="007343ED">
        <w:rPr>
          <w:rFonts w:ascii="Arial" w:eastAsia="Times New Roman" w:hAnsi="Arial" w:cs="Arial"/>
          <w:sz w:val="20"/>
          <w:szCs w:val="20"/>
          <w:lang w:eastAsia="cs-CZ"/>
        </w:rPr>
        <w:t xml:space="preserve"> nosiči</w:t>
      </w:r>
    </w:p>
    <w:p w14:paraId="5BE879BA" w14:textId="0F3E7C31" w:rsidR="00AA185F" w:rsidRDefault="00C82756" w:rsidP="006763AE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Príloha č.4 – </w:t>
      </w:r>
      <w:r w:rsidR="00CF3439">
        <w:rPr>
          <w:rFonts w:ascii="Arial" w:eastAsia="Times New Roman" w:hAnsi="Arial" w:cs="Arial"/>
          <w:sz w:val="20"/>
          <w:szCs w:val="20"/>
          <w:lang w:eastAsia="cs-CZ"/>
        </w:rPr>
        <w:t>Č</w:t>
      </w:r>
      <w:r>
        <w:rPr>
          <w:rFonts w:ascii="Arial" w:eastAsia="Times New Roman" w:hAnsi="Arial" w:cs="Arial"/>
          <w:sz w:val="20"/>
          <w:szCs w:val="20"/>
          <w:lang w:eastAsia="cs-CZ"/>
        </w:rPr>
        <w:t>asový harmonogram</w:t>
      </w:r>
    </w:p>
    <w:p w14:paraId="716DE6AA" w14:textId="77777777" w:rsidR="00540F29" w:rsidRDefault="00540F29" w:rsidP="006763AE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79E55E3" w14:textId="77777777" w:rsidR="00540F29" w:rsidRDefault="00540F29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06653D01" w14:textId="77777777" w:rsidR="000A3AC0" w:rsidRDefault="000A3AC0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564E1034" w14:textId="77777777" w:rsidR="000A3AC0" w:rsidRDefault="000A3AC0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5618473E" w14:textId="77777777" w:rsidR="000A3AC0" w:rsidRDefault="000A3AC0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3DBE6901" w14:textId="77777777" w:rsidR="000A3AC0" w:rsidRDefault="000A3AC0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413D944A" w14:textId="77777777" w:rsidR="000A3AC0" w:rsidRDefault="000A3AC0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19A54B13" w14:textId="77777777" w:rsidR="000A3AC0" w:rsidRDefault="000A3AC0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6105FF02" w14:textId="77777777" w:rsidR="000A3AC0" w:rsidRDefault="000A3AC0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423FE669" w14:textId="77777777" w:rsidR="000A3AC0" w:rsidRDefault="000A3AC0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7F8976BF" w14:textId="77777777" w:rsidR="000A3AC0" w:rsidRDefault="000A3AC0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50CDD141" w14:textId="77777777" w:rsidR="000A3AC0" w:rsidRDefault="000A3AC0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23F321AA" w14:textId="77777777" w:rsidR="000A3AC0" w:rsidRDefault="000A3AC0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7C9BF4AE" w14:textId="77777777" w:rsidR="000A3AC0" w:rsidRDefault="000A3AC0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4C88DA4E" w14:textId="77777777" w:rsidR="000A3AC0" w:rsidRDefault="000A3AC0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5C88CB68" w14:textId="77777777" w:rsidR="000A3AC0" w:rsidRDefault="000A3AC0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4BA8C859" w14:textId="77777777" w:rsidR="000A3AC0" w:rsidRDefault="000A3AC0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15171CCD" w14:textId="77777777" w:rsidR="000A3AC0" w:rsidRDefault="000A3AC0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70CF1E3F" w14:textId="77777777" w:rsidR="000A3AC0" w:rsidRDefault="000A3AC0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21B6E214" w14:textId="77777777" w:rsidR="000A3AC0" w:rsidRDefault="000A3AC0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604D0019" w14:textId="77777777" w:rsidR="000A3AC0" w:rsidRDefault="000A3AC0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5F2AB34A" w14:textId="77777777" w:rsidR="000A3AC0" w:rsidRDefault="000A3AC0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4C36A53B" w14:textId="77777777" w:rsidR="000A3AC0" w:rsidRDefault="000A3AC0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768F2B39" w14:textId="77777777" w:rsidR="000A3AC0" w:rsidRDefault="000A3AC0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03A675CF" w14:textId="77777777" w:rsidR="000A3AC0" w:rsidRDefault="000A3AC0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06E3D712" w14:textId="77777777" w:rsidR="000A3AC0" w:rsidRDefault="000A3AC0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1E0C05AF" w14:textId="77777777" w:rsidR="000A3AC0" w:rsidRDefault="000A3AC0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2E79EBD4" w14:textId="77777777" w:rsidR="000A3AC0" w:rsidRDefault="000A3AC0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6D1882DC" w14:textId="77777777" w:rsidR="000A3AC0" w:rsidRDefault="000A3AC0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3917E899" w14:textId="01A45004" w:rsidR="00C7341E" w:rsidRDefault="00C7341E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  <w:r w:rsidRPr="00AA185F">
        <w:rPr>
          <w:rFonts w:ascii="Arial" w:eastAsia="Batang" w:hAnsi="Arial" w:cs="Arial"/>
          <w:b/>
          <w:sz w:val="20"/>
          <w:szCs w:val="20"/>
          <w:lang w:bidi="he-IL"/>
        </w:rPr>
        <w:lastRenderedPageBreak/>
        <w:t>Príloha č. 2 k zmluve o</w:t>
      </w:r>
      <w:r w:rsidR="00E6294C">
        <w:rPr>
          <w:rFonts w:ascii="Arial" w:eastAsia="Batang" w:hAnsi="Arial" w:cs="Arial"/>
          <w:b/>
          <w:sz w:val="20"/>
          <w:szCs w:val="20"/>
          <w:lang w:bidi="he-IL"/>
        </w:rPr>
        <w:t> </w:t>
      </w:r>
      <w:r w:rsidRPr="00AA185F">
        <w:rPr>
          <w:rFonts w:ascii="Arial" w:eastAsia="Batang" w:hAnsi="Arial" w:cs="Arial"/>
          <w:b/>
          <w:sz w:val="20"/>
          <w:szCs w:val="20"/>
          <w:lang w:bidi="he-IL"/>
        </w:rPr>
        <w:t>dielo</w:t>
      </w:r>
    </w:p>
    <w:p w14:paraId="1EECE782" w14:textId="77777777" w:rsidR="00E6294C" w:rsidRDefault="00E6294C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1EB87C39" w14:textId="77777777" w:rsidR="00BB5028" w:rsidRPr="00AA185F" w:rsidRDefault="00BB5028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6542FD83" w14:textId="77777777" w:rsidR="00C7341E" w:rsidRPr="00AA185F" w:rsidRDefault="00C7341E" w:rsidP="00C7341E">
      <w:pPr>
        <w:autoSpaceDE w:val="0"/>
        <w:autoSpaceDN w:val="0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560472D0" w14:textId="77777777" w:rsidR="00C7341E" w:rsidRDefault="00C7341E" w:rsidP="00C7341E">
      <w:pPr>
        <w:autoSpaceDE w:val="0"/>
        <w:autoSpaceDN w:val="0"/>
        <w:jc w:val="center"/>
        <w:rPr>
          <w:rFonts w:ascii="Arial" w:eastAsia="Batang" w:hAnsi="Arial" w:cs="Arial"/>
          <w:b/>
          <w:sz w:val="20"/>
          <w:szCs w:val="20"/>
          <w:lang w:bidi="he-IL"/>
        </w:rPr>
      </w:pPr>
      <w:r w:rsidRPr="00AA185F">
        <w:rPr>
          <w:rFonts w:ascii="Arial" w:eastAsia="Batang" w:hAnsi="Arial" w:cs="Arial"/>
          <w:b/>
          <w:sz w:val="20"/>
          <w:szCs w:val="20"/>
          <w:lang w:bidi="he-IL"/>
        </w:rPr>
        <w:t>Zoznam subdodávateľov</w:t>
      </w:r>
    </w:p>
    <w:p w14:paraId="77683836" w14:textId="77777777" w:rsidR="00AA185F" w:rsidRPr="00AA185F" w:rsidRDefault="00AA185F" w:rsidP="00C7341E">
      <w:pPr>
        <w:autoSpaceDE w:val="0"/>
        <w:autoSpaceDN w:val="0"/>
        <w:jc w:val="center"/>
        <w:rPr>
          <w:rFonts w:ascii="Arial" w:eastAsia="Batang" w:hAnsi="Arial" w:cs="Arial"/>
          <w:b/>
          <w:sz w:val="20"/>
          <w:szCs w:val="20"/>
          <w:lang w:bidi="he-IL"/>
        </w:rPr>
      </w:pPr>
    </w:p>
    <w:p w14:paraId="03B588CE" w14:textId="77777777" w:rsidR="00C7341E" w:rsidRPr="00AA185F" w:rsidRDefault="00C7341E" w:rsidP="00C7341E">
      <w:pPr>
        <w:autoSpaceDE w:val="0"/>
        <w:autoSpaceDN w:val="0"/>
        <w:jc w:val="center"/>
        <w:rPr>
          <w:rFonts w:ascii="Arial" w:eastAsia="Batang" w:hAnsi="Arial" w:cs="Arial"/>
          <w:b/>
          <w:sz w:val="20"/>
          <w:szCs w:val="20"/>
          <w:lang w:bidi="he-I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089"/>
        <w:gridCol w:w="2784"/>
        <w:gridCol w:w="1816"/>
        <w:gridCol w:w="1806"/>
      </w:tblGrid>
      <w:tr w:rsidR="00276DBF" w:rsidRPr="00AA185F" w14:paraId="640C0DAA" w14:textId="77777777" w:rsidTr="00D26101">
        <w:trPr>
          <w:trHeight w:val="1046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083F" w14:textId="77777777" w:rsidR="00C7341E" w:rsidRPr="00AA185F" w:rsidRDefault="00C7341E" w:rsidP="00D26101">
            <w:pPr>
              <w:autoSpaceDE w:val="0"/>
              <w:autoSpaceDN w:val="0"/>
              <w:spacing w:line="276" w:lineRule="auto"/>
              <w:jc w:val="center"/>
              <w:rPr>
                <w:rFonts w:ascii="Arial" w:eastAsia="Batang" w:hAnsi="Arial" w:cs="Arial"/>
                <w:i/>
                <w:sz w:val="20"/>
                <w:szCs w:val="20"/>
                <w:lang w:bidi="he-IL"/>
              </w:rPr>
            </w:pPr>
            <w:proofErr w:type="spellStart"/>
            <w:r w:rsidRPr="00AA185F">
              <w:rPr>
                <w:rFonts w:ascii="Arial" w:eastAsia="Batang" w:hAnsi="Arial" w:cs="Arial"/>
                <w:i/>
                <w:sz w:val="20"/>
                <w:szCs w:val="20"/>
                <w:lang w:bidi="he-IL"/>
              </w:rPr>
              <w:t>P.č</w:t>
            </w:r>
            <w:proofErr w:type="spellEnd"/>
            <w:r w:rsidRPr="00AA185F">
              <w:rPr>
                <w:rFonts w:ascii="Arial" w:eastAsia="Batang" w:hAnsi="Arial" w:cs="Arial"/>
                <w:i/>
                <w:sz w:val="20"/>
                <w:szCs w:val="20"/>
                <w:lang w:bidi="he-IL"/>
              </w:rPr>
              <w:t>.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48AE" w14:textId="77777777" w:rsidR="00C7341E" w:rsidRPr="00AA185F" w:rsidRDefault="00C7341E" w:rsidP="00D26101">
            <w:pPr>
              <w:autoSpaceDE w:val="0"/>
              <w:autoSpaceDN w:val="0"/>
              <w:spacing w:line="276" w:lineRule="auto"/>
              <w:jc w:val="center"/>
              <w:rPr>
                <w:rFonts w:ascii="Arial" w:eastAsia="Batang" w:hAnsi="Arial" w:cs="Arial"/>
                <w:i/>
                <w:sz w:val="20"/>
                <w:szCs w:val="20"/>
                <w:lang w:bidi="he-IL"/>
              </w:rPr>
            </w:pPr>
            <w:r w:rsidRPr="00AA185F">
              <w:rPr>
                <w:rFonts w:ascii="Arial" w:eastAsia="Batang" w:hAnsi="Arial" w:cs="Arial"/>
                <w:i/>
                <w:sz w:val="20"/>
                <w:szCs w:val="20"/>
                <w:lang w:bidi="he-IL"/>
              </w:rPr>
              <w:t>Názov firmy a sídlo subdodávateľa, IČO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155A" w14:textId="77777777" w:rsidR="00C7341E" w:rsidRPr="00AA185F" w:rsidRDefault="00C7341E" w:rsidP="00D26101">
            <w:pPr>
              <w:autoSpaceDE w:val="0"/>
              <w:autoSpaceDN w:val="0"/>
              <w:spacing w:line="276" w:lineRule="auto"/>
              <w:jc w:val="center"/>
              <w:rPr>
                <w:rFonts w:ascii="Arial" w:eastAsia="Batang" w:hAnsi="Arial" w:cs="Arial"/>
                <w:i/>
                <w:sz w:val="20"/>
                <w:szCs w:val="20"/>
                <w:lang w:bidi="he-IL"/>
              </w:rPr>
            </w:pPr>
            <w:r w:rsidRPr="00AA185F">
              <w:rPr>
                <w:rFonts w:ascii="Arial" w:eastAsia="Batang" w:hAnsi="Arial" w:cs="Arial"/>
                <w:i/>
                <w:sz w:val="20"/>
                <w:szCs w:val="20"/>
                <w:lang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E4E1" w14:textId="77777777" w:rsidR="00C7341E" w:rsidRPr="00AA185F" w:rsidRDefault="00C7341E" w:rsidP="00D26101">
            <w:pPr>
              <w:autoSpaceDE w:val="0"/>
              <w:autoSpaceDN w:val="0"/>
              <w:spacing w:line="276" w:lineRule="auto"/>
              <w:jc w:val="center"/>
              <w:rPr>
                <w:rFonts w:ascii="Arial" w:eastAsia="Batang" w:hAnsi="Arial" w:cs="Arial"/>
                <w:i/>
                <w:sz w:val="20"/>
                <w:szCs w:val="20"/>
                <w:lang w:bidi="he-IL"/>
              </w:rPr>
            </w:pPr>
            <w:r w:rsidRPr="00AA185F">
              <w:rPr>
                <w:rFonts w:ascii="Arial" w:eastAsia="Batang" w:hAnsi="Arial" w:cs="Arial"/>
                <w:i/>
                <w:sz w:val="20"/>
                <w:szCs w:val="20"/>
                <w:lang w:bidi="he-IL"/>
              </w:rPr>
              <w:t>Predmet prác alebo služieb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54A5" w14:textId="77777777" w:rsidR="00C7341E" w:rsidRPr="00AA185F" w:rsidRDefault="00C7341E" w:rsidP="00D26101">
            <w:pPr>
              <w:autoSpaceDE w:val="0"/>
              <w:autoSpaceDN w:val="0"/>
              <w:spacing w:line="276" w:lineRule="auto"/>
              <w:jc w:val="center"/>
              <w:rPr>
                <w:rFonts w:ascii="Arial" w:eastAsia="Batang" w:hAnsi="Arial" w:cs="Arial"/>
                <w:i/>
                <w:sz w:val="20"/>
                <w:szCs w:val="20"/>
                <w:lang w:bidi="he-IL"/>
              </w:rPr>
            </w:pPr>
            <w:r w:rsidRPr="00AA185F">
              <w:rPr>
                <w:rFonts w:ascii="Arial" w:eastAsia="Batang" w:hAnsi="Arial" w:cs="Arial"/>
                <w:i/>
                <w:sz w:val="20"/>
                <w:szCs w:val="20"/>
                <w:lang w:bidi="he-IL"/>
              </w:rPr>
              <w:t>Podiel  na celkovom objeme dodávky (%)</w:t>
            </w:r>
          </w:p>
        </w:tc>
      </w:tr>
      <w:tr w:rsidR="00276DBF" w:rsidRPr="00AA185F" w14:paraId="31414A80" w14:textId="77777777" w:rsidTr="00D26101">
        <w:trPr>
          <w:trHeight w:val="25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16CA" w14:textId="77777777" w:rsidR="00C7341E" w:rsidRPr="00AA185F" w:rsidRDefault="00C7341E" w:rsidP="00D26101">
            <w:pPr>
              <w:autoSpaceDE w:val="0"/>
              <w:autoSpaceDN w:val="0"/>
              <w:spacing w:line="276" w:lineRule="auto"/>
              <w:rPr>
                <w:rFonts w:ascii="Arial" w:eastAsia="Batang" w:hAnsi="Arial" w:cs="Arial"/>
                <w:sz w:val="20"/>
                <w:szCs w:val="20"/>
                <w:lang w:bidi="he-IL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09AA" w14:textId="77777777" w:rsidR="00C7341E" w:rsidRPr="00AA185F" w:rsidRDefault="00C7341E" w:rsidP="00D26101">
            <w:pPr>
              <w:autoSpaceDE w:val="0"/>
              <w:autoSpaceDN w:val="0"/>
              <w:spacing w:line="276" w:lineRule="auto"/>
              <w:rPr>
                <w:rFonts w:ascii="Arial" w:eastAsia="Batang" w:hAnsi="Arial" w:cs="Arial"/>
                <w:b/>
                <w:sz w:val="20"/>
                <w:szCs w:val="20"/>
                <w:lang w:bidi="he-IL"/>
              </w:rPr>
            </w:pPr>
          </w:p>
          <w:p w14:paraId="7997A721" w14:textId="77777777" w:rsidR="00C7341E" w:rsidRPr="00AA185F" w:rsidRDefault="00C7341E" w:rsidP="00D26101">
            <w:pPr>
              <w:autoSpaceDE w:val="0"/>
              <w:autoSpaceDN w:val="0"/>
              <w:spacing w:line="276" w:lineRule="auto"/>
              <w:rPr>
                <w:rFonts w:ascii="Arial" w:eastAsia="Batang" w:hAnsi="Arial" w:cs="Arial"/>
                <w:b/>
                <w:sz w:val="20"/>
                <w:szCs w:val="20"/>
                <w:lang w:bidi="he-IL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9E2A" w14:textId="77777777" w:rsidR="00C7341E" w:rsidRPr="00AA185F" w:rsidRDefault="00C7341E" w:rsidP="00D26101">
            <w:pPr>
              <w:autoSpaceDE w:val="0"/>
              <w:autoSpaceDN w:val="0"/>
              <w:spacing w:line="276" w:lineRule="auto"/>
              <w:rPr>
                <w:rFonts w:ascii="Arial" w:eastAsia="Batang" w:hAnsi="Arial" w:cs="Arial"/>
                <w:b/>
                <w:sz w:val="20"/>
                <w:szCs w:val="20"/>
                <w:lang w:bidi="he-IL"/>
              </w:rPr>
            </w:pPr>
          </w:p>
          <w:p w14:paraId="220790CB" w14:textId="77777777" w:rsidR="00C7341E" w:rsidRPr="00AA185F" w:rsidRDefault="00C7341E" w:rsidP="00D26101">
            <w:pPr>
              <w:autoSpaceDE w:val="0"/>
              <w:autoSpaceDN w:val="0"/>
              <w:spacing w:line="276" w:lineRule="auto"/>
              <w:rPr>
                <w:rFonts w:ascii="Arial" w:eastAsia="Batang" w:hAnsi="Arial" w:cs="Arial"/>
                <w:b/>
                <w:sz w:val="20"/>
                <w:szCs w:val="20"/>
                <w:lang w:bidi="he-IL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5EE" w14:textId="77777777" w:rsidR="00C7341E" w:rsidRPr="00AA185F" w:rsidRDefault="00C7341E" w:rsidP="00D26101">
            <w:pPr>
              <w:autoSpaceDE w:val="0"/>
              <w:autoSpaceDN w:val="0"/>
              <w:spacing w:line="276" w:lineRule="auto"/>
              <w:rPr>
                <w:rFonts w:ascii="Arial" w:eastAsia="Batang" w:hAnsi="Arial" w:cs="Arial"/>
                <w:b/>
                <w:sz w:val="20"/>
                <w:szCs w:val="20"/>
                <w:lang w:bidi="he-IL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A832" w14:textId="77777777" w:rsidR="00C7341E" w:rsidRPr="00AA185F" w:rsidRDefault="00C7341E" w:rsidP="00D26101">
            <w:pPr>
              <w:autoSpaceDE w:val="0"/>
              <w:autoSpaceDN w:val="0"/>
              <w:spacing w:line="276" w:lineRule="auto"/>
              <w:rPr>
                <w:rFonts w:ascii="Arial" w:eastAsia="Batang" w:hAnsi="Arial" w:cs="Arial"/>
                <w:b/>
                <w:sz w:val="20"/>
                <w:szCs w:val="20"/>
                <w:lang w:bidi="he-IL"/>
              </w:rPr>
            </w:pPr>
          </w:p>
        </w:tc>
      </w:tr>
      <w:tr w:rsidR="00276DBF" w:rsidRPr="00AA185F" w14:paraId="405C5D14" w14:textId="77777777" w:rsidTr="00D26101">
        <w:trPr>
          <w:trHeight w:val="25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DD27" w14:textId="77777777" w:rsidR="00C7341E" w:rsidRPr="00AA185F" w:rsidRDefault="00C7341E" w:rsidP="00D26101">
            <w:pPr>
              <w:autoSpaceDE w:val="0"/>
              <w:autoSpaceDN w:val="0"/>
              <w:spacing w:line="276" w:lineRule="auto"/>
              <w:rPr>
                <w:rFonts w:ascii="Arial" w:eastAsia="Batang" w:hAnsi="Arial" w:cs="Arial"/>
                <w:sz w:val="20"/>
                <w:szCs w:val="20"/>
                <w:lang w:bidi="he-IL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F40A" w14:textId="77777777" w:rsidR="00C7341E" w:rsidRPr="00AA185F" w:rsidRDefault="00C7341E" w:rsidP="00D26101">
            <w:pPr>
              <w:autoSpaceDE w:val="0"/>
              <w:autoSpaceDN w:val="0"/>
              <w:spacing w:line="276" w:lineRule="auto"/>
              <w:rPr>
                <w:rFonts w:ascii="Arial" w:eastAsia="Batang" w:hAnsi="Arial" w:cs="Arial"/>
                <w:b/>
                <w:sz w:val="20"/>
                <w:szCs w:val="20"/>
                <w:lang w:bidi="he-IL"/>
              </w:rPr>
            </w:pPr>
          </w:p>
          <w:p w14:paraId="59B9F96D" w14:textId="77777777" w:rsidR="00C7341E" w:rsidRPr="00AA185F" w:rsidRDefault="00C7341E" w:rsidP="00D26101">
            <w:pPr>
              <w:autoSpaceDE w:val="0"/>
              <w:autoSpaceDN w:val="0"/>
              <w:spacing w:line="276" w:lineRule="auto"/>
              <w:rPr>
                <w:rFonts w:ascii="Arial" w:eastAsia="Batang" w:hAnsi="Arial" w:cs="Arial"/>
                <w:b/>
                <w:sz w:val="20"/>
                <w:szCs w:val="20"/>
                <w:lang w:bidi="he-IL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A39D" w14:textId="77777777" w:rsidR="00C7341E" w:rsidRPr="00AA185F" w:rsidRDefault="00C7341E" w:rsidP="00D26101">
            <w:pPr>
              <w:autoSpaceDE w:val="0"/>
              <w:autoSpaceDN w:val="0"/>
              <w:spacing w:line="276" w:lineRule="auto"/>
              <w:rPr>
                <w:rFonts w:ascii="Arial" w:eastAsia="Batang" w:hAnsi="Arial" w:cs="Arial"/>
                <w:b/>
                <w:sz w:val="20"/>
                <w:szCs w:val="20"/>
                <w:lang w:bidi="he-IL"/>
              </w:rPr>
            </w:pPr>
          </w:p>
          <w:p w14:paraId="506B8FC8" w14:textId="77777777" w:rsidR="00C7341E" w:rsidRPr="00AA185F" w:rsidRDefault="00C7341E" w:rsidP="00D26101">
            <w:pPr>
              <w:autoSpaceDE w:val="0"/>
              <w:autoSpaceDN w:val="0"/>
              <w:spacing w:line="276" w:lineRule="auto"/>
              <w:rPr>
                <w:rFonts w:ascii="Arial" w:eastAsia="Batang" w:hAnsi="Arial" w:cs="Arial"/>
                <w:b/>
                <w:sz w:val="20"/>
                <w:szCs w:val="20"/>
                <w:lang w:bidi="he-IL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CC04" w14:textId="77777777" w:rsidR="00C7341E" w:rsidRPr="00AA185F" w:rsidRDefault="00C7341E" w:rsidP="00D26101">
            <w:pPr>
              <w:autoSpaceDE w:val="0"/>
              <w:autoSpaceDN w:val="0"/>
              <w:spacing w:line="276" w:lineRule="auto"/>
              <w:rPr>
                <w:rFonts w:ascii="Arial" w:eastAsia="Batang" w:hAnsi="Arial" w:cs="Arial"/>
                <w:b/>
                <w:sz w:val="20"/>
                <w:szCs w:val="20"/>
                <w:lang w:bidi="he-IL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7F8F" w14:textId="77777777" w:rsidR="00C7341E" w:rsidRPr="00AA185F" w:rsidRDefault="00C7341E" w:rsidP="00D26101">
            <w:pPr>
              <w:autoSpaceDE w:val="0"/>
              <w:autoSpaceDN w:val="0"/>
              <w:spacing w:line="276" w:lineRule="auto"/>
              <w:rPr>
                <w:rFonts w:ascii="Arial" w:eastAsia="Batang" w:hAnsi="Arial" w:cs="Arial"/>
                <w:b/>
                <w:sz w:val="20"/>
                <w:szCs w:val="20"/>
                <w:lang w:bidi="he-IL"/>
              </w:rPr>
            </w:pPr>
          </w:p>
        </w:tc>
      </w:tr>
      <w:tr w:rsidR="00276DBF" w:rsidRPr="00AA185F" w14:paraId="0E1BD835" w14:textId="77777777" w:rsidTr="00D26101">
        <w:trPr>
          <w:trHeight w:val="25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90B9" w14:textId="77777777" w:rsidR="00C7341E" w:rsidRPr="00AA185F" w:rsidRDefault="00C7341E" w:rsidP="00D26101">
            <w:pPr>
              <w:autoSpaceDE w:val="0"/>
              <w:autoSpaceDN w:val="0"/>
              <w:spacing w:line="276" w:lineRule="auto"/>
              <w:rPr>
                <w:rFonts w:ascii="Arial" w:eastAsia="Batang" w:hAnsi="Arial" w:cs="Arial"/>
                <w:sz w:val="20"/>
                <w:szCs w:val="20"/>
                <w:lang w:bidi="he-IL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D57B" w14:textId="77777777" w:rsidR="00C7341E" w:rsidRPr="00AA185F" w:rsidRDefault="00C7341E" w:rsidP="00D26101">
            <w:pPr>
              <w:autoSpaceDE w:val="0"/>
              <w:autoSpaceDN w:val="0"/>
              <w:spacing w:line="276" w:lineRule="auto"/>
              <w:rPr>
                <w:rFonts w:ascii="Arial" w:eastAsia="Batang" w:hAnsi="Arial" w:cs="Arial"/>
                <w:b/>
                <w:sz w:val="20"/>
                <w:szCs w:val="20"/>
                <w:lang w:bidi="he-IL"/>
              </w:rPr>
            </w:pPr>
          </w:p>
          <w:p w14:paraId="6C59CC70" w14:textId="77777777" w:rsidR="00C7341E" w:rsidRPr="00AA185F" w:rsidRDefault="00C7341E" w:rsidP="00D26101">
            <w:pPr>
              <w:autoSpaceDE w:val="0"/>
              <w:autoSpaceDN w:val="0"/>
              <w:spacing w:line="276" w:lineRule="auto"/>
              <w:rPr>
                <w:rFonts w:ascii="Arial" w:eastAsia="Batang" w:hAnsi="Arial" w:cs="Arial"/>
                <w:b/>
                <w:sz w:val="20"/>
                <w:szCs w:val="20"/>
                <w:lang w:bidi="he-IL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CF16" w14:textId="77777777" w:rsidR="00C7341E" w:rsidRPr="00AA185F" w:rsidRDefault="00C7341E" w:rsidP="00D26101">
            <w:pPr>
              <w:autoSpaceDE w:val="0"/>
              <w:autoSpaceDN w:val="0"/>
              <w:spacing w:line="276" w:lineRule="auto"/>
              <w:rPr>
                <w:rFonts w:ascii="Arial" w:eastAsia="Batang" w:hAnsi="Arial" w:cs="Arial"/>
                <w:b/>
                <w:sz w:val="20"/>
                <w:szCs w:val="20"/>
                <w:lang w:bidi="he-IL"/>
              </w:rPr>
            </w:pPr>
          </w:p>
          <w:p w14:paraId="6F895622" w14:textId="77777777" w:rsidR="00C7341E" w:rsidRPr="00AA185F" w:rsidRDefault="00C7341E" w:rsidP="00D26101">
            <w:pPr>
              <w:autoSpaceDE w:val="0"/>
              <w:autoSpaceDN w:val="0"/>
              <w:spacing w:line="276" w:lineRule="auto"/>
              <w:rPr>
                <w:rFonts w:ascii="Arial" w:eastAsia="Batang" w:hAnsi="Arial" w:cs="Arial"/>
                <w:b/>
                <w:sz w:val="20"/>
                <w:szCs w:val="20"/>
                <w:lang w:bidi="he-IL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39B6" w14:textId="77777777" w:rsidR="00C7341E" w:rsidRPr="00AA185F" w:rsidRDefault="00C7341E" w:rsidP="00D26101">
            <w:pPr>
              <w:autoSpaceDE w:val="0"/>
              <w:autoSpaceDN w:val="0"/>
              <w:spacing w:line="276" w:lineRule="auto"/>
              <w:rPr>
                <w:rFonts w:ascii="Arial" w:eastAsia="Batang" w:hAnsi="Arial" w:cs="Arial"/>
                <w:b/>
                <w:sz w:val="20"/>
                <w:szCs w:val="20"/>
                <w:lang w:bidi="he-IL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A933" w14:textId="77777777" w:rsidR="00C7341E" w:rsidRPr="00AA185F" w:rsidRDefault="00C7341E" w:rsidP="00D26101">
            <w:pPr>
              <w:autoSpaceDE w:val="0"/>
              <w:autoSpaceDN w:val="0"/>
              <w:spacing w:line="276" w:lineRule="auto"/>
              <w:rPr>
                <w:rFonts w:ascii="Arial" w:eastAsia="Batang" w:hAnsi="Arial" w:cs="Arial"/>
                <w:b/>
                <w:sz w:val="20"/>
                <w:szCs w:val="20"/>
                <w:lang w:bidi="he-IL"/>
              </w:rPr>
            </w:pPr>
          </w:p>
        </w:tc>
      </w:tr>
    </w:tbl>
    <w:p w14:paraId="5D422917" w14:textId="77777777" w:rsidR="00C7341E" w:rsidRDefault="00C7341E" w:rsidP="00C7341E">
      <w:pPr>
        <w:rPr>
          <w:rFonts w:ascii="Arial" w:hAnsi="Arial" w:cs="Arial"/>
          <w:sz w:val="20"/>
          <w:szCs w:val="20"/>
        </w:rPr>
      </w:pPr>
    </w:p>
    <w:p w14:paraId="258B2FDF" w14:textId="77777777" w:rsidR="007343ED" w:rsidRPr="00AA185F" w:rsidRDefault="007343ED" w:rsidP="00C7341E">
      <w:pPr>
        <w:rPr>
          <w:rFonts w:ascii="Arial" w:hAnsi="Arial" w:cs="Arial"/>
          <w:sz w:val="20"/>
          <w:szCs w:val="20"/>
        </w:rPr>
      </w:pPr>
    </w:p>
    <w:p w14:paraId="4E2F4E44" w14:textId="77777777" w:rsidR="00C7341E" w:rsidRPr="00AA185F" w:rsidRDefault="00C7341E" w:rsidP="00C7341E">
      <w:pPr>
        <w:tabs>
          <w:tab w:val="left" w:pos="993"/>
          <w:tab w:val="left" w:pos="3969"/>
        </w:tabs>
        <w:autoSpaceDE w:val="0"/>
        <w:autoSpaceDN w:val="0"/>
        <w:rPr>
          <w:rFonts w:ascii="Arial" w:eastAsia="Batang" w:hAnsi="Arial" w:cs="Arial"/>
          <w:sz w:val="20"/>
          <w:szCs w:val="20"/>
          <w:lang w:bidi="he-IL"/>
        </w:rPr>
      </w:pPr>
    </w:p>
    <w:p w14:paraId="07DA6AA9" w14:textId="77777777" w:rsidR="00C7341E" w:rsidRPr="00AA185F" w:rsidRDefault="00C7341E" w:rsidP="00C7341E">
      <w:pPr>
        <w:tabs>
          <w:tab w:val="left" w:pos="993"/>
          <w:tab w:val="left" w:pos="3969"/>
        </w:tabs>
        <w:autoSpaceDE w:val="0"/>
        <w:autoSpaceDN w:val="0"/>
        <w:rPr>
          <w:rFonts w:ascii="Arial" w:eastAsia="Batang" w:hAnsi="Arial" w:cs="Arial"/>
          <w:sz w:val="20"/>
          <w:szCs w:val="20"/>
          <w:lang w:bidi="he-IL"/>
        </w:rPr>
      </w:pPr>
    </w:p>
    <w:p w14:paraId="613A94B5" w14:textId="46426B27" w:rsidR="00C7341E" w:rsidRPr="00AA185F" w:rsidRDefault="00C7341E" w:rsidP="00C7341E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  <w:r w:rsidRPr="00AA185F">
        <w:rPr>
          <w:rFonts w:ascii="Arial" w:hAnsi="Arial" w:cs="Arial"/>
          <w:sz w:val="20"/>
          <w:szCs w:val="20"/>
        </w:rPr>
        <w:t>V......................</w:t>
      </w:r>
      <w:r w:rsidR="007343ED">
        <w:rPr>
          <w:rFonts w:ascii="Arial" w:hAnsi="Arial" w:cs="Arial"/>
          <w:sz w:val="20"/>
          <w:szCs w:val="20"/>
        </w:rPr>
        <w:t xml:space="preserve"> </w:t>
      </w:r>
      <w:r w:rsidRPr="00AA185F">
        <w:rPr>
          <w:rFonts w:ascii="Arial" w:hAnsi="Arial" w:cs="Arial"/>
          <w:sz w:val="20"/>
          <w:szCs w:val="20"/>
        </w:rPr>
        <w:t xml:space="preserve">dňa  ................ </w:t>
      </w:r>
      <w:r w:rsidRPr="00AA185F">
        <w:rPr>
          <w:rFonts w:ascii="Arial" w:hAnsi="Arial" w:cs="Arial"/>
          <w:sz w:val="20"/>
          <w:szCs w:val="20"/>
        </w:rPr>
        <w:tab/>
      </w:r>
      <w:r w:rsidRPr="00AA185F">
        <w:rPr>
          <w:rFonts w:ascii="Arial" w:hAnsi="Arial" w:cs="Arial"/>
          <w:sz w:val="20"/>
          <w:szCs w:val="20"/>
        </w:rPr>
        <w:tab/>
      </w:r>
      <w:r w:rsidRPr="00AA185F">
        <w:rPr>
          <w:rFonts w:ascii="Arial" w:hAnsi="Arial" w:cs="Arial"/>
          <w:sz w:val="20"/>
          <w:szCs w:val="20"/>
        </w:rPr>
        <w:tab/>
      </w:r>
      <w:r w:rsidRPr="00AA185F">
        <w:rPr>
          <w:rFonts w:ascii="Arial" w:hAnsi="Arial" w:cs="Arial"/>
          <w:sz w:val="20"/>
          <w:szCs w:val="20"/>
        </w:rPr>
        <w:tab/>
      </w:r>
    </w:p>
    <w:p w14:paraId="1F67D041" w14:textId="77777777" w:rsidR="00C7341E" w:rsidRPr="00AA185F" w:rsidRDefault="00C7341E" w:rsidP="00C7341E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6CAD01B0" w14:textId="77777777" w:rsidR="00C7341E" w:rsidRDefault="00C7341E" w:rsidP="00C7341E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228E4038" w14:textId="77777777" w:rsidR="007343ED" w:rsidRPr="00AA185F" w:rsidRDefault="007343ED" w:rsidP="00C7341E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44269FFE" w14:textId="77777777" w:rsidR="00C7341E" w:rsidRPr="00AA185F" w:rsidRDefault="00C7341E" w:rsidP="00C7341E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  <w:r w:rsidRPr="00AA185F">
        <w:rPr>
          <w:rFonts w:ascii="Arial" w:hAnsi="Arial" w:cs="Arial"/>
          <w:sz w:val="20"/>
          <w:szCs w:val="20"/>
        </w:rPr>
        <w:tab/>
      </w:r>
      <w:r w:rsidRPr="00AA185F">
        <w:rPr>
          <w:rFonts w:ascii="Arial" w:hAnsi="Arial" w:cs="Arial"/>
          <w:sz w:val="20"/>
          <w:szCs w:val="20"/>
        </w:rPr>
        <w:tab/>
      </w:r>
      <w:r w:rsidRPr="00AA185F">
        <w:rPr>
          <w:rFonts w:ascii="Arial" w:hAnsi="Arial" w:cs="Arial"/>
          <w:sz w:val="20"/>
          <w:szCs w:val="20"/>
        </w:rPr>
        <w:tab/>
      </w:r>
      <w:r w:rsidRPr="00AA185F">
        <w:rPr>
          <w:rFonts w:ascii="Arial" w:hAnsi="Arial" w:cs="Arial"/>
          <w:sz w:val="20"/>
          <w:szCs w:val="20"/>
        </w:rPr>
        <w:tab/>
      </w:r>
      <w:r w:rsidRPr="00AA185F">
        <w:rPr>
          <w:rFonts w:ascii="Arial" w:hAnsi="Arial" w:cs="Arial"/>
          <w:sz w:val="20"/>
          <w:szCs w:val="20"/>
        </w:rPr>
        <w:tab/>
      </w:r>
      <w:r w:rsidRPr="00AA185F">
        <w:rPr>
          <w:rFonts w:ascii="Arial" w:hAnsi="Arial" w:cs="Arial"/>
          <w:sz w:val="20"/>
          <w:szCs w:val="20"/>
        </w:rPr>
        <w:tab/>
      </w:r>
      <w:r w:rsidRPr="00AA185F">
        <w:rPr>
          <w:rFonts w:ascii="Arial" w:hAnsi="Arial" w:cs="Arial"/>
          <w:sz w:val="20"/>
          <w:szCs w:val="20"/>
        </w:rPr>
        <w:tab/>
      </w:r>
      <w:r w:rsidRPr="00AA185F">
        <w:rPr>
          <w:rFonts w:ascii="Arial" w:hAnsi="Arial" w:cs="Arial"/>
          <w:sz w:val="20"/>
          <w:szCs w:val="20"/>
        </w:rPr>
        <w:tab/>
        <w:t>....................................................</w:t>
      </w:r>
      <w:r w:rsidRPr="00AA185F">
        <w:rPr>
          <w:rFonts w:ascii="Arial" w:hAnsi="Arial" w:cs="Arial"/>
          <w:sz w:val="20"/>
          <w:szCs w:val="20"/>
        </w:rPr>
        <w:tab/>
      </w:r>
      <w:r w:rsidRPr="00AA185F">
        <w:rPr>
          <w:rFonts w:ascii="Arial" w:hAnsi="Arial" w:cs="Arial"/>
          <w:sz w:val="20"/>
          <w:szCs w:val="20"/>
        </w:rPr>
        <w:tab/>
      </w:r>
    </w:p>
    <w:p w14:paraId="18D4B236" w14:textId="77777777" w:rsidR="00C7341E" w:rsidRPr="00AA185F" w:rsidRDefault="00C7341E" w:rsidP="006763AE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2C57A6A" w14:textId="77777777" w:rsidR="001507B8" w:rsidRPr="00AA185F" w:rsidRDefault="001507B8" w:rsidP="00C7341E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1507B8" w:rsidRPr="00AA185F" w:rsidSect="00665189">
      <w:pgSz w:w="11900" w:h="16840"/>
      <w:pgMar w:top="927" w:right="1417" w:bottom="114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1F92" w14:textId="77777777" w:rsidR="000B2C47" w:rsidRDefault="000B2C47" w:rsidP="00DC028E">
      <w:r>
        <w:separator/>
      </w:r>
    </w:p>
  </w:endnote>
  <w:endnote w:type="continuationSeparator" w:id="0">
    <w:p w14:paraId="0B64A319" w14:textId="77777777" w:rsidR="000B2C47" w:rsidRDefault="000B2C47" w:rsidP="00DC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6E690" w14:textId="77777777" w:rsidR="000B2C47" w:rsidRDefault="000B2C47" w:rsidP="00DC028E">
      <w:r>
        <w:separator/>
      </w:r>
    </w:p>
  </w:footnote>
  <w:footnote w:type="continuationSeparator" w:id="0">
    <w:p w14:paraId="7838CC23" w14:textId="77777777" w:rsidR="000B2C47" w:rsidRDefault="000B2C47" w:rsidP="00DC0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6DEE"/>
    <w:multiLevelType w:val="hybridMultilevel"/>
    <w:tmpl w:val="AE6AA7F4"/>
    <w:lvl w:ilvl="0" w:tplc="04050019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4085EFA"/>
    <w:multiLevelType w:val="hybridMultilevel"/>
    <w:tmpl w:val="AE6AA7F4"/>
    <w:lvl w:ilvl="0" w:tplc="04050019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144251AC"/>
    <w:multiLevelType w:val="hybridMultilevel"/>
    <w:tmpl w:val="123A7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C6112"/>
    <w:multiLevelType w:val="hybridMultilevel"/>
    <w:tmpl w:val="74289626"/>
    <w:lvl w:ilvl="0" w:tplc="DCA8DB7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6589E"/>
    <w:multiLevelType w:val="hybridMultilevel"/>
    <w:tmpl w:val="37263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92F70"/>
    <w:multiLevelType w:val="hybridMultilevel"/>
    <w:tmpl w:val="D2BE5528"/>
    <w:lvl w:ilvl="0" w:tplc="21C01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C542F"/>
    <w:multiLevelType w:val="hybridMultilevel"/>
    <w:tmpl w:val="ACA26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85669"/>
    <w:multiLevelType w:val="multilevel"/>
    <w:tmpl w:val="D29EABFC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53A63"/>
    <w:multiLevelType w:val="hybridMultilevel"/>
    <w:tmpl w:val="331E4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76154"/>
    <w:multiLevelType w:val="hybridMultilevel"/>
    <w:tmpl w:val="FB267F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D7020"/>
    <w:multiLevelType w:val="hybridMultilevel"/>
    <w:tmpl w:val="8A2E9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E40ED"/>
    <w:multiLevelType w:val="hybridMultilevel"/>
    <w:tmpl w:val="2F4E13DC"/>
    <w:lvl w:ilvl="0" w:tplc="37A2961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85BBD"/>
    <w:multiLevelType w:val="hybridMultilevel"/>
    <w:tmpl w:val="D400B740"/>
    <w:lvl w:ilvl="0" w:tplc="B6DCB29E">
      <w:start w:val="1"/>
      <w:numFmt w:val="decimal"/>
      <w:pStyle w:val="Nadpis1"/>
      <w:lvlText w:val="%1."/>
      <w:lvlJc w:val="left"/>
      <w:pPr>
        <w:ind w:left="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3" w15:restartNumberingAfterBreak="0">
    <w:nsid w:val="708C0BA1"/>
    <w:multiLevelType w:val="hybridMultilevel"/>
    <w:tmpl w:val="1E46A6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E1685"/>
    <w:multiLevelType w:val="hybridMultilevel"/>
    <w:tmpl w:val="68029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E2526"/>
    <w:multiLevelType w:val="multilevel"/>
    <w:tmpl w:val="97528D1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792F5D38"/>
    <w:multiLevelType w:val="hybridMultilevel"/>
    <w:tmpl w:val="0E96D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95203"/>
    <w:multiLevelType w:val="hybridMultilevel"/>
    <w:tmpl w:val="235A9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C31EB"/>
    <w:multiLevelType w:val="hybridMultilevel"/>
    <w:tmpl w:val="DB887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997026">
    <w:abstractNumId w:val="12"/>
  </w:num>
  <w:num w:numId="2" w16cid:durableId="450053154">
    <w:abstractNumId w:val="18"/>
  </w:num>
  <w:num w:numId="3" w16cid:durableId="662048354">
    <w:abstractNumId w:val="14"/>
  </w:num>
  <w:num w:numId="4" w16cid:durableId="1915582536">
    <w:abstractNumId w:val="16"/>
  </w:num>
  <w:num w:numId="5" w16cid:durableId="780300630">
    <w:abstractNumId w:val="3"/>
  </w:num>
  <w:num w:numId="6" w16cid:durableId="528180762">
    <w:abstractNumId w:val="8"/>
  </w:num>
  <w:num w:numId="7" w16cid:durableId="1046217459">
    <w:abstractNumId w:val="10"/>
  </w:num>
  <w:num w:numId="8" w16cid:durableId="331416934">
    <w:abstractNumId w:val="6"/>
  </w:num>
  <w:num w:numId="9" w16cid:durableId="195848812">
    <w:abstractNumId w:val="2"/>
  </w:num>
  <w:num w:numId="10" w16cid:durableId="15154100">
    <w:abstractNumId w:val="17"/>
  </w:num>
  <w:num w:numId="11" w16cid:durableId="1505708061">
    <w:abstractNumId w:val="0"/>
  </w:num>
  <w:num w:numId="12" w16cid:durableId="1701736825">
    <w:abstractNumId w:val="4"/>
  </w:num>
  <w:num w:numId="13" w16cid:durableId="1298993732">
    <w:abstractNumId w:val="1"/>
  </w:num>
  <w:num w:numId="14" w16cid:durableId="1684162231">
    <w:abstractNumId w:val="11"/>
  </w:num>
  <w:num w:numId="15" w16cid:durableId="160433560">
    <w:abstractNumId w:val="5"/>
  </w:num>
  <w:num w:numId="16" w16cid:durableId="1620994637">
    <w:abstractNumId w:val="15"/>
  </w:num>
  <w:num w:numId="17" w16cid:durableId="1422987374">
    <w:abstractNumId w:val="13"/>
  </w:num>
  <w:num w:numId="18" w16cid:durableId="2142073138">
    <w:abstractNumId w:val="9"/>
  </w:num>
  <w:num w:numId="19" w16cid:durableId="10194280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28"/>
    <w:rsid w:val="00001650"/>
    <w:rsid w:val="00010484"/>
    <w:rsid w:val="0004711A"/>
    <w:rsid w:val="000520DB"/>
    <w:rsid w:val="000949D9"/>
    <w:rsid w:val="000A3AC0"/>
    <w:rsid w:val="000B2C47"/>
    <w:rsid w:val="000B3137"/>
    <w:rsid w:val="000B5331"/>
    <w:rsid w:val="000F6773"/>
    <w:rsid w:val="00111DCA"/>
    <w:rsid w:val="0013590E"/>
    <w:rsid w:val="001507B8"/>
    <w:rsid w:val="00160D4E"/>
    <w:rsid w:val="00175787"/>
    <w:rsid w:val="001A0422"/>
    <w:rsid w:val="001C1CC0"/>
    <w:rsid w:val="001C4C06"/>
    <w:rsid w:val="001D03EC"/>
    <w:rsid w:val="001D4193"/>
    <w:rsid w:val="001E0E56"/>
    <w:rsid w:val="001E2CDA"/>
    <w:rsid w:val="002129C9"/>
    <w:rsid w:val="002176B5"/>
    <w:rsid w:val="00236970"/>
    <w:rsid w:val="00247A32"/>
    <w:rsid w:val="00271E6C"/>
    <w:rsid w:val="00276DBF"/>
    <w:rsid w:val="00295C0A"/>
    <w:rsid w:val="002A20E1"/>
    <w:rsid w:val="002B06DD"/>
    <w:rsid w:val="002B1B14"/>
    <w:rsid w:val="002C63D2"/>
    <w:rsid w:val="002D2EC8"/>
    <w:rsid w:val="002D769C"/>
    <w:rsid w:val="002F1030"/>
    <w:rsid w:val="002F2AAF"/>
    <w:rsid w:val="002F7C28"/>
    <w:rsid w:val="0030496B"/>
    <w:rsid w:val="0031306D"/>
    <w:rsid w:val="003207A8"/>
    <w:rsid w:val="00323D0E"/>
    <w:rsid w:val="00326EF6"/>
    <w:rsid w:val="00331BF7"/>
    <w:rsid w:val="0033349E"/>
    <w:rsid w:val="003470BC"/>
    <w:rsid w:val="003752EC"/>
    <w:rsid w:val="00375C65"/>
    <w:rsid w:val="003860E8"/>
    <w:rsid w:val="00395219"/>
    <w:rsid w:val="003B6573"/>
    <w:rsid w:val="003C621D"/>
    <w:rsid w:val="003E12A8"/>
    <w:rsid w:val="004244BF"/>
    <w:rsid w:val="0042501A"/>
    <w:rsid w:val="00442566"/>
    <w:rsid w:val="004A0EBC"/>
    <w:rsid w:val="004A2B19"/>
    <w:rsid w:val="004A5C49"/>
    <w:rsid w:val="004B5D00"/>
    <w:rsid w:val="004B7C70"/>
    <w:rsid w:val="004D55E9"/>
    <w:rsid w:val="004D7B6A"/>
    <w:rsid w:val="004F252D"/>
    <w:rsid w:val="00513FF4"/>
    <w:rsid w:val="00534F33"/>
    <w:rsid w:val="00540F29"/>
    <w:rsid w:val="00545147"/>
    <w:rsid w:val="00561D92"/>
    <w:rsid w:val="00566725"/>
    <w:rsid w:val="00591866"/>
    <w:rsid w:val="00593C89"/>
    <w:rsid w:val="005D274B"/>
    <w:rsid w:val="005D3B60"/>
    <w:rsid w:val="005D590F"/>
    <w:rsid w:val="005E45F6"/>
    <w:rsid w:val="00605CDE"/>
    <w:rsid w:val="00622A5B"/>
    <w:rsid w:val="00642BFC"/>
    <w:rsid w:val="00656CF0"/>
    <w:rsid w:val="0066512F"/>
    <w:rsid w:val="00665189"/>
    <w:rsid w:val="00666394"/>
    <w:rsid w:val="00673C03"/>
    <w:rsid w:val="006763AE"/>
    <w:rsid w:val="00690613"/>
    <w:rsid w:val="006A3D05"/>
    <w:rsid w:val="006B720F"/>
    <w:rsid w:val="006C5649"/>
    <w:rsid w:val="006E17CF"/>
    <w:rsid w:val="006E628C"/>
    <w:rsid w:val="006F08C9"/>
    <w:rsid w:val="007004CD"/>
    <w:rsid w:val="00705DBA"/>
    <w:rsid w:val="0071236A"/>
    <w:rsid w:val="007255A4"/>
    <w:rsid w:val="00727CAD"/>
    <w:rsid w:val="00730D97"/>
    <w:rsid w:val="007343ED"/>
    <w:rsid w:val="00741A75"/>
    <w:rsid w:val="007627E4"/>
    <w:rsid w:val="00785C0D"/>
    <w:rsid w:val="0079086D"/>
    <w:rsid w:val="007B609F"/>
    <w:rsid w:val="007C012C"/>
    <w:rsid w:val="007C2E12"/>
    <w:rsid w:val="007D25DD"/>
    <w:rsid w:val="007D6D45"/>
    <w:rsid w:val="007E030E"/>
    <w:rsid w:val="00801226"/>
    <w:rsid w:val="008271A0"/>
    <w:rsid w:val="00827D5D"/>
    <w:rsid w:val="00854B2B"/>
    <w:rsid w:val="008563A6"/>
    <w:rsid w:val="0086134D"/>
    <w:rsid w:val="008706B0"/>
    <w:rsid w:val="00880967"/>
    <w:rsid w:val="008965BB"/>
    <w:rsid w:val="008B0E8C"/>
    <w:rsid w:val="008B1DDE"/>
    <w:rsid w:val="008B3DB4"/>
    <w:rsid w:val="008B42F8"/>
    <w:rsid w:val="008D1088"/>
    <w:rsid w:val="008D12E6"/>
    <w:rsid w:val="008D295D"/>
    <w:rsid w:val="008D2CAD"/>
    <w:rsid w:val="008D56BA"/>
    <w:rsid w:val="008E4219"/>
    <w:rsid w:val="008F113C"/>
    <w:rsid w:val="008F2623"/>
    <w:rsid w:val="00902CB6"/>
    <w:rsid w:val="009173E0"/>
    <w:rsid w:val="009206D8"/>
    <w:rsid w:val="00921427"/>
    <w:rsid w:val="00934C29"/>
    <w:rsid w:val="009410BB"/>
    <w:rsid w:val="00945479"/>
    <w:rsid w:val="00950909"/>
    <w:rsid w:val="00952D0F"/>
    <w:rsid w:val="009711AA"/>
    <w:rsid w:val="00972560"/>
    <w:rsid w:val="00973509"/>
    <w:rsid w:val="009A776B"/>
    <w:rsid w:val="009B0AF3"/>
    <w:rsid w:val="009B1E68"/>
    <w:rsid w:val="009C005F"/>
    <w:rsid w:val="009C656A"/>
    <w:rsid w:val="009F0463"/>
    <w:rsid w:val="00A07445"/>
    <w:rsid w:val="00A1049D"/>
    <w:rsid w:val="00A13F39"/>
    <w:rsid w:val="00A22695"/>
    <w:rsid w:val="00A230C3"/>
    <w:rsid w:val="00A30211"/>
    <w:rsid w:val="00A5437E"/>
    <w:rsid w:val="00A560BA"/>
    <w:rsid w:val="00A56C53"/>
    <w:rsid w:val="00AA185F"/>
    <w:rsid w:val="00AD0291"/>
    <w:rsid w:val="00AD2126"/>
    <w:rsid w:val="00AD45E2"/>
    <w:rsid w:val="00AE49CC"/>
    <w:rsid w:val="00AE4AF7"/>
    <w:rsid w:val="00AF7FFD"/>
    <w:rsid w:val="00B035B2"/>
    <w:rsid w:val="00B14A20"/>
    <w:rsid w:val="00B36460"/>
    <w:rsid w:val="00B3787C"/>
    <w:rsid w:val="00B46A5B"/>
    <w:rsid w:val="00B64987"/>
    <w:rsid w:val="00B7643A"/>
    <w:rsid w:val="00B81F07"/>
    <w:rsid w:val="00BB0E0A"/>
    <w:rsid w:val="00BB1D1D"/>
    <w:rsid w:val="00BB5028"/>
    <w:rsid w:val="00BC063F"/>
    <w:rsid w:val="00BC1729"/>
    <w:rsid w:val="00BD1A6B"/>
    <w:rsid w:val="00BD3B19"/>
    <w:rsid w:val="00BF2BDE"/>
    <w:rsid w:val="00BF49B4"/>
    <w:rsid w:val="00C10DA2"/>
    <w:rsid w:val="00C25DAA"/>
    <w:rsid w:val="00C43F15"/>
    <w:rsid w:val="00C52E06"/>
    <w:rsid w:val="00C56900"/>
    <w:rsid w:val="00C65F87"/>
    <w:rsid w:val="00C7341E"/>
    <w:rsid w:val="00C76FD8"/>
    <w:rsid w:val="00C82756"/>
    <w:rsid w:val="00C858B6"/>
    <w:rsid w:val="00C90C7F"/>
    <w:rsid w:val="00C940AA"/>
    <w:rsid w:val="00CB48EE"/>
    <w:rsid w:val="00CC43F6"/>
    <w:rsid w:val="00CC6795"/>
    <w:rsid w:val="00CE00E4"/>
    <w:rsid w:val="00CF3439"/>
    <w:rsid w:val="00D10343"/>
    <w:rsid w:val="00D14256"/>
    <w:rsid w:val="00D142F9"/>
    <w:rsid w:val="00D170D6"/>
    <w:rsid w:val="00D17DBE"/>
    <w:rsid w:val="00D22B5E"/>
    <w:rsid w:val="00D246BA"/>
    <w:rsid w:val="00D32C81"/>
    <w:rsid w:val="00D37AE7"/>
    <w:rsid w:val="00D40CF0"/>
    <w:rsid w:val="00D507A5"/>
    <w:rsid w:val="00D62E32"/>
    <w:rsid w:val="00D641DD"/>
    <w:rsid w:val="00D73399"/>
    <w:rsid w:val="00D803FD"/>
    <w:rsid w:val="00D94701"/>
    <w:rsid w:val="00DA3AE2"/>
    <w:rsid w:val="00DA6B1D"/>
    <w:rsid w:val="00DC028E"/>
    <w:rsid w:val="00DC0349"/>
    <w:rsid w:val="00DC480C"/>
    <w:rsid w:val="00DD4681"/>
    <w:rsid w:val="00DE1328"/>
    <w:rsid w:val="00DE7497"/>
    <w:rsid w:val="00E04656"/>
    <w:rsid w:val="00E22D8A"/>
    <w:rsid w:val="00E30223"/>
    <w:rsid w:val="00E322EF"/>
    <w:rsid w:val="00E51675"/>
    <w:rsid w:val="00E53410"/>
    <w:rsid w:val="00E5609F"/>
    <w:rsid w:val="00E6294C"/>
    <w:rsid w:val="00E629A7"/>
    <w:rsid w:val="00E65289"/>
    <w:rsid w:val="00E67726"/>
    <w:rsid w:val="00E810A6"/>
    <w:rsid w:val="00E8344F"/>
    <w:rsid w:val="00E90CF7"/>
    <w:rsid w:val="00E93B78"/>
    <w:rsid w:val="00E959EA"/>
    <w:rsid w:val="00EB0632"/>
    <w:rsid w:val="00EB7A7D"/>
    <w:rsid w:val="00ED619A"/>
    <w:rsid w:val="00F116B8"/>
    <w:rsid w:val="00F72440"/>
    <w:rsid w:val="00F74646"/>
    <w:rsid w:val="00F760E9"/>
    <w:rsid w:val="00F776AD"/>
    <w:rsid w:val="00FB20C7"/>
    <w:rsid w:val="00FB3C40"/>
    <w:rsid w:val="00FC13FD"/>
    <w:rsid w:val="00FC1582"/>
    <w:rsid w:val="00FC69AE"/>
    <w:rsid w:val="00FD0BC8"/>
    <w:rsid w:val="00FD2C49"/>
    <w:rsid w:val="00FD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579C"/>
  <w15:docId w15:val="{C95574EF-C98E-4B40-82E7-D88D7E39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1328"/>
    <w:rPr>
      <w:rFonts w:ascii="Times New Roman" w:hAnsi="Times New Roman" w:cs="Times New Roman"/>
      <w:lang w:eastAsia="sk-SK"/>
    </w:rPr>
  </w:style>
  <w:style w:type="paragraph" w:styleId="Nadpis1">
    <w:name w:val="heading 1"/>
    <w:basedOn w:val="Normlny"/>
    <w:next w:val="Zkladntext"/>
    <w:link w:val="Nadpis1Char"/>
    <w:qFormat/>
    <w:rsid w:val="00DE1328"/>
    <w:pPr>
      <w:keepNext/>
      <w:keepLines/>
      <w:numPr>
        <w:numId w:val="1"/>
      </w:numPr>
      <w:suppressAutoHyphens/>
      <w:spacing w:before="480" w:line="276" w:lineRule="auto"/>
      <w:outlineLvl w:val="0"/>
    </w:pPr>
    <w:rPr>
      <w:rFonts w:ascii="Cambria" w:eastAsia="SimSun" w:hAnsi="Cambria" w:cs="Tahoma"/>
      <w:b/>
      <w:bCs/>
      <w:color w:val="365F91"/>
      <w:sz w:val="28"/>
      <w:szCs w:val="28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E1328"/>
    <w:rPr>
      <w:rFonts w:ascii="Cambria" w:eastAsia="SimSun" w:hAnsi="Cambria" w:cs="Tahoma"/>
      <w:b/>
      <w:bCs/>
      <w:color w:val="365F91"/>
      <w:sz w:val="28"/>
      <w:szCs w:val="28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E132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E1328"/>
    <w:rPr>
      <w:rFonts w:ascii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1"/>
    <w:qFormat/>
    <w:rsid w:val="00DE1328"/>
    <w:pPr>
      <w:ind w:left="720"/>
      <w:contextualSpacing/>
    </w:pPr>
  </w:style>
  <w:style w:type="paragraph" w:customStyle="1" w:styleId="Cislovanie2">
    <w:name w:val="Cislovanie2"/>
    <w:basedOn w:val="Normlny"/>
    <w:rsid w:val="00E53410"/>
    <w:pPr>
      <w:spacing w:after="240"/>
      <w:jc w:val="both"/>
    </w:pPr>
    <w:rPr>
      <w:rFonts w:eastAsia="Times New Roman"/>
      <w:lang w:eastAsia="cs-CZ"/>
    </w:rPr>
  </w:style>
  <w:style w:type="paragraph" w:customStyle="1" w:styleId="Default">
    <w:name w:val="Default"/>
    <w:rsid w:val="00E5341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03EC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03EC"/>
    <w:rPr>
      <w:rFonts w:ascii="Times New Roman" w:hAnsi="Times New Roman" w:cs="Times New Roman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76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76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76AD"/>
    <w:rPr>
      <w:rFonts w:ascii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76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76AD"/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62E32"/>
    <w:rPr>
      <w:rFonts w:ascii="Times New Roman" w:hAnsi="Times New Roman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C02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028E"/>
    <w:rPr>
      <w:rFonts w:ascii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C02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028E"/>
    <w:rPr>
      <w:rFonts w:ascii="Times New Roman" w:hAnsi="Times New Roman" w:cs="Times New Roman"/>
      <w:lang w:eastAsia="sk-SK"/>
    </w:rPr>
  </w:style>
  <w:style w:type="paragraph" w:customStyle="1" w:styleId="Text">
    <w:name w:val="Text"/>
    <w:basedOn w:val="Normlny"/>
    <w:rsid w:val="00C65F87"/>
    <w:pPr>
      <w:autoSpaceDE w:val="0"/>
      <w:autoSpaceDN w:val="0"/>
      <w:adjustRightInd w:val="0"/>
      <w:ind w:firstLine="567"/>
      <w:jc w:val="both"/>
    </w:pPr>
    <w:rPr>
      <w:rFonts w:ascii="Tahoma" w:eastAsia="Times New Roman" w:hAnsi="Tahoma" w:cs="Tahoma"/>
      <w:sz w:val="22"/>
      <w:szCs w:val="22"/>
    </w:rPr>
  </w:style>
  <w:style w:type="numbering" w:customStyle="1" w:styleId="Aktulnyzoznam1">
    <w:name w:val="Aktuálny zoznam1"/>
    <w:uiPriority w:val="99"/>
    <w:rsid w:val="00BF2BDE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D41CE-741F-DF4E-9088-9729DDC0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2607</Words>
  <Characters>14866</Characters>
  <Application>Microsoft Office Word</Application>
  <DocSecurity>0</DocSecurity>
  <Lines>123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uzatvorená v zmysle § 536 a nasl. Obchodného zákonníka</vt:lpstr>
      <vt:lpstr>II.   Zhotovenie diela</vt:lpstr>
    </vt:vector>
  </TitlesOfParts>
  <Company/>
  <LinksUpToDate>false</LinksUpToDate>
  <CharactersWithSpaces>17439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Ladislav Káčer</cp:lastModifiedBy>
  <cp:revision>4</cp:revision>
  <cp:lastPrinted>2020-11-10T08:59:00Z</cp:lastPrinted>
  <dcterms:created xsi:type="dcterms:W3CDTF">2023-11-14T12:04:00Z</dcterms:created>
  <dcterms:modified xsi:type="dcterms:W3CDTF">2023-11-16T09:12:00Z</dcterms:modified>
</cp:coreProperties>
</file>