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2E62355A" w14:textId="77777777" w:rsidR="00060C7E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4268F06E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4EDC875F" w14:textId="7D42386D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707BA388" w14:textId="77777777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000965A0" w14:textId="77777777" w:rsidR="00F73127" w:rsidRDefault="00F731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43F142E5" w14:textId="77777777" w:rsidR="00B202A6" w:rsidRPr="00B202A6" w:rsidRDefault="00060C7E" w:rsidP="00B202A6">
      <w:pPr>
        <w:ind w:left="2295" w:hanging="2295"/>
        <w:rPr>
          <w:rFonts w:ascii="Arial Narrow" w:hAnsi="Arial Narrow"/>
          <w:b/>
          <w:sz w:val="22"/>
          <w:szCs w:val="22"/>
        </w:rPr>
      </w:pPr>
      <w:r w:rsidRPr="00E977B4">
        <w:rPr>
          <w:rFonts w:ascii="Arial Narrow" w:hAnsi="Arial Narrow"/>
          <w:sz w:val="22"/>
          <w:szCs w:val="22"/>
        </w:rPr>
        <w:t xml:space="preserve">Predmet zákazky:  </w:t>
      </w:r>
      <w:r w:rsidRPr="00E977B4">
        <w:rPr>
          <w:rFonts w:ascii="Arial Narrow" w:hAnsi="Arial Narrow"/>
          <w:sz w:val="22"/>
          <w:szCs w:val="22"/>
        </w:rPr>
        <w:tab/>
      </w:r>
      <w:bookmarkStart w:id="0" w:name="_Hlk504640703"/>
      <w:bookmarkStart w:id="1" w:name="_Hlk66807140"/>
      <w:bookmarkStart w:id="2" w:name="_Hlk66054461"/>
      <w:bookmarkStart w:id="3" w:name="_Hlk55404731"/>
      <w:r w:rsidR="00B202A6" w:rsidRPr="00B202A6">
        <w:rPr>
          <w:rFonts w:ascii="Arial Narrow" w:hAnsi="Arial Narrow"/>
          <w:b/>
          <w:sz w:val="22"/>
          <w:szCs w:val="22"/>
        </w:rPr>
        <w:t>Služby podpory logistických operácií medzinárodného humanitárneho logistického centra</w:t>
      </w:r>
      <w:bookmarkEnd w:id="0"/>
      <w:bookmarkEnd w:id="1"/>
      <w:bookmarkEnd w:id="2"/>
      <w:bookmarkEnd w:id="3"/>
      <w:r w:rsidR="00B202A6" w:rsidRPr="00B202A6">
        <w:rPr>
          <w:rFonts w:ascii="Arial Narrow" w:hAnsi="Arial Narrow"/>
          <w:sz w:val="22"/>
          <w:szCs w:val="22"/>
        </w:rPr>
        <w:t xml:space="preserve">   </w:t>
      </w:r>
    </w:p>
    <w:p w14:paraId="66545AC3" w14:textId="77777777" w:rsidR="00060C7E" w:rsidRPr="00E977B4" w:rsidRDefault="00060C7E" w:rsidP="00060C7E">
      <w:pPr>
        <w:ind w:left="2124" w:hanging="2124"/>
        <w:rPr>
          <w:rFonts w:ascii="Arial Narrow" w:hAnsi="Arial Narrow" w:cs="Arial"/>
          <w:b/>
          <w:bCs/>
          <w:sz w:val="22"/>
          <w:szCs w:val="22"/>
        </w:rPr>
      </w:pPr>
      <w:r w:rsidRPr="00E977B4">
        <w:rPr>
          <w:rFonts w:ascii="Arial Narrow" w:hAnsi="Arial Narrow"/>
          <w:sz w:val="22"/>
          <w:szCs w:val="22"/>
        </w:rPr>
        <w:t xml:space="preserve">Druh postupu: </w:t>
      </w:r>
      <w:r w:rsidRPr="00E977B4">
        <w:rPr>
          <w:rFonts w:ascii="Arial Narrow" w:hAnsi="Arial Narrow"/>
          <w:sz w:val="22"/>
          <w:szCs w:val="22"/>
        </w:rPr>
        <w:tab/>
        <w:t xml:space="preserve">   nadlimitná zákazka </w:t>
      </w:r>
      <w:r w:rsidRPr="00E977B4">
        <w:rPr>
          <w:rFonts w:ascii="Arial Narrow" w:hAnsi="Arial Narrow" w:cs="Arial"/>
          <w:b/>
          <w:bCs/>
          <w:sz w:val="22"/>
          <w:szCs w:val="22"/>
        </w:rPr>
        <w:t>s uplatnením § 66 ods. 7 druhej vety zákona</w:t>
      </w:r>
    </w:p>
    <w:p w14:paraId="4EC23CA4" w14:textId="5804A1DD" w:rsidR="00060C7E" w:rsidRPr="00E977B4" w:rsidRDefault="00060C7E" w:rsidP="00060C7E">
      <w:pPr>
        <w:ind w:left="2124" w:hanging="2124"/>
        <w:rPr>
          <w:rFonts w:ascii="Arial Narrow" w:hAnsi="Arial Narrow"/>
          <w:sz w:val="22"/>
          <w:szCs w:val="22"/>
        </w:rPr>
      </w:pPr>
      <w:r w:rsidRPr="00E977B4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</w:t>
      </w:r>
      <w:r w:rsidR="00E977B4">
        <w:rPr>
          <w:rFonts w:ascii="Arial Narrow" w:hAnsi="Arial Narrow" w:cs="Arial"/>
          <w:b/>
          <w:bCs/>
          <w:sz w:val="22"/>
          <w:szCs w:val="22"/>
        </w:rPr>
        <w:t xml:space="preserve">    </w:t>
      </w:r>
      <w:r w:rsidRPr="00E977B4">
        <w:rPr>
          <w:rFonts w:ascii="Arial Narrow" w:hAnsi="Arial Narrow" w:cs="Arial"/>
          <w:b/>
          <w:bCs/>
          <w:sz w:val="22"/>
          <w:szCs w:val="22"/>
        </w:rPr>
        <w:t>(superreverz)</w:t>
      </w:r>
    </w:p>
    <w:p w14:paraId="4B7EF699" w14:textId="36BB4FFA" w:rsidR="002D7A27" w:rsidRPr="00E977B4" w:rsidRDefault="00060C7E" w:rsidP="00060C7E">
      <w:pPr>
        <w:spacing w:line="276" w:lineRule="auto"/>
        <w:ind w:left="2124" w:hanging="2124"/>
        <w:rPr>
          <w:rFonts w:ascii="Arial Narrow" w:hAnsi="Arial Narrow"/>
          <w:sz w:val="22"/>
          <w:szCs w:val="22"/>
          <w:lang w:val="en-US"/>
        </w:rPr>
      </w:pPr>
      <w:r w:rsidRPr="00E977B4">
        <w:rPr>
          <w:rFonts w:ascii="Arial Narrow" w:hAnsi="Arial Narrow"/>
          <w:sz w:val="22"/>
          <w:szCs w:val="22"/>
        </w:rPr>
        <w:t xml:space="preserve">Označenie vo Vestníku:    </w:t>
      </w:r>
      <w:r w:rsidR="00E977B4">
        <w:rPr>
          <w:rFonts w:ascii="Arial Narrow" w:hAnsi="Arial Narrow"/>
          <w:sz w:val="22"/>
          <w:szCs w:val="22"/>
        </w:rPr>
        <w:t xml:space="preserve">   </w:t>
      </w:r>
      <w:r w:rsidR="00B202A6">
        <w:rPr>
          <w:rFonts w:ascii="Arial Narrow" w:hAnsi="Arial Narrow"/>
          <w:sz w:val="22"/>
          <w:szCs w:val="22"/>
        </w:rPr>
        <w:t xml:space="preserve"> </w:t>
      </w:r>
      <w:r w:rsidR="00B202A6" w:rsidRPr="000C6C4B">
        <w:rPr>
          <w:rFonts w:ascii="Arial Narrow" w:eastAsia="Calibri" w:hAnsi="Arial Narrow"/>
          <w:sz w:val="22"/>
          <w:szCs w:val="22"/>
          <w:lang w:eastAsia="en-US"/>
        </w:rPr>
        <w:t>Vestník VO č. 100/2024 pod zn. 13463-MSS zo dna 24.5.2024</w:t>
      </w:r>
      <w:r w:rsidR="00F346D5">
        <w:rPr>
          <w:rFonts w:ascii="Arial Narrow" w:hAnsi="Arial Narrow" w:cs="Arial"/>
          <w:sz w:val="22"/>
          <w:szCs w:val="22"/>
        </w:rPr>
        <w:t xml:space="preserve">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       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</w:t>
      </w:r>
      <w:r w:rsidR="00F346D5">
        <w:rPr>
          <w:rFonts w:ascii="Arial Narrow" w:hAnsi="Arial Narrow" w:cs="Arial"/>
          <w:sz w:val="22"/>
          <w:szCs w:val="22"/>
        </w:rPr>
        <w:t xml:space="preserve">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        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       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       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   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7D4D08" w:rsidRPr="00E977B4">
        <w:rPr>
          <w:rFonts w:ascii="Arial Narrow" w:hAnsi="Arial Narrow"/>
          <w:bCs/>
          <w:sz w:val="22"/>
          <w:szCs w:val="22"/>
          <w:lang w:val="en-US"/>
        </w:rPr>
        <w:t xml:space="preserve"> </w:t>
      </w:r>
      <w:r w:rsidR="007D4D08" w:rsidRPr="00E977B4">
        <w:rPr>
          <w:rFonts w:ascii="Arial Narrow" w:hAnsi="Arial Narrow"/>
          <w:sz w:val="22"/>
          <w:szCs w:val="22"/>
          <w:lang w:val="en-US"/>
        </w:rPr>
        <w:t xml:space="preserve">      </w:t>
      </w:r>
    </w:p>
    <w:p w14:paraId="55A552DE" w14:textId="77777777" w:rsidR="002D7A27" w:rsidRDefault="002D7A27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</w:p>
    <w:p w14:paraId="02DE01AC" w14:textId="77777777" w:rsidR="00E977B4" w:rsidRPr="007E6023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2694"/>
      </w:tblGrid>
      <w:tr w:rsidR="00E977B4" w14:paraId="62E9CB5A" w14:textId="77777777" w:rsidTr="00F346D5">
        <w:trPr>
          <w:trHeight w:val="713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F2D6BD" w14:textId="77777777" w:rsidR="00E977B4" w:rsidRDefault="00E977B4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Obchodné meno/názov uchádzača Sídlo/miesto podnikania uchádzača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24CD6F" w14:textId="77777777" w:rsidR="00E977B4" w:rsidRDefault="00E977B4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Poradie uchádzačov</w:t>
            </w:r>
          </w:p>
        </w:tc>
      </w:tr>
      <w:tr w:rsidR="00E977B4" w14:paraId="3AA3EC17" w14:textId="77777777" w:rsidTr="00F346D5">
        <w:trPr>
          <w:trHeight w:val="398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B2618" w14:textId="03782DFF" w:rsidR="00E977B4" w:rsidRDefault="004000F9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 w:rsidRPr="004278CA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Mascott,</w:t>
            </w:r>
            <w:r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bookmarkStart w:id="4" w:name="_GoBack"/>
            <w:bookmarkEnd w:id="4"/>
            <w:r w:rsidRPr="004278CA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s.r.o., Rudohorská 33, 974 11 Banská Bystrica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13DDD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Úspešný uchádzač </w:t>
            </w:r>
          </w:p>
          <w:p w14:paraId="658F0446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1. v poradí</w:t>
            </w:r>
          </w:p>
        </w:tc>
      </w:tr>
    </w:tbl>
    <w:p w14:paraId="71F00560" w14:textId="373EE4D8" w:rsidR="00E977B4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</w:t>
      </w:r>
    </w:p>
    <w:p w14:paraId="26D280D8" w14:textId="523D9503" w:rsidR="007D4D08" w:rsidRDefault="007D4D08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396F0E5E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566809" w:rsidRPr="002D7A27">
        <w:rPr>
          <w:rFonts w:ascii="Arial Narrow" w:hAnsi="Arial Narrow" w:cs="Arial"/>
          <w:sz w:val="22"/>
          <w:szCs w:val="22"/>
        </w:rPr>
        <w:t>a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681EF" w14:textId="77777777" w:rsidR="00680911" w:rsidRDefault="00680911" w:rsidP="002251C0">
      <w:r>
        <w:separator/>
      </w:r>
    </w:p>
  </w:endnote>
  <w:endnote w:type="continuationSeparator" w:id="0">
    <w:p w14:paraId="02EEA76F" w14:textId="77777777" w:rsidR="00680911" w:rsidRDefault="00680911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16673" w14:textId="77777777" w:rsidR="00680911" w:rsidRDefault="00680911" w:rsidP="002251C0">
      <w:r>
        <w:separator/>
      </w:r>
    </w:p>
  </w:footnote>
  <w:footnote w:type="continuationSeparator" w:id="0">
    <w:p w14:paraId="22ECE556" w14:textId="77777777" w:rsidR="00680911" w:rsidRDefault="00680911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2D7A27"/>
    <w:rsid w:val="003167D2"/>
    <w:rsid w:val="003C7EFE"/>
    <w:rsid w:val="003D5350"/>
    <w:rsid w:val="003E04AA"/>
    <w:rsid w:val="003E5AFD"/>
    <w:rsid w:val="004000F9"/>
    <w:rsid w:val="00411EE7"/>
    <w:rsid w:val="00473562"/>
    <w:rsid w:val="004B006A"/>
    <w:rsid w:val="004B41BB"/>
    <w:rsid w:val="004B4D1F"/>
    <w:rsid w:val="004E3F33"/>
    <w:rsid w:val="005309FE"/>
    <w:rsid w:val="00566809"/>
    <w:rsid w:val="00573C9C"/>
    <w:rsid w:val="005951D6"/>
    <w:rsid w:val="005B615A"/>
    <w:rsid w:val="005F6A2A"/>
    <w:rsid w:val="00615F36"/>
    <w:rsid w:val="00680911"/>
    <w:rsid w:val="006E748A"/>
    <w:rsid w:val="00706E96"/>
    <w:rsid w:val="00725689"/>
    <w:rsid w:val="00727ED5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94370A"/>
    <w:rsid w:val="00981567"/>
    <w:rsid w:val="00985525"/>
    <w:rsid w:val="009A6B60"/>
    <w:rsid w:val="009C34FF"/>
    <w:rsid w:val="009D72BB"/>
    <w:rsid w:val="00A0089E"/>
    <w:rsid w:val="00A11BC0"/>
    <w:rsid w:val="00A234F7"/>
    <w:rsid w:val="00A52A6B"/>
    <w:rsid w:val="00A53AB3"/>
    <w:rsid w:val="00A60610"/>
    <w:rsid w:val="00A75731"/>
    <w:rsid w:val="00AD26C5"/>
    <w:rsid w:val="00AD31B2"/>
    <w:rsid w:val="00AF595B"/>
    <w:rsid w:val="00B147E4"/>
    <w:rsid w:val="00B202A6"/>
    <w:rsid w:val="00B25066"/>
    <w:rsid w:val="00B55A04"/>
    <w:rsid w:val="00B734FA"/>
    <w:rsid w:val="00B86ED0"/>
    <w:rsid w:val="00BD35BC"/>
    <w:rsid w:val="00C225DF"/>
    <w:rsid w:val="00C23A99"/>
    <w:rsid w:val="00C830B2"/>
    <w:rsid w:val="00CD4D9D"/>
    <w:rsid w:val="00CE4114"/>
    <w:rsid w:val="00CF1CE3"/>
    <w:rsid w:val="00CF353A"/>
    <w:rsid w:val="00D928AC"/>
    <w:rsid w:val="00DF3C45"/>
    <w:rsid w:val="00E3164F"/>
    <w:rsid w:val="00E91033"/>
    <w:rsid w:val="00E977B4"/>
    <w:rsid w:val="00EE5F97"/>
    <w:rsid w:val="00F03821"/>
    <w:rsid w:val="00F0573D"/>
    <w:rsid w:val="00F0796F"/>
    <w:rsid w:val="00F346D5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26</cp:revision>
  <cp:lastPrinted>2023-10-31T10:05:00Z</cp:lastPrinted>
  <dcterms:created xsi:type="dcterms:W3CDTF">2021-07-20T08:00:00Z</dcterms:created>
  <dcterms:modified xsi:type="dcterms:W3CDTF">2024-07-31T09:26:00Z</dcterms:modified>
</cp:coreProperties>
</file>