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167CD6A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4628B" w:rsidRPr="00B4628B">
        <w:rPr>
          <w:rFonts w:ascii="Times New Roman" w:hAnsi="Times New Roman" w:cs="Times New Roman"/>
          <w:b/>
          <w:bCs/>
          <w:sz w:val="24"/>
          <w:szCs w:val="24"/>
        </w:rPr>
        <w:t>Výroba a dodanie informačných tabúľ PAAS (vrátane úchytov)  pre parkovaciu politiku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440D4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B4628B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6</cp:revision>
  <dcterms:created xsi:type="dcterms:W3CDTF">2022-10-17T06:54:00Z</dcterms:created>
  <dcterms:modified xsi:type="dcterms:W3CDTF">2023-12-21T06:48:00Z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