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5FE61414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557239" w:rsidRPr="00557239">
        <w:rPr>
          <w:rFonts w:ascii="Franklin Gothic Book" w:hAnsi="Franklin Gothic Book" w:cs="Calibri"/>
          <w:b/>
          <w:bCs/>
          <w:sz w:val="20"/>
        </w:rPr>
        <w:t>Obstaranie poľnohospodárskych zariadení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64AA3693" w:rsidR="007737A3" w:rsidRPr="004F67D9" w:rsidRDefault="0055723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</w:rPr>
              <w:t>Mulčovač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5C4DA6F8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16D615A4" w14:textId="5DED40E1" w:rsidR="004F67D9" w:rsidRPr="004F67D9" w:rsidRDefault="0055723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Franklin Gothic Book" w:hAnsi="Franklin Gothic Book" w:cs="Calibri"/>
                <w:sz w:val="20"/>
              </w:rPr>
              <w:t>Prútové brány</w:t>
            </w:r>
          </w:p>
        </w:tc>
        <w:tc>
          <w:tcPr>
            <w:tcW w:w="1843" w:type="dxa"/>
            <w:vAlign w:val="center"/>
          </w:tcPr>
          <w:p w14:paraId="2E08FAF0" w14:textId="05CAC00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298F922B" w14:textId="53E3A12E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3E75251" w14:textId="6A35672B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3647BFF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3FC0BA48" w14:textId="08745576" w:rsidR="004F67D9" w:rsidRPr="004F67D9" w:rsidRDefault="0055723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Franklin Gothic Book" w:hAnsi="Franklin Gothic Book" w:cs="Calibri"/>
                <w:sz w:val="20"/>
              </w:rPr>
              <w:t>Sejačka</w:t>
            </w:r>
            <w:r w:rsidR="004F67D9" w:rsidRPr="004F67D9">
              <w:rPr>
                <w:rFonts w:ascii="Franklin Gothic Book" w:hAnsi="Franklin Gothic Book" w:cs="Calibri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FB73B50" w14:textId="4E358B68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36B6021" w14:textId="5EAB429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9539354" w14:textId="1DC3D9C1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57239"/>
    <w:rsid w:val="005A549B"/>
    <w:rsid w:val="005F47B8"/>
    <w:rsid w:val="00603BCC"/>
    <w:rsid w:val="00640D04"/>
    <w:rsid w:val="00656CF9"/>
    <w:rsid w:val="00665DB1"/>
    <w:rsid w:val="007548D5"/>
    <w:rsid w:val="00765F85"/>
    <w:rsid w:val="007737A3"/>
    <w:rsid w:val="0079158A"/>
    <w:rsid w:val="007D18AB"/>
    <w:rsid w:val="00837981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54</cp:revision>
  <dcterms:created xsi:type="dcterms:W3CDTF">2022-08-01T14:06:00Z</dcterms:created>
  <dcterms:modified xsi:type="dcterms:W3CDTF">2023-11-07T11:18:00Z</dcterms:modified>
</cp:coreProperties>
</file>