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73B" w:rsidRDefault="007C0119" w:rsidP="005D4485">
      <w:pPr>
        <w:pStyle w:val="Nadpis1"/>
      </w:pPr>
      <w:r w:rsidRPr="0021542B">
        <w:t xml:space="preserve">Podklady a </w:t>
      </w:r>
      <w:r w:rsidR="003E522B">
        <w:t>p</w:t>
      </w:r>
      <w:r w:rsidRPr="0021542B">
        <w:t xml:space="preserve">ožiadavky na </w:t>
      </w:r>
      <w:r w:rsidR="003E522B">
        <w:t>v</w:t>
      </w:r>
      <w:r w:rsidRPr="0021542B">
        <w:t>ypracovanie</w:t>
      </w:r>
      <w:r w:rsidR="00D244EA" w:rsidRPr="0021542B">
        <w:t xml:space="preserve"> </w:t>
      </w:r>
      <w:r w:rsidR="005D4485">
        <w:t>d</w:t>
      </w:r>
      <w:r w:rsidR="007B0BDB" w:rsidRPr="0021542B">
        <w:t>okumentácie</w:t>
      </w:r>
      <w:r w:rsidR="003F44D0" w:rsidRPr="0021542B">
        <w:t xml:space="preserve"> </w:t>
      </w:r>
      <w:r w:rsidR="003E522B">
        <w:t>s</w:t>
      </w:r>
      <w:r w:rsidR="007B0BDB" w:rsidRPr="0021542B">
        <w:t>tavebného</w:t>
      </w:r>
      <w:r w:rsidR="003F44D0" w:rsidRPr="0021542B">
        <w:t xml:space="preserve"> </w:t>
      </w:r>
      <w:r w:rsidR="003E522B">
        <w:t>z</w:t>
      </w:r>
      <w:r w:rsidR="007B0BDB" w:rsidRPr="0021542B">
        <w:t>ámeru</w:t>
      </w:r>
      <w:r w:rsidR="003F44D0" w:rsidRPr="0021542B">
        <w:t xml:space="preserve"> (DSZ), </w:t>
      </w:r>
      <w:r w:rsidR="005D4485">
        <w:t>d</w:t>
      </w:r>
      <w:r w:rsidRPr="0021542B">
        <w:t>okumentác</w:t>
      </w:r>
      <w:r w:rsidR="00F87D4C" w:rsidRPr="0021542B">
        <w:t xml:space="preserve">ie </w:t>
      </w:r>
      <w:r w:rsidR="005D4485">
        <w:t>pre</w:t>
      </w:r>
      <w:r w:rsidR="00CD26CD" w:rsidRPr="0021542B">
        <w:t xml:space="preserve"> </w:t>
      </w:r>
      <w:r w:rsidR="003E522B">
        <w:t>ú</w:t>
      </w:r>
      <w:r w:rsidR="007B0BDB" w:rsidRPr="0021542B">
        <w:t>zemné</w:t>
      </w:r>
      <w:r w:rsidR="00CD26CD" w:rsidRPr="0021542B">
        <w:t xml:space="preserve"> </w:t>
      </w:r>
      <w:r w:rsidR="003E522B">
        <w:t>r</w:t>
      </w:r>
      <w:r w:rsidR="007B0BDB" w:rsidRPr="0021542B">
        <w:t>ozhodnutie</w:t>
      </w:r>
      <w:r w:rsidR="00F87D4C" w:rsidRPr="0021542B">
        <w:t xml:space="preserve"> </w:t>
      </w:r>
      <w:r w:rsidR="0040740E" w:rsidRPr="0021542B">
        <w:t>(D</w:t>
      </w:r>
      <w:r w:rsidR="00CD26CD" w:rsidRPr="0021542B">
        <w:t>ÚR</w:t>
      </w:r>
      <w:r w:rsidR="0040740E" w:rsidRPr="0021542B">
        <w:t>)</w:t>
      </w:r>
      <w:r w:rsidR="005D4485">
        <w:t xml:space="preserve"> a </w:t>
      </w:r>
      <w:r w:rsidR="003E522B">
        <w:t>o</w:t>
      </w:r>
      <w:r w:rsidR="00D244EA" w:rsidRPr="0021542B">
        <w:t>známeni</w:t>
      </w:r>
      <w:r w:rsidR="005D4485">
        <w:t xml:space="preserve">a </w:t>
      </w:r>
      <w:r w:rsidR="00D244EA" w:rsidRPr="0021542B">
        <w:t>o </w:t>
      </w:r>
      <w:r w:rsidR="003E522B">
        <w:t>z</w:t>
      </w:r>
      <w:r w:rsidR="00CD26CD" w:rsidRPr="0021542B">
        <w:t xml:space="preserve">mene </w:t>
      </w:r>
      <w:r w:rsidR="003E522B">
        <w:t>n</w:t>
      </w:r>
      <w:r w:rsidR="00CD26CD" w:rsidRPr="0021542B">
        <w:t xml:space="preserve">avrhovanej </w:t>
      </w:r>
      <w:r w:rsidR="003E522B">
        <w:t>č</w:t>
      </w:r>
      <w:r w:rsidR="00CD26CD" w:rsidRPr="0021542B">
        <w:t xml:space="preserve">innosti </w:t>
      </w:r>
      <w:r w:rsidR="004D48C6">
        <w:t xml:space="preserve">8a </w:t>
      </w:r>
      <w:r w:rsidR="007B0BDB" w:rsidRPr="0021542B">
        <w:t>po</w:t>
      </w:r>
      <w:r w:rsidR="00CD26CD" w:rsidRPr="0021542B">
        <w:t xml:space="preserve"> </w:t>
      </w:r>
      <w:r w:rsidR="003E522B">
        <w:t>v</w:t>
      </w:r>
      <w:r w:rsidR="007B0BDB" w:rsidRPr="0021542B">
        <w:t xml:space="preserve">ypracovaní </w:t>
      </w:r>
      <w:r w:rsidR="00CD26CD" w:rsidRPr="0021542B">
        <w:t>DÚR</w:t>
      </w:r>
      <w:r w:rsidR="004D48C6">
        <w:t xml:space="preserve"> </w:t>
      </w:r>
      <w:r w:rsidR="005D4485">
        <w:t>(8a po DÚR)</w:t>
      </w:r>
      <w:r w:rsidR="004D48C6">
        <w:t xml:space="preserve"> pre stavbu Rýchlostná cesta R4 </w:t>
      </w:r>
      <w:r w:rsidR="00BA7CE8" w:rsidRPr="00883306">
        <w:t>Ladomirová</w:t>
      </w:r>
      <w:r w:rsidR="006D6E63" w:rsidRPr="00883306">
        <w:t xml:space="preserve"> </w:t>
      </w:r>
      <w:r w:rsidR="00993802">
        <w:t>–</w:t>
      </w:r>
      <w:r w:rsidR="006D6E63" w:rsidRPr="00883306">
        <w:t xml:space="preserve"> </w:t>
      </w:r>
      <w:r w:rsidR="00BA7CE8" w:rsidRPr="00883306">
        <w:t>Hunkovce</w:t>
      </w:r>
      <w:r w:rsidR="00993802">
        <w:t xml:space="preserve">, </w:t>
      </w:r>
      <w:r w:rsidR="00993802" w:rsidRPr="0010082E">
        <w:t>rozšírenie na 4</w:t>
      </w:r>
      <w:r w:rsidR="0010082E" w:rsidRPr="0010082E">
        <w:t>-</w:t>
      </w:r>
      <w:r w:rsidR="00993802" w:rsidRPr="0010082E">
        <w:t>pruh</w:t>
      </w:r>
      <w:bookmarkStart w:id="0" w:name="_GoBack"/>
      <w:bookmarkEnd w:id="0"/>
    </w:p>
    <w:p w:rsidR="007C0119" w:rsidRPr="00CE54B7" w:rsidRDefault="007C0119" w:rsidP="00A066AC">
      <w:pPr>
        <w:pStyle w:val="Nadpis2"/>
        <w:numPr>
          <w:ilvl w:val="0"/>
          <w:numId w:val="22"/>
        </w:numPr>
        <w:ind w:left="709" w:hanging="709"/>
        <w:contextualSpacing w:val="0"/>
        <w:rPr>
          <w:szCs w:val="20"/>
          <w:lang w:eastAsia="cs-CZ"/>
        </w:rPr>
      </w:pPr>
      <w:r w:rsidRPr="00CE54B7">
        <w:rPr>
          <w:szCs w:val="20"/>
          <w:lang w:eastAsia="cs-CZ"/>
        </w:rPr>
        <w:t xml:space="preserve">Identifikačné </w:t>
      </w:r>
      <w:r w:rsidR="005D4485" w:rsidRPr="00CE54B7">
        <w:rPr>
          <w:szCs w:val="20"/>
          <w:lang w:eastAsia="cs-CZ"/>
        </w:rPr>
        <w:t>Ú</w:t>
      </w:r>
      <w:r w:rsidRPr="00CE54B7">
        <w:rPr>
          <w:szCs w:val="20"/>
          <w:lang w:eastAsia="cs-CZ"/>
        </w:rPr>
        <w:t>daje</w:t>
      </w:r>
    </w:p>
    <w:p w:rsidR="007C0119" w:rsidRPr="00CE54B7" w:rsidRDefault="007C0119" w:rsidP="00CE54B7">
      <w:pPr>
        <w:pStyle w:val="Nadpis3"/>
        <w:numPr>
          <w:ilvl w:val="1"/>
          <w:numId w:val="28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Stavba</w:t>
      </w:r>
    </w:p>
    <w:p w:rsidR="005D4485" w:rsidRDefault="000F718E" w:rsidP="000F718E">
      <w:pPr>
        <w:pStyle w:val="00-425"/>
        <w:numPr>
          <w:ilvl w:val="3"/>
          <w:numId w:val="23"/>
        </w:numPr>
        <w:ind w:left="2410" w:hanging="2410"/>
      </w:pPr>
      <w:r>
        <w:t>názov</w:t>
      </w:r>
      <w:r>
        <w:tab/>
        <w:t>:</w:t>
      </w:r>
      <w:r>
        <w:tab/>
      </w:r>
      <w:r w:rsidRPr="000F718E">
        <w:rPr>
          <w:b/>
        </w:rPr>
        <w:t xml:space="preserve">Rýchlostná cesta R4 </w:t>
      </w:r>
      <w:r w:rsidR="00BA7CE8">
        <w:rPr>
          <w:b/>
        </w:rPr>
        <w:t>Ladomirová</w:t>
      </w:r>
      <w:r w:rsidR="006D6E63" w:rsidRPr="000F718E">
        <w:rPr>
          <w:b/>
        </w:rPr>
        <w:t xml:space="preserve"> </w:t>
      </w:r>
      <w:r w:rsidRPr="000F718E">
        <w:rPr>
          <w:b/>
        </w:rPr>
        <w:t xml:space="preserve">– </w:t>
      </w:r>
      <w:r w:rsidR="00BA7CE8">
        <w:rPr>
          <w:b/>
        </w:rPr>
        <w:t>Hunkovce</w:t>
      </w:r>
      <w:r w:rsidR="00993802">
        <w:rPr>
          <w:b/>
        </w:rPr>
        <w:t>, rozšírenie na 4 pruh</w:t>
      </w:r>
    </w:p>
    <w:p w:rsidR="006D6E63" w:rsidRDefault="007C0119" w:rsidP="00694870">
      <w:pPr>
        <w:pStyle w:val="00-425"/>
        <w:numPr>
          <w:ilvl w:val="3"/>
          <w:numId w:val="23"/>
        </w:numPr>
        <w:ind w:left="2410" w:hanging="2410"/>
      </w:pPr>
      <w:r w:rsidRPr="0021542B">
        <w:t xml:space="preserve">miesto </w:t>
      </w:r>
      <w:r w:rsidR="000F718E">
        <w:t>stavby</w:t>
      </w:r>
      <w:r w:rsidR="000F718E">
        <w:tab/>
      </w:r>
      <w:r w:rsidR="00935A3C" w:rsidRPr="0021542B">
        <w:t>:</w:t>
      </w:r>
      <w:r w:rsidR="00935A3C" w:rsidRPr="0021542B">
        <w:tab/>
      </w:r>
      <w:r w:rsidR="0022673B" w:rsidRPr="0021542B">
        <w:t xml:space="preserve">Prešovský </w:t>
      </w:r>
      <w:r w:rsidR="00E011C8" w:rsidRPr="0021542B">
        <w:t xml:space="preserve">kraj, </w:t>
      </w:r>
      <w:r w:rsidR="00F435AB" w:rsidRPr="0021542B">
        <w:t xml:space="preserve">okres Svidník, </w:t>
      </w:r>
    </w:p>
    <w:p w:rsidR="00C8376F" w:rsidRPr="0021542B" w:rsidRDefault="00191567" w:rsidP="00BE2AD7">
      <w:pPr>
        <w:pStyle w:val="00-425"/>
        <w:ind w:firstLine="0"/>
      </w:pPr>
      <w:r>
        <w:t xml:space="preserve">obce </w:t>
      </w:r>
      <w:r w:rsidR="00BA7CE8">
        <w:t>Ladomirová, Hunkovce</w:t>
      </w:r>
    </w:p>
    <w:p w:rsidR="000D551F" w:rsidRPr="0021542B" w:rsidRDefault="007C0119" w:rsidP="000F718E">
      <w:pPr>
        <w:pStyle w:val="00-425"/>
        <w:numPr>
          <w:ilvl w:val="3"/>
          <w:numId w:val="23"/>
        </w:numPr>
        <w:ind w:left="2410" w:hanging="2410"/>
      </w:pPr>
      <w:r w:rsidRPr="0021542B">
        <w:t>katastrálne územi</w:t>
      </w:r>
      <w:r w:rsidR="00935A3C" w:rsidRPr="0021542B">
        <w:t>e</w:t>
      </w:r>
      <w:r w:rsidR="000F718E">
        <w:tab/>
      </w:r>
      <w:r w:rsidR="00935A3C" w:rsidRPr="0021542B">
        <w:t>:</w:t>
      </w:r>
      <w:r w:rsidR="00935A3C" w:rsidRPr="0021542B">
        <w:tab/>
      </w:r>
      <w:r w:rsidR="00BA7CE8">
        <w:t>Svidník, Ladomirová, Krajné Čierno, Hunkovce</w:t>
      </w:r>
    </w:p>
    <w:p w:rsidR="007C0119" w:rsidRPr="00CE54B7" w:rsidRDefault="007C0119" w:rsidP="00CE54B7">
      <w:pPr>
        <w:pStyle w:val="Nadpis3"/>
        <w:numPr>
          <w:ilvl w:val="1"/>
          <w:numId w:val="28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Stavebník</w:t>
      </w:r>
    </w:p>
    <w:p w:rsidR="00A3589F" w:rsidRDefault="00A3589F" w:rsidP="000F718E">
      <w:pPr>
        <w:pStyle w:val="00-425"/>
        <w:numPr>
          <w:ilvl w:val="3"/>
          <w:numId w:val="23"/>
        </w:numPr>
        <w:ind w:left="2410" w:hanging="2410"/>
      </w:pPr>
      <w:r w:rsidRPr="000F718E">
        <w:t>názov, adresa</w:t>
      </w:r>
      <w:r w:rsidR="000F718E">
        <w:tab/>
      </w:r>
      <w:r w:rsidR="00935A3C" w:rsidRPr="000F718E">
        <w:t>:</w:t>
      </w:r>
      <w:r w:rsidR="00935A3C" w:rsidRPr="000F718E">
        <w:tab/>
      </w:r>
      <w:r w:rsidRPr="000F718E">
        <w:t xml:space="preserve">Národná diaľničná spoločnosť, </w:t>
      </w:r>
      <w:proofErr w:type="spellStart"/>
      <w:r w:rsidRPr="000F718E">
        <w:t>a.s</w:t>
      </w:r>
      <w:proofErr w:type="spellEnd"/>
      <w:r w:rsidRPr="000F718E">
        <w:t>.</w:t>
      </w:r>
      <w:r w:rsidR="000F718E">
        <w:t xml:space="preserve"> Bratislava</w:t>
      </w:r>
    </w:p>
    <w:p w:rsidR="007C0119" w:rsidRDefault="000F718E" w:rsidP="000F718E">
      <w:pPr>
        <w:pStyle w:val="00-425"/>
        <w:numPr>
          <w:ilvl w:val="3"/>
          <w:numId w:val="23"/>
        </w:numPr>
        <w:ind w:left="2410" w:hanging="2410"/>
      </w:pPr>
      <w:r>
        <w:t>adresa sídla</w:t>
      </w:r>
      <w:r>
        <w:tab/>
        <w:t>:</w:t>
      </w:r>
      <w:r>
        <w:tab/>
      </w:r>
      <w:r w:rsidR="004D47E6" w:rsidRPr="0021542B">
        <w:t>Dúbravská cesta 14, 841 04 Bratislava</w:t>
      </w:r>
    </w:p>
    <w:p w:rsidR="000F718E" w:rsidRDefault="000F718E" w:rsidP="000F718E">
      <w:pPr>
        <w:pStyle w:val="00-425"/>
        <w:numPr>
          <w:ilvl w:val="3"/>
          <w:numId w:val="23"/>
        </w:numPr>
        <w:ind w:left="2410" w:hanging="2410"/>
      </w:pPr>
      <w:r>
        <w:t>IČO/DIČ</w:t>
      </w:r>
      <w:r>
        <w:tab/>
        <w:t>: 35 919 001 / 2021937775</w:t>
      </w:r>
    </w:p>
    <w:p w:rsidR="000F718E" w:rsidRPr="0021542B" w:rsidRDefault="000F718E" w:rsidP="000F718E">
      <w:pPr>
        <w:pStyle w:val="00-425"/>
        <w:numPr>
          <w:ilvl w:val="3"/>
          <w:numId w:val="23"/>
        </w:numPr>
        <w:ind w:left="2410" w:hanging="2410"/>
      </w:pPr>
      <w:r>
        <w:t>zriaďovateľ</w:t>
      </w:r>
      <w:r>
        <w:tab/>
        <w:t>:</w:t>
      </w:r>
      <w:r>
        <w:tab/>
        <w:t>MD SR</w:t>
      </w:r>
    </w:p>
    <w:p w:rsidR="000F718E" w:rsidRPr="00CE54B7" w:rsidRDefault="000F718E" w:rsidP="00CE54B7">
      <w:pPr>
        <w:pStyle w:val="Nadpis3"/>
        <w:numPr>
          <w:ilvl w:val="1"/>
          <w:numId w:val="28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Spracovateľ</w:t>
      </w:r>
    </w:p>
    <w:p w:rsidR="000F718E" w:rsidRDefault="000F718E" w:rsidP="000F718E">
      <w:pPr>
        <w:pStyle w:val="00-05"/>
        <w:numPr>
          <w:ilvl w:val="0"/>
          <w:numId w:val="25"/>
        </w:numPr>
        <w:ind w:left="284" w:hanging="284"/>
      </w:pPr>
      <w:r>
        <w:t>meno a priezvisko / názov spoločnosti,</w:t>
      </w:r>
    </w:p>
    <w:p w:rsidR="000F718E" w:rsidRDefault="000F718E" w:rsidP="000F718E">
      <w:pPr>
        <w:pStyle w:val="00-05"/>
        <w:numPr>
          <w:ilvl w:val="0"/>
          <w:numId w:val="25"/>
        </w:numPr>
        <w:ind w:left="284" w:hanging="284"/>
      </w:pPr>
      <w:r>
        <w:t>adresa / adresa sídla,</w:t>
      </w:r>
    </w:p>
    <w:p w:rsidR="000F718E" w:rsidRDefault="000F718E" w:rsidP="000F718E">
      <w:pPr>
        <w:pStyle w:val="00-05"/>
        <w:numPr>
          <w:ilvl w:val="0"/>
          <w:numId w:val="25"/>
        </w:numPr>
        <w:ind w:left="284" w:hanging="284"/>
      </w:pPr>
      <w:r>
        <w:t>IČO/DIČ,</w:t>
      </w:r>
    </w:p>
    <w:p w:rsidR="000F718E" w:rsidRDefault="000F718E" w:rsidP="000F718E">
      <w:pPr>
        <w:pStyle w:val="00-05"/>
        <w:numPr>
          <w:ilvl w:val="0"/>
          <w:numId w:val="25"/>
        </w:numPr>
        <w:ind w:left="284" w:hanging="284"/>
      </w:pPr>
      <w:r>
        <w:t>v prípade združenia (názov združenia, korešpondenčná adresa),</w:t>
      </w:r>
    </w:p>
    <w:p w:rsidR="000F718E" w:rsidRDefault="000F718E" w:rsidP="000F718E">
      <w:pPr>
        <w:pStyle w:val="00-05"/>
        <w:numPr>
          <w:ilvl w:val="0"/>
          <w:numId w:val="25"/>
        </w:numPr>
        <w:ind w:left="284" w:hanging="284"/>
      </w:pPr>
      <w:r>
        <w:t>vedúci člen združenia (názov spoločnosti, adresa sídla, IČO/DIČ),</w:t>
      </w:r>
    </w:p>
    <w:p w:rsidR="000F718E" w:rsidRDefault="000F718E" w:rsidP="000F718E">
      <w:pPr>
        <w:pStyle w:val="00-05"/>
        <w:numPr>
          <w:ilvl w:val="0"/>
          <w:numId w:val="25"/>
        </w:numPr>
        <w:ind w:left="284" w:hanging="284"/>
      </w:pPr>
      <w:r>
        <w:t>členovia združenia (názov spoločnosti, adresa sídla, IČO/DIČ),</w:t>
      </w:r>
    </w:p>
    <w:p w:rsidR="000F718E" w:rsidRDefault="000F718E" w:rsidP="000F718E">
      <w:pPr>
        <w:pStyle w:val="00-05"/>
        <w:numPr>
          <w:ilvl w:val="0"/>
          <w:numId w:val="25"/>
        </w:numPr>
        <w:ind w:left="284" w:hanging="284"/>
      </w:pPr>
      <w:r>
        <w:t>hlavný inžinier projektu (meno a priezvisko, číslo autorizácie podľa SKSI, resp. oprávnenie podľa iného právneho predpisu),</w:t>
      </w:r>
    </w:p>
    <w:p w:rsidR="000F718E" w:rsidRPr="000F718E" w:rsidRDefault="000F718E" w:rsidP="000F718E">
      <w:pPr>
        <w:pStyle w:val="00-05"/>
        <w:numPr>
          <w:ilvl w:val="0"/>
          <w:numId w:val="25"/>
        </w:numPr>
        <w:ind w:left="284" w:hanging="284"/>
      </w:pPr>
      <w:r>
        <w:t>zodpovední projektanti (meno a priezvisko, číslo autorizácie podľa SKSI, resp. oprávnenie podľa iného právneho predpisu, uvedenie časti stavby/stavebného objektu, za ktoré zodpovedá).</w:t>
      </w:r>
    </w:p>
    <w:p w:rsidR="007C0119" w:rsidRPr="00CE54B7" w:rsidRDefault="007C0119" w:rsidP="00A066AC">
      <w:pPr>
        <w:pStyle w:val="Nadpis2"/>
        <w:numPr>
          <w:ilvl w:val="0"/>
          <w:numId w:val="22"/>
        </w:numPr>
        <w:ind w:left="709" w:hanging="709"/>
        <w:contextualSpacing w:val="0"/>
        <w:rPr>
          <w:szCs w:val="20"/>
          <w:lang w:eastAsia="cs-CZ"/>
        </w:rPr>
      </w:pPr>
      <w:r w:rsidRPr="00CE54B7">
        <w:rPr>
          <w:szCs w:val="20"/>
          <w:lang w:eastAsia="cs-CZ"/>
        </w:rPr>
        <w:t xml:space="preserve">Určenie </w:t>
      </w:r>
      <w:r w:rsidR="000F718E" w:rsidRPr="00CE54B7">
        <w:rPr>
          <w:szCs w:val="20"/>
          <w:lang w:eastAsia="cs-CZ"/>
        </w:rPr>
        <w:t>D</w:t>
      </w:r>
      <w:r w:rsidRPr="00CE54B7">
        <w:rPr>
          <w:szCs w:val="20"/>
          <w:lang w:eastAsia="cs-CZ"/>
        </w:rPr>
        <w:t>okumentácie</w:t>
      </w:r>
    </w:p>
    <w:p w:rsidR="007C0119" w:rsidRPr="00CE54B7" w:rsidRDefault="007C0119" w:rsidP="00CE54B7">
      <w:pPr>
        <w:pStyle w:val="Nadpis3"/>
        <w:numPr>
          <w:ilvl w:val="1"/>
          <w:numId w:val="29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Predmet</w:t>
      </w:r>
    </w:p>
    <w:p w:rsidR="007C0119" w:rsidRPr="000F718E" w:rsidRDefault="00A3589F" w:rsidP="000F718E">
      <w:pPr>
        <w:pStyle w:val="00-425"/>
        <w:numPr>
          <w:ilvl w:val="3"/>
          <w:numId w:val="23"/>
        </w:numPr>
        <w:ind w:left="2410" w:hanging="2410"/>
      </w:pPr>
      <w:r w:rsidRPr="000F718E">
        <w:t>druh</w:t>
      </w:r>
      <w:r w:rsidR="000F718E">
        <w:t xml:space="preserve"> cesty</w:t>
      </w:r>
      <w:r w:rsidR="000F718E">
        <w:tab/>
      </w:r>
      <w:r w:rsidR="00935A3C" w:rsidRPr="000F718E">
        <w:t>:</w:t>
      </w:r>
      <w:r w:rsidR="00935A3C" w:rsidRPr="000F718E">
        <w:tab/>
      </w:r>
      <w:r w:rsidR="00364FD7" w:rsidRPr="000F718E">
        <w:t>Rýchlostná cesta R4</w:t>
      </w:r>
      <w:r w:rsidR="000F718E">
        <w:t>,</w:t>
      </w:r>
    </w:p>
    <w:p w:rsidR="008E245C" w:rsidRDefault="007C0119" w:rsidP="000F718E">
      <w:pPr>
        <w:pStyle w:val="00-425"/>
        <w:numPr>
          <w:ilvl w:val="3"/>
          <w:numId w:val="23"/>
        </w:numPr>
        <w:ind w:left="2410" w:hanging="2410"/>
      </w:pPr>
      <w:r w:rsidRPr="000F718E">
        <w:t>návrhová kategória</w:t>
      </w:r>
      <w:r w:rsidR="000F718E">
        <w:tab/>
      </w:r>
      <w:r w:rsidR="00935A3C" w:rsidRPr="000F718E">
        <w:t>:</w:t>
      </w:r>
      <w:r w:rsidR="00935A3C" w:rsidRPr="000F718E">
        <w:tab/>
      </w:r>
      <w:r w:rsidR="008E245C" w:rsidRPr="000F718E">
        <w:t>R 24,5/</w:t>
      </w:r>
      <w:r w:rsidR="008E245C" w:rsidRPr="00685A98">
        <w:t>1</w:t>
      </w:r>
      <w:r w:rsidR="000750A9" w:rsidRPr="00685A98">
        <w:t>0</w:t>
      </w:r>
      <w:r w:rsidR="008F57A2" w:rsidRPr="00685A98">
        <w:t>0</w:t>
      </w:r>
      <w:r w:rsidR="005E77B0" w:rsidRPr="00685A98">
        <w:t xml:space="preserve"> </w:t>
      </w:r>
      <w:r w:rsidR="00F47B1D" w:rsidRPr="001B60FD">
        <w:t>(</w:t>
      </w:r>
      <w:r w:rsidR="005E77B0" w:rsidRPr="0026617B">
        <w:t>80</w:t>
      </w:r>
      <w:r w:rsidR="00F47B1D" w:rsidRPr="0026617B">
        <w:t>)</w:t>
      </w:r>
    </w:p>
    <w:p w:rsidR="000F718E" w:rsidRPr="000F718E" w:rsidRDefault="000F718E" w:rsidP="000F718E">
      <w:pPr>
        <w:pStyle w:val="00-425"/>
        <w:numPr>
          <w:ilvl w:val="3"/>
          <w:numId w:val="23"/>
        </w:numPr>
        <w:ind w:left="2410" w:hanging="2410"/>
      </w:pPr>
      <w:r>
        <w:t>prípadné ďalšie charakteristiky.</w:t>
      </w:r>
    </w:p>
    <w:p w:rsidR="007C0119" w:rsidRPr="00287B32" w:rsidRDefault="007C0119" w:rsidP="00287B32">
      <w:pPr>
        <w:pStyle w:val="Nadpis3"/>
        <w:numPr>
          <w:ilvl w:val="1"/>
          <w:numId w:val="29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Druh stavby</w:t>
      </w:r>
      <w:r w:rsidR="00287B32" w:rsidRPr="00287B32">
        <w:rPr>
          <w:rFonts w:cs="Times New Roman"/>
          <w:iCs/>
          <w:szCs w:val="20"/>
          <w:lang w:eastAsia="cs-CZ"/>
        </w:rPr>
        <w:t xml:space="preserve"> </w:t>
      </w:r>
    </w:p>
    <w:p w:rsidR="007C0119" w:rsidRPr="000F718E" w:rsidRDefault="00664CA3" w:rsidP="000F718E">
      <w:pPr>
        <w:pStyle w:val="00-05"/>
        <w:numPr>
          <w:ilvl w:val="0"/>
          <w:numId w:val="25"/>
        </w:numPr>
        <w:ind w:left="284" w:hanging="284"/>
      </w:pPr>
      <w:r w:rsidRPr="000F718E">
        <w:t>novostavba</w:t>
      </w:r>
      <w:r w:rsidR="000F718E">
        <w:t>.</w:t>
      </w:r>
    </w:p>
    <w:p w:rsidR="007C0119" w:rsidRPr="00CE54B7" w:rsidRDefault="007C0119" w:rsidP="00CE54B7">
      <w:pPr>
        <w:pStyle w:val="Nadpis3"/>
        <w:numPr>
          <w:ilvl w:val="1"/>
          <w:numId w:val="29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Účel a cie</w:t>
      </w:r>
      <w:r w:rsidR="000F718E" w:rsidRPr="00CE54B7">
        <w:rPr>
          <w:rFonts w:cs="Times New Roman"/>
          <w:iCs/>
          <w:szCs w:val="20"/>
          <w:lang w:eastAsia="cs-CZ"/>
        </w:rPr>
        <w:t>ľ</w:t>
      </w:r>
      <w:r w:rsidRPr="00CE54B7">
        <w:rPr>
          <w:rFonts w:cs="Times New Roman"/>
          <w:iCs/>
          <w:szCs w:val="20"/>
          <w:lang w:eastAsia="cs-CZ"/>
        </w:rPr>
        <w:t xml:space="preserve"> stavby</w:t>
      </w:r>
    </w:p>
    <w:p w:rsidR="00364FD7" w:rsidRPr="0021542B" w:rsidRDefault="00364FD7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>Rýchlostná cesta R4 je plánovaná v trase doplnkového východného koridoru „</w:t>
      </w:r>
      <w:proofErr w:type="spellStart"/>
      <w:r w:rsidRPr="0021542B">
        <w:rPr>
          <w:rFonts w:cs="Arial"/>
          <w:szCs w:val="20"/>
        </w:rPr>
        <w:t>Rzeszów</w:t>
      </w:r>
      <w:proofErr w:type="spellEnd"/>
      <w:r w:rsidRPr="0021542B">
        <w:rPr>
          <w:rFonts w:cs="Arial"/>
          <w:szCs w:val="20"/>
        </w:rPr>
        <w:t xml:space="preserve"> – Vyšný Komárnik – Prešov – Košice – Milhosť – Miškovec“ siete európskych </w:t>
      </w:r>
      <w:proofErr w:type="spellStart"/>
      <w:r w:rsidRPr="0021542B">
        <w:rPr>
          <w:rFonts w:cs="Arial"/>
          <w:szCs w:val="20"/>
        </w:rPr>
        <w:t>multimodálnych</w:t>
      </w:r>
      <w:proofErr w:type="spellEnd"/>
      <w:r w:rsidRPr="0021542B">
        <w:rPr>
          <w:rFonts w:cs="Arial"/>
          <w:szCs w:val="20"/>
        </w:rPr>
        <w:t xml:space="preserve"> dopravných koridorov. Vybudovanie úseku </w:t>
      </w:r>
      <w:r w:rsidR="006A1234" w:rsidRPr="0021542B">
        <w:rPr>
          <w:rFonts w:cs="Arial"/>
          <w:szCs w:val="20"/>
        </w:rPr>
        <w:t>R4 v úseku Kapušany – št. hr. SK/PL</w:t>
      </w:r>
      <w:r w:rsidRPr="0021542B">
        <w:rPr>
          <w:rFonts w:cs="Arial"/>
          <w:szCs w:val="20"/>
        </w:rPr>
        <w:t xml:space="preserve"> je v súlade s Programom prípravy a výstavby diaľnic a</w:t>
      </w:r>
      <w:r w:rsidR="000F718E">
        <w:rPr>
          <w:rFonts w:cs="Arial"/>
          <w:szCs w:val="20"/>
        </w:rPr>
        <w:t> </w:t>
      </w:r>
      <w:r w:rsidRPr="0021542B">
        <w:rPr>
          <w:rFonts w:cs="Arial"/>
          <w:szCs w:val="20"/>
        </w:rPr>
        <w:t>rýchlostných</w:t>
      </w:r>
      <w:r w:rsidR="000F718E">
        <w:rPr>
          <w:rFonts w:cs="Arial"/>
          <w:szCs w:val="20"/>
        </w:rPr>
        <w:t xml:space="preserve"> </w:t>
      </w:r>
      <w:r w:rsidRPr="0021542B">
        <w:rPr>
          <w:rFonts w:cs="Arial"/>
          <w:szCs w:val="20"/>
        </w:rPr>
        <w:t>ciest, schváleným uznesením vlády č.1084/2007 zo dňa 19.12.2007, na základe ktorého je definovaná trasa rýchlostnej cesty R4 „Št. hranica MR/SR – Milhosť – Košice – Prešov – Svidník – Št. hranica SR/</w:t>
      </w:r>
      <w:r w:rsidR="006A1234" w:rsidRPr="0021542B">
        <w:rPr>
          <w:rFonts w:cs="Arial"/>
          <w:szCs w:val="20"/>
        </w:rPr>
        <w:t>PR“</w:t>
      </w:r>
      <w:r w:rsidR="00EE4897" w:rsidRPr="0021542B">
        <w:rPr>
          <w:rFonts w:cs="Arial"/>
          <w:szCs w:val="20"/>
        </w:rPr>
        <w:t xml:space="preserve"> </w:t>
      </w:r>
      <w:r w:rsidR="006A1234" w:rsidRPr="0021542B">
        <w:rPr>
          <w:rFonts w:cs="Arial"/>
          <w:szCs w:val="20"/>
        </w:rPr>
        <w:t xml:space="preserve">a v súlade s uznesením vlády č. 568/2014 z 12.11.2014, na základe ktorého je potrebné zabezpečiť začatie verejného obstarávania dodania dokumentácie pre územné rozhodnutie </w:t>
      </w:r>
      <w:r w:rsidR="001D2F43" w:rsidRPr="0021542B">
        <w:rPr>
          <w:rFonts w:cs="Arial"/>
          <w:szCs w:val="20"/>
        </w:rPr>
        <w:t xml:space="preserve">a stavebný zámer </w:t>
      </w:r>
      <w:r w:rsidR="006A1234" w:rsidRPr="0021542B">
        <w:rPr>
          <w:rFonts w:cs="Arial"/>
          <w:szCs w:val="20"/>
        </w:rPr>
        <w:t>na rýchlostnú cestu R4 v predmetnom úseku.</w:t>
      </w:r>
    </w:p>
    <w:p w:rsidR="00541DE2" w:rsidRPr="0021542B" w:rsidRDefault="00364FD7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>Rýchlostná cesta R4 má v rámci koncepcie rozvoja cestných komunikácií v snahe naplniť hlavný intenzifikačný cieľ, ktorým je dobudovanie novej kapacitnej rýchlostnej cesty, vyhovujúcej súčasným</w:t>
      </w:r>
      <w:r w:rsidR="0095590B">
        <w:rPr>
          <w:rFonts w:cs="Arial"/>
          <w:szCs w:val="20"/>
        </w:rPr>
        <w:t> </w:t>
      </w:r>
      <w:r w:rsidRPr="0021542B">
        <w:rPr>
          <w:rFonts w:cs="Arial"/>
          <w:szCs w:val="20"/>
        </w:rPr>
        <w:t>výhľadovým</w:t>
      </w:r>
      <w:r w:rsidR="0095590B">
        <w:rPr>
          <w:rFonts w:cs="Arial"/>
          <w:szCs w:val="20"/>
        </w:rPr>
        <w:t xml:space="preserve"> </w:t>
      </w:r>
      <w:r w:rsidRPr="0021542B">
        <w:rPr>
          <w:rFonts w:cs="Arial"/>
          <w:szCs w:val="20"/>
        </w:rPr>
        <w:t>nárokom na dopravu v danom území. Dôvodom výstavby je zvýšenie plynulosti</w:t>
      </w:r>
      <w:r w:rsidR="0095590B">
        <w:rPr>
          <w:rFonts w:cs="Arial"/>
          <w:szCs w:val="20"/>
        </w:rPr>
        <w:t xml:space="preserve"> a bezpečnosti </w:t>
      </w:r>
      <w:r w:rsidRPr="0021542B">
        <w:rPr>
          <w:rFonts w:cs="Arial"/>
          <w:szCs w:val="20"/>
        </w:rPr>
        <w:t xml:space="preserve">dopravy a zlepšenie životného prostredia kvalitným a rýchlym prepojením sever – juh, </w:t>
      </w:r>
      <w:r w:rsidRPr="0021542B">
        <w:rPr>
          <w:rFonts w:cs="Arial"/>
          <w:szCs w:val="20"/>
        </w:rPr>
        <w:lastRenderedPageBreak/>
        <w:t>tzv. východným ťahom Slovenska. Účelom a</w:t>
      </w:r>
      <w:r w:rsidR="000D551F" w:rsidRPr="0021542B">
        <w:rPr>
          <w:rFonts w:cs="Arial"/>
          <w:szCs w:val="20"/>
        </w:rPr>
        <w:t> </w:t>
      </w:r>
      <w:r w:rsidRPr="0021542B">
        <w:rPr>
          <w:rFonts w:cs="Arial"/>
          <w:szCs w:val="20"/>
        </w:rPr>
        <w:t>cieľom</w:t>
      </w:r>
      <w:r w:rsidR="000D551F" w:rsidRPr="0021542B">
        <w:rPr>
          <w:rFonts w:cs="Arial"/>
          <w:szCs w:val="20"/>
        </w:rPr>
        <w:t xml:space="preserve"> </w:t>
      </w:r>
      <w:r w:rsidRPr="0021542B">
        <w:rPr>
          <w:rFonts w:cs="Arial"/>
          <w:szCs w:val="20"/>
        </w:rPr>
        <w:t xml:space="preserve">je vypracovať v ďalšom úseku koridoru rýchlostnej cesty R4, dokumentáciu </w:t>
      </w:r>
      <w:r w:rsidR="003F44D0" w:rsidRPr="0021542B">
        <w:rPr>
          <w:rFonts w:cs="Arial"/>
          <w:szCs w:val="20"/>
        </w:rPr>
        <w:t>stavebného zámeru</w:t>
      </w:r>
      <w:r w:rsidR="001D2F43" w:rsidRPr="0021542B">
        <w:rPr>
          <w:rFonts w:cs="Arial"/>
          <w:szCs w:val="20"/>
        </w:rPr>
        <w:t xml:space="preserve"> (DSZ)</w:t>
      </w:r>
      <w:r w:rsidR="003F44D0" w:rsidRPr="0021542B">
        <w:rPr>
          <w:rFonts w:cs="Arial"/>
          <w:szCs w:val="20"/>
        </w:rPr>
        <w:t xml:space="preserve">, dokumentáciu </w:t>
      </w:r>
      <w:r w:rsidR="000F718E">
        <w:rPr>
          <w:rFonts w:cs="Arial"/>
          <w:szCs w:val="20"/>
        </w:rPr>
        <w:t>pre</w:t>
      </w:r>
      <w:r w:rsidR="003F44D0" w:rsidRPr="0021542B">
        <w:rPr>
          <w:rFonts w:cs="Arial"/>
          <w:szCs w:val="20"/>
        </w:rPr>
        <w:t xml:space="preserve"> územné rozhodnutie </w:t>
      </w:r>
      <w:r w:rsidR="001D2F43" w:rsidRPr="0021542B">
        <w:rPr>
          <w:rFonts w:cs="Arial"/>
          <w:szCs w:val="20"/>
        </w:rPr>
        <w:t xml:space="preserve">(DÚR) </w:t>
      </w:r>
      <w:r w:rsidR="003F44D0" w:rsidRPr="0021542B">
        <w:rPr>
          <w:rFonts w:cs="Arial"/>
          <w:szCs w:val="20"/>
        </w:rPr>
        <w:t>a</w:t>
      </w:r>
      <w:r w:rsidR="00191567">
        <w:rPr>
          <w:rFonts w:cs="Arial"/>
          <w:szCs w:val="20"/>
        </w:rPr>
        <w:t xml:space="preserve">  </w:t>
      </w:r>
      <w:r w:rsidR="003F44D0" w:rsidRPr="0021542B">
        <w:rPr>
          <w:rFonts w:cs="Arial"/>
          <w:szCs w:val="20"/>
        </w:rPr>
        <w:t>oznámeni</w:t>
      </w:r>
      <w:r w:rsidR="00727933" w:rsidRPr="0021542B">
        <w:rPr>
          <w:rFonts w:cs="Arial"/>
          <w:szCs w:val="20"/>
        </w:rPr>
        <w:t>e</w:t>
      </w:r>
      <w:r w:rsidR="003F44D0" w:rsidRPr="0021542B">
        <w:rPr>
          <w:rFonts w:cs="Arial"/>
          <w:szCs w:val="20"/>
        </w:rPr>
        <w:t xml:space="preserve"> o zmene navrhovanej činnosti 8a</w:t>
      </w:r>
      <w:r w:rsidR="008121CE" w:rsidRPr="0021542B">
        <w:rPr>
          <w:rFonts w:cs="Arial"/>
          <w:szCs w:val="20"/>
        </w:rPr>
        <w:t xml:space="preserve"> po vypracovaní DÚR</w:t>
      </w:r>
      <w:r w:rsidR="00D664DC">
        <w:rPr>
          <w:rFonts w:cs="Arial"/>
          <w:szCs w:val="20"/>
        </w:rPr>
        <w:t xml:space="preserve"> v úseku </w:t>
      </w:r>
      <w:r w:rsidR="00D664DC" w:rsidRPr="00F47B1D">
        <w:rPr>
          <w:rFonts w:cs="Arial"/>
          <w:szCs w:val="20"/>
        </w:rPr>
        <w:t>od</w:t>
      </w:r>
      <w:r w:rsidR="00711AF4" w:rsidRPr="00F47B1D">
        <w:rPr>
          <w:rFonts w:cs="Arial"/>
          <w:szCs w:val="20"/>
        </w:rPr>
        <w:t xml:space="preserve"> </w:t>
      </w:r>
      <w:r w:rsidR="00C6035A" w:rsidRPr="00F47B1D">
        <w:rPr>
          <w:rFonts w:cs="Arial"/>
          <w:szCs w:val="20"/>
        </w:rPr>
        <w:t xml:space="preserve">MÚK Svidník - sever ležiaci pred </w:t>
      </w:r>
      <w:r w:rsidR="00711AF4" w:rsidRPr="00F47B1D">
        <w:rPr>
          <w:rFonts w:cs="Arial"/>
          <w:szCs w:val="20"/>
        </w:rPr>
        <w:t>obc</w:t>
      </w:r>
      <w:r w:rsidR="00C6035A" w:rsidRPr="00F47B1D">
        <w:rPr>
          <w:rFonts w:cs="Arial"/>
          <w:szCs w:val="20"/>
        </w:rPr>
        <w:t>ou</w:t>
      </w:r>
      <w:r w:rsidR="00711AF4" w:rsidRPr="00F47B1D">
        <w:rPr>
          <w:rFonts w:cs="Arial"/>
          <w:szCs w:val="20"/>
        </w:rPr>
        <w:t xml:space="preserve"> </w:t>
      </w:r>
      <w:r w:rsidR="00DB0E38" w:rsidRPr="00F47B1D">
        <w:rPr>
          <w:rFonts w:cs="Arial"/>
          <w:szCs w:val="20"/>
        </w:rPr>
        <w:t>Ladomirová</w:t>
      </w:r>
      <w:r w:rsidR="00D664DC" w:rsidRPr="00F47B1D">
        <w:rPr>
          <w:rFonts w:cs="Arial"/>
          <w:szCs w:val="20"/>
        </w:rPr>
        <w:t xml:space="preserve"> po </w:t>
      </w:r>
      <w:r w:rsidR="00C6035A" w:rsidRPr="00F47B1D">
        <w:rPr>
          <w:rFonts w:cs="Arial"/>
          <w:szCs w:val="20"/>
        </w:rPr>
        <w:t>napojenie</w:t>
      </w:r>
      <w:r w:rsidR="001B60FD">
        <w:rPr>
          <w:rFonts w:cs="Arial"/>
          <w:szCs w:val="20"/>
        </w:rPr>
        <w:t xml:space="preserve"> v MÚK</w:t>
      </w:r>
      <w:r w:rsidR="00C6035A" w:rsidRPr="00F47B1D">
        <w:rPr>
          <w:rFonts w:cs="Arial"/>
          <w:szCs w:val="20"/>
        </w:rPr>
        <w:t xml:space="preserve"> za </w:t>
      </w:r>
      <w:r w:rsidR="00DB0E38" w:rsidRPr="00F47B1D">
        <w:rPr>
          <w:rFonts w:cs="Arial"/>
          <w:szCs w:val="20"/>
        </w:rPr>
        <w:t>ob</w:t>
      </w:r>
      <w:r w:rsidR="00C6035A" w:rsidRPr="00F47B1D">
        <w:rPr>
          <w:rFonts w:cs="Arial"/>
          <w:szCs w:val="20"/>
        </w:rPr>
        <w:t>cou</w:t>
      </w:r>
      <w:r w:rsidR="00D664DC" w:rsidRPr="00F47B1D">
        <w:rPr>
          <w:rFonts w:cs="Arial"/>
          <w:szCs w:val="20"/>
        </w:rPr>
        <w:t xml:space="preserve"> </w:t>
      </w:r>
      <w:r w:rsidR="00DB0E38" w:rsidRPr="00F47B1D">
        <w:rPr>
          <w:rFonts w:cs="Arial"/>
          <w:szCs w:val="20"/>
        </w:rPr>
        <w:t>Hunkovce</w:t>
      </w:r>
      <w:r w:rsidRPr="0021542B">
        <w:rPr>
          <w:rFonts w:cs="Arial"/>
          <w:szCs w:val="20"/>
        </w:rPr>
        <w:t>. Cesta zabezpečí vylúčenie ťažkej nákladnej dopravy a ostatnej tranzitnej dopravy z</w:t>
      </w:r>
      <w:r w:rsidR="003F44D0" w:rsidRPr="0021542B">
        <w:rPr>
          <w:rFonts w:cs="Arial"/>
          <w:szCs w:val="20"/>
        </w:rPr>
        <w:t xml:space="preserve"> priľahlých </w:t>
      </w:r>
      <w:r w:rsidRPr="0021542B">
        <w:rPr>
          <w:rFonts w:cs="Arial"/>
          <w:szCs w:val="20"/>
        </w:rPr>
        <w:t>obcí</w:t>
      </w:r>
      <w:r w:rsidR="003F44D0" w:rsidRPr="0021542B">
        <w:rPr>
          <w:rFonts w:cs="Arial"/>
          <w:szCs w:val="20"/>
        </w:rPr>
        <w:t xml:space="preserve"> </w:t>
      </w:r>
      <w:r w:rsidR="005E77B0" w:rsidRPr="00C6035A">
        <w:rPr>
          <w:rFonts w:cs="Arial"/>
          <w:szCs w:val="20"/>
        </w:rPr>
        <w:t xml:space="preserve">Ladomirová </w:t>
      </w:r>
      <w:r w:rsidR="00D15720" w:rsidRPr="00C6035A">
        <w:rPr>
          <w:rFonts w:cs="Arial"/>
          <w:szCs w:val="20"/>
        </w:rPr>
        <w:t xml:space="preserve">a </w:t>
      </w:r>
      <w:r w:rsidR="005E77B0" w:rsidRPr="00C6035A">
        <w:rPr>
          <w:rFonts w:cs="Arial"/>
          <w:szCs w:val="20"/>
        </w:rPr>
        <w:t>Hunkovce</w:t>
      </w:r>
      <w:r w:rsidRPr="00C6035A">
        <w:rPr>
          <w:rFonts w:cs="Arial"/>
          <w:szCs w:val="20"/>
        </w:rPr>
        <w:t>.</w:t>
      </w:r>
      <w:r w:rsidRPr="0021542B">
        <w:rPr>
          <w:rFonts w:cs="Arial"/>
          <w:szCs w:val="20"/>
        </w:rPr>
        <w:t xml:space="preserve"> Vytvorí predpoklady pre intenzívny ekonomický rozvoj územia a prijateľné životné prostredie pre obyvateľov dotknutých obcí.</w:t>
      </w:r>
    </w:p>
    <w:p w:rsidR="00A3589F" w:rsidRPr="00CE54B7" w:rsidRDefault="007C0119" w:rsidP="00CE54B7">
      <w:pPr>
        <w:pStyle w:val="Nadpis3"/>
        <w:numPr>
          <w:ilvl w:val="1"/>
          <w:numId w:val="29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Umiestnenie stavby</w:t>
      </w:r>
      <w:r w:rsidR="00553620" w:rsidRPr="00CE54B7">
        <w:rPr>
          <w:rFonts w:cs="Times New Roman"/>
          <w:iCs/>
          <w:szCs w:val="20"/>
          <w:lang w:eastAsia="cs-CZ"/>
        </w:rPr>
        <w:t xml:space="preserve"> </w:t>
      </w:r>
    </w:p>
    <w:p w:rsidR="00D15720" w:rsidRPr="00BC46EE" w:rsidRDefault="00D15720" w:rsidP="00F47B1D">
      <w:pPr>
        <w:spacing w:after="60"/>
        <w:rPr>
          <w:rFonts w:cs="Arial"/>
          <w:szCs w:val="20"/>
        </w:rPr>
      </w:pPr>
      <w:r w:rsidRPr="004A2D18">
        <w:rPr>
          <w:rFonts w:cs="Arial"/>
          <w:szCs w:val="20"/>
        </w:rPr>
        <w:t xml:space="preserve">Začiatok úseku trasy rýchlostnej cesty R4 je </w:t>
      </w:r>
      <w:r w:rsidR="00DB0E38" w:rsidRPr="004A2D18">
        <w:rPr>
          <w:rFonts w:cs="Arial"/>
          <w:szCs w:val="20"/>
        </w:rPr>
        <w:t xml:space="preserve">v </w:t>
      </w:r>
      <w:r w:rsidRPr="004A2D18">
        <w:rPr>
          <w:rFonts w:cs="Arial"/>
          <w:szCs w:val="20"/>
        </w:rPr>
        <w:t> mimoúrovňov</w:t>
      </w:r>
      <w:r w:rsidR="00DB0E38" w:rsidRPr="004A2D18">
        <w:rPr>
          <w:rFonts w:cs="Arial"/>
          <w:szCs w:val="20"/>
        </w:rPr>
        <w:t>ej</w:t>
      </w:r>
      <w:r w:rsidRPr="004A2D18">
        <w:rPr>
          <w:rFonts w:cs="Arial"/>
          <w:szCs w:val="20"/>
        </w:rPr>
        <w:t xml:space="preserve"> križovatk</w:t>
      </w:r>
      <w:r w:rsidR="00DB0E38" w:rsidRPr="004A2D18">
        <w:rPr>
          <w:rFonts w:cs="Arial"/>
          <w:szCs w:val="20"/>
        </w:rPr>
        <w:t>e</w:t>
      </w:r>
      <w:r w:rsidRPr="004A2D18">
        <w:rPr>
          <w:rFonts w:cs="Arial"/>
          <w:szCs w:val="20"/>
        </w:rPr>
        <w:t xml:space="preserve"> „</w:t>
      </w:r>
      <w:r w:rsidR="00DB0E38" w:rsidRPr="004A2D18">
        <w:rPr>
          <w:rFonts w:cs="Arial"/>
          <w:szCs w:val="20"/>
        </w:rPr>
        <w:t>Svidník sever</w:t>
      </w:r>
      <w:r w:rsidRPr="004A2D18">
        <w:rPr>
          <w:rFonts w:cs="Arial"/>
          <w:szCs w:val="20"/>
        </w:rPr>
        <w:t xml:space="preserve">“ rýchlostnej cesty „R4 </w:t>
      </w:r>
      <w:r w:rsidR="00DB0E38" w:rsidRPr="004A2D18">
        <w:rPr>
          <w:rFonts w:cs="Arial"/>
          <w:szCs w:val="20"/>
        </w:rPr>
        <w:t>Svidník – preložka cesty</w:t>
      </w:r>
      <w:r w:rsidRPr="004A2D18">
        <w:rPr>
          <w:rFonts w:cs="Arial"/>
          <w:szCs w:val="20"/>
        </w:rPr>
        <w:t xml:space="preserve">“ s napojením na jestvujúcu cestu I/21, nachádzajúcej sa </w:t>
      </w:r>
      <w:r w:rsidR="00DB0E38" w:rsidRPr="004A2D18">
        <w:rPr>
          <w:rFonts w:cs="Arial"/>
          <w:szCs w:val="20"/>
        </w:rPr>
        <w:t>severne</w:t>
      </w:r>
      <w:r w:rsidRPr="004A2D18">
        <w:rPr>
          <w:rFonts w:cs="Arial"/>
          <w:szCs w:val="20"/>
        </w:rPr>
        <w:t xml:space="preserve"> od </w:t>
      </w:r>
      <w:r w:rsidR="00DB0E38" w:rsidRPr="004A2D18">
        <w:rPr>
          <w:rFonts w:cs="Arial"/>
          <w:szCs w:val="20"/>
        </w:rPr>
        <w:t>mesta Svidník</w:t>
      </w:r>
      <w:r w:rsidRPr="004A2D18">
        <w:rPr>
          <w:rFonts w:cs="Arial"/>
          <w:szCs w:val="20"/>
        </w:rPr>
        <w:t xml:space="preserve">. </w:t>
      </w:r>
      <w:r w:rsidR="00F47B1D" w:rsidRPr="004A2D18">
        <w:rPr>
          <w:rFonts w:cs="Arial"/>
          <w:szCs w:val="20"/>
        </w:rPr>
        <w:t>Rýchlostná cesta R4 je situovaná východne od jestvujúcej cesty I/21, mimo zastavané územie obcí Ladomirová</w:t>
      </w:r>
      <w:r w:rsidR="00C72FF5" w:rsidRPr="004A2D18">
        <w:rPr>
          <w:rFonts w:cs="Arial"/>
          <w:szCs w:val="20"/>
        </w:rPr>
        <w:t xml:space="preserve"> </w:t>
      </w:r>
      <w:r w:rsidR="00F47B1D" w:rsidRPr="004A2D18">
        <w:rPr>
          <w:rFonts w:cs="Arial"/>
          <w:szCs w:val="20"/>
        </w:rPr>
        <w:t xml:space="preserve">a Hunkovce, v priestore medzi potokom </w:t>
      </w:r>
      <w:proofErr w:type="spellStart"/>
      <w:r w:rsidR="00F47B1D" w:rsidRPr="004A2D18">
        <w:rPr>
          <w:rFonts w:cs="Arial"/>
          <w:szCs w:val="20"/>
        </w:rPr>
        <w:t>Ladomírka</w:t>
      </w:r>
      <w:proofErr w:type="spellEnd"/>
      <w:r w:rsidR="00F47B1D" w:rsidRPr="004A2D18">
        <w:rPr>
          <w:rFonts w:cs="Arial"/>
          <w:szCs w:val="20"/>
        </w:rPr>
        <w:t xml:space="preserve"> a svahom vrchu Čierťaž. </w:t>
      </w:r>
      <w:r w:rsidR="004A2D18">
        <w:rPr>
          <w:rFonts w:cs="Arial"/>
          <w:szCs w:val="20"/>
        </w:rPr>
        <w:t xml:space="preserve">Trasa </w:t>
      </w:r>
      <w:r w:rsidR="00F47B1D" w:rsidRPr="004A2D18">
        <w:rPr>
          <w:rFonts w:cs="Arial"/>
          <w:szCs w:val="20"/>
        </w:rPr>
        <w:t>rýchlostn</w:t>
      </w:r>
      <w:r w:rsidR="004A2D18" w:rsidRPr="004A2D18">
        <w:rPr>
          <w:rFonts w:cs="Arial"/>
          <w:szCs w:val="20"/>
        </w:rPr>
        <w:t xml:space="preserve">ej cesty R4 križuje </w:t>
      </w:r>
      <w:r w:rsidR="00F47B1D" w:rsidRPr="004A2D18">
        <w:rPr>
          <w:rFonts w:cs="Arial"/>
          <w:szCs w:val="20"/>
        </w:rPr>
        <w:t>existujúcu cestu III/3541 Ladomirová – Vagrinec, ktorá bude preložená do mimoúrovňovej polohy ponad rýchlostnú cestu.</w:t>
      </w:r>
      <w:r w:rsidR="004A2D18">
        <w:rPr>
          <w:rFonts w:cs="Arial"/>
          <w:color w:val="FF0000"/>
          <w:szCs w:val="20"/>
        </w:rPr>
        <w:t xml:space="preserve"> </w:t>
      </w:r>
      <w:r w:rsidR="004A2D18" w:rsidRPr="004A2D18">
        <w:rPr>
          <w:rFonts w:cs="Arial"/>
          <w:szCs w:val="20"/>
        </w:rPr>
        <w:t xml:space="preserve">Následne </w:t>
      </w:r>
      <w:r w:rsidR="00F47B1D" w:rsidRPr="004A2D18">
        <w:rPr>
          <w:rFonts w:cs="Arial"/>
          <w:szCs w:val="20"/>
        </w:rPr>
        <w:t>prechádza cez areál poľnohospodárskeho družstva Ladomirová tak, aby bola zabezpečená ochrana navrhovanej IBV obce Ladomirová. Trasa rýchlostnej cesty ďalej vedie úpätím svahov po okolitých lúkach a</w:t>
      </w:r>
      <w:r w:rsidR="004A2D18">
        <w:rPr>
          <w:rFonts w:cs="Arial"/>
          <w:szCs w:val="20"/>
        </w:rPr>
        <w:t> </w:t>
      </w:r>
      <w:proofErr w:type="spellStart"/>
      <w:r w:rsidR="00F47B1D" w:rsidRPr="004A2D18">
        <w:rPr>
          <w:rFonts w:cs="Arial"/>
          <w:szCs w:val="20"/>
        </w:rPr>
        <w:t>pasienkach</w:t>
      </w:r>
      <w:proofErr w:type="spellEnd"/>
      <w:r w:rsidR="004A2D18" w:rsidRPr="004A2D18">
        <w:rPr>
          <w:rFonts w:cs="Arial"/>
          <w:szCs w:val="20"/>
        </w:rPr>
        <w:t xml:space="preserve">, a </w:t>
      </w:r>
      <w:r w:rsidR="00F47B1D" w:rsidRPr="004A2D18">
        <w:rPr>
          <w:rFonts w:cs="Arial"/>
          <w:szCs w:val="20"/>
        </w:rPr>
        <w:t>križuje existujúcu cestu III/3542 smerom na Krajné Čierno, ktorá bude preložená do mimoúrovňovej polohy ponad rýchlostnú cestu</w:t>
      </w:r>
      <w:r w:rsidR="00F47B1D" w:rsidRPr="00FE3443">
        <w:rPr>
          <w:rFonts w:cs="Arial"/>
          <w:color w:val="FF0000"/>
          <w:szCs w:val="20"/>
        </w:rPr>
        <w:t xml:space="preserve">. </w:t>
      </w:r>
      <w:r w:rsidR="00F47B1D" w:rsidRPr="00BC46EE">
        <w:rPr>
          <w:rFonts w:cs="Arial"/>
          <w:szCs w:val="20"/>
        </w:rPr>
        <w:t xml:space="preserve">Na konci </w:t>
      </w:r>
      <w:r w:rsidR="00BC46EE" w:rsidRPr="00BC46EE">
        <w:rPr>
          <w:rFonts w:cs="Arial"/>
          <w:szCs w:val="20"/>
        </w:rPr>
        <w:t>úseku</w:t>
      </w:r>
      <w:r w:rsidR="00F47B1D" w:rsidRPr="00BC46EE">
        <w:rPr>
          <w:rFonts w:cs="Arial"/>
          <w:szCs w:val="20"/>
        </w:rPr>
        <w:t xml:space="preserve"> je</w:t>
      </w:r>
      <w:r w:rsidR="00C72FF5" w:rsidRPr="00BC46EE">
        <w:rPr>
          <w:rFonts w:cs="Arial"/>
          <w:szCs w:val="20"/>
        </w:rPr>
        <w:t xml:space="preserve"> </w:t>
      </w:r>
      <w:r w:rsidR="00F47B1D" w:rsidRPr="00BC46EE">
        <w:rPr>
          <w:rFonts w:cs="Arial"/>
          <w:szCs w:val="20"/>
        </w:rPr>
        <w:t>navrhnut</w:t>
      </w:r>
      <w:r w:rsidR="001B60FD">
        <w:rPr>
          <w:rFonts w:cs="Arial"/>
          <w:szCs w:val="20"/>
        </w:rPr>
        <w:t>á mimoúrovňová križovatka „Hunkovce“</w:t>
      </w:r>
      <w:r w:rsidR="00F47B1D" w:rsidRPr="00BC46EE">
        <w:rPr>
          <w:rFonts w:cs="Arial"/>
          <w:szCs w:val="20"/>
        </w:rPr>
        <w:t xml:space="preserve"> </w:t>
      </w:r>
      <w:r w:rsidR="00BC46EE">
        <w:rPr>
          <w:rFonts w:cs="Arial"/>
          <w:szCs w:val="20"/>
        </w:rPr>
        <w:t>.</w:t>
      </w:r>
      <w:r w:rsidRPr="00FE3443">
        <w:rPr>
          <w:rFonts w:cs="Arial"/>
          <w:color w:val="FF0000"/>
          <w:szCs w:val="20"/>
        </w:rPr>
        <w:t xml:space="preserve"> </w:t>
      </w:r>
      <w:r w:rsidRPr="00BC46EE">
        <w:rPr>
          <w:rFonts w:cs="Arial"/>
          <w:szCs w:val="20"/>
        </w:rPr>
        <w:t xml:space="preserve">Dĺžka trasy je cca </w:t>
      </w:r>
      <w:r w:rsidR="00BB2DD3" w:rsidRPr="00BC46EE">
        <w:rPr>
          <w:rFonts w:cs="Arial"/>
          <w:szCs w:val="20"/>
        </w:rPr>
        <w:t>8</w:t>
      </w:r>
      <w:r w:rsidRPr="00BC46EE">
        <w:rPr>
          <w:rFonts w:cs="Arial"/>
          <w:szCs w:val="20"/>
        </w:rPr>
        <w:t>,</w:t>
      </w:r>
      <w:r w:rsidR="00170B80" w:rsidRPr="00BC46EE">
        <w:rPr>
          <w:rFonts w:cs="Arial"/>
          <w:szCs w:val="20"/>
        </w:rPr>
        <w:t>2</w:t>
      </w:r>
      <w:r w:rsidRPr="00BC46EE">
        <w:rPr>
          <w:rFonts w:cs="Arial"/>
          <w:szCs w:val="20"/>
        </w:rPr>
        <w:t xml:space="preserve"> km.</w:t>
      </w:r>
    </w:p>
    <w:p w:rsidR="00F10515" w:rsidRPr="0021542B" w:rsidRDefault="00F10515" w:rsidP="0021542B">
      <w:pPr>
        <w:rPr>
          <w:rFonts w:cs="Arial"/>
          <w:szCs w:val="20"/>
        </w:rPr>
      </w:pPr>
    </w:p>
    <w:p w:rsidR="00364FD7" w:rsidRPr="0021542B" w:rsidRDefault="00364FD7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>Umiestnenie stavby je v súlade s platnou územnoplánovacou dokumentáciou vyššieho územného celku Prešovského samosprávneho kraja.</w:t>
      </w:r>
    </w:p>
    <w:p w:rsidR="00E7630A" w:rsidRPr="0021542B" w:rsidRDefault="00E7630A" w:rsidP="0021542B">
      <w:pPr>
        <w:rPr>
          <w:rFonts w:cs="Arial"/>
          <w:szCs w:val="20"/>
        </w:rPr>
      </w:pPr>
    </w:p>
    <w:p w:rsidR="00F35399" w:rsidRPr="00D664DC" w:rsidRDefault="00F35399" w:rsidP="0021542B">
      <w:pPr>
        <w:rPr>
          <w:rFonts w:cs="Arial"/>
          <w:szCs w:val="20"/>
        </w:rPr>
      </w:pPr>
      <w:r w:rsidRPr="00D664DC">
        <w:rPr>
          <w:rFonts w:cs="Arial"/>
          <w:szCs w:val="20"/>
        </w:rPr>
        <w:t>Umiestnenie a rozsah stavby je dané:</w:t>
      </w:r>
    </w:p>
    <w:p w:rsidR="007C6C8C" w:rsidRPr="0021542B" w:rsidRDefault="007C6C8C" w:rsidP="0021542B">
      <w:pPr>
        <w:pStyle w:val="00-05"/>
        <w:rPr>
          <w:rFonts w:cs="Arial"/>
        </w:rPr>
      </w:pPr>
      <w:r w:rsidRPr="0021542B">
        <w:rPr>
          <w:rFonts w:cs="Arial"/>
        </w:rPr>
        <w:t>–</w:t>
      </w:r>
      <w:r w:rsidRPr="0021542B">
        <w:rPr>
          <w:rFonts w:cs="Arial"/>
        </w:rPr>
        <w:tab/>
        <w:t>Uznesením vlády SR č. 162 z 21.02. 2001 „Nový projekt výstavby diaľnic a rýchlostných ciest“;</w:t>
      </w:r>
    </w:p>
    <w:p w:rsidR="007C6C8C" w:rsidRPr="0021542B" w:rsidRDefault="007C6C8C" w:rsidP="0021542B">
      <w:pPr>
        <w:pStyle w:val="00-05"/>
        <w:rPr>
          <w:rFonts w:cs="Arial"/>
        </w:rPr>
      </w:pPr>
      <w:r w:rsidRPr="0021542B">
        <w:rPr>
          <w:rFonts w:cs="Arial"/>
        </w:rPr>
        <w:t>–</w:t>
      </w:r>
      <w:r w:rsidRPr="0021542B">
        <w:rPr>
          <w:rFonts w:cs="Arial"/>
        </w:rPr>
        <w:tab/>
        <w:t>Uznesením vlády SR č. 523 z 26.06.2003 „Aktualizácia nového projektu výstavby diaľnic a rýchlostných ciest“;</w:t>
      </w:r>
    </w:p>
    <w:p w:rsidR="00F35399" w:rsidRPr="0021542B" w:rsidRDefault="00F35399" w:rsidP="0021542B">
      <w:pPr>
        <w:pStyle w:val="00-05"/>
        <w:rPr>
          <w:rFonts w:cs="Arial"/>
        </w:rPr>
      </w:pPr>
      <w:r w:rsidRPr="0021542B">
        <w:rPr>
          <w:rFonts w:cs="Arial"/>
        </w:rPr>
        <w:t>–</w:t>
      </w:r>
      <w:r w:rsidRPr="0021542B">
        <w:rPr>
          <w:rFonts w:cs="Arial"/>
        </w:rPr>
        <w:tab/>
        <w:t xml:space="preserve">Uznesením vlády SR č. </w:t>
      </w:r>
      <w:r w:rsidR="007C6C8C" w:rsidRPr="0021542B">
        <w:rPr>
          <w:rFonts w:cs="Arial"/>
        </w:rPr>
        <w:t>1084</w:t>
      </w:r>
      <w:r w:rsidRPr="0021542B">
        <w:rPr>
          <w:rFonts w:cs="Arial"/>
        </w:rPr>
        <w:t xml:space="preserve"> z</w:t>
      </w:r>
      <w:r w:rsidR="007C6C8C" w:rsidRPr="0021542B">
        <w:rPr>
          <w:rFonts w:cs="Arial"/>
        </w:rPr>
        <w:t> 19.12.2007</w:t>
      </w:r>
      <w:r w:rsidRPr="0021542B">
        <w:rPr>
          <w:rFonts w:cs="Arial"/>
        </w:rPr>
        <w:t xml:space="preserve"> „</w:t>
      </w:r>
      <w:r w:rsidR="007C6C8C" w:rsidRPr="0021542B">
        <w:rPr>
          <w:rFonts w:cs="Arial"/>
        </w:rPr>
        <w:t>k programu prípravy a výstavby diaľnic a rýchlostných ciest na roky 2007 až 2010</w:t>
      </w:r>
      <w:r w:rsidRPr="0021542B">
        <w:rPr>
          <w:rFonts w:cs="Arial"/>
        </w:rPr>
        <w:t>“;</w:t>
      </w:r>
    </w:p>
    <w:p w:rsidR="00CD7101" w:rsidRPr="0021542B" w:rsidRDefault="00CD7101" w:rsidP="0021542B">
      <w:pPr>
        <w:pStyle w:val="00-05"/>
        <w:rPr>
          <w:rFonts w:cs="Arial"/>
        </w:rPr>
      </w:pPr>
      <w:r w:rsidRPr="0021542B">
        <w:rPr>
          <w:rFonts w:cs="Arial"/>
        </w:rPr>
        <w:t>–</w:t>
      </w:r>
      <w:r w:rsidRPr="0021542B">
        <w:rPr>
          <w:rFonts w:cs="Arial"/>
        </w:rPr>
        <w:tab/>
        <w:t>Uznesením vlády SR č. 568 z 12.11.2014 „k Analýze sociálno-ekonomickej situácie okresov Prešov, Humenné, Medzilaborce, Snina, Stropkov a návrhom na zlepšenie v</w:t>
      </w:r>
      <w:r w:rsidR="000D551F" w:rsidRPr="0021542B">
        <w:rPr>
          <w:rFonts w:cs="Arial"/>
        </w:rPr>
        <w:t> </w:t>
      </w:r>
      <w:r w:rsidRPr="0021542B">
        <w:rPr>
          <w:rFonts w:cs="Arial"/>
        </w:rPr>
        <w:t>sociálnej</w:t>
      </w:r>
      <w:r w:rsidR="000D551F" w:rsidRPr="0021542B">
        <w:rPr>
          <w:rFonts w:cs="Arial"/>
        </w:rPr>
        <w:t xml:space="preserve"> </w:t>
      </w:r>
      <w:r w:rsidRPr="0021542B">
        <w:rPr>
          <w:rFonts w:cs="Arial"/>
        </w:rPr>
        <w:t>a hospodárskej oblasti“;</w:t>
      </w:r>
    </w:p>
    <w:p w:rsidR="00194AC7" w:rsidRPr="0021542B" w:rsidRDefault="00194AC7" w:rsidP="0021542B">
      <w:pPr>
        <w:pStyle w:val="00-05"/>
        <w:rPr>
          <w:rFonts w:cs="Arial"/>
        </w:rPr>
      </w:pPr>
      <w:r w:rsidRPr="0021542B">
        <w:rPr>
          <w:rFonts w:cs="Arial"/>
        </w:rPr>
        <w:t>–</w:t>
      </w:r>
      <w:r w:rsidRPr="0021542B">
        <w:rPr>
          <w:rFonts w:cs="Arial"/>
        </w:rPr>
        <w:tab/>
      </w:r>
      <w:r w:rsidR="00C33392" w:rsidRPr="0021542B">
        <w:rPr>
          <w:rFonts w:cs="Arial"/>
        </w:rPr>
        <w:t xml:space="preserve">Územnoplánovacou dokumentáciou VÚC Prešovského samosprávneho kraja, zmeny a doplnky z r. </w:t>
      </w:r>
      <w:r w:rsidR="00C33392" w:rsidRPr="00CC7FB1">
        <w:rPr>
          <w:rFonts w:cs="Arial"/>
        </w:rPr>
        <w:t>2009;</w:t>
      </w:r>
    </w:p>
    <w:p w:rsidR="00C33392" w:rsidRPr="00406EEB" w:rsidRDefault="00C33392" w:rsidP="0021542B">
      <w:pPr>
        <w:pStyle w:val="00-05"/>
        <w:rPr>
          <w:rFonts w:cs="Arial"/>
        </w:rPr>
      </w:pPr>
      <w:r w:rsidRPr="0021542B">
        <w:rPr>
          <w:rFonts w:cs="Arial"/>
        </w:rPr>
        <w:t>–</w:t>
      </w:r>
      <w:r w:rsidRPr="0021542B">
        <w:rPr>
          <w:rFonts w:cs="Arial"/>
        </w:rPr>
        <w:tab/>
      </w:r>
      <w:r w:rsidR="00AE39C4" w:rsidRPr="0021542B">
        <w:rPr>
          <w:rFonts w:cs="Arial"/>
        </w:rPr>
        <w:t>Štúdi</w:t>
      </w:r>
      <w:r w:rsidR="008912F7" w:rsidRPr="0021542B">
        <w:rPr>
          <w:rFonts w:cs="Arial"/>
        </w:rPr>
        <w:t>ou</w:t>
      </w:r>
      <w:r w:rsidR="00AE39C4" w:rsidRPr="0021542B">
        <w:rPr>
          <w:rFonts w:cs="Arial"/>
        </w:rPr>
        <w:t xml:space="preserve"> realizovateľnosti „Rýchlostná cesta R4 Štátna hranica SR/PR – Kapušany“</w:t>
      </w:r>
      <w:r w:rsidR="0035133D" w:rsidRPr="0021542B">
        <w:rPr>
          <w:rFonts w:cs="Arial"/>
        </w:rPr>
        <w:t>, „Združenie Kapušany“ zastúpené</w:t>
      </w:r>
      <w:r w:rsidRPr="0021542B">
        <w:rPr>
          <w:rFonts w:cs="Arial"/>
        </w:rPr>
        <w:t xml:space="preserve"> </w:t>
      </w:r>
      <w:r w:rsidR="008912F7" w:rsidRPr="0021542B">
        <w:rPr>
          <w:rFonts w:cs="Arial"/>
        </w:rPr>
        <w:t>HBH Projekt spol. s</w:t>
      </w:r>
      <w:r w:rsidR="00287B32">
        <w:rPr>
          <w:rFonts w:cs="Arial"/>
        </w:rPr>
        <w:t>.</w:t>
      </w:r>
      <w:r w:rsidR="008912F7" w:rsidRPr="0021542B">
        <w:rPr>
          <w:rFonts w:cs="Arial"/>
        </w:rPr>
        <w:t>r.o.</w:t>
      </w:r>
      <w:r w:rsidR="0043119C" w:rsidRPr="0021542B">
        <w:rPr>
          <w:rFonts w:cs="Arial"/>
        </w:rPr>
        <w:t xml:space="preserve"> </w:t>
      </w:r>
      <w:r w:rsidR="008912F7" w:rsidRPr="0021542B">
        <w:rPr>
          <w:rFonts w:cs="Arial"/>
        </w:rPr>
        <w:t>Brno</w:t>
      </w:r>
      <w:r w:rsidR="0043119C" w:rsidRPr="0021542B">
        <w:rPr>
          <w:rFonts w:cs="Arial"/>
        </w:rPr>
        <w:t xml:space="preserve">, </w:t>
      </w:r>
      <w:r w:rsidR="008912F7" w:rsidRPr="0021542B">
        <w:rPr>
          <w:rFonts w:cs="Arial"/>
        </w:rPr>
        <w:t>Organizačná zložka Bratislava</w:t>
      </w:r>
      <w:r w:rsidRPr="0021542B">
        <w:rPr>
          <w:rFonts w:cs="Arial"/>
        </w:rPr>
        <w:t xml:space="preserve">, </w:t>
      </w:r>
      <w:proofErr w:type="spellStart"/>
      <w:r w:rsidR="0035133D" w:rsidRPr="0021542B">
        <w:rPr>
          <w:rFonts w:cs="Arial"/>
        </w:rPr>
        <w:t>Dopravoprojekt</w:t>
      </w:r>
      <w:proofErr w:type="spellEnd"/>
      <w:r w:rsidR="0035133D" w:rsidRPr="0021542B">
        <w:rPr>
          <w:rFonts w:cs="Arial"/>
        </w:rPr>
        <w:t xml:space="preserve">, </w:t>
      </w:r>
      <w:proofErr w:type="spellStart"/>
      <w:r w:rsidR="0035133D" w:rsidRPr="00406EEB">
        <w:rPr>
          <w:rFonts w:cs="Arial"/>
        </w:rPr>
        <w:t>a.s</w:t>
      </w:r>
      <w:proofErr w:type="spellEnd"/>
      <w:r w:rsidR="0035133D" w:rsidRPr="00406EEB">
        <w:rPr>
          <w:rFonts w:cs="Arial"/>
        </w:rPr>
        <w:t xml:space="preserve">. Bratislava, </w:t>
      </w:r>
      <w:r w:rsidRPr="00406EEB">
        <w:rPr>
          <w:rFonts w:cs="Arial"/>
        </w:rPr>
        <w:t>1</w:t>
      </w:r>
      <w:r w:rsidR="008912F7" w:rsidRPr="00406EEB">
        <w:rPr>
          <w:rFonts w:cs="Arial"/>
        </w:rPr>
        <w:t>0</w:t>
      </w:r>
      <w:r w:rsidRPr="00406EEB">
        <w:rPr>
          <w:rFonts w:cs="Arial"/>
        </w:rPr>
        <w:t>/20</w:t>
      </w:r>
      <w:r w:rsidR="008912F7" w:rsidRPr="00406EEB">
        <w:rPr>
          <w:rFonts w:cs="Arial"/>
        </w:rPr>
        <w:t>1</w:t>
      </w:r>
      <w:r w:rsidR="0043119C" w:rsidRPr="00406EEB">
        <w:rPr>
          <w:rFonts w:cs="Arial"/>
        </w:rPr>
        <w:t>4</w:t>
      </w:r>
      <w:r w:rsidR="00487B8D" w:rsidRPr="00406EEB">
        <w:rPr>
          <w:rFonts w:cs="Arial"/>
        </w:rPr>
        <w:t>;</w:t>
      </w:r>
    </w:p>
    <w:p w:rsidR="00D3545C" w:rsidRPr="00363073" w:rsidRDefault="00D3545C" w:rsidP="00D3545C">
      <w:pPr>
        <w:pStyle w:val="00-05"/>
        <w:rPr>
          <w:rFonts w:cs="Arial"/>
          <w:color w:val="FF0000"/>
        </w:rPr>
      </w:pPr>
      <w:r w:rsidRPr="00363073">
        <w:rPr>
          <w:rFonts w:cs="Arial"/>
        </w:rPr>
        <w:t>–</w:t>
      </w:r>
      <w:r w:rsidRPr="00363073">
        <w:rPr>
          <w:rFonts w:cs="Arial"/>
        </w:rPr>
        <w:tab/>
      </w:r>
      <w:r w:rsidR="00F9437F" w:rsidRPr="00363073">
        <w:rPr>
          <w:rFonts w:cs="Arial"/>
        </w:rPr>
        <w:t>D</w:t>
      </w:r>
      <w:r w:rsidRPr="007A6E0D">
        <w:rPr>
          <w:rFonts w:cs="Arial"/>
        </w:rPr>
        <w:t>Ú</w:t>
      </w:r>
      <w:r w:rsidR="00F9437F" w:rsidRPr="007A6E0D">
        <w:rPr>
          <w:rFonts w:cs="Arial"/>
        </w:rPr>
        <w:t>R z 11/2004</w:t>
      </w:r>
      <w:r w:rsidR="00F9437F" w:rsidRPr="00406EEB">
        <w:rPr>
          <w:rFonts w:cs="Arial"/>
        </w:rPr>
        <w:t xml:space="preserve"> + zmena z</w:t>
      </w:r>
      <w:r w:rsidR="00363073">
        <w:rPr>
          <w:rFonts w:cs="Arial"/>
        </w:rPr>
        <w:t> 9/</w:t>
      </w:r>
      <w:r w:rsidR="00F9437F" w:rsidRPr="00363073">
        <w:rPr>
          <w:rFonts w:cs="Arial"/>
        </w:rPr>
        <w:t xml:space="preserve">2006 </w:t>
      </w:r>
    </w:p>
    <w:p w:rsidR="00F9437F" w:rsidRPr="00363073" w:rsidRDefault="00F9437F" w:rsidP="00D3545C">
      <w:pPr>
        <w:pStyle w:val="00-05"/>
        <w:rPr>
          <w:rFonts w:cs="Arial"/>
          <w:color w:val="FF0000"/>
        </w:rPr>
      </w:pPr>
      <w:r w:rsidRPr="007A6E0D">
        <w:rPr>
          <w:rFonts w:cs="Arial"/>
        </w:rPr>
        <w:t>–</w:t>
      </w:r>
      <w:r w:rsidRPr="007A6E0D">
        <w:rPr>
          <w:rFonts w:cs="Arial"/>
        </w:rPr>
        <w:tab/>
      </w:r>
      <w:r w:rsidRPr="00E05674">
        <w:rPr>
          <w:rFonts w:cs="Arial"/>
        </w:rPr>
        <w:t xml:space="preserve">DSP z 10/2017 </w:t>
      </w:r>
    </w:p>
    <w:p w:rsidR="00A92B4A" w:rsidRPr="00363073" w:rsidRDefault="00F9437F" w:rsidP="00E05674">
      <w:pPr>
        <w:pStyle w:val="00-05"/>
        <w:rPr>
          <w:rFonts w:cs="Arial"/>
        </w:rPr>
      </w:pPr>
      <w:r w:rsidRPr="00363073">
        <w:rPr>
          <w:rFonts w:cs="Arial"/>
        </w:rPr>
        <w:t>–</w:t>
      </w:r>
      <w:r w:rsidRPr="00363073">
        <w:rPr>
          <w:rFonts w:cs="Arial"/>
        </w:rPr>
        <w:tab/>
      </w:r>
      <w:r w:rsidR="00A92B4A" w:rsidRPr="00E05674">
        <w:rPr>
          <w:rFonts w:cs="Arial"/>
        </w:rPr>
        <w:t>Ú</w:t>
      </w:r>
      <w:r w:rsidR="00A92B4A" w:rsidRPr="00406EEB">
        <w:rPr>
          <w:rFonts w:cs="Arial"/>
        </w:rPr>
        <w:t xml:space="preserve">zemným rozhodnutím </w:t>
      </w:r>
      <w:r w:rsidR="00363073">
        <w:rPr>
          <w:rFonts w:cs="Arial"/>
        </w:rPr>
        <w:t>11/</w:t>
      </w:r>
      <w:r w:rsidR="00A92B4A" w:rsidRPr="00406EEB">
        <w:rPr>
          <w:rFonts w:cs="Arial"/>
        </w:rPr>
        <w:t>2008</w:t>
      </w:r>
      <w:r w:rsidR="00A92B4A" w:rsidRPr="00363073">
        <w:rPr>
          <w:rFonts w:cs="Arial"/>
        </w:rPr>
        <w:t xml:space="preserve">, </w:t>
      </w:r>
      <w:r w:rsidR="00363073">
        <w:rPr>
          <w:rFonts w:cs="Arial"/>
        </w:rPr>
        <w:t>číslo 1264-5783/05-Chk</w:t>
      </w:r>
    </w:p>
    <w:p w:rsidR="00866195" w:rsidRPr="00E05674" w:rsidRDefault="00866195" w:rsidP="0021542B">
      <w:pPr>
        <w:pStyle w:val="00-05"/>
        <w:rPr>
          <w:rFonts w:cs="Arial"/>
          <w:strike/>
        </w:rPr>
      </w:pPr>
      <w:r w:rsidRPr="00363073">
        <w:rPr>
          <w:rFonts w:cs="Arial"/>
        </w:rPr>
        <w:t>–</w:t>
      </w:r>
      <w:r w:rsidRPr="00363073">
        <w:rPr>
          <w:rFonts w:cs="Arial"/>
        </w:rPr>
        <w:tab/>
      </w:r>
      <w:r w:rsidRPr="007A6E0D">
        <w:rPr>
          <w:rFonts w:cs="Arial"/>
        </w:rPr>
        <w:t>Záverečným stanoviskom</w:t>
      </w:r>
      <w:r w:rsidR="00A92B4A" w:rsidRPr="007A6E0D">
        <w:rPr>
          <w:rFonts w:cs="Arial"/>
        </w:rPr>
        <w:t xml:space="preserve"> </w:t>
      </w:r>
      <w:r w:rsidR="00D3545C" w:rsidRPr="00E05674">
        <w:rPr>
          <w:rFonts w:cs="Arial"/>
        </w:rPr>
        <w:t>05/</w:t>
      </w:r>
      <w:r w:rsidR="00A92B4A" w:rsidRPr="00406EEB">
        <w:rPr>
          <w:rFonts w:cs="Arial"/>
        </w:rPr>
        <w:t>2002</w:t>
      </w:r>
      <w:r w:rsidRPr="00363073">
        <w:rPr>
          <w:rFonts w:cs="Arial"/>
        </w:rPr>
        <w:t xml:space="preserve"> </w:t>
      </w:r>
    </w:p>
    <w:p w:rsidR="007C0119" w:rsidRPr="00CE54B7" w:rsidRDefault="00994DAB" w:rsidP="00CE54B7">
      <w:pPr>
        <w:pStyle w:val="Nadpis3"/>
        <w:numPr>
          <w:ilvl w:val="1"/>
          <w:numId w:val="29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Rozsah stavby</w:t>
      </w:r>
    </w:p>
    <w:p w:rsidR="00D664DC" w:rsidRDefault="002D0BE3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 xml:space="preserve">Trasa vzhľadom na svoje smerové a výškové vedenie nepotrebuje zriadenie prídavných pruhov pre pomalé vozidlá. V celom úseku komunikácie je zabezpečený </w:t>
      </w:r>
      <w:r w:rsidRPr="00570895">
        <w:rPr>
          <w:rFonts w:cs="Arial"/>
          <w:szCs w:val="20"/>
        </w:rPr>
        <w:t>minimálny rozhľad na zastavenie</w:t>
      </w:r>
      <w:r w:rsidRPr="0021542B">
        <w:rPr>
          <w:rFonts w:cs="Arial"/>
          <w:szCs w:val="20"/>
        </w:rPr>
        <w:t>.</w:t>
      </w:r>
    </w:p>
    <w:p w:rsidR="002D0BE3" w:rsidRPr="0021542B" w:rsidRDefault="002D0BE3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>V</w:t>
      </w:r>
      <w:r w:rsidR="0095590B">
        <w:rPr>
          <w:rFonts w:cs="Arial"/>
          <w:szCs w:val="20"/>
        </w:rPr>
        <w:t> </w:t>
      </w:r>
      <w:r w:rsidRPr="0021542B">
        <w:rPr>
          <w:rFonts w:cs="Arial"/>
          <w:szCs w:val="20"/>
        </w:rPr>
        <w:t>náv</w:t>
      </w:r>
      <w:r w:rsidR="0095590B">
        <w:rPr>
          <w:rFonts w:cs="Arial"/>
          <w:szCs w:val="20"/>
        </w:rPr>
        <w:t xml:space="preserve">rhu </w:t>
      </w:r>
      <w:r w:rsidRPr="0021542B">
        <w:rPr>
          <w:rFonts w:cs="Arial"/>
          <w:szCs w:val="20"/>
        </w:rPr>
        <w:t>trasy uvažovať s návrhovou rýchlosťou 1</w:t>
      </w:r>
      <w:r w:rsidR="000750A9" w:rsidRPr="0021542B">
        <w:rPr>
          <w:rFonts w:cs="Arial"/>
          <w:szCs w:val="20"/>
        </w:rPr>
        <w:t>0</w:t>
      </w:r>
      <w:r w:rsidRPr="0021542B">
        <w:rPr>
          <w:rFonts w:cs="Arial"/>
          <w:szCs w:val="20"/>
        </w:rPr>
        <w:t>0</w:t>
      </w:r>
      <w:r w:rsidR="00685A98">
        <w:rPr>
          <w:rFonts w:cs="Arial"/>
          <w:szCs w:val="20"/>
        </w:rPr>
        <w:t xml:space="preserve"> (</w:t>
      </w:r>
      <w:r w:rsidR="00C12C4A" w:rsidRPr="001B60FD">
        <w:rPr>
          <w:rFonts w:cs="Arial"/>
          <w:szCs w:val="20"/>
        </w:rPr>
        <w:t>80</w:t>
      </w:r>
      <w:r w:rsidR="00685A98">
        <w:rPr>
          <w:rFonts w:cs="Arial"/>
          <w:szCs w:val="20"/>
        </w:rPr>
        <w:t>)</w:t>
      </w:r>
      <w:r w:rsidR="00C12C4A">
        <w:rPr>
          <w:rFonts w:cs="Arial"/>
          <w:szCs w:val="20"/>
        </w:rPr>
        <w:t xml:space="preserve"> </w:t>
      </w:r>
      <w:r w:rsidRPr="0021542B">
        <w:rPr>
          <w:rFonts w:cs="Arial"/>
          <w:szCs w:val="20"/>
        </w:rPr>
        <w:t>km/h.</w:t>
      </w:r>
    </w:p>
    <w:p w:rsidR="00EA0637" w:rsidRPr="0021542B" w:rsidRDefault="00EA0637" w:rsidP="0021542B">
      <w:pPr>
        <w:rPr>
          <w:rFonts w:cs="Arial"/>
          <w:szCs w:val="20"/>
        </w:rPr>
      </w:pPr>
    </w:p>
    <w:p w:rsidR="00C237BA" w:rsidRDefault="00C237BA" w:rsidP="00C237BA">
      <w:pPr>
        <w:pStyle w:val="00-05"/>
        <w:numPr>
          <w:ilvl w:val="0"/>
          <w:numId w:val="25"/>
        </w:numPr>
        <w:ind w:left="284" w:hanging="284"/>
      </w:pPr>
      <w:r>
        <w:t xml:space="preserve">začiatok stavby: v  </w:t>
      </w:r>
      <w:r w:rsidRPr="00C12C4A">
        <w:t>MÚK „</w:t>
      </w:r>
      <w:r w:rsidR="00C12C4A" w:rsidRPr="00C12C4A">
        <w:t>Svidník - sever</w:t>
      </w:r>
      <w:r w:rsidRPr="00C12C4A">
        <w:t>“</w:t>
      </w:r>
      <w:r w:rsidR="00694870" w:rsidRPr="00C12C4A">
        <w:t>,</w:t>
      </w:r>
    </w:p>
    <w:p w:rsidR="00694870" w:rsidRDefault="00694870" w:rsidP="00C237BA">
      <w:pPr>
        <w:pStyle w:val="00-05"/>
        <w:numPr>
          <w:ilvl w:val="0"/>
          <w:numId w:val="25"/>
        </w:numPr>
        <w:ind w:left="284" w:hanging="284"/>
      </w:pPr>
      <w:r>
        <w:t xml:space="preserve">koniec stavby: </w:t>
      </w:r>
      <w:r w:rsidR="001B60FD" w:rsidRPr="001B60FD">
        <w:t>v</w:t>
      </w:r>
      <w:r w:rsidR="0091466E" w:rsidRPr="001B60FD">
        <w:t> MÚK „Hunkovce“</w:t>
      </w:r>
      <w:r w:rsidRPr="001B60FD">
        <w:t>,</w:t>
      </w:r>
    </w:p>
    <w:p w:rsidR="00EA0637" w:rsidRPr="00C237BA" w:rsidRDefault="00EA0637" w:rsidP="00C237BA">
      <w:pPr>
        <w:pStyle w:val="00-05"/>
        <w:numPr>
          <w:ilvl w:val="0"/>
          <w:numId w:val="25"/>
        </w:numPr>
        <w:ind w:left="284" w:hanging="284"/>
      </w:pPr>
      <w:r w:rsidRPr="00C237BA">
        <w:t xml:space="preserve">predpokladaná dĺžka trasy je cca </w:t>
      </w:r>
      <w:r w:rsidR="00C12C4A" w:rsidRPr="00C6035A">
        <w:t>8</w:t>
      </w:r>
      <w:r w:rsidR="00D15720" w:rsidRPr="00C6035A">
        <w:t>,</w:t>
      </w:r>
      <w:r w:rsidR="00C6035A" w:rsidRPr="00C6035A">
        <w:t>2</w:t>
      </w:r>
      <w:r w:rsidR="00711AF4">
        <w:t xml:space="preserve"> </w:t>
      </w:r>
      <w:r w:rsidRPr="00C237BA">
        <w:t>km,</w:t>
      </w:r>
    </w:p>
    <w:p w:rsidR="00EA0637" w:rsidRPr="00C237BA" w:rsidRDefault="00EA0637" w:rsidP="00C237BA">
      <w:pPr>
        <w:pStyle w:val="00-05"/>
        <w:numPr>
          <w:ilvl w:val="0"/>
          <w:numId w:val="25"/>
        </w:numPr>
        <w:ind w:left="284" w:hanging="284"/>
      </w:pPr>
      <w:r w:rsidRPr="00C237BA">
        <w:t>mimoúrovňové križovatky</w:t>
      </w:r>
      <w:r w:rsidR="00694870">
        <w:t xml:space="preserve"> (MÚK)</w:t>
      </w:r>
      <w:r w:rsidRPr="00C237BA">
        <w:t>:</w:t>
      </w:r>
    </w:p>
    <w:p w:rsidR="00685A98" w:rsidRDefault="00D15720" w:rsidP="00685A98">
      <w:pPr>
        <w:pStyle w:val="05-10"/>
        <w:numPr>
          <w:ilvl w:val="1"/>
          <w:numId w:val="23"/>
        </w:numPr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križovatka </w:t>
      </w:r>
      <w:r w:rsidRPr="0021542B">
        <w:rPr>
          <w:rFonts w:cs="Arial"/>
          <w:szCs w:val="20"/>
        </w:rPr>
        <w:t>„</w:t>
      </w:r>
      <w:r w:rsidR="00C12C4A">
        <w:rPr>
          <w:rFonts w:cs="Arial"/>
          <w:szCs w:val="20"/>
        </w:rPr>
        <w:t>Svidník - sever</w:t>
      </w:r>
      <w:r w:rsidRPr="0021542B">
        <w:rPr>
          <w:rFonts w:cs="Arial"/>
          <w:szCs w:val="20"/>
        </w:rPr>
        <w:t xml:space="preserve">“ situovaná </w:t>
      </w:r>
      <w:r w:rsidR="00C12C4A">
        <w:rPr>
          <w:rFonts w:cs="Arial"/>
          <w:szCs w:val="20"/>
        </w:rPr>
        <w:t>severne od mesta Svidník</w:t>
      </w:r>
      <w:r w:rsidRPr="0021542B">
        <w:rPr>
          <w:rFonts w:cs="Arial"/>
          <w:szCs w:val="20"/>
        </w:rPr>
        <w:t xml:space="preserve"> s napojením na cestu I/21 vo všetkých smeroch </w:t>
      </w:r>
      <w:r w:rsidRPr="00685A98">
        <w:rPr>
          <w:rFonts w:cs="Arial"/>
          <w:szCs w:val="20"/>
        </w:rPr>
        <w:t>(súčasť „</w:t>
      </w:r>
      <w:r w:rsidR="00856B71" w:rsidRPr="0026617B">
        <w:rPr>
          <w:rFonts w:cs="Arial"/>
          <w:szCs w:val="20"/>
        </w:rPr>
        <w:t>R4 Svidník preložka cesty – rozšírenie na 4pruh</w:t>
      </w:r>
      <w:r w:rsidRPr="00685A98">
        <w:rPr>
          <w:rFonts w:cs="Arial"/>
          <w:szCs w:val="20"/>
        </w:rPr>
        <w:t>“)</w:t>
      </w:r>
      <w:r w:rsidRPr="0021542B">
        <w:rPr>
          <w:rFonts w:cs="Arial"/>
          <w:szCs w:val="20"/>
        </w:rPr>
        <w:t>,</w:t>
      </w:r>
    </w:p>
    <w:p w:rsidR="00D15720" w:rsidRPr="00685A98" w:rsidRDefault="00685A98" w:rsidP="00685A98">
      <w:pPr>
        <w:pStyle w:val="05-10"/>
        <w:numPr>
          <w:ilvl w:val="1"/>
          <w:numId w:val="23"/>
        </w:numPr>
        <w:spacing w:after="60"/>
        <w:ind w:left="567" w:hanging="283"/>
        <w:rPr>
          <w:rFonts w:cs="Arial"/>
          <w:szCs w:val="20"/>
        </w:rPr>
      </w:pPr>
      <w:r w:rsidRPr="00685A98">
        <w:rPr>
          <w:rFonts w:cs="Arial"/>
          <w:szCs w:val="20"/>
        </w:rPr>
        <w:t>križovatka „</w:t>
      </w:r>
      <w:r w:rsidRPr="0026617B">
        <w:rPr>
          <w:rFonts w:cs="Arial"/>
          <w:szCs w:val="20"/>
        </w:rPr>
        <w:t>Hunkovce</w:t>
      </w:r>
      <w:r w:rsidRPr="00685A98">
        <w:rPr>
          <w:rFonts w:cs="Arial"/>
          <w:szCs w:val="20"/>
        </w:rPr>
        <w:t xml:space="preserve">“ situovaná severne od obce Hunkovce s napojením na cestu I/21 </w:t>
      </w:r>
    </w:p>
    <w:p w:rsidR="00EA0637" w:rsidRPr="007826AC" w:rsidRDefault="00037622" w:rsidP="00BE2AD7">
      <w:pPr>
        <w:pStyle w:val="00-05"/>
        <w:numPr>
          <w:ilvl w:val="0"/>
          <w:numId w:val="25"/>
        </w:numPr>
        <w:ind w:left="284" w:hanging="284"/>
      </w:pPr>
      <w:r w:rsidRPr="007826AC">
        <w:t xml:space="preserve">mostné objekty sú uvažované </w:t>
      </w:r>
      <w:r w:rsidR="007245E0" w:rsidRPr="007826AC">
        <w:t xml:space="preserve">v počte </w:t>
      </w:r>
      <w:r w:rsidR="00D15720" w:rsidRPr="0026617B">
        <w:t>1</w:t>
      </w:r>
      <w:r w:rsidR="008C4356" w:rsidRPr="0026617B">
        <w:t>2</w:t>
      </w:r>
      <w:r w:rsidR="007245E0" w:rsidRPr="007826AC">
        <w:t xml:space="preserve"> ks</w:t>
      </w:r>
      <w:r w:rsidR="00CC6BC8" w:rsidRPr="007826AC">
        <w:t>:</w:t>
      </w:r>
    </w:p>
    <w:p w:rsidR="00CC6BC8" w:rsidRPr="0021542B" w:rsidRDefault="008C4356" w:rsidP="007826AC">
      <w:pPr>
        <w:pStyle w:val="05-10"/>
        <w:numPr>
          <w:ilvl w:val="1"/>
          <w:numId w:val="23"/>
        </w:numPr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6 mostov </w:t>
      </w:r>
      <w:r w:rsidR="00CC6BC8" w:rsidRPr="0021542B">
        <w:rPr>
          <w:rFonts w:cs="Arial"/>
          <w:szCs w:val="20"/>
        </w:rPr>
        <w:t>na rýchlostnej ceste,</w:t>
      </w:r>
    </w:p>
    <w:p w:rsidR="00CC6BC8" w:rsidRDefault="008C4356" w:rsidP="007826AC">
      <w:pPr>
        <w:pStyle w:val="05-10"/>
        <w:numPr>
          <w:ilvl w:val="1"/>
          <w:numId w:val="23"/>
        </w:numPr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D15720" w:rsidRPr="0021542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mosty </w:t>
      </w:r>
      <w:r w:rsidR="00CC6BC8" w:rsidRPr="0021542B">
        <w:rPr>
          <w:rFonts w:cs="Arial"/>
          <w:szCs w:val="20"/>
        </w:rPr>
        <w:t>na</w:t>
      </w:r>
      <w:r>
        <w:rPr>
          <w:rFonts w:cs="Arial"/>
          <w:szCs w:val="20"/>
        </w:rPr>
        <w:t xml:space="preserve"> cestách III. triedy a poľných cestách</w:t>
      </w:r>
      <w:r w:rsidR="00CC6BC8" w:rsidRPr="0021542B">
        <w:rPr>
          <w:rFonts w:cs="Arial"/>
          <w:szCs w:val="20"/>
        </w:rPr>
        <w:t>,</w:t>
      </w:r>
    </w:p>
    <w:p w:rsidR="00291BD9" w:rsidRPr="008C4356" w:rsidRDefault="00291BD9" w:rsidP="007826AC">
      <w:pPr>
        <w:pStyle w:val="05-10"/>
        <w:numPr>
          <w:ilvl w:val="1"/>
          <w:numId w:val="23"/>
        </w:numPr>
        <w:ind w:left="567" w:hanging="283"/>
        <w:rPr>
          <w:rFonts w:cs="Arial"/>
          <w:szCs w:val="20"/>
        </w:rPr>
      </w:pPr>
      <w:r w:rsidRPr="008C4356">
        <w:rPr>
          <w:rFonts w:cs="Arial"/>
          <w:szCs w:val="20"/>
        </w:rPr>
        <w:t xml:space="preserve">1 </w:t>
      </w:r>
      <w:r w:rsidR="008C4356" w:rsidRPr="008C4356">
        <w:rPr>
          <w:rFonts w:cs="Arial"/>
          <w:szCs w:val="20"/>
        </w:rPr>
        <w:t xml:space="preserve">most na vetve MÚK Svidník – sever </w:t>
      </w:r>
    </w:p>
    <w:p w:rsidR="008C4356" w:rsidRPr="008C4356" w:rsidRDefault="009902EF" w:rsidP="007826AC">
      <w:pPr>
        <w:pStyle w:val="05-10"/>
        <w:numPr>
          <w:ilvl w:val="1"/>
          <w:numId w:val="23"/>
        </w:numPr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lastRenderedPageBreak/>
        <w:t>1 most dočasný – na prístupovej ceste na stavenisko</w:t>
      </w:r>
    </w:p>
    <w:p w:rsidR="00EA0637" w:rsidRPr="003B7F12" w:rsidRDefault="007245E0" w:rsidP="007826AC">
      <w:pPr>
        <w:pStyle w:val="00-05"/>
        <w:numPr>
          <w:ilvl w:val="0"/>
          <w:numId w:val="25"/>
        </w:numPr>
        <w:ind w:left="284" w:hanging="284"/>
      </w:pPr>
      <w:r w:rsidRPr="003B7F12">
        <w:t xml:space="preserve">ostatné dôležité objekty, </w:t>
      </w:r>
      <w:r w:rsidR="00CC6BC8" w:rsidRPr="003B7F12">
        <w:t xml:space="preserve">predpokladané </w:t>
      </w:r>
      <w:r w:rsidR="00EA0637" w:rsidRPr="003B7F12">
        <w:t>vyvolané investície:</w:t>
      </w:r>
    </w:p>
    <w:p w:rsidR="00795A1A" w:rsidRPr="0021542B" w:rsidRDefault="00795A1A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  <w:t xml:space="preserve">vybavenosť rýchlostnej cesty (ISRC, hlášky, hlásiče námrazy na mostoch, automatické </w:t>
      </w:r>
      <w:proofErr w:type="spellStart"/>
      <w:r w:rsidRPr="0021542B">
        <w:rPr>
          <w:rFonts w:cs="Arial"/>
          <w:szCs w:val="20"/>
        </w:rPr>
        <w:t>sčítače</w:t>
      </w:r>
      <w:proofErr w:type="spellEnd"/>
      <w:r w:rsidRPr="0021542B">
        <w:rPr>
          <w:rFonts w:cs="Arial"/>
          <w:szCs w:val="20"/>
        </w:rPr>
        <w:t xml:space="preserve"> dopravy, dopravné značky),</w:t>
      </w:r>
    </w:p>
    <w:p w:rsidR="00795A1A" w:rsidRPr="0021542B" w:rsidRDefault="00795A1A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  <w:t>cestná kanalizácia,</w:t>
      </w:r>
    </w:p>
    <w:p w:rsidR="00222759" w:rsidRPr="0021542B" w:rsidRDefault="00222759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</w:r>
      <w:r w:rsidR="00B974A6" w:rsidRPr="0021542B">
        <w:rPr>
          <w:rFonts w:cs="Arial"/>
          <w:szCs w:val="20"/>
        </w:rPr>
        <w:t xml:space="preserve">preložky a </w:t>
      </w:r>
      <w:r w:rsidRPr="0021542B">
        <w:rPr>
          <w:rFonts w:cs="Arial"/>
          <w:szCs w:val="20"/>
        </w:rPr>
        <w:t xml:space="preserve">úpravy vodných tokov </w:t>
      </w:r>
      <w:r w:rsidRPr="00570895">
        <w:rPr>
          <w:rFonts w:cs="Arial"/>
          <w:szCs w:val="20"/>
        </w:rPr>
        <w:t xml:space="preserve">a </w:t>
      </w:r>
      <w:proofErr w:type="spellStart"/>
      <w:r w:rsidRPr="00570895">
        <w:rPr>
          <w:rFonts w:cs="Arial"/>
          <w:szCs w:val="20"/>
        </w:rPr>
        <w:t>hydromelioračných</w:t>
      </w:r>
      <w:proofErr w:type="spellEnd"/>
      <w:r w:rsidRPr="00570895">
        <w:rPr>
          <w:rFonts w:cs="Arial"/>
          <w:szCs w:val="20"/>
        </w:rPr>
        <w:t xml:space="preserve"> zariadení</w:t>
      </w:r>
      <w:r w:rsidRPr="0021542B">
        <w:rPr>
          <w:rFonts w:cs="Arial"/>
          <w:szCs w:val="20"/>
        </w:rPr>
        <w:t>,</w:t>
      </w:r>
    </w:p>
    <w:p w:rsidR="007245E0" w:rsidRPr="0021542B" w:rsidRDefault="007245E0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  <w:t>prístupové cesty,</w:t>
      </w:r>
    </w:p>
    <w:p w:rsidR="00795A1A" w:rsidRPr="0021542B" w:rsidRDefault="00795A1A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  <w:t>preložky poľných ciest, rekonštrukcie ciest,</w:t>
      </w:r>
    </w:p>
    <w:p w:rsidR="00DB4FA9" w:rsidRPr="0021542B" w:rsidRDefault="00DB4FA9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</w:r>
      <w:r w:rsidRPr="00570895">
        <w:rPr>
          <w:rFonts w:cs="Arial"/>
          <w:szCs w:val="20"/>
        </w:rPr>
        <w:t>asanácia objektov</w:t>
      </w:r>
      <w:r w:rsidRPr="0021542B">
        <w:rPr>
          <w:rFonts w:cs="Arial"/>
          <w:szCs w:val="20"/>
        </w:rPr>
        <w:t>,</w:t>
      </w:r>
    </w:p>
    <w:p w:rsidR="007245E0" w:rsidRPr="0021542B" w:rsidRDefault="007245E0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  <w:t xml:space="preserve">úprava </w:t>
      </w:r>
      <w:r w:rsidR="00730C2C" w:rsidRPr="0021542B">
        <w:rPr>
          <w:rFonts w:cs="Arial"/>
          <w:szCs w:val="20"/>
        </w:rPr>
        <w:t xml:space="preserve">a preložky </w:t>
      </w:r>
      <w:r w:rsidRPr="0021542B">
        <w:rPr>
          <w:rFonts w:cs="Arial"/>
          <w:szCs w:val="20"/>
        </w:rPr>
        <w:t xml:space="preserve">miestnych a účelových ciest a ciest I. a III. </w:t>
      </w:r>
      <w:r w:rsidR="00DB4FA9" w:rsidRPr="0021542B">
        <w:rPr>
          <w:rFonts w:cs="Arial"/>
          <w:szCs w:val="20"/>
        </w:rPr>
        <w:t>t</w:t>
      </w:r>
      <w:r w:rsidRPr="0021542B">
        <w:rPr>
          <w:rFonts w:cs="Arial"/>
          <w:szCs w:val="20"/>
        </w:rPr>
        <w:t>riedy,</w:t>
      </w:r>
    </w:p>
    <w:p w:rsidR="007245E0" w:rsidRPr="0021542B" w:rsidRDefault="007245E0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  <w:t>oplotenie rýchlostnej cesty,</w:t>
      </w:r>
    </w:p>
    <w:p w:rsidR="00795A1A" w:rsidRPr="00570895" w:rsidRDefault="00795A1A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</w:r>
      <w:r w:rsidRPr="00570895">
        <w:rPr>
          <w:rFonts w:cs="Arial"/>
          <w:szCs w:val="20"/>
        </w:rPr>
        <w:t>protihlukové a iné opatrenia,</w:t>
      </w:r>
    </w:p>
    <w:p w:rsidR="00795A1A" w:rsidRPr="0021542B" w:rsidRDefault="00795A1A" w:rsidP="0021542B">
      <w:pPr>
        <w:pStyle w:val="05-10"/>
        <w:rPr>
          <w:rFonts w:cs="Arial"/>
          <w:szCs w:val="20"/>
        </w:rPr>
      </w:pPr>
      <w:r w:rsidRPr="00570895">
        <w:rPr>
          <w:rFonts w:cs="Arial"/>
          <w:szCs w:val="20"/>
        </w:rPr>
        <w:t>–</w:t>
      </w:r>
      <w:r w:rsidRPr="00570895">
        <w:rPr>
          <w:rFonts w:cs="Arial"/>
          <w:szCs w:val="20"/>
        </w:rPr>
        <w:tab/>
      </w:r>
      <w:proofErr w:type="spellStart"/>
      <w:r w:rsidRPr="00570895">
        <w:rPr>
          <w:rFonts w:cs="Arial"/>
          <w:szCs w:val="20"/>
        </w:rPr>
        <w:t>zárubné</w:t>
      </w:r>
      <w:proofErr w:type="spellEnd"/>
      <w:r w:rsidRPr="00570895">
        <w:rPr>
          <w:rFonts w:cs="Arial"/>
          <w:szCs w:val="20"/>
        </w:rPr>
        <w:t xml:space="preserve"> a oporné</w:t>
      </w:r>
      <w:r w:rsidRPr="0021542B">
        <w:rPr>
          <w:rFonts w:cs="Arial"/>
          <w:szCs w:val="20"/>
        </w:rPr>
        <w:t xml:space="preserve"> múry,</w:t>
      </w:r>
    </w:p>
    <w:p w:rsidR="00795A1A" w:rsidRPr="0021542B" w:rsidRDefault="00795A1A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  <w:t>preložky a úpravy inžinierskych sietí – vodovody, kanalizácia, silnopr</w:t>
      </w:r>
      <w:r w:rsidR="000D551F" w:rsidRPr="0021542B">
        <w:rPr>
          <w:rFonts w:cs="Arial"/>
          <w:szCs w:val="20"/>
        </w:rPr>
        <w:t xml:space="preserve">údové, diaľkové a slaboprúdové </w:t>
      </w:r>
      <w:r w:rsidRPr="0021542B">
        <w:rPr>
          <w:rFonts w:cs="Arial"/>
          <w:szCs w:val="20"/>
        </w:rPr>
        <w:t>vedenia, plynovody a ostatné,</w:t>
      </w:r>
    </w:p>
    <w:p w:rsidR="007245E0" w:rsidRPr="0021542B" w:rsidRDefault="007245E0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  <w:t xml:space="preserve">vegetačné </w:t>
      </w:r>
      <w:r w:rsidR="00B974A6" w:rsidRPr="0021542B">
        <w:rPr>
          <w:rFonts w:cs="Arial"/>
          <w:szCs w:val="20"/>
        </w:rPr>
        <w:t xml:space="preserve">a terénne </w:t>
      </w:r>
      <w:r w:rsidRPr="0021542B">
        <w:rPr>
          <w:rFonts w:cs="Arial"/>
          <w:szCs w:val="20"/>
        </w:rPr>
        <w:t>úpravy,</w:t>
      </w:r>
    </w:p>
    <w:p w:rsidR="007245E0" w:rsidRPr="0021542B" w:rsidRDefault="007245E0" w:rsidP="0021542B">
      <w:pPr>
        <w:pStyle w:val="05-10"/>
        <w:rPr>
          <w:rFonts w:cs="Arial"/>
          <w:szCs w:val="20"/>
        </w:rPr>
      </w:pPr>
      <w:r w:rsidRPr="0021542B">
        <w:rPr>
          <w:rFonts w:cs="Arial"/>
          <w:szCs w:val="20"/>
        </w:rPr>
        <w:t>–</w:t>
      </w:r>
      <w:r w:rsidRPr="0021542B">
        <w:rPr>
          <w:rFonts w:cs="Arial"/>
          <w:szCs w:val="20"/>
        </w:rPr>
        <w:tab/>
        <w:t>rekultivácia dočasne zabratých plôch,</w:t>
      </w:r>
    </w:p>
    <w:p w:rsidR="00222759" w:rsidRPr="00B3257A" w:rsidRDefault="00222759" w:rsidP="00B3257A">
      <w:pPr>
        <w:pStyle w:val="00-05"/>
        <w:numPr>
          <w:ilvl w:val="0"/>
          <w:numId w:val="25"/>
        </w:numPr>
        <w:ind w:left="284" w:hanging="284"/>
      </w:pPr>
      <w:r w:rsidRPr="00B3257A">
        <w:t xml:space="preserve">budovaný </w:t>
      </w:r>
      <w:r w:rsidR="00B3257A">
        <w:t xml:space="preserve">plný </w:t>
      </w:r>
      <w:r w:rsidRPr="00B3257A">
        <w:t>profil</w:t>
      </w:r>
      <w:r w:rsidR="007245E0" w:rsidRPr="00B3257A">
        <w:t>,</w:t>
      </w:r>
    </w:p>
    <w:p w:rsidR="007245E0" w:rsidRPr="000D4178" w:rsidRDefault="007245E0" w:rsidP="00B3257A">
      <w:pPr>
        <w:pStyle w:val="00-05"/>
        <w:numPr>
          <w:ilvl w:val="0"/>
          <w:numId w:val="25"/>
        </w:numPr>
        <w:ind w:left="284" w:hanging="284"/>
      </w:pPr>
      <w:r w:rsidRPr="00B3257A">
        <w:t>súvisiacim</w:t>
      </w:r>
      <w:r w:rsidR="00EE32B5" w:rsidRPr="00B3257A">
        <w:t>i</w:t>
      </w:r>
      <w:r w:rsidRPr="00B3257A">
        <w:t xml:space="preserve"> stavbami sú Rýchlostná cesta </w:t>
      </w:r>
      <w:r w:rsidR="00EB1E91" w:rsidRPr="00B3257A">
        <w:t>„</w:t>
      </w:r>
      <w:r w:rsidR="00D15720" w:rsidRPr="000D4178">
        <w:t xml:space="preserve">R4 </w:t>
      </w:r>
      <w:r w:rsidR="00291BD9" w:rsidRPr="000D4178">
        <w:t>Svidník preložka cesty – rozšírenie na 4pruh</w:t>
      </w:r>
      <w:r w:rsidR="00D15720" w:rsidRPr="000D4178">
        <w:t xml:space="preserve">“ a „R4 </w:t>
      </w:r>
      <w:r w:rsidR="00715F60" w:rsidRPr="000D4178">
        <w:t>Štátna hranica SR/PL - Hunkovce</w:t>
      </w:r>
      <w:r w:rsidR="00D15720" w:rsidRPr="000D4178">
        <w:t>“.</w:t>
      </w:r>
    </w:p>
    <w:p w:rsidR="00222759" w:rsidRPr="0021542B" w:rsidRDefault="00222759" w:rsidP="0021542B">
      <w:pPr>
        <w:autoSpaceDE w:val="0"/>
        <w:autoSpaceDN w:val="0"/>
        <w:adjustRightInd w:val="0"/>
        <w:rPr>
          <w:rFonts w:cs="Arial"/>
          <w:szCs w:val="20"/>
        </w:rPr>
      </w:pPr>
    </w:p>
    <w:p w:rsidR="00783A94" w:rsidRPr="00DB4FA9" w:rsidRDefault="00783A94" w:rsidP="00783A94">
      <w:pPr>
        <w:autoSpaceDE w:val="0"/>
        <w:autoSpaceDN w:val="0"/>
        <w:adjustRightInd w:val="0"/>
        <w:rPr>
          <w:rFonts w:cs="Arial"/>
          <w:szCs w:val="22"/>
        </w:rPr>
      </w:pPr>
      <w:r w:rsidRPr="00E05674">
        <w:t xml:space="preserve">Dĺžka a objekty stavby sú z dokumentácie pre </w:t>
      </w:r>
      <w:r w:rsidR="008C1CAA" w:rsidRPr="00E05674">
        <w:t>stavebné povolenie</w:t>
      </w:r>
      <w:r w:rsidRPr="00E05674">
        <w:t xml:space="preserve"> </w:t>
      </w:r>
      <w:r w:rsidR="008C1CAA" w:rsidRPr="00E05674">
        <w:t>R4 Ladomirová - Hunkovce</w:t>
      </w:r>
      <w:r w:rsidRPr="00E05674">
        <w:t xml:space="preserve">, </w:t>
      </w:r>
      <w:r w:rsidR="008C1CAA" w:rsidRPr="00E05674">
        <w:t>10</w:t>
      </w:r>
      <w:r w:rsidRPr="00E05674">
        <w:t>/201</w:t>
      </w:r>
      <w:r w:rsidR="008C1CAA" w:rsidRPr="00E05674">
        <w:t>7</w:t>
      </w:r>
      <w:r w:rsidRPr="00E05674">
        <w:t xml:space="preserve"> pre polovičný profil. Zhotoviteľ DSZ, </w:t>
      </w:r>
      <w:r w:rsidRPr="00E05674">
        <w:rPr>
          <w:rFonts w:cs="Arial"/>
          <w:szCs w:val="22"/>
        </w:rPr>
        <w:t>DÚR spresní, príp. prehodnotí dĺžku trasy a predpokladaný rozsah objektovej skladby pre stavbu v plnom profile.</w:t>
      </w:r>
    </w:p>
    <w:p w:rsidR="00783A94" w:rsidRPr="00783A94" w:rsidRDefault="00783A94" w:rsidP="0021542B">
      <w:pPr>
        <w:autoSpaceDE w:val="0"/>
        <w:autoSpaceDN w:val="0"/>
        <w:adjustRightInd w:val="0"/>
        <w:rPr>
          <w:rFonts w:cs="Arial"/>
          <w:strike/>
          <w:szCs w:val="20"/>
        </w:rPr>
      </w:pPr>
    </w:p>
    <w:p w:rsidR="007C0119" w:rsidRPr="00CE54B7" w:rsidRDefault="00B3257A" w:rsidP="00CE54B7">
      <w:pPr>
        <w:pStyle w:val="Nadpis3"/>
        <w:numPr>
          <w:ilvl w:val="1"/>
          <w:numId w:val="29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C</w:t>
      </w:r>
      <w:r w:rsidR="007C0119" w:rsidRPr="00CE54B7">
        <w:rPr>
          <w:rFonts w:cs="Times New Roman"/>
          <w:iCs/>
          <w:szCs w:val="20"/>
          <w:lang w:eastAsia="cs-CZ"/>
        </w:rPr>
        <w:t>harakteristik</w:t>
      </w:r>
      <w:r w:rsidRPr="00CE54B7">
        <w:rPr>
          <w:rFonts w:cs="Times New Roman"/>
          <w:iCs/>
          <w:szCs w:val="20"/>
          <w:lang w:eastAsia="cs-CZ"/>
        </w:rPr>
        <w:t>y</w:t>
      </w:r>
      <w:r w:rsidR="007C0119" w:rsidRPr="00CE54B7">
        <w:rPr>
          <w:rFonts w:cs="Times New Roman"/>
          <w:iCs/>
          <w:szCs w:val="20"/>
          <w:lang w:eastAsia="cs-CZ"/>
        </w:rPr>
        <w:t xml:space="preserve"> územia</w:t>
      </w:r>
    </w:p>
    <w:p w:rsidR="0029584A" w:rsidRPr="00923822" w:rsidRDefault="0029584A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 xml:space="preserve">Rýchlostná cesta </w:t>
      </w:r>
      <w:r w:rsidR="00923822">
        <w:rPr>
          <w:rFonts w:cs="Arial"/>
          <w:szCs w:val="20"/>
        </w:rPr>
        <w:t xml:space="preserve">R4 </w:t>
      </w:r>
      <w:r w:rsidRPr="0021542B">
        <w:rPr>
          <w:rFonts w:cs="Arial"/>
          <w:szCs w:val="20"/>
        </w:rPr>
        <w:t xml:space="preserve">prechádza územím </w:t>
      </w:r>
      <w:proofErr w:type="spellStart"/>
      <w:r w:rsidRPr="0021542B">
        <w:rPr>
          <w:rFonts w:cs="Arial"/>
          <w:szCs w:val="20"/>
        </w:rPr>
        <w:t>pahorkatinového</w:t>
      </w:r>
      <w:proofErr w:type="spellEnd"/>
      <w:r w:rsidRPr="0021542B">
        <w:rPr>
          <w:rFonts w:cs="Arial"/>
          <w:szCs w:val="20"/>
        </w:rPr>
        <w:t xml:space="preserve"> až </w:t>
      </w:r>
      <w:proofErr w:type="spellStart"/>
      <w:r w:rsidRPr="0021542B">
        <w:rPr>
          <w:rFonts w:cs="Arial"/>
          <w:szCs w:val="20"/>
        </w:rPr>
        <w:t>vrchovinového</w:t>
      </w:r>
      <w:proofErr w:type="spellEnd"/>
      <w:r w:rsidRPr="0021542B">
        <w:rPr>
          <w:rFonts w:cs="Arial"/>
          <w:szCs w:val="20"/>
        </w:rPr>
        <w:t xml:space="preserve"> charakteru, v</w:t>
      </w:r>
      <w:r w:rsidR="000D551F" w:rsidRPr="0021542B">
        <w:rPr>
          <w:rFonts w:cs="Arial"/>
          <w:szCs w:val="20"/>
        </w:rPr>
        <w:t> </w:t>
      </w:r>
      <w:r w:rsidRPr="0021542B">
        <w:rPr>
          <w:rFonts w:cs="Arial"/>
          <w:szCs w:val="20"/>
        </w:rPr>
        <w:t>ktorom</w:t>
      </w:r>
      <w:r w:rsidR="000D551F" w:rsidRPr="0021542B">
        <w:rPr>
          <w:rFonts w:cs="Arial"/>
          <w:szCs w:val="20"/>
        </w:rPr>
        <w:t xml:space="preserve"> </w:t>
      </w:r>
      <w:r w:rsidRPr="0021542B">
        <w:rPr>
          <w:rFonts w:cs="Arial"/>
          <w:szCs w:val="20"/>
        </w:rPr>
        <w:t>sa striedajú úseky svahov a aluviálnych rovín. Svahovité úseky sú veľmi členité, s</w:t>
      </w:r>
      <w:r w:rsidR="000D551F" w:rsidRPr="0021542B">
        <w:rPr>
          <w:rFonts w:cs="Arial"/>
          <w:szCs w:val="20"/>
        </w:rPr>
        <w:t> </w:t>
      </w:r>
      <w:r w:rsidRPr="0021542B">
        <w:rPr>
          <w:rFonts w:cs="Arial"/>
          <w:szCs w:val="20"/>
        </w:rPr>
        <w:t>výskytom</w:t>
      </w:r>
      <w:r w:rsidR="000D551F" w:rsidRPr="0021542B">
        <w:rPr>
          <w:rFonts w:cs="Arial"/>
          <w:szCs w:val="20"/>
        </w:rPr>
        <w:t xml:space="preserve"> </w:t>
      </w:r>
      <w:r w:rsidRPr="0021542B">
        <w:rPr>
          <w:rFonts w:cs="Arial"/>
          <w:szCs w:val="20"/>
        </w:rPr>
        <w:t>miernych, stredných až príkrych svahov.</w:t>
      </w:r>
      <w:r w:rsidR="00671FBE" w:rsidRPr="0021542B">
        <w:rPr>
          <w:rFonts w:cs="Arial"/>
          <w:szCs w:val="20"/>
        </w:rPr>
        <w:t xml:space="preserve"> </w:t>
      </w:r>
      <w:r w:rsidR="00671FBE" w:rsidRPr="00923822">
        <w:rPr>
          <w:rFonts w:cs="Arial"/>
          <w:szCs w:val="20"/>
        </w:rPr>
        <w:t xml:space="preserve">Trasa je vedená v  časti </w:t>
      </w:r>
      <w:r w:rsidR="00923822" w:rsidRPr="00923822">
        <w:rPr>
          <w:rFonts w:cs="Arial"/>
          <w:szCs w:val="20"/>
        </w:rPr>
        <w:t xml:space="preserve">aj </w:t>
      </w:r>
      <w:r w:rsidR="00671FBE" w:rsidRPr="00923822">
        <w:rPr>
          <w:rFonts w:cs="Arial"/>
          <w:szCs w:val="20"/>
        </w:rPr>
        <w:t xml:space="preserve">údolím potoka </w:t>
      </w:r>
      <w:proofErr w:type="spellStart"/>
      <w:r w:rsidR="00856B71" w:rsidRPr="00923822">
        <w:rPr>
          <w:rFonts w:cs="Arial"/>
          <w:szCs w:val="20"/>
        </w:rPr>
        <w:t>Ladomirka</w:t>
      </w:r>
      <w:proofErr w:type="spellEnd"/>
      <w:r w:rsidR="00671FBE" w:rsidRPr="00923822">
        <w:rPr>
          <w:rFonts w:cs="Arial"/>
          <w:szCs w:val="20"/>
        </w:rPr>
        <w:t>.</w:t>
      </w:r>
    </w:p>
    <w:p w:rsidR="0029584A" w:rsidRPr="0021542B" w:rsidRDefault="0029584A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>Podľa geomorfologického členenia SR (</w:t>
      </w:r>
      <w:proofErr w:type="spellStart"/>
      <w:r w:rsidRPr="0021542B">
        <w:rPr>
          <w:rFonts w:cs="Arial"/>
          <w:szCs w:val="20"/>
        </w:rPr>
        <w:t>Mazúr</w:t>
      </w:r>
      <w:proofErr w:type="spellEnd"/>
      <w:r w:rsidRPr="0021542B">
        <w:rPr>
          <w:rFonts w:cs="Arial"/>
          <w:szCs w:val="20"/>
        </w:rPr>
        <w:t xml:space="preserve">, </w:t>
      </w:r>
      <w:proofErr w:type="spellStart"/>
      <w:r w:rsidRPr="0021542B">
        <w:rPr>
          <w:rFonts w:cs="Arial"/>
          <w:szCs w:val="20"/>
        </w:rPr>
        <w:t>Lukniš</w:t>
      </w:r>
      <w:proofErr w:type="spellEnd"/>
      <w:r w:rsidRPr="0021542B">
        <w:rPr>
          <w:rFonts w:cs="Arial"/>
          <w:szCs w:val="20"/>
        </w:rPr>
        <w:t xml:space="preserve">, 1986) prechádza trasa R4 </w:t>
      </w:r>
      <w:r w:rsidR="00287304" w:rsidRPr="0021542B">
        <w:rPr>
          <w:rFonts w:cs="Arial"/>
          <w:szCs w:val="20"/>
        </w:rPr>
        <w:t xml:space="preserve">oblasťou Nízkych Beskýd, </w:t>
      </w:r>
      <w:r w:rsidRPr="0021542B">
        <w:rPr>
          <w:rFonts w:cs="Arial"/>
          <w:szCs w:val="20"/>
        </w:rPr>
        <w:t xml:space="preserve">geomorfologickým celkom Ondavská vrchovina s </w:t>
      </w:r>
      <w:r w:rsidR="00287304" w:rsidRPr="0021542B">
        <w:rPr>
          <w:rFonts w:cs="Arial"/>
          <w:szCs w:val="20"/>
        </w:rPr>
        <w:t xml:space="preserve">podcelkom </w:t>
      </w:r>
      <w:proofErr w:type="spellStart"/>
      <w:r w:rsidR="00287304" w:rsidRPr="0021542B">
        <w:rPr>
          <w:rFonts w:cs="Arial"/>
          <w:szCs w:val="20"/>
        </w:rPr>
        <w:t>Raslavická</w:t>
      </w:r>
      <w:proofErr w:type="spellEnd"/>
      <w:r w:rsidR="00287304" w:rsidRPr="0021542B">
        <w:rPr>
          <w:rFonts w:cs="Arial"/>
          <w:szCs w:val="20"/>
        </w:rPr>
        <w:t xml:space="preserve"> brázda a v </w:t>
      </w:r>
      <w:r w:rsidRPr="0021542B">
        <w:rPr>
          <w:rFonts w:cs="Arial"/>
          <w:szCs w:val="20"/>
        </w:rPr>
        <w:t>severnej časti Stropkovská brázda, ktorá je súčasťou celku Laborecká vrchovina.</w:t>
      </w:r>
    </w:p>
    <w:p w:rsidR="003D4BB3" w:rsidRPr="0021542B" w:rsidRDefault="003D4BB3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 xml:space="preserve">V rámci DÚR je potrebné vykonať </w:t>
      </w:r>
      <w:r w:rsidR="0077546E" w:rsidRPr="0021542B">
        <w:rPr>
          <w:rFonts w:cs="Arial"/>
          <w:szCs w:val="20"/>
        </w:rPr>
        <w:t xml:space="preserve">orientačný </w:t>
      </w:r>
      <w:r w:rsidRPr="0021542B">
        <w:rPr>
          <w:rFonts w:cs="Arial"/>
          <w:szCs w:val="20"/>
        </w:rPr>
        <w:t>inžiniersko-geologický a hydrogeologický prieskum, aby bolo možné navrhnúť optimálnu konštrukciu vozovky, resp. spôsob zakladania mostov.</w:t>
      </w:r>
    </w:p>
    <w:p w:rsidR="003412CC" w:rsidRPr="000819BE" w:rsidRDefault="003412CC" w:rsidP="003412CC">
      <w:pPr>
        <w:spacing w:after="60"/>
        <w:rPr>
          <w:rFonts w:cs="Arial"/>
          <w:szCs w:val="20"/>
        </w:rPr>
      </w:pPr>
      <w:r w:rsidRPr="0021542B">
        <w:rPr>
          <w:rFonts w:cs="Arial"/>
          <w:szCs w:val="20"/>
        </w:rPr>
        <w:t xml:space="preserve">Trasa sa priamo nedotýka, ani nekrižuje žiadne chránené územie. V bezprostrednom okolí rýchlostnej cesty sa </w:t>
      </w:r>
      <w:r w:rsidR="00883306">
        <w:rPr>
          <w:rFonts w:cs="Arial"/>
          <w:szCs w:val="20"/>
        </w:rPr>
        <w:t>ne</w:t>
      </w:r>
      <w:r w:rsidRPr="0021542B">
        <w:rPr>
          <w:rFonts w:cs="Arial"/>
          <w:szCs w:val="20"/>
        </w:rPr>
        <w:t>nachádza prírodná rezervácia</w:t>
      </w:r>
      <w:r w:rsidR="00883306">
        <w:rPr>
          <w:rFonts w:cs="Arial"/>
          <w:szCs w:val="20"/>
        </w:rPr>
        <w:t>.</w:t>
      </w:r>
      <w:r w:rsidR="000819BE" w:rsidRPr="000819BE">
        <w:rPr>
          <w:rFonts w:cs="Arial"/>
          <w:szCs w:val="20"/>
        </w:rPr>
        <w:t xml:space="preserve"> Zámer nemá nepriaznivé vplyvy na integritu lokalít sústavy Natura 200 z hľadiska cieľov ich ochrany</w:t>
      </w:r>
      <w:r w:rsidR="000819BE">
        <w:rPr>
          <w:rFonts w:cs="Arial"/>
          <w:szCs w:val="20"/>
        </w:rPr>
        <w:t>.</w:t>
      </w:r>
      <w:r w:rsidR="000819BE" w:rsidRPr="000819BE">
        <w:rPr>
          <w:rFonts w:cs="Arial"/>
          <w:szCs w:val="20"/>
        </w:rPr>
        <w:t xml:space="preserve"> </w:t>
      </w:r>
    </w:p>
    <w:p w:rsidR="00DE6D0E" w:rsidRPr="00CE54B7" w:rsidRDefault="007C0119" w:rsidP="00A066AC">
      <w:pPr>
        <w:pStyle w:val="Nadpis2"/>
        <w:numPr>
          <w:ilvl w:val="0"/>
          <w:numId w:val="22"/>
        </w:numPr>
        <w:ind w:left="709" w:hanging="709"/>
        <w:contextualSpacing w:val="0"/>
        <w:rPr>
          <w:szCs w:val="20"/>
          <w:lang w:eastAsia="cs-CZ"/>
        </w:rPr>
      </w:pPr>
      <w:r w:rsidRPr="00CE54B7">
        <w:rPr>
          <w:szCs w:val="20"/>
          <w:lang w:eastAsia="cs-CZ"/>
        </w:rPr>
        <w:t xml:space="preserve">Podklady a </w:t>
      </w:r>
      <w:r w:rsidR="00B3257A" w:rsidRPr="00CE54B7">
        <w:rPr>
          <w:szCs w:val="20"/>
          <w:lang w:eastAsia="cs-CZ"/>
        </w:rPr>
        <w:t>Ú</w:t>
      </w:r>
      <w:r w:rsidRPr="00CE54B7">
        <w:rPr>
          <w:szCs w:val="20"/>
          <w:lang w:eastAsia="cs-CZ"/>
        </w:rPr>
        <w:t>daje</w:t>
      </w:r>
    </w:p>
    <w:p w:rsidR="00B3257A" w:rsidRPr="00B3257A" w:rsidRDefault="00B3257A" w:rsidP="00B3257A">
      <w:r w:rsidRPr="00B3257A">
        <w:t>Jedným z podkladov na vyhotovenie projektovej dokumentácie sú výsledky prieskumov a meraní (podľa bodu 4.4 tejto prílohy).</w:t>
      </w:r>
    </w:p>
    <w:p w:rsidR="007C0119" w:rsidRPr="00CE54B7" w:rsidRDefault="007C0119" w:rsidP="00CE54B7">
      <w:pPr>
        <w:pStyle w:val="Nadpis3"/>
        <w:numPr>
          <w:ilvl w:val="1"/>
          <w:numId w:val="30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 xml:space="preserve">Predchádzajúce dokumentácie </w:t>
      </w:r>
      <w:r w:rsidR="008F1B31" w:rsidRPr="00CE54B7">
        <w:rPr>
          <w:rFonts w:cs="Times New Roman"/>
          <w:iCs/>
          <w:szCs w:val="20"/>
          <w:lang w:eastAsia="cs-CZ"/>
        </w:rPr>
        <w:t xml:space="preserve">stavby </w:t>
      </w:r>
      <w:r w:rsidRPr="00CE54B7">
        <w:rPr>
          <w:rFonts w:cs="Times New Roman"/>
          <w:iCs/>
          <w:szCs w:val="20"/>
          <w:lang w:eastAsia="cs-CZ"/>
        </w:rPr>
        <w:t>a ostatné podklady</w:t>
      </w:r>
    </w:p>
    <w:p w:rsidR="00145F3E" w:rsidRPr="00E05674" w:rsidRDefault="00145F3E" w:rsidP="00145F3E">
      <w:pPr>
        <w:pStyle w:val="00-05"/>
        <w:numPr>
          <w:ilvl w:val="0"/>
          <w:numId w:val="26"/>
        </w:numPr>
        <w:ind w:left="284" w:hanging="284"/>
      </w:pPr>
      <w:r w:rsidRPr="00E05674">
        <w:t>Dokumentácia pre stavebné povolenie „Rýchlostná cesta R4 Ladomirová – Hunkovce“,</w:t>
      </w:r>
    </w:p>
    <w:p w:rsidR="00145F3E" w:rsidRPr="00E05674" w:rsidRDefault="00145F3E" w:rsidP="00145F3E">
      <w:pPr>
        <w:pStyle w:val="00-05"/>
        <w:ind w:firstLine="0"/>
      </w:pPr>
      <w:r w:rsidRPr="00E05674">
        <w:t xml:space="preserve">zhotoviteľ Združenie „R4 </w:t>
      </w:r>
      <w:r w:rsidR="00126361" w:rsidRPr="00E05674">
        <w:t>Ladomirová - Hunkovce</w:t>
      </w:r>
      <w:r w:rsidRPr="00E05674">
        <w:t xml:space="preserve">“ zastúpené Alfa 04 </w:t>
      </w:r>
      <w:proofErr w:type="spellStart"/>
      <w:r w:rsidRPr="00E05674">
        <w:t>a.s</w:t>
      </w:r>
      <w:proofErr w:type="spellEnd"/>
      <w:r w:rsidRPr="00E05674">
        <w:t xml:space="preserve">. Bratislava; </w:t>
      </w:r>
      <w:proofErr w:type="spellStart"/>
      <w:r w:rsidR="00126361" w:rsidRPr="00E05674">
        <w:t>Prago</w:t>
      </w:r>
      <w:r w:rsidRPr="00E05674">
        <w:t>projekt</w:t>
      </w:r>
      <w:proofErr w:type="spellEnd"/>
      <w:r w:rsidRPr="00E05674">
        <w:t xml:space="preserve">, </w:t>
      </w:r>
      <w:proofErr w:type="spellStart"/>
      <w:r w:rsidRPr="00E05674">
        <w:t>a.s</w:t>
      </w:r>
      <w:proofErr w:type="spellEnd"/>
      <w:r w:rsidRPr="00E05674">
        <w:t xml:space="preserve">. </w:t>
      </w:r>
      <w:r w:rsidR="00126361" w:rsidRPr="00E05674">
        <w:t>Praha</w:t>
      </w:r>
      <w:r w:rsidRPr="00E05674">
        <w:t xml:space="preserve">, </w:t>
      </w:r>
      <w:r w:rsidR="00126361" w:rsidRPr="00E05674">
        <w:t>10</w:t>
      </w:r>
      <w:r w:rsidRPr="00E05674">
        <w:t>/201</w:t>
      </w:r>
      <w:r w:rsidR="00126361" w:rsidRPr="00E05674">
        <w:t>7</w:t>
      </w:r>
      <w:r w:rsidRPr="00AF0293">
        <w:t>.</w:t>
      </w:r>
    </w:p>
    <w:p w:rsidR="00A92B4A" w:rsidRPr="00E05674" w:rsidRDefault="00A92B4A" w:rsidP="00A92B4A">
      <w:pPr>
        <w:pStyle w:val="00-05"/>
        <w:numPr>
          <w:ilvl w:val="0"/>
          <w:numId w:val="26"/>
        </w:numPr>
        <w:ind w:left="284"/>
      </w:pPr>
      <w:r w:rsidRPr="00E05674">
        <w:t>Dokumentácia stavebné</w:t>
      </w:r>
      <w:r w:rsidR="007A6E0D" w:rsidRPr="007A6E0D">
        <w:t>ho zámeru (DSZ) stavby R4 Ladomi</w:t>
      </w:r>
      <w:r w:rsidRPr="00E05674">
        <w:t xml:space="preserve">rová – Hunkovce, zhotoviteľ </w:t>
      </w:r>
      <w:proofErr w:type="spellStart"/>
      <w:r w:rsidRPr="00E05674">
        <w:t>Dopravoprojekt</w:t>
      </w:r>
      <w:proofErr w:type="spellEnd"/>
      <w:r w:rsidRPr="00E05674">
        <w:t xml:space="preserve">, </w:t>
      </w:r>
      <w:proofErr w:type="spellStart"/>
      <w:r w:rsidRPr="00E05674">
        <w:t>a.s</w:t>
      </w:r>
      <w:proofErr w:type="spellEnd"/>
      <w:r w:rsidRPr="00E05674">
        <w:t>., Bratislava, 11/2004</w:t>
      </w:r>
    </w:p>
    <w:p w:rsidR="00A92B4A" w:rsidRPr="00E05674" w:rsidRDefault="00A92B4A" w:rsidP="00A92B4A">
      <w:pPr>
        <w:pStyle w:val="00-05"/>
        <w:numPr>
          <w:ilvl w:val="0"/>
          <w:numId w:val="26"/>
        </w:numPr>
        <w:ind w:left="284"/>
      </w:pPr>
      <w:proofErr w:type="spellStart"/>
      <w:r w:rsidRPr="00E05674">
        <w:t>Dokumetácia</w:t>
      </w:r>
      <w:proofErr w:type="spellEnd"/>
      <w:r w:rsidRPr="00E05674">
        <w:t xml:space="preserve"> pre územné rozhodnutie (DÚR)</w:t>
      </w:r>
      <w:r w:rsidR="007A6E0D">
        <w:t xml:space="preserve"> 11/2004</w:t>
      </w:r>
      <w:r w:rsidRPr="00E05674">
        <w:t xml:space="preserve"> , Zmena 09/2006</w:t>
      </w:r>
    </w:p>
    <w:p w:rsidR="00A92B4A" w:rsidRPr="00E05674" w:rsidRDefault="00A92B4A" w:rsidP="00145F3E">
      <w:pPr>
        <w:pStyle w:val="00-05"/>
        <w:ind w:firstLine="0"/>
        <w:rPr>
          <w:highlight w:val="yellow"/>
        </w:rPr>
      </w:pPr>
    </w:p>
    <w:p w:rsidR="007C0119" w:rsidRPr="00CE54B7" w:rsidRDefault="007C0119" w:rsidP="00CE54B7">
      <w:pPr>
        <w:pStyle w:val="Nadpis3"/>
        <w:numPr>
          <w:ilvl w:val="1"/>
          <w:numId w:val="30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Predchádzajúce rozhodnutia, posudky a stanoviská orgánov štátnej správy, samosprávy</w:t>
      </w:r>
      <w:r w:rsidR="0095590B" w:rsidRPr="00CE54B7">
        <w:rPr>
          <w:rFonts w:cs="Times New Roman"/>
          <w:iCs/>
          <w:szCs w:val="20"/>
          <w:lang w:eastAsia="cs-CZ"/>
        </w:rPr>
        <w:t xml:space="preserve"> </w:t>
      </w:r>
      <w:r w:rsidRPr="00CE54B7">
        <w:rPr>
          <w:rFonts w:cs="Times New Roman"/>
          <w:iCs/>
          <w:szCs w:val="20"/>
          <w:lang w:eastAsia="cs-CZ"/>
        </w:rPr>
        <w:t>a</w:t>
      </w:r>
      <w:r w:rsidR="0095590B" w:rsidRPr="00CE54B7">
        <w:rPr>
          <w:rFonts w:cs="Times New Roman"/>
          <w:iCs/>
          <w:szCs w:val="20"/>
          <w:lang w:eastAsia="cs-CZ"/>
        </w:rPr>
        <w:t> </w:t>
      </w:r>
      <w:r w:rsidRPr="00CE54B7">
        <w:rPr>
          <w:rFonts w:cs="Times New Roman"/>
          <w:iCs/>
          <w:szCs w:val="20"/>
          <w:lang w:eastAsia="cs-CZ"/>
        </w:rPr>
        <w:t>ostatných</w:t>
      </w:r>
      <w:r w:rsidR="0095590B" w:rsidRPr="00CE54B7">
        <w:rPr>
          <w:rFonts w:cs="Times New Roman"/>
          <w:iCs/>
          <w:szCs w:val="20"/>
          <w:lang w:eastAsia="cs-CZ"/>
        </w:rPr>
        <w:t xml:space="preserve"> </w:t>
      </w:r>
      <w:r w:rsidRPr="00CE54B7">
        <w:rPr>
          <w:rFonts w:cs="Times New Roman"/>
          <w:iCs/>
          <w:szCs w:val="20"/>
          <w:lang w:eastAsia="cs-CZ"/>
        </w:rPr>
        <w:t>dotknutých organizácií</w:t>
      </w:r>
    </w:p>
    <w:p w:rsidR="001653D9" w:rsidRPr="00AF0293" w:rsidRDefault="001653D9" w:rsidP="00363073">
      <w:pPr>
        <w:pStyle w:val="00-05"/>
        <w:numPr>
          <w:ilvl w:val="0"/>
          <w:numId w:val="26"/>
        </w:numPr>
        <w:ind w:left="284" w:hanging="284"/>
      </w:pPr>
      <w:r w:rsidRPr="00AF0293">
        <w:t>Územné rozhodnutie 2008, právoplatné</w:t>
      </w:r>
      <w:r w:rsidR="00363073">
        <w:t xml:space="preserve"> 30.3.2023</w:t>
      </w:r>
    </w:p>
    <w:p w:rsidR="001653D9" w:rsidRPr="00E05674" w:rsidRDefault="001653D9" w:rsidP="00E05674">
      <w:pPr>
        <w:pStyle w:val="00-05"/>
        <w:numPr>
          <w:ilvl w:val="0"/>
          <w:numId w:val="26"/>
        </w:numPr>
        <w:ind w:left="284" w:hanging="284"/>
      </w:pPr>
      <w:r w:rsidRPr="00AF0293">
        <w:t>Predĺženie platnosti ÚR, 2012, 2015, 2018, 2021</w:t>
      </w:r>
    </w:p>
    <w:p w:rsidR="004F681D" w:rsidRPr="001B60FD" w:rsidRDefault="004F681D" w:rsidP="003B7F12">
      <w:pPr>
        <w:pStyle w:val="00-05"/>
        <w:numPr>
          <w:ilvl w:val="0"/>
          <w:numId w:val="25"/>
        </w:numPr>
        <w:ind w:left="284" w:hanging="284"/>
      </w:pPr>
      <w:r w:rsidRPr="001B60FD">
        <w:t xml:space="preserve">Záverečné stanovisko vydané MŽP SR </w:t>
      </w:r>
      <w:r w:rsidR="001B60FD">
        <w:t>v zmysle</w:t>
      </w:r>
      <w:r w:rsidRPr="001B60FD">
        <w:t xml:space="preserve"> </w:t>
      </w:r>
      <w:r w:rsidR="004E23A1" w:rsidRPr="001B60FD">
        <w:t>z</w:t>
      </w:r>
      <w:r w:rsidRPr="001B60FD">
        <w:t xml:space="preserve">ákona č. </w:t>
      </w:r>
      <w:r w:rsidR="001B60FD">
        <w:t>127</w:t>
      </w:r>
      <w:r w:rsidRPr="001B60FD">
        <w:t>/</w:t>
      </w:r>
      <w:r w:rsidR="001B60FD">
        <w:t>1994</w:t>
      </w:r>
      <w:r w:rsidRPr="001B60FD">
        <w:t xml:space="preserve"> Z. z. </w:t>
      </w:r>
      <w:r w:rsidR="001B60FD">
        <w:t>o posudzovaní vplyvov na životné prostredie v znení zákona č.39</w:t>
      </w:r>
      <w:r w:rsidR="00DF42A8">
        <w:t xml:space="preserve">1/2000 </w:t>
      </w:r>
      <w:proofErr w:type="spellStart"/>
      <w:r w:rsidR="00DF42A8">
        <w:t>Z.z</w:t>
      </w:r>
      <w:proofErr w:type="spellEnd"/>
      <w:r w:rsidR="00DF42A8">
        <w:t xml:space="preserve">., ktorým sa mení a dopĺňa zákon NR SR </w:t>
      </w:r>
      <w:r w:rsidR="00DF42A8">
        <w:lastRenderedPageBreak/>
        <w:t xml:space="preserve">č.127/1994 </w:t>
      </w:r>
      <w:proofErr w:type="spellStart"/>
      <w:r w:rsidR="00DF42A8">
        <w:t>Z.z</w:t>
      </w:r>
      <w:proofErr w:type="spellEnd"/>
      <w:r w:rsidR="00DF42A8">
        <w:t xml:space="preserve">. o posudzovaní vplyvov na životné prostredie (číslo 2437/02-4.3) </w:t>
      </w:r>
      <w:r w:rsidRPr="001B60FD">
        <w:t>„</w:t>
      </w:r>
      <w:r w:rsidR="00DF42A8">
        <w:t>I/73 LADOMIROVÁ – ŠTÁTNA HRANICA PR, PRELOŹKA CESTY</w:t>
      </w:r>
      <w:r w:rsidRPr="001B60FD">
        <w:t>“.</w:t>
      </w:r>
    </w:p>
    <w:p w:rsidR="004D48C6" w:rsidRDefault="004D48C6" w:rsidP="0021542B"/>
    <w:p w:rsidR="00EC31FC" w:rsidRDefault="003B7F12" w:rsidP="0021542B">
      <w:r>
        <w:t>Podklady z bodu 3.1. a 3.2. sú sprístupnené v </w:t>
      </w:r>
      <w:r w:rsidRPr="00570895">
        <w:t xml:space="preserve">prílohe č. </w:t>
      </w:r>
      <w:r w:rsidR="00AF0293" w:rsidRPr="00AF0293">
        <w:t>11</w:t>
      </w:r>
      <w:r w:rsidR="001441DA" w:rsidRPr="00570895">
        <w:t xml:space="preserve"> </w:t>
      </w:r>
      <w:r w:rsidR="008370EA" w:rsidRPr="00570895">
        <w:t xml:space="preserve"> </w:t>
      </w:r>
      <w:r w:rsidRPr="00570895">
        <w:t>k časti B.1.</w:t>
      </w:r>
    </w:p>
    <w:p w:rsidR="003B7F12" w:rsidRDefault="003B7F12" w:rsidP="0021542B"/>
    <w:p w:rsidR="003B7F12" w:rsidRDefault="003B7F12" w:rsidP="003B7F12">
      <w:r w:rsidRPr="0085259C">
        <w:t>Ostatné podklady si spracovateľ zabezpečí vo vlastnej réžii.</w:t>
      </w:r>
    </w:p>
    <w:p w:rsidR="001441DA" w:rsidRDefault="001441DA" w:rsidP="003B7F12"/>
    <w:p w:rsidR="003B7F12" w:rsidRPr="0021542B" w:rsidRDefault="003B7F12" w:rsidP="003B7F12">
      <w:pPr>
        <w:rPr>
          <w:rFonts w:cs="Arial"/>
          <w:szCs w:val="20"/>
        </w:rPr>
      </w:pPr>
      <w:r w:rsidRPr="0085259C">
        <w:t>V prípade, že bude objednávateľ počas spracovania diela disponovať ďalšími podkladmi, ktoré budú zo svojej podstaty potrebné pre správne spracovanie diela, poskytne tieto podklady zhotoviteľovi</w:t>
      </w:r>
      <w:r>
        <w:t xml:space="preserve"> DSZ, DÚR a 8a </w:t>
      </w:r>
      <w:r w:rsidRPr="0085259C">
        <w:t>vo forme čiastkových výsledkov alebo finálneho diela.</w:t>
      </w:r>
    </w:p>
    <w:p w:rsidR="00AB0AB3" w:rsidRPr="00CE54B7" w:rsidRDefault="00AB0AB3" w:rsidP="00CE54B7">
      <w:pPr>
        <w:pStyle w:val="Nadpis3"/>
        <w:numPr>
          <w:ilvl w:val="1"/>
          <w:numId w:val="30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Dopravno-inžinierske údaje</w:t>
      </w:r>
    </w:p>
    <w:p w:rsidR="00AB0AB3" w:rsidRPr="0021542B" w:rsidRDefault="00AB0AB3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>Dopravné vzťahy pre návrh a posúdenie riešenia b</w:t>
      </w:r>
      <w:r w:rsidR="008F1B31" w:rsidRPr="0021542B">
        <w:rPr>
          <w:rFonts w:cs="Arial"/>
          <w:szCs w:val="20"/>
        </w:rPr>
        <w:t xml:space="preserve">udú </w:t>
      </w:r>
      <w:r w:rsidRPr="0021542B">
        <w:rPr>
          <w:rFonts w:cs="Arial"/>
          <w:szCs w:val="20"/>
        </w:rPr>
        <w:t>analyzované na základe nasledovných podkladov:</w:t>
      </w:r>
    </w:p>
    <w:p w:rsidR="00AB0AB3" w:rsidRPr="003B7F12" w:rsidRDefault="008F1B31" w:rsidP="003B7F12">
      <w:pPr>
        <w:pStyle w:val="00-05"/>
        <w:numPr>
          <w:ilvl w:val="0"/>
          <w:numId w:val="25"/>
        </w:numPr>
        <w:ind w:left="284" w:hanging="284"/>
      </w:pPr>
      <w:r w:rsidRPr="003B7F12">
        <w:t xml:space="preserve">dopravno-inžinierske údaje, výsledky </w:t>
      </w:r>
      <w:r w:rsidR="00CE54B7">
        <w:t xml:space="preserve">z najnovšieho </w:t>
      </w:r>
      <w:r w:rsidR="00AB0AB3" w:rsidRPr="003B7F12">
        <w:t>celoštátne</w:t>
      </w:r>
      <w:r w:rsidRPr="003B7F12">
        <w:t>ho</w:t>
      </w:r>
      <w:r w:rsidR="00AB0AB3" w:rsidRPr="003B7F12">
        <w:t xml:space="preserve"> sčítani</w:t>
      </w:r>
      <w:r w:rsidRPr="003B7F12">
        <w:t>a</w:t>
      </w:r>
      <w:r w:rsidR="00AB0AB3" w:rsidRPr="003B7F12">
        <w:t xml:space="preserve"> dopravy v</w:t>
      </w:r>
      <w:r w:rsidRPr="003B7F12">
        <w:t> </w:t>
      </w:r>
      <w:r w:rsidR="00AB0AB3" w:rsidRPr="003B7F12">
        <w:t>SR</w:t>
      </w:r>
      <w:r w:rsidRPr="003B7F12">
        <w:t xml:space="preserve"> </w:t>
      </w:r>
      <w:r w:rsidR="003B7F12">
        <w:t>(</w:t>
      </w:r>
      <w:r w:rsidRPr="003B7F12">
        <w:t>rok 201</w:t>
      </w:r>
      <w:r w:rsidR="00A33926" w:rsidRPr="003B7F12">
        <w:t>5</w:t>
      </w:r>
      <w:r w:rsidR="00AB0AB3" w:rsidRPr="003B7F12">
        <w:t xml:space="preserve">, </w:t>
      </w:r>
      <w:r w:rsidR="003B7F12">
        <w:t xml:space="preserve">príp. novšie), </w:t>
      </w:r>
      <w:r w:rsidR="00AB0AB3" w:rsidRPr="003B7F12">
        <w:t xml:space="preserve">ktoré </w:t>
      </w:r>
      <w:r w:rsidRPr="003B7F12">
        <w:t xml:space="preserve">sú dostupné na </w:t>
      </w:r>
      <w:r w:rsidR="00AB0AB3" w:rsidRPr="003B7F12">
        <w:t>S</w:t>
      </w:r>
      <w:r w:rsidR="003B7F12">
        <w:t>SC</w:t>
      </w:r>
      <w:r w:rsidR="00AB0AB3" w:rsidRPr="003B7F12">
        <w:t>,</w:t>
      </w:r>
    </w:p>
    <w:p w:rsidR="00AB0AB3" w:rsidRPr="00570895" w:rsidRDefault="00AB0AB3" w:rsidP="003B7F12">
      <w:pPr>
        <w:pStyle w:val="00-05"/>
        <w:numPr>
          <w:ilvl w:val="0"/>
          <w:numId w:val="25"/>
        </w:numPr>
        <w:ind w:left="284" w:hanging="284"/>
      </w:pPr>
      <w:r w:rsidRPr="003B7F12">
        <w:t xml:space="preserve">v rámci vypracovania štúdie realizovateľnosti „R4 Štátna hranica SR/PR – Kapušany“ </w:t>
      </w:r>
      <w:r w:rsidR="003B7F12">
        <w:t xml:space="preserve">(2014) </w:t>
      </w:r>
      <w:r w:rsidRPr="003B7F12">
        <w:t xml:space="preserve">bol vykonaný Profilový dopravný prieskum </w:t>
      </w:r>
      <w:r w:rsidR="00F24AAC" w:rsidRPr="003B7F12">
        <w:t>(</w:t>
      </w:r>
      <w:r w:rsidRPr="003B7F12">
        <w:t>spracovateľ Výskumný ústav dopravný v</w:t>
      </w:r>
      <w:r w:rsidR="00F24AAC" w:rsidRPr="003B7F12">
        <w:t> </w:t>
      </w:r>
      <w:r w:rsidRPr="003B7F12">
        <w:t>Žiline</w:t>
      </w:r>
      <w:r w:rsidR="00F24AAC" w:rsidRPr="003B7F12">
        <w:t xml:space="preserve">), ktorý </w:t>
      </w:r>
      <w:r w:rsidRPr="003B7F12">
        <w:t>prebiehal nepretržite 24 hodín, 7 po sebe nasledujúcich kalendárnych dní n</w:t>
      </w:r>
      <w:r w:rsidR="00E214F6" w:rsidRPr="003B7F12">
        <w:t>a tr</w:t>
      </w:r>
      <w:r w:rsidR="003B7F12">
        <w:t xml:space="preserve">och sčítacích </w:t>
      </w:r>
      <w:r w:rsidR="003B7F12" w:rsidRPr="00570895">
        <w:t>stanovištiach,</w:t>
      </w:r>
    </w:p>
    <w:p w:rsidR="003B7F12" w:rsidRPr="00570895" w:rsidRDefault="003B7F12" w:rsidP="003B7F12">
      <w:pPr>
        <w:pStyle w:val="00-05"/>
        <w:numPr>
          <w:ilvl w:val="0"/>
          <w:numId w:val="25"/>
        </w:numPr>
        <w:ind w:left="284" w:hanging="284"/>
      </w:pPr>
      <w:r w:rsidRPr="00570895">
        <w:t>zabezpečiť 7 dňový profilový dopravný prieskum v rozsahu potrebnom pre kalibráciu dopravného modelu, jeho výsledky budú uvedené v správe k dopravno-inžinierskym údajom,</w:t>
      </w:r>
    </w:p>
    <w:p w:rsidR="003B7F12" w:rsidRPr="00570895" w:rsidRDefault="003B7F12" w:rsidP="003B7F12">
      <w:pPr>
        <w:pStyle w:val="00-05"/>
        <w:numPr>
          <w:ilvl w:val="0"/>
          <w:numId w:val="25"/>
        </w:numPr>
        <w:ind w:left="284" w:hanging="284"/>
      </w:pPr>
      <w:r w:rsidRPr="00570895">
        <w:t xml:space="preserve">dopravný model bude </w:t>
      </w:r>
      <w:proofErr w:type="spellStart"/>
      <w:r w:rsidRPr="00570895">
        <w:t>unimodálny</w:t>
      </w:r>
      <w:proofErr w:type="spellEnd"/>
      <w:r w:rsidRPr="00570895">
        <w:t xml:space="preserve"> s dopravnou prognózou na predpokladaný rok sprevádzkovania diela a roky 2030, 2040 a 2050,</w:t>
      </w:r>
    </w:p>
    <w:p w:rsidR="003B7F12" w:rsidRPr="00570895" w:rsidRDefault="003B7F12" w:rsidP="003B7F12">
      <w:pPr>
        <w:pStyle w:val="00-05"/>
        <w:numPr>
          <w:ilvl w:val="0"/>
          <w:numId w:val="25"/>
        </w:numPr>
        <w:ind w:left="284" w:hanging="284"/>
      </w:pPr>
      <w:r w:rsidRPr="00570895">
        <w:t>dopravný model musí byť spracovaný v dopravno-inžinierskom softvéri, ktorý je kompatibilný s prostredím Národného dopravného modelu SR,</w:t>
      </w:r>
    </w:p>
    <w:p w:rsidR="003B7F12" w:rsidRPr="00570895" w:rsidRDefault="003B7F12" w:rsidP="003B7F12">
      <w:pPr>
        <w:pStyle w:val="00-05"/>
        <w:numPr>
          <w:ilvl w:val="0"/>
          <w:numId w:val="25"/>
        </w:numPr>
        <w:ind w:left="284" w:hanging="284"/>
      </w:pPr>
      <w:r w:rsidRPr="00570895">
        <w:t xml:space="preserve">dopravný model musí byť spracovaný v zmysle </w:t>
      </w:r>
      <w:r w:rsidRPr="00570895">
        <w:rPr>
          <w:i/>
        </w:rPr>
        <w:t>Metodiky dopravného modelovania a dopravných prognóz</w:t>
      </w:r>
      <w:r w:rsidR="003915F6">
        <w:rPr>
          <w:i/>
        </w:rPr>
        <w:t xml:space="preserve"> </w:t>
      </w:r>
      <w:r w:rsidRPr="00570895">
        <w:t>(</w:t>
      </w:r>
      <w:hyperlink r:id="rId8" w:history="1">
        <w:r w:rsidRPr="00570895">
          <w:rPr>
            <w:rStyle w:val="Hypertextovprepojenie"/>
          </w:rPr>
          <w:t>https://www.mindop.sk/ministerstvo-1/doprava-3/dopravne-modelovanie/metodika-dopravneho-modelovania-a-dopravnych-prognoz</w:t>
        </w:r>
      </w:hyperlink>
      <w:r w:rsidRPr="00570895">
        <w:t>),</w:t>
      </w:r>
    </w:p>
    <w:p w:rsidR="003B7F12" w:rsidRPr="00570895" w:rsidRDefault="003B7F12" w:rsidP="003B7F12">
      <w:pPr>
        <w:pStyle w:val="00-05"/>
        <w:numPr>
          <w:ilvl w:val="0"/>
          <w:numId w:val="25"/>
        </w:numPr>
        <w:ind w:left="284" w:hanging="284"/>
      </w:pPr>
      <w:r w:rsidRPr="00570895">
        <w:t>metodický postup, vstupné údaje, kalibrácia a validácia budú zhrnuté v sprievodnej správe k dopravno-inžinierskym údajom,</w:t>
      </w:r>
    </w:p>
    <w:p w:rsidR="003B7F12" w:rsidRPr="00570895" w:rsidRDefault="003B7F12" w:rsidP="003B7F12">
      <w:pPr>
        <w:pStyle w:val="00-05"/>
        <w:numPr>
          <w:ilvl w:val="0"/>
          <w:numId w:val="25"/>
        </w:numPr>
        <w:ind w:left="284" w:hanging="284"/>
      </w:pPr>
      <w:r w:rsidRPr="00570895">
        <w:t>výstupy dopravného modelu musia byť kompatibilné so vstupmi potrebnými do spracovania analýzy nákladov a výnosov.</w:t>
      </w:r>
    </w:p>
    <w:p w:rsidR="00AB0AB3" w:rsidRDefault="00AB0AB3" w:rsidP="0021542B">
      <w:pPr>
        <w:rPr>
          <w:rFonts w:cs="Arial"/>
          <w:szCs w:val="20"/>
        </w:rPr>
      </w:pPr>
    </w:p>
    <w:p w:rsidR="00126361" w:rsidRDefault="00126361" w:rsidP="0021542B">
      <w:pPr>
        <w:rPr>
          <w:rFonts w:cs="Arial"/>
          <w:strike/>
          <w:szCs w:val="20"/>
        </w:rPr>
      </w:pPr>
    </w:p>
    <w:p w:rsidR="00126361" w:rsidRPr="00A0369E" w:rsidRDefault="00126361" w:rsidP="00126361">
      <w:r w:rsidRPr="00E05674">
        <w:t>Výsledky z celoštátneho sčítania dopravy si zhotoviteľ zabezpečí na vlastné náklady. Návrh križovatiek z predošlých stupňov projektovej dokumentácie je iba orientačný.</w:t>
      </w:r>
      <w:r w:rsidRPr="00A0369E">
        <w:t xml:space="preserve"> </w:t>
      </w:r>
    </w:p>
    <w:p w:rsidR="00126361" w:rsidRPr="00126361" w:rsidRDefault="00126361" w:rsidP="0021542B">
      <w:pPr>
        <w:rPr>
          <w:rFonts w:cs="Arial"/>
          <w:strike/>
          <w:szCs w:val="20"/>
        </w:rPr>
      </w:pPr>
    </w:p>
    <w:p w:rsidR="00F24AAC" w:rsidRPr="00CE54B7" w:rsidRDefault="00F24AAC" w:rsidP="00CE54B7">
      <w:pPr>
        <w:pStyle w:val="Nadpis3"/>
        <w:numPr>
          <w:ilvl w:val="1"/>
          <w:numId w:val="30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Ostatné známe podklady a informácie</w:t>
      </w:r>
    </w:p>
    <w:p w:rsidR="00CE54B7" w:rsidRDefault="00CE54B7" w:rsidP="00CE54B7">
      <w:pPr>
        <w:pStyle w:val="00-05"/>
        <w:numPr>
          <w:ilvl w:val="0"/>
          <w:numId w:val="25"/>
        </w:numPr>
        <w:ind w:left="284" w:hanging="284"/>
      </w:pPr>
      <w:r w:rsidRPr="009E2B0C">
        <w:t>Plán udržateľnej mobility (PUM) Prešovského samosprávneho kraja (PSK)</w:t>
      </w:r>
      <w:r>
        <w:t>,</w:t>
      </w:r>
    </w:p>
    <w:p w:rsidR="00F24AAC" w:rsidRPr="00CE54B7" w:rsidRDefault="006E0CBB" w:rsidP="00CE54B7">
      <w:pPr>
        <w:pStyle w:val="00-05"/>
        <w:numPr>
          <w:ilvl w:val="0"/>
          <w:numId w:val="25"/>
        </w:numPr>
        <w:ind w:left="284" w:hanging="284"/>
      </w:pPr>
      <w:r>
        <w:t>S</w:t>
      </w:r>
      <w:r w:rsidR="00F24AAC" w:rsidRPr="00CE54B7">
        <w:t xml:space="preserve"> umiestnením stavby počíta aj územný plán vyššieho územného celku Prešovského samosprávneho kraja a územnoplánovacia dokumentácia dotknutých miest a obcí.</w:t>
      </w:r>
    </w:p>
    <w:p w:rsidR="00685E49" w:rsidRPr="00CE54B7" w:rsidRDefault="007C0119" w:rsidP="00A066AC">
      <w:pPr>
        <w:pStyle w:val="Nadpis2"/>
        <w:numPr>
          <w:ilvl w:val="0"/>
          <w:numId w:val="22"/>
        </w:numPr>
        <w:ind w:left="709" w:hanging="709"/>
        <w:contextualSpacing w:val="0"/>
        <w:rPr>
          <w:szCs w:val="20"/>
          <w:lang w:eastAsia="cs-CZ"/>
        </w:rPr>
      </w:pPr>
      <w:r w:rsidRPr="00CE54B7">
        <w:rPr>
          <w:szCs w:val="20"/>
          <w:lang w:eastAsia="cs-CZ"/>
        </w:rPr>
        <w:t>Požiadavky</w:t>
      </w:r>
    </w:p>
    <w:p w:rsidR="007C0119" w:rsidRPr="00CE54B7" w:rsidRDefault="007C0119" w:rsidP="00CE54B7">
      <w:pPr>
        <w:pStyle w:val="Nadpis3"/>
        <w:numPr>
          <w:ilvl w:val="1"/>
          <w:numId w:val="3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CE54B7">
        <w:rPr>
          <w:rFonts w:cs="Times New Roman"/>
          <w:iCs/>
          <w:szCs w:val="20"/>
          <w:lang w:eastAsia="cs-CZ"/>
        </w:rPr>
        <w:t>Všeobecné požiadavky na vypracovanie dokumentácie</w:t>
      </w:r>
    </w:p>
    <w:p w:rsidR="00BE20CB" w:rsidRPr="00BE6518" w:rsidRDefault="00137F8F" w:rsidP="00BE6518">
      <w:pPr>
        <w:pStyle w:val="00-10"/>
        <w:numPr>
          <w:ilvl w:val="0"/>
          <w:numId w:val="14"/>
        </w:numPr>
        <w:ind w:left="567" w:hanging="567"/>
      </w:pPr>
      <w:r>
        <w:t>o</w:t>
      </w:r>
      <w:r w:rsidR="007C0119" w:rsidRPr="00BE6518">
        <w:t>bsah dokumentácie je daný</w:t>
      </w:r>
      <w:r w:rsidR="00BE6518">
        <w:t xml:space="preserve"> prílohami </w:t>
      </w:r>
      <w:r w:rsidR="00BE6518" w:rsidRPr="00570895">
        <w:t xml:space="preserve">č. 1 – </w:t>
      </w:r>
      <w:r w:rsidR="00EB19BB" w:rsidRPr="00570895">
        <w:t>1</w:t>
      </w:r>
      <w:r w:rsidR="00EB19BB">
        <w:t xml:space="preserve">1 </w:t>
      </w:r>
      <w:r w:rsidR="00BE6518">
        <w:t>k časti B.1 týchto súťažných podkladov.</w:t>
      </w:r>
    </w:p>
    <w:p w:rsidR="003D154D" w:rsidRPr="00BE6518" w:rsidRDefault="00701325" w:rsidP="00BE6518">
      <w:pPr>
        <w:pStyle w:val="00-10"/>
        <w:numPr>
          <w:ilvl w:val="0"/>
          <w:numId w:val="14"/>
        </w:numPr>
        <w:ind w:left="567" w:hanging="567"/>
      </w:pPr>
      <w:r w:rsidRPr="00BE6518">
        <w:t>dokumentácie musia byť vypracované v zmysle platnej legislatívy, technických noriem a predpisov a byť v súlade s prílohami súťažných podkladov a budú vypracované v</w:t>
      </w:r>
      <w:r w:rsidR="00B535E5" w:rsidRPr="00BE6518">
        <w:t> </w:t>
      </w:r>
      <w:r w:rsidRPr="00BE6518">
        <w:t>takom</w:t>
      </w:r>
      <w:r w:rsidR="00B535E5" w:rsidRPr="00BE6518">
        <w:t xml:space="preserve"> </w:t>
      </w:r>
      <w:r w:rsidRPr="00BE6518">
        <w:t>rozsahu, že výkresová ako aj prislúchajúca textová časť dokumentácie bude dopracovaná do potrebných detailov pre vydanie územného rozhodnutia stavby</w:t>
      </w:r>
      <w:r w:rsidR="00BE6518">
        <w:t>, rozhodnutia v zisťovacom konaní a pre vykonanie štátnej expertízy</w:t>
      </w:r>
      <w:r w:rsidRPr="00BE6518">
        <w:t>,</w:t>
      </w:r>
    </w:p>
    <w:p w:rsidR="00701325" w:rsidRPr="00BE6518" w:rsidRDefault="00701325" w:rsidP="00BE6518">
      <w:pPr>
        <w:pStyle w:val="00-10"/>
        <w:numPr>
          <w:ilvl w:val="0"/>
          <w:numId w:val="14"/>
        </w:numPr>
        <w:ind w:left="567" w:hanging="567"/>
      </w:pPr>
      <w:r w:rsidRPr="00BE6518">
        <w:t xml:space="preserve">riešenie stavby musí rešpektovať príslušné technické a právne predpisy </w:t>
      </w:r>
      <w:r w:rsidR="00BE6518">
        <w:t>a </w:t>
      </w:r>
      <w:r w:rsidRPr="00BE6518">
        <w:t>normy</w:t>
      </w:r>
      <w:r w:rsidR="00BE6518">
        <w:t>, rovnako</w:t>
      </w:r>
      <w:r w:rsidRPr="00BE6518">
        <w:t xml:space="preserve"> </w:t>
      </w:r>
      <w:r w:rsidR="00C309DD" w:rsidRPr="00BE6518">
        <w:t xml:space="preserve">aj </w:t>
      </w:r>
      <w:r w:rsidRPr="00BE6518">
        <w:t xml:space="preserve">technické špecifikácie NDS, </w:t>
      </w:r>
      <w:r w:rsidRPr="00BE6518">
        <w:rPr>
          <w:b/>
        </w:rPr>
        <w:t>platné ku dňu dodania diela</w:t>
      </w:r>
      <w:r w:rsidRPr="00BE6518">
        <w:t xml:space="preserve"> a musí byť ekonomické ako z pohľadu realizácie, tak aj z pohľadu prevádzky a údržby,</w:t>
      </w:r>
      <w:r w:rsidR="00E95E8F" w:rsidRPr="00BE6518">
        <w:t xml:space="preserve"> ale aj z pohľadu bezpečnosti a plynulosti cestnej dopravy na predmetnom úseku,</w:t>
      </w:r>
    </w:p>
    <w:p w:rsidR="003D154D" w:rsidRPr="00BE6518" w:rsidRDefault="00701325" w:rsidP="00BE6518">
      <w:pPr>
        <w:pStyle w:val="00-10"/>
        <w:numPr>
          <w:ilvl w:val="0"/>
          <w:numId w:val="14"/>
        </w:numPr>
        <w:ind w:left="567" w:hanging="567"/>
      </w:pPr>
      <w:r w:rsidRPr="00BE6518">
        <w:t>zapracovať všetky opodstatnené požiadavky a podmienky z rozhodnutí, vyjadrení a stanovísk uvedených v bode 3.2</w:t>
      </w:r>
      <w:r w:rsidR="00914F68" w:rsidRPr="00BE6518">
        <w:t>.</w:t>
      </w:r>
      <w:r w:rsidRPr="00BE6518">
        <w:t xml:space="preserve"> a zabezpečených počas spracovania a</w:t>
      </w:r>
      <w:r w:rsidR="00B535E5" w:rsidRPr="00BE6518">
        <w:t> </w:t>
      </w:r>
      <w:r w:rsidRPr="00BE6518">
        <w:t>prerokovania</w:t>
      </w:r>
      <w:r w:rsidR="00B535E5" w:rsidRPr="00BE6518">
        <w:t xml:space="preserve"> </w:t>
      </w:r>
      <w:r w:rsidRPr="00BE6518">
        <w:t>dokumentácie,</w:t>
      </w:r>
    </w:p>
    <w:p w:rsidR="0073454C" w:rsidRPr="00BE6518" w:rsidRDefault="0073454C" w:rsidP="00BE6518">
      <w:pPr>
        <w:pStyle w:val="00-10"/>
        <w:numPr>
          <w:ilvl w:val="0"/>
          <w:numId w:val="14"/>
        </w:numPr>
        <w:ind w:left="567" w:hanging="567"/>
      </w:pPr>
      <w:r w:rsidRPr="00BE6518">
        <w:lastRenderedPageBreak/>
        <w:t xml:space="preserve">začlenenie stavby do krajiny navrhnúť v zmysle </w:t>
      </w:r>
      <w:r w:rsidR="004E23A1" w:rsidRPr="00BE6518">
        <w:t>z</w:t>
      </w:r>
      <w:r w:rsidRPr="00BE6518">
        <w:t xml:space="preserve">ákona č. 17/1992 Zb. o životnom prostredí v znení neskorších predpisov, </w:t>
      </w:r>
      <w:r w:rsidR="004E23A1" w:rsidRPr="00BE6518">
        <w:t>z</w:t>
      </w:r>
      <w:r w:rsidRPr="00BE6518">
        <w:t xml:space="preserve">ákona č. 24/2006 Z. z. o posudzovaní vplyvov na životné prostredie </w:t>
      </w:r>
      <w:r w:rsidR="002B286A" w:rsidRPr="00BE6518">
        <w:t xml:space="preserve">a o zmene a doplnení niektorých zákonov v platnom znení </w:t>
      </w:r>
      <w:r w:rsidRPr="00BE6518">
        <w:t>a</w:t>
      </w:r>
      <w:r w:rsidR="00B535E5" w:rsidRPr="00BE6518">
        <w:t> </w:t>
      </w:r>
      <w:r w:rsidR="004E23A1" w:rsidRPr="00BE6518">
        <w:t>z</w:t>
      </w:r>
      <w:r w:rsidRPr="00BE6518">
        <w:t>ákona</w:t>
      </w:r>
      <w:r w:rsidR="00B535E5" w:rsidRPr="00BE6518">
        <w:t xml:space="preserve"> </w:t>
      </w:r>
      <w:r w:rsidRPr="00BE6518">
        <w:t>č. 543/2002 Z. z. o ochrane prírody a krajiny v znení neskorších predpisov tak, aby sa nepriaznivý vplyv stavby na životné prostredie minimalizoval,</w:t>
      </w:r>
    </w:p>
    <w:p w:rsidR="00137F8F" w:rsidRDefault="00137F8F" w:rsidP="00137F8F">
      <w:pPr>
        <w:pStyle w:val="00-10"/>
        <w:numPr>
          <w:ilvl w:val="0"/>
          <w:numId w:val="14"/>
        </w:numPr>
        <w:ind w:left="567" w:hanging="567"/>
      </w:pPr>
      <w:r w:rsidRPr="00A33926">
        <w:t>DÚR bude vypracovaná v súlade so záverečným stanoviskom EIA vydaným MŽP SR pre stavbu „</w:t>
      </w:r>
      <w:r w:rsidR="00AD1387">
        <w:t>I/73 Ladomirová – štátna hranica PR, preložka cesty</w:t>
      </w:r>
      <w:r w:rsidRPr="00A33926">
        <w:t>“,</w:t>
      </w:r>
    </w:p>
    <w:p w:rsidR="0073454C" w:rsidRPr="00BE6518" w:rsidRDefault="0073454C" w:rsidP="00BE6518">
      <w:pPr>
        <w:pStyle w:val="00-10"/>
        <w:numPr>
          <w:ilvl w:val="0"/>
          <w:numId w:val="14"/>
        </w:numPr>
        <w:ind w:left="567" w:hanging="567"/>
      </w:pPr>
      <w:r w:rsidRPr="00BE6518">
        <w:t>všetky prílohy jednotlivých častí dokumentácie budú potvrdené odborne spôsobilou osobou v príslušnom odbore v zmysle platných predpisov</w:t>
      </w:r>
      <w:r w:rsidR="00606F33" w:rsidRPr="00BE6518">
        <w:t>,</w:t>
      </w:r>
    </w:p>
    <w:p w:rsidR="00701325" w:rsidRPr="00BE6518" w:rsidRDefault="00701325" w:rsidP="00BE6518">
      <w:pPr>
        <w:pStyle w:val="00-10"/>
        <w:numPr>
          <w:ilvl w:val="0"/>
          <w:numId w:val="14"/>
        </w:numPr>
        <w:ind w:left="567" w:hanging="567"/>
      </w:pPr>
      <w:r w:rsidRPr="00BE6518">
        <w:t>stavbu navrhnúť tak, aby nároky na záber pozemkov boli optimálne pre obstarávateľa a</w:t>
      </w:r>
      <w:r w:rsidR="00B535E5" w:rsidRPr="00BE6518">
        <w:t xml:space="preserve"> pre </w:t>
      </w:r>
      <w:r w:rsidRPr="00BE6518">
        <w:t>vlastníkov a užívateľov pôdy,</w:t>
      </w:r>
    </w:p>
    <w:p w:rsidR="00914F68" w:rsidRPr="00BE6518" w:rsidRDefault="00914F68" w:rsidP="00BE6518">
      <w:pPr>
        <w:pStyle w:val="00-10"/>
        <w:numPr>
          <w:ilvl w:val="0"/>
          <w:numId w:val="14"/>
        </w:numPr>
        <w:ind w:left="567" w:hanging="567"/>
      </w:pPr>
      <w:r w:rsidRPr="00BE6518">
        <w:t>po posúdení podkladov (body 3.1. až 3.3.) projektu v dokumente Vplyv stavby na životné prostredie sa popíšu zmierňujúce a eliminačné opatrenia za účelom zníženia vplyvu stavby na životné prostredie. Popis bude obsahovať uvedenie konkrétnych objektov (skupiny objektov) ako aj rozpracovanie technických,</w:t>
      </w:r>
      <w:r w:rsidR="00B535E5" w:rsidRPr="00BE6518">
        <w:t xml:space="preserve"> kvalitatívnych a organizačných </w:t>
      </w:r>
      <w:r w:rsidRPr="00BE6518">
        <w:t>požiadaviek, ktorých cieľom je plnenie podmienok Záverečného stanoviska EIA a ostatných rozhodnutí vydaných príslušnými správnymi orgánmi na úseku ochrany životného prostredia,</w:t>
      </w:r>
    </w:p>
    <w:p w:rsidR="00701325" w:rsidRPr="00BE6518" w:rsidRDefault="00701325" w:rsidP="00BE6518">
      <w:pPr>
        <w:pStyle w:val="00-10"/>
        <w:numPr>
          <w:ilvl w:val="0"/>
          <w:numId w:val="14"/>
        </w:numPr>
        <w:ind w:left="567" w:hanging="567"/>
      </w:pPr>
      <w:r w:rsidRPr="00BE6518">
        <w:t>ekonomickú správu vypracovať pre kategóriu R24,5/100</w:t>
      </w:r>
      <w:r w:rsidR="003915F6">
        <w:t xml:space="preserve"> </w:t>
      </w:r>
      <w:r w:rsidR="003915F6" w:rsidRPr="00DF42A8">
        <w:t>(</w:t>
      </w:r>
      <w:r w:rsidR="00AD3B60" w:rsidRPr="00DF42A8">
        <w:t>80</w:t>
      </w:r>
      <w:r w:rsidR="003915F6">
        <w:t>)</w:t>
      </w:r>
      <w:r w:rsidRPr="00BE6518">
        <w:t xml:space="preserve"> </w:t>
      </w:r>
      <w:r w:rsidR="001441DA" w:rsidRPr="005C1B89">
        <w:rPr>
          <w:b/>
          <w:u w:val="single"/>
        </w:rPr>
        <w:t>pre plný aj polovičný profil</w:t>
      </w:r>
      <w:r w:rsidRPr="00BE6518">
        <w:t xml:space="preserve"> a vypracovať technicko-ekonomické hodnotenie stavby metódami sociálno-ekonomickej návratnosti a stupňom výnosnosti,</w:t>
      </w:r>
    </w:p>
    <w:p w:rsidR="00326050" w:rsidRPr="00BE6518" w:rsidRDefault="00606F33" w:rsidP="00BE6518">
      <w:pPr>
        <w:pStyle w:val="00-10"/>
        <w:numPr>
          <w:ilvl w:val="0"/>
          <w:numId w:val="14"/>
        </w:numPr>
        <w:ind w:left="567" w:hanging="567"/>
      </w:pPr>
      <w:r w:rsidRPr="00BE6518">
        <w:t xml:space="preserve">vypracovať </w:t>
      </w:r>
      <w:r w:rsidRPr="00BE6518">
        <w:rPr>
          <w:b/>
        </w:rPr>
        <w:t>Analýzu nákladov a výnosov (CBA)</w:t>
      </w:r>
      <w:r w:rsidRPr="00BE6518">
        <w:t xml:space="preserve"> podľa aktuálnej príručky </w:t>
      </w:r>
      <w:r w:rsidR="00BE6518">
        <w:t xml:space="preserve">v čase vyhlásenia verejného obstarávania </w:t>
      </w:r>
      <w:r w:rsidRPr="00BE6518">
        <w:t>k analýze nákladov a výnosov investičných dopravných projektov OPII</w:t>
      </w:r>
      <w:r w:rsidR="00B219F3" w:rsidRPr="00BE6518">
        <w:t xml:space="preserve"> </w:t>
      </w:r>
      <w:r w:rsidR="00326050" w:rsidRPr="001441DA">
        <w:t>(</w:t>
      </w:r>
      <w:hyperlink r:id="rId9" w:history="1">
        <w:r w:rsidR="00BE6518" w:rsidRPr="001441DA">
          <w:rPr>
            <w:rStyle w:val="Hypertextovprepojenie"/>
          </w:rPr>
          <w:t>https://www.opii.gov.sk/metodicke-dokumenty/prirucka-cba</w:t>
        </w:r>
      </w:hyperlink>
      <w:r w:rsidR="00326050" w:rsidRPr="001441DA">
        <w:t>)</w:t>
      </w:r>
      <w:r w:rsidR="00326050" w:rsidRPr="00BE6518">
        <w:t xml:space="preserve"> a prílohy č. 2 súťažných podkladov (C: Ekonomická správa, časť 4),</w:t>
      </w:r>
    </w:p>
    <w:p w:rsidR="00701325" w:rsidRPr="00BE6518" w:rsidRDefault="00701325" w:rsidP="00BE6518">
      <w:pPr>
        <w:pStyle w:val="00-10"/>
        <w:numPr>
          <w:ilvl w:val="0"/>
          <w:numId w:val="14"/>
        </w:numPr>
        <w:ind w:left="567" w:hanging="567"/>
      </w:pPr>
      <w:r w:rsidRPr="00BE6518">
        <w:t>rešpektovať lokality sústavy chránených území krajín EÚ – N</w:t>
      </w:r>
      <w:r w:rsidR="00FC29C3" w:rsidRPr="00BE6518">
        <w:t xml:space="preserve">atura </w:t>
      </w:r>
      <w:r w:rsidRPr="00BE6518">
        <w:t>2000,</w:t>
      </w:r>
    </w:p>
    <w:p w:rsidR="00701325" w:rsidRPr="00BE6518" w:rsidRDefault="00701325" w:rsidP="00BE6518">
      <w:pPr>
        <w:pStyle w:val="00-10"/>
        <w:numPr>
          <w:ilvl w:val="0"/>
          <w:numId w:val="14"/>
        </w:numPr>
        <w:ind w:left="567" w:hanging="567"/>
      </w:pPr>
      <w:r w:rsidRPr="00BE6518">
        <w:t xml:space="preserve">obstarávateľ si vyhradzuje právo upresniť rozsah prác v priebehu </w:t>
      </w:r>
      <w:r w:rsidR="00B219F3" w:rsidRPr="00BE6518">
        <w:t>vy</w:t>
      </w:r>
      <w:r w:rsidRPr="00BE6518">
        <w:t>pracovania predmetu súťaže.</w:t>
      </w:r>
    </w:p>
    <w:p w:rsidR="0067486C" w:rsidRPr="00AF4929" w:rsidRDefault="00C52F70" w:rsidP="00AF4929">
      <w:pPr>
        <w:pStyle w:val="Nadpis3"/>
        <w:numPr>
          <w:ilvl w:val="1"/>
          <w:numId w:val="3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AF4929">
        <w:rPr>
          <w:rFonts w:cs="Times New Roman"/>
          <w:iCs/>
          <w:szCs w:val="20"/>
          <w:lang w:eastAsia="cs-CZ"/>
        </w:rPr>
        <w:t>Nároky na dokumentáciu</w:t>
      </w:r>
    </w:p>
    <w:p w:rsidR="00D80649" w:rsidRDefault="00D80649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33926">
        <w:t>dokumentácia bude spracovaná v súlade s prílohami súťažných podkladov,</w:t>
      </w:r>
    </w:p>
    <w:p w:rsidR="00EA26DD" w:rsidRPr="00DF42A8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rPr>
          <w:b/>
        </w:rPr>
        <w:t>DÚR</w:t>
      </w:r>
      <w:r w:rsidR="00D80649" w:rsidRPr="00570895">
        <w:rPr>
          <w:b/>
        </w:rPr>
        <w:t>/DSZ</w:t>
      </w:r>
      <w:r w:rsidRPr="00D80649">
        <w:rPr>
          <w:b/>
        </w:rPr>
        <w:t xml:space="preserve"> bud</w:t>
      </w:r>
      <w:r w:rsidR="00D80649" w:rsidRPr="00D80649">
        <w:rPr>
          <w:b/>
        </w:rPr>
        <w:t>ú</w:t>
      </w:r>
      <w:r w:rsidRPr="00D80649">
        <w:rPr>
          <w:b/>
        </w:rPr>
        <w:t xml:space="preserve"> spracovan</w:t>
      </w:r>
      <w:r w:rsidR="00D80649" w:rsidRPr="00D80649">
        <w:rPr>
          <w:b/>
        </w:rPr>
        <w:t>é</w:t>
      </w:r>
      <w:r w:rsidRPr="00D80649">
        <w:rPr>
          <w:b/>
        </w:rPr>
        <w:t xml:space="preserve"> pre kategóriu 24,5/</w:t>
      </w:r>
      <w:r w:rsidRPr="00DF42A8">
        <w:rPr>
          <w:b/>
        </w:rPr>
        <w:t>100</w:t>
      </w:r>
      <w:r w:rsidR="003915F6" w:rsidRPr="00DF42A8">
        <w:rPr>
          <w:b/>
        </w:rPr>
        <w:t xml:space="preserve"> (</w:t>
      </w:r>
      <w:r w:rsidR="00842C60" w:rsidRPr="00DF42A8">
        <w:rPr>
          <w:b/>
        </w:rPr>
        <w:t>80</w:t>
      </w:r>
      <w:r w:rsidR="003915F6" w:rsidRPr="00DF42A8">
        <w:rPr>
          <w:b/>
        </w:rPr>
        <w:t>)</w:t>
      </w:r>
    </w:p>
    <w:p w:rsidR="00021DC0" w:rsidRPr="00D80649" w:rsidRDefault="00021DC0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dokumentáci</w:t>
      </w:r>
      <w:r w:rsidR="00EC5CF6" w:rsidRPr="00D80649">
        <w:t>u</w:t>
      </w:r>
      <w:r w:rsidRPr="00D80649">
        <w:t xml:space="preserve"> vypracova</w:t>
      </w:r>
      <w:r w:rsidR="00EC5CF6" w:rsidRPr="00D80649">
        <w:t xml:space="preserve">ť </w:t>
      </w:r>
      <w:r w:rsidRPr="00D80649">
        <w:t>v súlade s</w:t>
      </w:r>
      <w:r w:rsidR="00EC5CF6" w:rsidRPr="00D80649">
        <w:t xml:space="preserve"> aktuálnym znením </w:t>
      </w:r>
      <w:r w:rsidRPr="00D80649">
        <w:t>Minimáln</w:t>
      </w:r>
      <w:r w:rsidR="00EC5CF6" w:rsidRPr="00D80649">
        <w:t>ych</w:t>
      </w:r>
      <w:r w:rsidRPr="00D80649">
        <w:t xml:space="preserve"> technick</w:t>
      </w:r>
      <w:r w:rsidR="00EC5CF6" w:rsidRPr="00D80649">
        <w:t>ých</w:t>
      </w:r>
      <w:r w:rsidRPr="00D80649">
        <w:t xml:space="preserve"> </w:t>
      </w:r>
      <w:r w:rsidR="00EC5CF6" w:rsidRPr="00D80649">
        <w:t xml:space="preserve">špecifikácií </w:t>
      </w:r>
      <w:proofErr w:type="spellStart"/>
      <w:r w:rsidR="00EC5CF6" w:rsidRPr="00D80649">
        <w:t>TeŠp</w:t>
      </w:r>
      <w:proofErr w:type="spellEnd"/>
      <w:r w:rsidR="00EC5CF6" w:rsidRPr="00D80649">
        <w:t xml:space="preserve"> 01 – 05, viď</w:t>
      </w:r>
      <w:r w:rsidR="00EC5CF6" w:rsidRPr="00570895">
        <w:t xml:space="preserve">. Príloha č. </w:t>
      </w:r>
      <w:r w:rsidR="00AD1387">
        <w:t>9</w:t>
      </w:r>
      <w:r w:rsidR="00AD1387" w:rsidRPr="00D80649">
        <w:t xml:space="preserve"> </w:t>
      </w:r>
      <w:r w:rsidR="00EC5CF6" w:rsidRPr="00D80649">
        <w:t>časti B.1 súťažných podkladov</w:t>
      </w:r>
      <w:r w:rsidRPr="00D80649">
        <w:t>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optimálne technické a ekonomické riešenie,</w:t>
      </w:r>
    </w:p>
    <w:p w:rsidR="00EA26DD" w:rsidRPr="00D80649" w:rsidRDefault="00D80649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4A4068">
        <w:t>dokumentácia protipožiarnej bezpečnosti musí byť vypracovaná osobou s odbornou spôsobilosťou v</w:t>
      </w:r>
      <w:r>
        <w:t> </w:t>
      </w:r>
      <w:r w:rsidRPr="004A4068">
        <w:t>súlade</w:t>
      </w:r>
      <w:r>
        <w:t xml:space="preserve"> </w:t>
      </w:r>
      <w:r w:rsidRPr="004A4068">
        <w:t>s</w:t>
      </w:r>
      <w:r>
        <w:t xml:space="preserve">o </w:t>
      </w:r>
      <w:r w:rsidRPr="00AE4A93">
        <w:t>zákon</w:t>
      </w:r>
      <w:r>
        <w:t>om</w:t>
      </w:r>
      <w:r w:rsidRPr="00AE4A93">
        <w:t xml:space="preserve"> č. 314/2001 Z. z. o ochrane pred požiarmi v znení neskorších predpisov</w:t>
      </w:r>
      <w:r w:rsidRPr="004A4068">
        <w:t xml:space="preserve"> a</w:t>
      </w:r>
      <w:r>
        <w:t> </w:t>
      </w:r>
      <w:r w:rsidRPr="004A4068">
        <w:t>dokumentácia</w:t>
      </w:r>
      <w:r>
        <w:t xml:space="preserve"> </w:t>
      </w:r>
      <w:r w:rsidRPr="004A4068">
        <w:t>musí byť osvedčená odtlačkom jeho pečiatky a jeho vlastnoručným podpisom</w:t>
      </w:r>
      <w:r>
        <w:t>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riešenie prístupových ciest na stavenisko, resp. úpravy existujúcich ciest, ktoré sa budú využívať počas výstavby, vrátane prerokovania s dotknutými organizáciami,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navrhnúť etapy preložiek a postup výstavby tak, aby sa minimalizovalo obmedzenie premávky na existujúcich cestách,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vypracovať bilanciu zemín, riešiť umiestnenie prebytočného a nevhodného zemného materiálu, skládky humusu a stavebné dvory, vrátane prerokovania s dotknutými organizáciami,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navrhnúť a popísať obmedzujúce alebo bezpečnostné opatrenia pri príprave staveniska a v priebehu výstavby (výluky, obmedzenia a regulácie dopravy), vrátane prerokovania s dotknutými organizáciami,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navrhnúť plochy pre umiestnenie prebytočného a nevhodného zemného materiálu, skládky humusu a stavebné dvory, vrátane prerokovania s dotknutými organizáciami,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doriešiť Informačný systém RC a dopravné značenie aj na nadväzujúcich úsekoch súvisiacej cestnej siete,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návrh protihlukových opatrení na základe hlukovej štúdie a dopravno-inžinierskeho prieskumu, vrátane zabezpečenia požiadaviek platnej legislatívy v čase uvedenia do prevádzky ako aj pre samotnú prevádzku stavby,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posúdiť stabilitu násypových a zárezových svahov,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 xml:space="preserve">vypracovať posudok stavby podľa Vyhl. MV SR č. </w:t>
      </w:r>
      <w:r w:rsidR="001E7691" w:rsidRPr="00D80649">
        <w:t>94</w:t>
      </w:r>
      <w:r w:rsidRPr="00D80649">
        <w:t>/200</w:t>
      </w:r>
      <w:r w:rsidR="001E7691" w:rsidRPr="00D80649">
        <w:t>4</w:t>
      </w:r>
      <w:r w:rsidRPr="00D80649">
        <w:t xml:space="preserve"> Z. z.</w:t>
      </w:r>
      <w:r w:rsidR="00A3269D" w:rsidRPr="00D80649">
        <w:t xml:space="preserve"> v znení neskorších predpisov</w:t>
      </w:r>
      <w:r w:rsidRPr="00D80649">
        <w:t xml:space="preserve">, ktorou sa ustanovujú technické požiadavky na </w:t>
      </w:r>
      <w:r w:rsidR="001E7691" w:rsidRPr="00D80649">
        <w:t>proti</w:t>
      </w:r>
      <w:r w:rsidRPr="00D80649">
        <w:t>požiarnu bezpečnosť pri výstavbe a</w:t>
      </w:r>
      <w:r w:rsidR="001E7691" w:rsidRPr="00D80649">
        <w:t xml:space="preserve"> pri </w:t>
      </w:r>
      <w:r w:rsidRPr="00D80649">
        <w:t>užívaní stavieb,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navrhnutie opatrení za účelom zníženia vplyvu stavby na životné prostredie,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 xml:space="preserve">navrhnúť rozsah </w:t>
      </w:r>
      <w:proofErr w:type="spellStart"/>
      <w:r w:rsidR="00D80649" w:rsidRPr="00D80649">
        <w:t>odhumusovania</w:t>
      </w:r>
      <w:proofErr w:type="spellEnd"/>
      <w:r w:rsidR="00D80649" w:rsidRPr="00D80649">
        <w:t xml:space="preserve">, </w:t>
      </w:r>
      <w:r w:rsidRPr="00D80649">
        <w:t>vypracovať projekt technickej a</w:t>
      </w:r>
      <w:r w:rsidR="00B535E5" w:rsidRPr="00D80649">
        <w:t> </w:t>
      </w:r>
      <w:r w:rsidRPr="00D80649">
        <w:t>biologickej</w:t>
      </w:r>
      <w:r w:rsidR="00B535E5" w:rsidRPr="00D80649">
        <w:t xml:space="preserve"> </w:t>
      </w:r>
      <w:r w:rsidRPr="00D80649">
        <w:t>rekultivácie dočasných, resp. ročných záberov,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lastRenderedPageBreak/>
        <w:t xml:space="preserve">navrhnúť projekt monitoringu vplyvu </w:t>
      </w:r>
      <w:r w:rsidR="00923657" w:rsidRPr="00D80649">
        <w:t>stavby</w:t>
      </w:r>
      <w:r w:rsidR="009A30BE" w:rsidRPr="00D80649">
        <w:t xml:space="preserve"> </w:t>
      </w:r>
      <w:r w:rsidRPr="00D80649">
        <w:t xml:space="preserve">na </w:t>
      </w:r>
      <w:r w:rsidR="009A30BE" w:rsidRPr="00D80649">
        <w:t xml:space="preserve">vybrané zložky životného prostredia </w:t>
      </w:r>
      <w:r w:rsidR="00B535E5" w:rsidRPr="00D80649">
        <w:t xml:space="preserve">(v prípade </w:t>
      </w:r>
      <w:r w:rsidR="00923657" w:rsidRPr="00D80649">
        <w:t>potreby v spolupráci so ŠOP SR)</w:t>
      </w:r>
      <w:r w:rsidRPr="00D80649">
        <w:t>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navrhnúť opatrenia na ochranu chránených území počas výstavby,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riešenie</w:t>
      </w:r>
      <w:r w:rsidR="00D80649" w:rsidRPr="00D80649">
        <w:t xml:space="preserve"> a posúdenie</w:t>
      </w:r>
      <w:r w:rsidRPr="00D80649">
        <w:t xml:space="preserve"> vplyvu stavby na vodný režim dotknutých vodných tokov, zdrojov pitnej vody a podzemnej vody, chránené územia,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 xml:space="preserve">návrh opatrení, vyplývajúcich z iných prieskumov (korózny, </w:t>
      </w:r>
      <w:proofErr w:type="spellStart"/>
      <w:r w:rsidRPr="00D80649">
        <w:t>geoelektrický</w:t>
      </w:r>
      <w:proofErr w:type="spellEnd"/>
      <w:r w:rsidR="006C4914" w:rsidRPr="00D80649">
        <w:t>, seizmický</w:t>
      </w:r>
      <w:r w:rsidRPr="00D80649">
        <w:t xml:space="preserve"> a</w:t>
      </w:r>
      <w:r w:rsidR="00B535E5" w:rsidRPr="00D80649">
        <w:t> </w:t>
      </w:r>
      <w:r w:rsidRPr="00D80649">
        <w:t>pod.),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minimalizovať dočasné zábery, dočasné zábery v chránených územiach navrhovať iba v nevyhnutnom rozsahu,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stavbu navrhnúť tak, aby sa nároky na záber pozemkov optimalizovali pre správcu rýchlostnej cesty a správcov vyvolaných investícií a tiež aj pre vlastníkov a užívateľov zostávajúcich častí dotknutých pozemkov,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riešenie stavby musí byť navrhnuté tak, aby sa počas výstavby a po jej ukončení všetky dotknuté pozemky sprístupnili,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 xml:space="preserve">polohu a rozsah všetkých objektov navrhovať v koordinácii s mapovými podkladmi </w:t>
      </w:r>
      <w:r w:rsidR="00D80649" w:rsidRPr="00D80649">
        <w:t xml:space="preserve">určeného </w:t>
      </w:r>
      <w:r w:rsidRPr="00D80649">
        <w:t>operátu</w:t>
      </w:r>
      <w:r w:rsidR="005847FD" w:rsidRPr="00D80649">
        <w:t xml:space="preserve"> KN</w:t>
      </w:r>
      <w:r w:rsidRPr="00D80649">
        <w:t>,</w:t>
      </w:r>
    </w:p>
    <w:p w:rsidR="00EA26DD" w:rsidRPr="00D80649" w:rsidRDefault="00EA26D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 xml:space="preserve">zabezpečiť podklady pre vydanie súhlasu s </w:t>
      </w:r>
      <w:r w:rsidR="005847FD" w:rsidRPr="00D80649">
        <w:t>od</w:t>
      </w:r>
      <w:r w:rsidRPr="00D80649">
        <w:t>ňatím PP a</w:t>
      </w:r>
      <w:r w:rsidR="005847FD" w:rsidRPr="00D80649">
        <w:t xml:space="preserve"> vyňatím </w:t>
      </w:r>
      <w:r w:rsidRPr="00D80649">
        <w:t>LP,</w:t>
      </w:r>
    </w:p>
    <w:p w:rsidR="00EA26DD" w:rsidRPr="00D80649" w:rsidRDefault="003D154D" w:rsidP="00D80649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D80649">
        <w:t>optimálne technické a ekonomické riešenie mostných objektov a celej stavby,</w:t>
      </w:r>
    </w:p>
    <w:p w:rsidR="003D154D" w:rsidRPr="007E42E0" w:rsidRDefault="00D80649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 xml:space="preserve">mostné </w:t>
      </w:r>
      <w:r>
        <w:t xml:space="preserve">prechodové konštrukcie navrhovať v súlade so </w:t>
      </w:r>
      <w:r w:rsidRPr="00CB3C8C">
        <w:t>zákon</w:t>
      </w:r>
      <w:r>
        <w:t>om</w:t>
      </w:r>
      <w:r w:rsidRPr="00CB3C8C">
        <w:t xml:space="preserve"> č. 126/2006 Z. z. o verejnom zdravotníctve a o zmene a doplnení niektorých zákonov, v znení neskorších predpisov</w:t>
      </w:r>
      <w:r w:rsidRPr="00763896">
        <w:t>,</w:t>
      </w:r>
    </w:p>
    <w:p w:rsidR="003D154D" w:rsidRPr="007E42E0" w:rsidRDefault="00D80649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 xml:space="preserve">mosty na rýchlostnej ceste </w:t>
      </w:r>
      <w:r>
        <w:t xml:space="preserve">a vetvách križovatiek s cestou I/21 </w:t>
      </w:r>
      <w:r w:rsidRPr="00763896">
        <w:t xml:space="preserve">budú navrhnuté aj pre zaťažovací model LM3 (špeciálne vozidlá), kategorizačné súčinitele </w:t>
      </w:r>
      <w:r w:rsidRPr="00A2074C">
        <w:t>α</w:t>
      </w:r>
      <w:proofErr w:type="spellStart"/>
      <w:r w:rsidRPr="00A2074C">
        <w:t>Qi</w:t>
      </w:r>
      <w:proofErr w:type="spellEnd"/>
      <w:r w:rsidRPr="00A2074C">
        <w:t xml:space="preserve"> a α</w:t>
      </w:r>
      <w:proofErr w:type="spellStart"/>
      <w:r w:rsidRPr="00A2074C">
        <w:t>qi</w:t>
      </w:r>
      <w:proofErr w:type="spellEnd"/>
      <w:r w:rsidRPr="00A2074C">
        <w:t xml:space="preserve"> (v zaťaž. modeli LM1)</w:t>
      </w:r>
      <w:r>
        <w:t xml:space="preserve"> </w:t>
      </w:r>
      <w:r w:rsidRPr="00763896">
        <w:t>budú uvažované v</w:t>
      </w:r>
      <w:r>
        <w:t> </w:t>
      </w:r>
      <w:r w:rsidRPr="00763896">
        <w:t>hodnote</w:t>
      </w:r>
      <w:r>
        <w:t xml:space="preserve"> </w:t>
      </w:r>
      <w:r w:rsidRPr="00763896">
        <w:t>= 1,</w:t>
      </w:r>
    </w:p>
    <w:p w:rsidR="00021DC0" w:rsidRPr="007E42E0" w:rsidRDefault="00021DC0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>súčiniteľ významnosti mostov na rýchlostnej ceste bude uvažovaný pre triedu významnosti III podľa STN EN 1998-2/NA,</w:t>
      </w:r>
    </w:p>
    <w:p w:rsidR="003D154D" w:rsidRPr="00644198" w:rsidRDefault="003D154D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>priechodový prierez rýchlostnej cesty bude min</w:t>
      </w:r>
      <w:r w:rsidRPr="00644198">
        <w:t>. 5,2 + 0,15 m,</w:t>
      </w:r>
    </w:p>
    <w:p w:rsidR="003D154D" w:rsidRPr="007E42E0" w:rsidRDefault="003D154D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>všetky mostné objekty musia byť navrhnuté v zmysle STN 73 6201, resp. v súlade so súhlasom</w:t>
      </w:r>
      <w:r w:rsidR="0095590B" w:rsidRPr="007E42E0">
        <w:t xml:space="preserve"> </w:t>
      </w:r>
      <w:r w:rsidRPr="007E42E0">
        <w:t>s</w:t>
      </w:r>
      <w:r w:rsidR="0095590B" w:rsidRPr="007E42E0">
        <w:t> </w:t>
      </w:r>
      <w:r w:rsidRPr="007E42E0">
        <w:t>technickým</w:t>
      </w:r>
      <w:r w:rsidR="0095590B" w:rsidRPr="007E42E0">
        <w:t xml:space="preserve"> </w:t>
      </w:r>
      <w:r w:rsidRPr="007E42E0">
        <w:t>riešením odlišným od STN, vydaným MD SR v priebehu projektovania,</w:t>
      </w:r>
    </w:p>
    <w:p w:rsidR="003D154D" w:rsidRPr="007E42E0" w:rsidRDefault="003D154D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>mostné objekty budú navrhnuté v zmysle STN EN 1990 až 1998, pri návrhu konštrukcie jednotlivých most</w:t>
      </w:r>
      <w:r w:rsidR="006C4914" w:rsidRPr="007E42E0">
        <w:t>ných objektov</w:t>
      </w:r>
      <w:r w:rsidRPr="007E42E0">
        <w:t xml:space="preserve"> vychádzať z osvedčených a dostupných konštrukčných systémov, brať na zreteľ efektivitu nákladov na zriadenie most</w:t>
      </w:r>
      <w:r w:rsidR="006C4914" w:rsidRPr="007E42E0">
        <w:t>ných objektov</w:t>
      </w:r>
      <w:r w:rsidRPr="007E42E0">
        <w:t>, prevádzkové náklady a</w:t>
      </w:r>
      <w:r w:rsidR="006C4914" w:rsidRPr="007E42E0">
        <w:t> </w:t>
      </w:r>
      <w:r w:rsidRPr="007E42E0">
        <w:t>náklady</w:t>
      </w:r>
      <w:r w:rsidR="006C4914" w:rsidRPr="007E42E0">
        <w:t xml:space="preserve"> </w:t>
      </w:r>
      <w:r w:rsidRPr="007E42E0">
        <w:t>na budúcu údržbu, preveriť potrebu budovania stáleho zariadenia,</w:t>
      </w:r>
    </w:p>
    <w:p w:rsidR="00DB05CC" w:rsidRPr="007E42E0" w:rsidRDefault="00DB05CC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>piliere mostov, pokiaľ je možné, neumiestňovať do korýt a brehov vodných tokov,</w:t>
      </w:r>
    </w:p>
    <w:p w:rsidR="003D154D" w:rsidRPr="007E42E0" w:rsidRDefault="003D154D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>zhotoviteľ v prípade potreby zabezpečí súhlas s technickým riešením odlišným od platných noriem, vydaný MD SR, vrátane podmieňujúcich stanovísk,</w:t>
      </w:r>
    </w:p>
    <w:p w:rsidR="003D154D" w:rsidRPr="007E42E0" w:rsidRDefault="007E42E0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rozsah vyvolaných investícií navrhovať v súlade s</w:t>
      </w:r>
      <w:r>
        <w:t>o</w:t>
      </w:r>
      <w:r w:rsidRPr="00763896">
        <w:t xml:space="preserve"> zákon</w:t>
      </w:r>
      <w:r>
        <w:t>om</w:t>
      </w:r>
      <w:r w:rsidRPr="00763896">
        <w:t xml:space="preserve"> č. 135/1961 Zb. </w:t>
      </w:r>
      <w:r>
        <w:t xml:space="preserve">o pozemných komunikáciách (cestný zákon) </w:t>
      </w:r>
      <w:r w:rsidRPr="00763896">
        <w:t>v znení neskorších predpisov</w:t>
      </w:r>
      <w:r>
        <w:t xml:space="preserve"> </w:t>
      </w:r>
      <w:r w:rsidRPr="00763896">
        <w:t>a odsúhlasiť s objednávateľom,</w:t>
      </w:r>
    </w:p>
    <w:p w:rsidR="003D154D" w:rsidRPr="007E42E0" w:rsidRDefault="003D154D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>zabezpečiť doklady o odsúhlasení vyvolaných investícií, preložiek inžinierskych sietí so správcami budúcich objektov, vrátane potvrdenia o ich budúcom prevzatí do správy a majetku,</w:t>
      </w:r>
    </w:p>
    <w:p w:rsidR="007E42E0" w:rsidRPr="007E42E0" w:rsidRDefault="007E42E0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4A4068">
        <w:t xml:space="preserve">orientačné inžinierskogeologické a hydrogeologické zhodnotenie územia v zmysle TP 028 </w:t>
      </w:r>
      <w:r>
        <w:t>„</w:t>
      </w:r>
      <w:r w:rsidRPr="004A4068">
        <w:t>Vykonávanie inžinierskogeologického prieskumu pre cestné stavby</w:t>
      </w:r>
      <w:r>
        <w:t>“,</w:t>
      </w:r>
    </w:p>
    <w:p w:rsidR="007E42E0" w:rsidRPr="007E42E0" w:rsidRDefault="007E42E0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63896">
        <w:t>počas všetkých stupňov prípravy budú spracované podklady pre informovanie verejnosti a medializáciu projektu,</w:t>
      </w:r>
    </w:p>
    <w:p w:rsidR="003D154D" w:rsidRPr="007E42E0" w:rsidRDefault="003D154D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>vypracovať záber dotknutých parciel s vyčíslením záberov pôdy z PP a LP na trvalé a dočasné odňatie pôdy podľa bonitných pôdno-ekologických jednotiek (BPEJ) v</w:t>
      </w:r>
      <w:r w:rsidR="00B535E5" w:rsidRPr="007E42E0">
        <w:t> </w:t>
      </w:r>
      <w:r w:rsidRPr="007E42E0">
        <w:t>jednotlivých</w:t>
      </w:r>
      <w:r w:rsidR="00B535E5" w:rsidRPr="007E42E0">
        <w:t xml:space="preserve"> </w:t>
      </w:r>
      <w:r w:rsidRPr="007E42E0">
        <w:t>katastrálnych územiach,</w:t>
      </w:r>
    </w:p>
    <w:p w:rsidR="003D154D" w:rsidRPr="007E42E0" w:rsidRDefault="003D154D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>vypracovať technicko-ekonomické hodnotenie stavby metódami sociálno-ekonomickej návratnosti a stupňom výnosnosti,</w:t>
      </w:r>
    </w:p>
    <w:p w:rsidR="007E42E0" w:rsidRDefault="007E42E0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AE4A93">
        <w:t>všetky križovatky navrhnúť najprv ako koncept minimálne v dvoch variantoch, s porovnaním výhod a nevýhod, výsledný variant bude vybraný pre ďalšie spracovanie objednávateľom</w:t>
      </w:r>
      <w:r>
        <w:t>,</w:t>
      </w:r>
    </w:p>
    <w:p w:rsidR="007E42E0" w:rsidRDefault="007E42E0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>
        <w:t>v rámci dokumentácie riešiť technickú úpravu režimu povrchových a podzemných vôd, vyhodnotiť vplyv na hydrogeologické štruktúry a vypracovať zásady odvodnenia a ochrany pozemnej komunikácie:</w:t>
      </w:r>
    </w:p>
    <w:p w:rsidR="007E42E0" w:rsidRDefault="007E42E0" w:rsidP="007E42E0">
      <w:pPr>
        <w:pStyle w:val="10-125"/>
        <w:numPr>
          <w:ilvl w:val="1"/>
          <w:numId w:val="32"/>
        </w:numPr>
        <w:tabs>
          <w:tab w:val="clear" w:pos="9639"/>
        </w:tabs>
        <w:ind w:left="709" w:hanging="142"/>
      </w:pPr>
      <w:r>
        <w:t>odvádzanie povrchových vôd z vozoviek,</w:t>
      </w:r>
    </w:p>
    <w:p w:rsidR="007E42E0" w:rsidRDefault="007E42E0" w:rsidP="007E42E0">
      <w:pPr>
        <w:pStyle w:val="10-125"/>
        <w:numPr>
          <w:ilvl w:val="1"/>
          <w:numId w:val="32"/>
        </w:numPr>
        <w:tabs>
          <w:tab w:val="clear" w:pos="9639"/>
        </w:tabs>
        <w:ind w:left="709" w:hanging="142"/>
      </w:pPr>
      <w:r>
        <w:t>odvádzanie povrchových vôd z cestného telesa,</w:t>
      </w:r>
    </w:p>
    <w:p w:rsidR="007E42E0" w:rsidRDefault="007E42E0" w:rsidP="007E42E0">
      <w:pPr>
        <w:pStyle w:val="10-125"/>
        <w:numPr>
          <w:ilvl w:val="1"/>
          <w:numId w:val="32"/>
        </w:numPr>
        <w:tabs>
          <w:tab w:val="clear" w:pos="9639"/>
        </w:tabs>
        <w:ind w:left="709" w:hanging="142"/>
      </w:pPr>
      <w:r>
        <w:t>odvádzanie povrchových vôd z pláne vozoviek,</w:t>
      </w:r>
    </w:p>
    <w:p w:rsidR="007E42E0" w:rsidRDefault="007E42E0" w:rsidP="007E42E0">
      <w:pPr>
        <w:pStyle w:val="10-125"/>
        <w:numPr>
          <w:ilvl w:val="1"/>
          <w:numId w:val="32"/>
        </w:numPr>
        <w:tabs>
          <w:tab w:val="clear" w:pos="9639"/>
        </w:tabs>
        <w:ind w:left="709" w:hanging="142"/>
      </w:pPr>
      <w:r>
        <w:t>prevedenie povrchových vôd popod cestné teleso,</w:t>
      </w:r>
    </w:p>
    <w:p w:rsidR="003D154D" w:rsidRDefault="003D154D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>podrobne doriešiť odvodnenie rýchlostnej cesty a dotknutého územia (kanalizácia, retenčné nádrže, odvodňovacie priekopy, priepusty a pod.),</w:t>
      </w:r>
      <w:r w:rsidR="007E42E0">
        <w:t xml:space="preserve"> vypracovať </w:t>
      </w:r>
      <w:proofErr w:type="spellStart"/>
      <w:r w:rsidR="007E42E0">
        <w:t>hydrotechnické</w:t>
      </w:r>
      <w:proofErr w:type="spellEnd"/>
      <w:r w:rsidR="007E42E0">
        <w:t xml:space="preserve"> výpočty všetkých odvodňovacích zariadení,</w:t>
      </w:r>
    </w:p>
    <w:p w:rsidR="007E42E0" w:rsidRDefault="007E42E0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>
        <w:lastRenderedPageBreak/>
        <w:t xml:space="preserve">analýza podmienok a rámcové stanovenie rozsahu </w:t>
      </w:r>
      <w:r w:rsidRPr="00CB350C">
        <w:t xml:space="preserve">technologického vybavenia </w:t>
      </w:r>
      <w:r>
        <w:t>pozemnej komunikácie</w:t>
      </w:r>
      <w:r w:rsidRPr="00CB350C">
        <w:t xml:space="preserve"> </w:t>
      </w:r>
      <w:r>
        <w:t xml:space="preserve">sa navrhuje </w:t>
      </w:r>
      <w:r w:rsidRPr="00CB350C">
        <w:t xml:space="preserve">podľa </w:t>
      </w:r>
      <w:r>
        <w:t>TP 029 „</w:t>
      </w:r>
      <w:r w:rsidRPr="00CB350C">
        <w:t>Zariadenia, infraštruktúra a systémy technologického vybavenia pozemných komunikácií</w:t>
      </w:r>
      <w:r>
        <w:t>“,</w:t>
      </w:r>
    </w:p>
    <w:p w:rsidR="007E42E0" w:rsidRDefault="007E42E0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>
        <w:t>podrobnosti návrhu technologického vybavenia pozemnej komunikácie podľa TP 029 „</w:t>
      </w:r>
      <w:r w:rsidRPr="00CB350C">
        <w:t>Zariadenia, infraštruktúra a systémy technologického vybavenia pozemných komunikácií</w:t>
      </w:r>
      <w:r>
        <w:t>“ a TP 030 „</w:t>
      </w:r>
      <w:r w:rsidRPr="00CB350C">
        <w:t>Inteligentné dopravné systémy a dopravné technologické zariadenia</w:t>
      </w:r>
      <w:r>
        <w:t>“</w:t>
      </w:r>
      <w:r w:rsidRPr="00CB350C">
        <w:t>,</w:t>
      </w:r>
    </w:p>
    <w:p w:rsidR="007E42E0" w:rsidRPr="007E42E0" w:rsidRDefault="007E42E0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CB350C">
        <w:t>štúdia vyťaženého materiálu, ktorej cieľom je predpokladaná kategorizácia odpadu, návrh nakladania s</w:t>
      </w:r>
      <w:r>
        <w:t> </w:t>
      </w:r>
      <w:r w:rsidRPr="00CB350C">
        <w:t>odpadom</w:t>
      </w:r>
      <w:r>
        <w:t xml:space="preserve"> </w:t>
      </w:r>
      <w:r w:rsidRPr="00CB350C">
        <w:t>a jeho ďalšie zhodnotenie, návrh plôch na umiestnenie prebytočného a</w:t>
      </w:r>
      <w:r>
        <w:t> </w:t>
      </w:r>
      <w:r w:rsidRPr="00CB350C">
        <w:t>nevhodného</w:t>
      </w:r>
      <w:r>
        <w:t xml:space="preserve"> </w:t>
      </w:r>
      <w:r w:rsidRPr="00CB350C">
        <w:t>zemného materiálu, skládky humusu a stavebné dvory vrátane prerokovania s</w:t>
      </w:r>
      <w:r>
        <w:t> </w:t>
      </w:r>
      <w:r w:rsidRPr="00CB350C">
        <w:t>dotknutými</w:t>
      </w:r>
      <w:r>
        <w:t xml:space="preserve"> </w:t>
      </w:r>
      <w:r w:rsidRPr="00CB350C">
        <w:t>organizáciami,</w:t>
      </w:r>
    </w:p>
    <w:p w:rsidR="003D154D" w:rsidRPr="007E42E0" w:rsidRDefault="003D154D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>preložky poľných a lesných ciest prerokovať s ich budúcimi</w:t>
      </w:r>
      <w:r w:rsidR="00932EAE" w:rsidRPr="007E42E0">
        <w:t xml:space="preserve"> </w:t>
      </w:r>
      <w:r w:rsidRPr="007E42E0">
        <w:t>správcami/majiteľmi/uží</w:t>
      </w:r>
      <w:r w:rsidR="000649DF" w:rsidRPr="007E42E0">
        <w:t>vateľmi (obce, PD, lesy a pod.),</w:t>
      </w:r>
    </w:p>
    <w:p w:rsidR="000649DF" w:rsidRPr="007E42E0" w:rsidRDefault="000649DF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 xml:space="preserve">rešpektovať </w:t>
      </w:r>
      <w:r w:rsidR="008C625B" w:rsidRPr="007E42E0">
        <w:t xml:space="preserve">v danom čase aktuálnu </w:t>
      </w:r>
      <w:r w:rsidRPr="007E42E0">
        <w:t xml:space="preserve">Koncepciu rozmiestnenia </w:t>
      </w:r>
      <w:r w:rsidR="00FC29C3" w:rsidRPr="007E42E0">
        <w:t xml:space="preserve">a vybavenia </w:t>
      </w:r>
      <w:r w:rsidRPr="007E42E0">
        <w:t>odpočívadiel na diaľniciach a rýchlostných cestách v</w:t>
      </w:r>
      <w:r w:rsidR="00DB05CC" w:rsidRPr="007E42E0">
        <w:t> </w:t>
      </w:r>
      <w:r w:rsidRPr="007E42E0">
        <w:t>SR</w:t>
      </w:r>
      <w:r w:rsidR="00DB05CC" w:rsidRPr="007E42E0">
        <w:t>,</w:t>
      </w:r>
    </w:p>
    <w:p w:rsidR="00DB05CC" w:rsidRPr="007E42E0" w:rsidRDefault="00DB05CC" w:rsidP="007E42E0">
      <w:pPr>
        <w:pStyle w:val="00-10"/>
        <w:numPr>
          <w:ilvl w:val="0"/>
          <w:numId w:val="12"/>
        </w:numPr>
        <w:tabs>
          <w:tab w:val="clear" w:pos="9639"/>
        </w:tabs>
        <w:ind w:left="567" w:hanging="567"/>
      </w:pPr>
      <w:r w:rsidRPr="007E42E0">
        <w:t xml:space="preserve">jednotlivé časti dokumentácie a ich prílohy musia byť vypracované osobami, ktoré musia spĺňať technické a odborné predpoklady podľa </w:t>
      </w:r>
      <w:r w:rsidRPr="00644198">
        <w:t>prílohy č. 11</w:t>
      </w:r>
      <w:r w:rsidRPr="007E42E0">
        <w:t xml:space="preserve"> </w:t>
      </w:r>
      <w:r w:rsidR="007E42E0">
        <w:t xml:space="preserve">časti B.1 súťažných podkladov – </w:t>
      </w:r>
      <w:r w:rsidRPr="007E42E0">
        <w:t>Po</w:t>
      </w:r>
      <w:r w:rsidR="00E95E8F" w:rsidRPr="007E42E0">
        <w:t xml:space="preserve">žiadavky na technické a odborné </w:t>
      </w:r>
      <w:r w:rsidRPr="007E42E0">
        <w:t>predpoklady spracovateľov,</w:t>
      </w:r>
    </w:p>
    <w:p w:rsidR="0067486C" w:rsidRPr="0021542B" w:rsidRDefault="0067486C" w:rsidP="0021542B">
      <w:pPr>
        <w:rPr>
          <w:rFonts w:cs="Arial"/>
          <w:szCs w:val="20"/>
        </w:rPr>
      </w:pPr>
    </w:p>
    <w:p w:rsidR="0067486C" w:rsidRPr="0021542B" w:rsidRDefault="0067486C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>Podrobnejšie požiadavky sú uvedené v</w:t>
      </w:r>
      <w:r w:rsidR="00D00754" w:rsidRPr="0021542B">
        <w:rPr>
          <w:rFonts w:cs="Arial"/>
          <w:szCs w:val="20"/>
        </w:rPr>
        <w:t> </w:t>
      </w:r>
      <w:r w:rsidRPr="00644198">
        <w:rPr>
          <w:rFonts w:cs="Arial"/>
          <w:szCs w:val="20"/>
        </w:rPr>
        <w:t>prílohách</w:t>
      </w:r>
      <w:r w:rsidR="00D00754" w:rsidRPr="00644198">
        <w:rPr>
          <w:rFonts w:cs="Arial"/>
          <w:szCs w:val="20"/>
        </w:rPr>
        <w:t xml:space="preserve"> </w:t>
      </w:r>
      <w:r w:rsidR="003F28C3" w:rsidRPr="00644198">
        <w:rPr>
          <w:rFonts w:cs="Arial"/>
          <w:szCs w:val="20"/>
        </w:rPr>
        <w:t xml:space="preserve">č. </w:t>
      </w:r>
      <w:r w:rsidR="00E1204B" w:rsidRPr="00644198">
        <w:rPr>
          <w:rFonts w:cs="Arial"/>
          <w:szCs w:val="20"/>
        </w:rPr>
        <w:t>2</w:t>
      </w:r>
      <w:r w:rsidR="00D00754" w:rsidRPr="00644198">
        <w:rPr>
          <w:rFonts w:cs="Arial"/>
          <w:szCs w:val="20"/>
        </w:rPr>
        <w:t xml:space="preserve">, </w:t>
      </w:r>
      <w:r w:rsidR="00763896" w:rsidRPr="00644198">
        <w:rPr>
          <w:rFonts w:cs="Arial"/>
          <w:szCs w:val="20"/>
        </w:rPr>
        <w:t>3</w:t>
      </w:r>
      <w:r w:rsidR="00E1204B" w:rsidRPr="00644198">
        <w:rPr>
          <w:rFonts w:cs="Arial"/>
          <w:szCs w:val="20"/>
        </w:rPr>
        <w:t xml:space="preserve">, </w:t>
      </w:r>
      <w:r w:rsidR="00D00754" w:rsidRPr="00644198">
        <w:rPr>
          <w:rFonts w:cs="Arial"/>
          <w:szCs w:val="20"/>
        </w:rPr>
        <w:t>4</w:t>
      </w:r>
      <w:r w:rsidR="002A247C" w:rsidRPr="00644198">
        <w:rPr>
          <w:rFonts w:cs="Arial"/>
          <w:szCs w:val="20"/>
        </w:rPr>
        <w:t xml:space="preserve">, </w:t>
      </w:r>
      <w:r w:rsidR="00E1204B" w:rsidRPr="00644198">
        <w:rPr>
          <w:rFonts w:cs="Arial"/>
          <w:szCs w:val="20"/>
        </w:rPr>
        <w:t>5</w:t>
      </w:r>
      <w:r w:rsidR="00D92062" w:rsidRPr="00644198">
        <w:rPr>
          <w:rFonts w:cs="Arial"/>
          <w:szCs w:val="20"/>
        </w:rPr>
        <w:t xml:space="preserve">, </w:t>
      </w:r>
      <w:r w:rsidR="00181BC4" w:rsidRPr="00644198">
        <w:rPr>
          <w:rFonts w:cs="Arial"/>
          <w:szCs w:val="20"/>
        </w:rPr>
        <w:t xml:space="preserve">5a, </w:t>
      </w:r>
      <w:r w:rsidR="00763896" w:rsidRPr="00644198">
        <w:rPr>
          <w:rFonts w:cs="Arial"/>
          <w:szCs w:val="20"/>
        </w:rPr>
        <w:t>6</w:t>
      </w:r>
      <w:r w:rsidR="00D92062" w:rsidRPr="00644198">
        <w:rPr>
          <w:rFonts w:cs="Arial"/>
          <w:szCs w:val="20"/>
        </w:rPr>
        <w:t xml:space="preserve">, </w:t>
      </w:r>
      <w:r w:rsidR="00763896" w:rsidRPr="00644198">
        <w:rPr>
          <w:rFonts w:cs="Arial"/>
          <w:szCs w:val="20"/>
        </w:rPr>
        <w:t>8</w:t>
      </w:r>
      <w:r w:rsidR="001E7691" w:rsidRPr="00644198">
        <w:rPr>
          <w:rFonts w:cs="Arial"/>
          <w:szCs w:val="20"/>
        </w:rPr>
        <w:t>, 10</w:t>
      </w:r>
      <w:r w:rsidR="00701325" w:rsidRPr="00644198">
        <w:rPr>
          <w:rFonts w:cs="Arial"/>
          <w:szCs w:val="20"/>
        </w:rPr>
        <w:t>, 11</w:t>
      </w:r>
      <w:r w:rsidR="00181BC4" w:rsidRPr="00644198">
        <w:rPr>
          <w:rFonts w:cs="Arial"/>
          <w:szCs w:val="20"/>
        </w:rPr>
        <w:t>,12</w:t>
      </w:r>
      <w:r w:rsidRPr="0021542B">
        <w:rPr>
          <w:rFonts w:cs="Arial"/>
          <w:szCs w:val="20"/>
        </w:rPr>
        <w:t xml:space="preserve"> uvedenými v</w:t>
      </w:r>
      <w:r w:rsidR="00B535E5" w:rsidRPr="0021542B">
        <w:rPr>
          <w:rFonts w:cs="Arial"/>
          <w:szCs w:val="20"/>
        </w:rPr>
        <w:t> </w:t>
      </w:r>
      <w:r w:rsidRPr="0021542B">
        <w:rPr>
          <w:rFonts w:cs="Arial"/>
          <w:szCs w:val="20"/>
        </w:rPr>
        <w:t>bode</w:t>
      </w:r>
      <w:r w:rsidR="00B535E5" w:rsidRPr="0021542B">
        <w:rPr>
          <w:rFonts w:cs="Arial"/>
          <w:szCs w:val="20"/>
        </w:rPr>
        <w:t xml:space="preserve"> </w:t>
      </w:r>
      <w:r w:rsidRPr="0021542B">
        <w:rPr>
          <w:rFonts w:cs="Arial"/>
          <w:szCs w:val="20"/>
        </w:rPr>
        <w:t>4.1</w:t>
      </w:r>
      <w:r w:rsidR="00E95E8F" w:rsidRPr="0021542B">
        <w:rPr>
          <w:rFonts w:cs="Arial"/>
          <w:szCs w:val="20"/>
        </w:rPr>
        <w:t>.</w:t>
      </w:r>
      <w:r w:rsidRPr="0021542B">
        <w:rPr>
          <w:rFonts w:cs="Arial"/>
          <w:szCs w:val="20"/>
        </w:rPr>
        <w:t xml:space="preserve"> tejto prílohy.</w:t>
      </w:r>
    </w:p>
    <w:p w:rsidR="00AB190B" w:rsidRPr="00AF4929" w:rsidRDefault="00AB190B" w:rsidP="00AF4929">
      <w:pPr>
        <w:pStyle w:val="Nadpis3"/>
        <w:numPr>
          <w:ilvl w:val="1"/>
          <w:numId w:val="3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AF4929">
        <w:rPr>
          <w:rFonts w:cs="Times New Roman"/>
          <w:iCs/>
          <w:szCs w:val="20"/>
          <w:lang w:eastAsia="cs-CZ"/>
        </w:rPr>
        <w:t>Základné parametre</w:t>
      </w:r>
    </w:p>
    <w:p w:rsidR="00701325" w:rsidRPr="008D195B" w:rsidRDefault="00701325" w:rsidP="00BA597D">
      <w:pPr>
        <w:pStyle w:val="00-10"/>
        <w:numPr>
          <w:ilvl w:val="0"/>
          <w:numId w:val="40"/>
        </w:numPr>
        <w:tabs>
          <w:tab w:val="clear" w:pos="9639"/>
        </w:tabs>
        <w:ind w:left="567" w:hanging="567"/>
      </w:pPr>
      <w:r w:rsidRPr="008D195B">
        <w:t>rýchlostná cesta</w:t>
      </w:r>
    </w:p>
    <w:p w:rsidR="00701325" w:rsidRPr="0021542B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21542B">
        <w:t>návrhová kategória: R 24,5/100</w:t>
      </w:r>
      <w:r w:rsidR="00A77E24">
        <w:t xml:space="preserve"> </w:t>
      </w:r>
      <w:r w:rsidR="00A77E24" w:rsidRPr="0026617B">
        <w:t>(</w:t>
      </w:r>
      <w:r w:rsidR="00695041" w:rsidRPr="0026617B">
        <w:t>80</w:t>
      </w:r>
      <w:r w:rsidR="00812125">
        <w:t>)</w:t>
      </w:r>
    </w:p>
    <w:p w:rsidR="00701325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21542B">
        <w:t xml:space="preserve">druh vozovky: asfaltová, </w:t>
      </w:r>
      <w:r w:rsidRPr="00644198">
        <w:t>betónová</w:t>
      </w:r>
      <w:r w:rsidRPr="0021542B">
        <w:t xml:space="preserve"> – posúdenie druhu vozovky, vrátane stavebných</w:t>
      </w:r>
      <w:r w:rsidR="00B535E5" w:rsidRPr="0021542B">
        <w:t xml:space="preserve"> a prevádzkových </w:t>
      </w:r>
      <w:r w:rsidRPr="0021542B">
        <w:t>nákladov,</w:t>
      </w:r>
    </w:p>
    <w:p w:rsidR="008D195B" w:rsidRDefault="008D195B" w:rsidP="00BA597D">
      <w:pPr>
        <w:pStyle w:val="10-15"/>
        <w:numPr>
          <w:ilvl w:val="0"/>
          <w:numId w:val="41"/>
        </w:numPr>
        <w:ind w:left="851" w:hanging="284"/>
      </w:pPr>
      <w:r>
        <w:t>požiadavky na cestné vybavenie,</w:t>
      </w:r>
    </w:p>
    <w:p w:rsidR="008D195B" w:rsidRPr="0021542B" w:rsidRDefault="008D195B" w:rsidP="00BA597D">
      <w:pPr>
        <w:pStyle w:val="10-15"/>
        <w:numPr>
          <w:ilvl w:val="0"/>
          <w:numId w:val="41"/>
        </w:numPr>
        <w:ind w:left="851" w:hanging="284"/>
      </w:pPr>
      <w:r>
        <w:t>osvetlenie,</w:t>
      </w:r>
    </w:p>
    <w:p w:rsidR="00701325" w:rsidRPr="0021542B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21542B">
        <w:t>záchytné a vodiace bezpečnostné zariadenia v rámci R4,</w:t>
      </w:r>
    </w:p>
    <w:p w:rsidR="00701325" w:rsidRPr="0021542B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21542B">
        <w:t>zvislé a vodorovné dopravné značenie,</w:t>
      </w:r>
    </w:p>
    <w:p w:rsidR="00701325" w:rsidRPr="0021542B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21542B">
        <w:t>staničenie,</w:t>
      </w:r>
    </w:p>
    <w:p w:rsidR="00701325" w:rsidRPr="0021542B" w:rsidRDefault="00701325" w:rsidP="00BA597D">
      <w:pPr>
        <w:pStyle w:val="10-15"/>
        <w:numPr>
          <w:ilvl w:val="0"/>
          <w:numId w:val="41"/>
        </w:numPr>
        <w:ind w:left="851" w:hanging="284"/>
      </w:pPr>
      <w:proofErr w:type="spellStart"/>
      <w:r w:rsidRPr="0021542B">
        <w:t>omedzníkovanie</w:t>
      </w:r>
      <w:proofErr w:type="spellEnd"/>
      <w:r w:rsidRPr="0021542B">
        <w:t xml:space="preserve"> hranice pozemku cesty,</w:t>
      </w:r>
    </w:p>
    <w:p w:rsidR="00701325" w:rsidRPr="0021542B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21542B">
        <w:t>cestná kanalizácia a ORL,</w:t>
      </w:r>
    </w:p>
    <w:p w:rsidR="00701325" w:rsidRPr="0021542B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21542B">
        <w:t>vegetačné úpravy,</w:t>
      </w:r>
    </w:p>
    <w:p w:rsidR="00701325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21542B">
        <w:t>informačn</w:t>
      </w:r>
      <w:r w:rsidR="008D195B">
        <w:t>é</w:t>
      </w:r>
      <w:r w:rsidRPr="0021542B">
        <w:t xml:space="preserve"> systém</w:t>
      </w:r>
      <w:r w:rsidR="008D195B">
        <w:t>y,</w:t>
      </w:r>
    </w:p>
    <w:p w:rsidR="008D195B" w:rsidRDefault="008D195B" w:rsidP="00BA597D">
      <w:pPr>
        <w:pStyle w:val="10-15"/>
        <w:numPr>
          <w:ilvl w:val="0"/>
          <w:numId w:val="41"/>
        </w:numPr>
        <w:ind w:left="851" w:hanging="284"/>
      </w:pPr>
      <w:r>
        <w:t>nároky na križovatky.</w:t>
      </w:r>
    </w:p>
    <w:p w:rsidR="00AB190B" w:rsidRPr="008D195B" w:rsidRDefault="00AB190B" w:rsidP="00BA597D">
      <w:pPr>
        <w:pStyle w:val="00-10"/>
        <w:numPr>
          <w:ilvl w:val="0"/>
          <w:numId w:val="40"/>
        </w:numPr>
        <w:tabs>
          <w:tab w:val="clear" w:pos="9639"/>
        </w:tabs>
        <w:ind w:left="567" w:hanging="567"/>
      </w:pPr>
      <w:r w:rsidRPr="008D195B">
        <w:t>predmetné a súvisiace pozemné komunikácie:</w:t>
      </w:r>
    </w:p>
    <w:p w:rsidR="00AB190B" w:rsidRPr="00BA597D" w:rsidRDefault="00AB190B" w:rsidP="00BA597D">
      <w:pPr>
        <w:pStyle w:val="10-15"/>
        <w:numPr>
          <w:ilvl w:val="0"/>
          <w:numId w:val="41"/>
        </w:numPr>
        <w:ind w:left="851" w:hanging="284"/>
      </w:pPr>
      <w:r w:rsidRPr="00BA597D">
        <w:t>preložk</w:t>
      </w:r>
      <w:r w:rsidR="00115CBC" w:rsidRPr="00BA597D">
        <w:t>y</w:t>
      </w:r>
      <w:r w:rsidRPr="00BA597D">
        <w:t xml:space="preserve"> a úprava ciest I.</w:t>
      </w:r>
      <w:r w:rsidR="00115CBC" w:rsidRPr="00BA597D">
        <w:t xml:space="preserve">, </w:t>
      </w:r>
      <w:r w:rsidR="00115CBC" w:rsidRPr="00644198">
        <w:t>II.</w:t>
      </w:r>
      <w:r w:rsidR="00115CBC" w:rsidRPr="00BA597D">
        <w:t xml:space="preserve"> a III.</w:t>
      </w:r>
      <w:r w:rsidRPr="00BA597D">
        <w:t xml:space="preserve"> triedy,</w:t>
      </w:r>
    </w:p>
    <w:p w:rsidR="00AB190B" w:rsidRPr="00BA597D" w:rsidRDefault="00AB190B" w:rsidP="00BA597D">
      <w:pPr>
        <w:pStyle w:val="10-15"/>
        <w:numPr>
          <w:ilvl w:val="0"/>
          <w:numId w:val="41"/>
        </w:numPr>
        <w:ind w:left="851" w:hanging="284"/>
      </w:pPr>
      <w:r w:rsidRPr="00BA597D">
        <w:t>preložk</w:t>
      </w:r>
      <w:r w:rsidR="00115CBC" w:rsidRPr="00BA597D">
        <w:t>y</w:t>
      </w:r>
      <w:r w:rsidRPr="00BA597D">
        <w:t xml:space="preserve"> a úprava poľných ciest,</w:t>
      </w:r>
    </w:p>
    <w:p w:rsidR="00701325" w:rsidRPr="00BA597D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BA597D">
        <w:t>požiadavky na cestné vybavenie,</w:t>
      </w:r>
    </w:p>
    <w:p w:rsidR="00701325" w:rsidRPr="00BA597D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BA597D">
        <w:t>osvetlenie,</w:t>
      </w:r>
    </w:p>
    <w:p w:rsidR="00701325" w:rsidRPr="00BA597D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BA597D">
        <w:t>informačné systémy,</w:t>
      </w:r>
    </w:p>
    <w:p w:rsidR="00701325" w:rsidRPr="00BA597D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BA597D">
        <w:t>nároky na križovatky,</w:t>
      </w:r>
    </w:p>
    <w:p w:rsidR="00AB190B" w:rsidRDefault="00AB190B" w:rsidP="00BA597D">
      <w:pPr>
        <w:pStyle w:val="10-15"/>
        <w:numPr>
          <w:ilvl w:val="0"/>
          <w:numId w:val="41"/>
        </w:numPr>
        <w:ind w:left="851" w:hanging="284"/>
      </w:pPr>
      <w:r w:rsidRPr="00BA597D">
        <w:t xml:space="preserve">druh vozovky: asfaltová, </w:t>
      </w:r>
      <w:r w:rsidRPr="00644198">
        <w:t>betónová</w:t>
      </w:r>
      <w:r w:rsidR="008D195B" w:rsidRPr="00BA597D">
        <w:t xml:space="preserve"> – posúdenie druhu vozovky, vrátane stavebných a prevádzkových nákladov</w:t>
      </w:r>
      <w:r w:rsidR="00BA597D">
        <w:t>.</w:t>
      </w:r>
    </w:p>
    <w:p w:rsidR="00AB190B" w:rsidRPr="008D195B" w:rsidRDefault="00AB190B" w:rsidP="00BA597D">
      <w:pPr>
        <w:pStyle w:val="00-10"/>
        <w:numPr>
          <w:ilvl w:val="0"/>
          <w:numId w:val="40"/>
        </w:numPr>
        <w:tabs>
          <w:tab w:val="clear" w:pos="9639"/>
        </w:tabs>
        <w:ind w:left="567" w:hanging="567"/>
      </w:pPr>
      <w:r w:rsidRPr="008D195B">
        <w:t>mosty:</w:t>
      </w:r>
    </w:p>
    <w:p w:rsidR="00071FC3" w:rsidRPr="00BA597D" w:rsidRDefault="00071FC3" w:rsidP="00BA597D">
      <w:pPr>
        <w:pStyle w:val="10-15"/>
        <w:numPr>
          <w:ilvl w:val="0"/>
          <w:numId w:val="41"/>
        </w:numPr>
        <w:ind w:left="851" w:hanging="284"/>
      </w:pPr>
      <w:r w:rsidRPr="00BA597D">
        <w:t xml:space="preserve">zaťaženie mostov podľa STN EN 1991 </w:t>
      </w:r>
      <w:r w:rsidR="006C4914" w:rsidRPr="00BA597D">
        <w:t xml:space="preserve">až </w:t>
      </w:r>
      <w:r w:rsidRPr="00BA597D">
        <w:t>STN EN 1998,</w:t>
      </w:r>
    </w:p>
    <w:p w:rsidR="00071FC3" w:rsidRPr="00BA597D" w:rsidRDefault="00071FC3" w:rsidP="00BA597D">
      <w:pPr>
        <w:pStyle w:val="10-15"/>
        <w:numPr>
          <w:ilvl w:val="0"/>
          <w:numId w:val="41"/>
        </w:numPr>
        <w:ind w:left="851" w:hanging="284"/>
      </w:pPr>
      <w:r w:rsidRPr="00BA597D">
        <w:t xml:space="preserve">návrhová kategória cesty na moste </w:t>
      </w:r>
      <w:r w:rsidR="008D195B" w:rsidRPr="00BA597D">
        <w:t>(</w:t>
      </w:r>
      <w:r w:rsidRPr="00BA597D">
        <w:t>podľa druhu prebiehajúcej komunikácie</w:t>
      </w:r>
      <w:r w:rsidR="008D195B" w:rsidRPr="00BA597D">
        <w:t>)</w:t>
      </w:r>
      <w:r w:rsidRPr="00BA597D">
        <w:t>,</w:t>
      </w:r>
    </w:p>
    <w:p w:rsidR="00071FC3" w:rsidRPr="00BA597D" w:rsidRDefault="00071FC3" w:rsidP="00BA597D">
      <w:pPr>
        <w:pStyle w:val="10-15"/>
        <w:numPr>
          <w:ilvl w:val="0"/>
          <w:numId w:val="41"/>
        </w:numPr>
        <w:ind w:left="851" w:hanging="284"/>
      </w:pPr>
      <w:r w:rsidRPr="00BA597D">
        <w:t>priestorová úprava,</w:t>
      </w:r>
    </w:p>
    <w:p w:rsidR="00071FC3" w:rsidRPr="00BA597D" w:rsidRDefault="00071FC3" w:rsidP="00BA597D">
      <w:pPr>
        <w:pStyle w:val="10-15"/>
        <w:numPr>
          <w:ilvl w:val="0"/>
          <w:numId w:val="41"/>
        </w:numPr>
        <w:ind w:left="851" w:hanging="284"/>
      </w:pPr>
      <w:r w:rsidRPr="00BA597D">
        <w:t xml:space="preserve">výška priechodového prierezu na moste </w:t>
      </w:r>
      <w:r w:rsidR="008D195B" w:rsidRPr="00BA597D">
        <w:t xml:space="preserve">(ako na </w:t>
      </w:r>
      <w:r w:rsidR="006C4914" w:rsidRPr="00BA597D">
        <w:t>prebiehajúcej komunikáci</w:t>
      </w:r>
      <w:r w:rsidR="008D195B" w:rsidRPr="00BA597D">
        <w:t>i)</w:t>
      </w:r>
      <w:r w:rsidRPr="00BA597D">
        <w:t>,</w:t>
      </w:r>
    </w:p>
    <w:p w:rsidR="008D195B" w:rsidRPr="00BA597D" w:rsidRDefault="008D195B" w:rsidP="00BA597D">
      <w:pPr>
        <w:pStyle w:val="10-15"/>
        <w:numPr>
          <w:ilvl w:val="0"/>
          <w:numId w:val="41"/>
        </w:numPr>
        <w:ind w:left="851" w:hanging="284"/>
      </w:pPr>
      <w:r>
        <w:t>odporučenie zatriedenia podľa statickej funkcie mostnej konštrukcie,</w:t>
      </w:r>
    </w:p>
    <w:p w:rsidR="00071FC3" w:rsidRPr="00BA597D" w:rsidRDefault="00071FC3" w:rsidP="00BA597D">
      <w:pPr>
        <w:pStyle w:val="10-15"/>
        <w:numPr>
          <w:ilvl w:val="0"/>
          <w:numId w:val="41"/>
        </w:numPr>
        <w:ind w:left="851" w:hanging="284"/>
      </w:pPr>
      <w:r w:rsidRPr="00BA597D">
        <w:t>vybavenie mosta podľa príslušných platných technických noriem a predpisov, preveriť potrebu stáleho zariadenia,</w:t>
      </w:r>
    </w:p>
    <w:p w:rsidR="00701325" w:rsidRPr="00644198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644198">
        <w:t>protihlukové opatrenia,</w:t>
      </w:r>
    </w:p>
    <w:p w:rsidR="00701325" w:rsidRPr="00BA597D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644198">
        <w:t>prekládky inžinierskych sietí</w:t>
      </w:r>
      <w:r w:rsidRPr="00BA597D">
        <w:t>,</w:t>
      </w:r>
    </w:p>
    <w:p w:rsidR="008D195B" w:rsidRDefault="008D195B" w:rsidP="00BA597D">
      <w:pPr>
        <w:pStyle w:val="10-15"/>
        <w:numPr>
          <w:ilvl w:val="0"/>
          <w:numId w:val="41"/>
        </w:numPr>
        <w:ind w:left="851" w:hanging="284"/>
      </w:pPr>
      <w:r w:rsidRPr="00BA597D">
        <w:t>zvláštne požiadavky.</w:t>
      </w:r>
    </w:p>
    <w:p w:rsidR="00701325" w:rsidRPr="008D195B" w:rsidRDefault="00701325" w:rsidP="00BA597D">
      <w:pPr>
        <w:pStyle w:val="00-10"/>
        <w:numPr>
          <w:ilvl w:val="0"/>
          <w:numId w:val="40"/>
        </w:numPr>
        <w:tabs>
          <w:tab w:val="clear" w:pos="9639"/>
        </w:tabs>
        <w:ind w:left="567" w:hanging="567"/>
      </w:pPr>
      <w:r w:rsidRPr="008D195B">
        <w:t xml:space="preserve">ostatné </w:t>
      </w:r>
      <w:r w:rsidR="008D195B">
        <w:t>oddiely/</w:t>
      </w:r>
      <w:r w:rsidRPr="008D195B">
        <w:t>objekty stavby:</w:t>
      </w:r>
    </w:p>
    <w:p w:rsidR="00701325" w:rsidRPr="000612FF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0612FF">
        <w:t>protihlukové opatrenia,</w:t>
      </w:r>
    </w:p>
    <w:p w:rsidR="00701325" w:rsidRPr="000612FF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0612FF">
        <w:lastRenderedPageBreak/>
        <w:t>mimoúrovňové križovatky,</w:t>
      </w:r>
    </w:p>
    <w:p w:rsidR="00701325" w:rsidRPr="00BA597D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0612FF">
        <w:t xml:space="preserve">oporné a </w:t>
      </w:r>
      <w:proofErr w:type="spellStart"/>
      <w:r w:rsidRPr="000612FF">
        <w:t>zárubné</w:t>
      </w:r>
      <w:proofErr w:type="spellEnd"/>
      <w:r w:rsidRPr="00BA597D">
        <w:t xml:space="preserve"> múry,</w:t>
      </w:r>
    </w:p>
    <w:p w:rsidR="00701325" w:rsidRPr="00BA597D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BA597D">
        <w:t>prekládky inžinierskych sietí,</w:t>
      </w:r>
    </w:p>
    <w:p w:rsidR="00701325" w:rsidRPr="00BA597D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BA597D">
        <w:t>rekultivácia rušených častí ciest,</w:t>
      </w:r>
    </w:p>
    <w:p w:rsidR="00701325" w:rsidRPr="00BA597D" w:rsidRDefault="00701325" w:rsidP="00BA597D">
      <w:pPr>
        <w:pStyle w:val="10-15"/>
        <w:numPr>
          <w:ilvl w:val="0"/>
          <w:numId w:val="41"/>
        </w:numPr>
        <w:ind w:left="851" w:hanging="284"/>
      </w:pPr>
      <w:r w:rsidRPr="00BA597D">
        <w:t>predmetné a súvisiace pozemné komunikácie.</w:t>
      </w:r>
    </w:p>
    <w:p w:rsidR="007C0119" w:rsidRPr="00AF4929" w:rsidRDefault="00A20A2E" w:rsidP="00AF4929">
      <w:pPr>
        <w:pStyle w:val="Nadpis3"/>
        <w:numPr>
          <w:ilvl w:val="1"/>
          <w:numId w:val="3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AF4929">
        <w:rPr>
          <w:rFonts w:cs="Times New Roman"/>
          <w:iCs/>
          <w:szCs w:val="20"/>
          <w:lang w:eastAsia="cs-CZ"/>
        </w:rPr>
        <w:t xml:space="preserve">Požiadavky na zabezpečenie </w:t>
      </w:r>
      <w:r w:rsidR="00AB190B" w:rsidRPr="00AF4929">
        <w:rPr>
          <w:rFonts w:cs="Times New Roman"/>
          <w:iCs/>
          <w:szCs w:val="20"/>
          <w:lang w:eastAsia="cs-CZ"/>
        </w:rPr>
        <w:t>prieskumov</w:t>
      </w:r>
      <w:r w:rsidR="008D195B" w:rsidRPr="00AF4929">
        <w:rPr>
          <w:rFonts w:cs="Times New Roman"/>
          <w:iCs/>
          <w:szCs w:val="20"/>
          <w:lang w:eastAsia="cs-CZ"/>
        </w:rPr>
        <w:t xml:space="preserve"> a meraní</w:t>
      </w:r>
    </w:p>
    <w:p w:rsidR="00A20A2E" w:rsidRPr="0021542B" w:rsidRDefault="00A20A2E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>Zhotoviteľ je zodpovedný za zaobstaranie ďalších údajov a informácií o stavenisku na základe zabezpečenia prieskumov v štádiu projektových prác na D</w:t>
      </w:r>
      <w:r w:rsidR="00AB190B" w:rsidRPr="0021542B">
        <w:rPr>
          <w:rFonts w:cs="Arial"/>
          <w:szCs w:val="20"/>
        </w:rPr>
        <w:t>ÚR</w:t>
      </w:r>
      <w:r w:rsidRPr="0021542B">
        <w:rPr>
          <w:rFonts w:cs="Arial"/>
          <w:szCs w:val="20"/>
        </w:rPr>
        <w:t xml:space="preserve"> a za ich interpretáciu.</w:t>
      </w:r>
    </w:p>
    <w:p w:rsidR="00A20A2E" w:rsidRPr="0021542B" w:rsidRDefault="00A20A2E" w:rsidP="0021542B">
      <w:pPr>
        <w:rPr>
          <w:rFonts w:cs="Arial"/>
          <w:szCs w:val="20"/>
        </w:rPr>
      </w:pPr>
    </w:p>
    <w:p w:rsidR="008D195B" w:rsidRPr="00162228" w:rsidRDefault="008D195B" w:rsidP="008D195B">
      <w:pPr>
        <w:pStyle w:val="00-05"/>
        <w:numPr>
          <w:ilvl w:val="0"/>
          <w:numId w:val="26"/>
        </w:numPr>
        <w:ind w:left="284" w:hanging="284"/>
      </w:pPr>
      <w:r>
        <w:t>účelové mapovanie polohopisu a výškopisu (g</w:t>
      </w:r>
      <w:r w:rsidRPr="00162228">
        <w:t>eodetický elaborát</w:t>
      </w:r>
      <w:r>
        <w:t>)</w:t>
      </w:r>
      <w:r w:rsidRPr="00162228">
        <w:t>:</w:t>
      </w:r>
    </w:p>
    <w:p w:rsidR="008D195B" w:rsidRDefault="008D195B" w:rsidP="008D195B">
      <w:pPr>
        <w:pStyle w:val="05-10"/>
        <w:numPr>
          <w:ilvl w:val="1"/>
          <w:numId w:val="34"/>
        </w:numPr>
        <w:ind w:left="567" w:hanging="283"/>
      </w:pPr>
      <w:r w:rsidRPr="007D47B1">
        <w:t>použiť súradnicový a výškový systém definovaný v</w:t>
      </w:r>
      <w:r>
        <w:t xml:space="preserve"> </w:t>
      </w:r>
      <w:r w:rsidRPr="007D47B1">
        <w:t xml:space="preserve">TP 038 </w:t>
      </w:r>
      <w:r>
        <w:t>„</w:t>
      </w:r>
      <w:r w:rsidRPr="007D47B1">
        <w:t>Základná mapa diaľnice a rýchlostnej cesty, Vyhotovenie údržba a</w:t>
      </w:r>
      <w:r>
        <w:t> </w:t>
      </w:r>
      <w:r w:rsidRPr="007D47B1">
        <w:t>obnova</w:t>
      </w:r>
      <w:r>
        <w:t>“,</w:t>
      </w:r>
    </w:p>
    <w:p w:rsidR="008D195B" w:rsidRDefault="008D195B" w:rsidP="008D195B">
      <w:pPr>
        <w:pStyle w:val="05-10"/>
        <w:numPr>
          <w:ilvl w:val="1"/>
          <w:numId w:val="34"/>
        </w:numPr>
        <w:ind w:left="567" w:hanging="283"/>
      </w:pPr>
      <w:r w:rsidRPr="007D47B1">
        <w:t>pre účely mapovania sa môžu použiť body existujúcich bodových polí podľa podmienok uvedených v</w:t>
      </w:r>
      <w:r>
        <w:t> TP 038,</w:t>
      </w:r>
    </w:p>
    <w:p w:rsidR="008D195B" w:rsidRDefault="008D195B" w:rsidP="008D195B">
      <w:pPr>
        <w:pStyle w:val="05-10"/>
        <w:numPr>
          <w:ilvl w:val="1"/>
          <w:numId w:val="34"/>
        </w:numPr>
        <w:ind w:left="567" w:hanging="283"/>
      </w:pPr>
      <w:r w:rsidRPr="007D47B1">
        <w:t xml:space="preserve">presnosť podrobných bodov je </w:t>
      </w:r>
      <w:r>
        <w:t>z</w:t>
      </w:r>
      <w:r w:rsidRPr="007D47B1">
        <w:t>hotoviteľ povinný splniť a zdokladovať podľa</w:t>
      </w:r>
      <w:r>
        <w:t xml:space="preserve"> TP 038,</w:t>
      </w:r>
    </w:p>
    <w:p w:rsidR="008D195B" w:rsidRDefault="008D195B" w:rsidP="008D195B">
      <w:pPr>
        <w:pStyle w:val="05-10"/>
        <w:numPr>
          <w:ilvl w:val="1"/>
          <w:numId w:val="34"/>
        </w:numPr>
        <w:ind w:left="567" w:hanging="283"/>
      </w:pPr>
      <w:r>
        <w:t xml:space="preserve">v prípade použitia DVRM pre výpočet nadmorských výšok geodetických bodov a podrobných bodov z GPS meraní overiť model </w:t>
      </w:r>
      <w:proofErr w:type="spellStart"/>
      <w:r>
        <w:t>DVRMxx</w:t>
      </w:r>
      <w:proofErr w:type="spellEnd"/>
      <w:r>
        <w:t xml:space="preserve"> nivelačnými meraniami na pevných objektoch v predmetnej lokalite, prípadnú systematickú chybu </w:t>
      </w:r>
      <w:proofErr w:type="spellStart"/>
      <w:r w:rsidRPr="00EE3B9A">
        <w:t>kvázigeoidu</w:t>
      </w:r>
      <w:proofErr w:type="spellEnd"/>
      <w:r>
        <w:t xml:space="preserve"> zhotoviteľ odstráni,</w:t>
      </w:r>
    </w:p>
    <w:p w:rsidR="008D195B" w:rsidRDefault="008D195B" w:rsidP="008D195B">
      <w:pPr>
        <w:pStyle w:val="05-10"/>
        <w:numPr>
          <w:ilvl w:val="1"/>
          <w:numId w:val="34"/>
        </w:numPr>
        <w:ind w:left="567" w:hanging="283"/>
      </w:pPr>
      <w:r>
        <w:t>zhotoviteľ je povinný overiť a zhodnotiť súlad geodetických základov a polohopisných a výškopisných prvkov stavby v oblastiach napojenia budúcej stavby,</w:t>
      </w:r>
    </w:p>
    <w:p w:rsidR="008D195B" w:rsidRPr="00162228" w:rsidRDefault="008D195B" w:rsidP="008D195B">
      <w:pPr>
        <w:pStyle w:val="05-10"/>
        <w:numPr>
          <w:ilvl w:val="1"/>
          <w:numId w:val="34"/>
        </w:numPr>
        <w:ind w:left="567" w:hanging="283"/>
      </w:pPr>
      <w:r w:rsidRPr="00162228">
        <w:t>účelové mapovanie v rozsahu potrebnom pre vypracovanie DÚR (300 m široký pás),</w:t>
      </w:r>
    </w:p>
    <w:p w:rsidR="008D195B" w:rsidRDefault="008D195B" w:rsidP="008D195B">
      <w:pPr>
        <w:pStyle w:val="05-10"/>
        <w:numPr>
          <w:ilvl w:val="1"/>
          <w:numId w:val="34"/>
        </w:numPr>
        <w:ind w:left="567" w:hanging="283"/>
      </w:pPr>
      <w:r w:rsidRPr="0053337D">
        <w:t>fyzické vytýčenie a potvrdenie zákresu inžinierskych sietí (originál) v mapovom podklade</w:t>
      </w:r>
      <w:r w:rsidRPr="00162228">
        <w:t xml:space="preserve"> autorizovaným správcom – v súprave č. 1, 2</w:t>
      </w:r>
      <w:r>
        <w:t>, 3,</w:t>
      </w:r>
    </w:p>
    <w:p w:rsidR="00B219F3" w:rsidRDefault="008D195B" w:rsidP="008D195B">
      <w:pPr>
        <w:pStyle w:val="00-05"/>
        <w:numPr>
          <w:ilvl w:val="0"/>
          <w:numId w:val="26"/>
        </w:numPr>
        <w:ind w:left="284" w:hanging="284"/>
      </w:pPr>
      <w:r>
        <w:t>d</w:t>
      </w:r>
      <w:r w:rsidR="00B219F3" w:rsidRPr="008D195B">
        <w:t>opravnoinžinierske údaje</w:t>
      </w:r>
      <w:r>
        <w:t xml:space="preserve"> – </w:t>
      </w:r>
      <w:r w:rsidRPr="00CB66D4">
        <w:t>zabezpečiť 7 dňový profilový dopravný prieskum v rozsahu potrebnom pre kalibráciu dopravného modelu</w:t>
      </w:r>
      <w:r>
        <w:t>,</w:t>
      </w:r>
    </w:p>
    <w:p w:rsidR="00912BD7" w:rsidRDefault="00912BD7" w:rsidP="00912BD7">
      <w:pPr>
        <w:pStyle w:val="00-05"/>
        <w:numPr>
          <w:ilvl w:val="0"/>
          <w:numId w:val="26"/>
        </w:numPr>
        <w:ind w:left="284" w:hanging="284"/>
      </w:pPr>
      <w:r w:rsidRPr="00162228">
        <w:t>pedologický prieskum,</w:t>
      </w:r>
    </w:p>
    <w:p w:rsidR="00912BD7" w:rsidRDefault="00912BD7" w:rsidP="00912BD7">
      <w:pPr>
        <w:pStyle w:val="00-05"/>
        <w:numPr>
          <w:ilvl w:val="0"/>
          <w:numId w:val="26"/>
        </w:numPr>
        <w:ind w:left="284" w:hanging="284"/>
      </w:pPr>
      <w:r w:rsidRPr="00162228">
        <w:t>archeologický prieskum,</w:t>
      </w:r>
    </w:p>
    <w:p w:rsidR="00912BD7" w:rsidRDefault="00912BD7" w:rsidP="00912BD7">
      <w:pPr>
        <w:pStyle w:val="00-05"/>
        <w:numPr>
          <w:ilvl w:val="0"/>
          <w:numId w:val="26"/>
        </w:numPr>
        <w:ind w:left="284" w:hanging="284"/>
      </w:pPr>
      <w:r>
        <w:t>hluková a vibračná štúdia</w:t>
      </w:r>
    </w:p>
    <w:p w:rsidR="00912BD7" w:rsidRDefault="00912BD7" w:rsidP="00912BD7">
      <w:pPr>
        <w:pStyle w:val="00-05"/>
        <w:numPr>
          <w:ilvl w:val="0"/>
          <w:numId w:val="26"/>
        </w:numPr>
        <w:ind w:left="284" w:hanging="284"/>
      </w:pPr>
      <w:r>
        <w:t>rozptylová štúdia</w:t>
      </w:r>
    </w:p>
    <w:p w:rsidR="00912BD7" w:rsidRDefault="00912BD7" w:rsidP="00912BD7">
      <w:pPr>
        <w:pStyle w:val="00-05"/>
        <w:numPr>
          <w:ilvl w:val="0"/>
          <w:numId w:val="26"/>
        </w:numPr>
        <w:ind w:left="284" w:hanging="284"/>
      </w:pPr>
      <w:r>
        <w:t>inventarizácia a spoločenské ohodnotenie biotopov európskeho a národného významu,</w:t>
      </w:r>
    </w:p>
    <w:p w:rsidR="00912BD7" w:rsidRPr="0026617B" w:rsidRDefault="00912BD7" w:rsidP="00912BD7">
      <w:pPr>
        <w:pStyle w:val="00-05"/>
        <w:numPr>
          <w:ilvl w:val="0"/>
          <w:numId w:val="26"/>
        </w:numPr>
        <w:ind w:left="284" w:hanging="284"/>
      </w:pPr>
      <w:r w:rsidRPr="0026617B">
        <w:t>migračná štúdia,</w:t>
      </w:r>
    </w:p>
    <w:p w:rsidR="00912BD7" w:rsidRPr="0026617B" w:rsidRDefault="00912BD7" w:rsidP="00912BD7">
      <w:pPr>
        <w:pStyle w:val="05-10"/>
        <w:numPr>
          <w:ilvl w:val="1"/>
          <w:numId w:val="34"/>
        </w:numPr>
        <w:ind w:left="567" w:hanging="283"/>
      </w:pPr>
      <w:r w:rsidRPr="0026617B">
        <w:t>zhotoviteľ zapracuje výsledky migračnej štúdie zo štúdie „Rýchlostná cesta R4 Štátna hranica Slovenská republika / Poľská republika - Kapušany - Migračná štúdia“ (HBH,2023),</w:t>
      </w:r>
    </w:p>
    <w:p w:rsidR="004D22B7" w:rsidRPr="007A6E0D" w:rsidRDefault="00912BD7" w:rsidP="00E05674">
      <w:pPr>
        <w:pStyle w:val="00-05"/>
        <w:numPr>
          <w:ilvl w:val="0"/>
          <w:numId w:val="26"/>
        </w:numPr>
        <w:ind w:left="284" w:hanging="284"/>
      </w:pPr>
      <w:r>
        <w:t>primerané posúdenie Natura 2000,</w:t>
      </w:r>
      <w:r w:rsidR="004D22B7">
        <w:t xml:space="preserve"> vrátane kumulatívnych vplyvov</w:t>
      </w:r>
      <w:r w:rsidR="007A6E0D">
        <w:t xml:space="preserve"> </w:t>
      </w:r>
    </w:p>
    <w:p w:rsidR="00912BD7" w:rsidRPr="00406EEB" w:rsidRDefault="00912BD7" w:rsidP="00912BD7">
      <w:pPr>
        <w:pStyle w:val="00-05"/>
        <w:numPr>
          <w:ilvl w:val="0"/>
          <w:numId w:val="26"/>
        </w:numPr>
        <w:ind w:left="284" w:hanging="284"/>
      </w:pPr>
      <w:r w:rsidRPr="00406EEB">
        <w:t>posúdenie rizík súvisiacich so zmenou klímy (vplyv klimatických zmien):</w:t>
      </w:r>
    </w:p>
    <w:p w:rsidR="00912BD7" w:rsidRDefault="00912BD7" w:rsidP="00912BD7">
      <w:pPr>
        <w:pStyle w:val="00-05"/>
        <w:numPr>
          <w:ilvl w:val="0"/>
          <w:numId w:val="26"/>
        </w:numPr>
        <w:ind w:left="284" w:hanging="284"/>
      </w:pPr>
      <w:r>
        <w:t>hodnotenie vplyvov na verejné zdravie,</w:t>
      </w:r>
    </w:p>
    <w:p w:rsidR="00912BD7" w:rsidRDefault="00912BD7" w:rsidP="00912BD7">
      <w:pPr>
        <w:pStyle w:val="00-05"/>
        <w:numPr>
          <w:ilvl w:val="0"/>
          <w:numId w:val="26"/>
        </w:numPr>
        <w:ind w:left="284" w:hanging="284"/>
      </w:pPr>
      <w:r>
        <w:t>dendrologický prieskum,</w:t>
      </w:r>
    </w:p>
    <w:p w:rsidR="00EE3B9A" w:rsidRPr="00E05674" w:rsidRDefault="00EE3B9A" w:rsidP="00EE3B9A">
      <w:pPr>
        <w:pStyle w:val="00-05"/>
        <w:numPr>
          <w:ilvl w:val="0"/>
          <w:numId w:val="26"/>
        </w:numPr>
        <w:ind w:left="284" w:hanging="284"/>
      </w:pPr>
      <w:r w:rsidRPr="00E05674">
        <w:t xml:space="preserve">ichtyologický prieskum, </w:t>
      </w:r>
    </w:p>
    <w:p w:rsidR="00EE3B9A" w:rsidRPr="00406EEB" w:rsidRDefault="00EE3B9A" w:rsidP="00EE3B9A">
      <w:pPr>
        <w:pStyle w:val="00-05"/>
        <w:numPr>
          <w:ilvl w:val="0"/>
          <w:numId w:val="26"/>
        </w:numPr>
        <w:ind w:left="284" w:hanging="284"/>
      </w:pPr>
      <w:r w:rsidRPr="00E05674">
        <w:t>hydrobiologický prieskum</w:t>
      </w:r>
      <w:r w:rsidRPr="00406EEB">
        <w:t>,</w:t>
      </w:r>
    </w:p>
    <w:p w:rsidR="00912BD7" w:rsidRPr="00162228" w:rsidRDefault="001653D9" w:rsidP="00912BD7">
      <w:pPr>
        <w:pStyle w:val="00-05"/>
        <w:numPr>
          <w:ilvl w:val="0"/>
          <w:numId w:val="26"/>
        </w:numPr>
        <w:ind w:left="284" w:hanging="284"/>
      </w:pPr>
      <w:r w:rsidRPr="00406EEB">
        <w:t xml:space="preserve">doplnkový </w:t>
      </w:r>
      <w:r w:rsidR="00912BD7" w:rsidRPr="00406EEB">
        <w:t>inžinierskogeologický</w:t>
      </w:r>
      <w:r w:rsidR="00912BD7" w:rsidRPr="00162228">
        <w:t xml:space="preserve"> prieskum </w:t>
      </w:r>
      <w:r w:rsidR="00912BD7">
        <w:t xml:space="preserve">a </w:t>
      </w:r>
      <w:r w:rsidR="00912BD7" w:rsidRPr="00162228">
        <w:t xml:space="preserve">hydrogeologický prieskum podľa požiadaviek uvedených </w:t>
      </w:r>
      <w:r w:rsidR="00912BD7" w:rsidRPr="00812125">
        <w:t xml:space="preserve">v prílohe č. </w:t>
      </w:r>
      <w:r w:rsidR="000612FF">
        <w:t>5</w:t>
      </w:r>
      <w:r w:rsidR="00912BD7">
        <w:t xml:space="preserve"> týchto súťažných podkladov a podľa </w:t>
      </w:r>
      <w:r w:rsidR="00912BD7" w:rsidRPr="00E01449">
        <w:t xml:space="preserve">TP 028 </w:t>
      </w:r>
      <w:r w:rsidR="00912BD7">
        <w:t>„</w:t>
      </w:r>
      <w:r w:rsidR="00912BD7" w:rsidRPr="00E01449">
        <w:t>Vykonávanie inžinierskogeologického prieskumu pre cestné stavby</w:t>
      </w:r>
      <w:r w:rsidR="00912BD7">
        <w:t>“ a</w:t>
      </w:r>
      <w:r w:rsidR="00912BD7" w:rsidRPr="00162228">
        <w:t>:</w:t>
      </w:r>
    </w:p>
    <w:p w:rsidR="00912BD7" w:rsidRPr="00162228" w:rsidRDefault="00912BD7" w:rsidP="00912BD7">
      <w:pPr>
        <w:pStyle w:val="05-10"/>
        <w:numPr>
          <w:ilvl w:val="1"/>
          <w:numId w:val="34"/>
        </w:numPr>
        <w:ind w:left="567" w:hanging="283"/>
      </w:pPr>
      <w:r w:rsidRPr="00162228">
        <w:t>vykonať prieskum v trase rýchlostnej cesty (pre návrh optimálnej skladby konštrukčných vrstiev vozovky), v mieste spodnej stavby mostov (pre určenie vhodného spôsobu zakladania mostných objektov), overiť mechanizmus podzemnej vody z hľadiska jej možného vplyvu na betón,</w:t>
      </w:r>
    </w:p>
    <w:p w:rsidR="00912BD7" w:rsidRDefault="00912BD7" w:rsidP="00912BD7">
      <w:pPr>
        <w:pStyle w:val="00-05"/>
        <w:numPr>
          <w:ilvl w:val="0"/>
          <w:numId w:val="26"/>
        </w:numPr>
        <w:ind w:left="284" w:hanging="284"/>
      </w:pPr>
      <w:r w:rsidRPr="00162228">
        <w:t xml:space="preserve">korózny a </w:t>
      </w:r>
      <w:proofErr w:type="spellStart"/>
      <w:r w:rsidRPr="00162228">
        <w:t>geoelektrický</w:t>
      </w:r>
      <w:proofErr w:type="spellEnd"/>
      <w:r w:rsidRPr="00162228">
        <w:t xml:space="preserve"> prieskum,</w:t>
      </w:r>
    </w:p>
    <w:p w:rsidR="00912BD7" w:rsidRPr="00AE4A93" w:rsidRDefault="00912BD7" w:rsidP="00912BD7">
      <w:pPr>
        <w:pStyle w:val="00-05"/>
        <w:numPr>
          <w:ilvl w:val="0"/>
          <w:numId w:val="26"/>
        </w:numPr>
        <w:ind w:left="284" w:hanging="284"/>
      </w:pPr>
      <w:r w:rsidRPr="00AE4A93">
        <w:t>seizmický prieskum,</w:t>
      </w:r>
    </w:p>
    <w:p w:rsidR="00912BD7" w:rsidRDefault="00912BD7" w:rsidP="00912BD7">
      <w:pPr>
        <w:pStyle w:val="00-05"/>
        <w:numPr>
          <w:ilvl w:val="0"/>
          <w:numId w:val="26"/>
        </w:numPr>
        <w:ind w:left="284" w:hanging="284"/>
      </w:pPr>
      <w:r>
        <w:t>projekt monitoringu zložiek životného prostredia,</w:t>
      </w:r>
    </w:p>
    <w:p w:rsidR="00912BD7" w:rsidRPr="00AE4A93" w:rsidRDefault="00912BD7" w:rsidP="00912BD7">
      <w:pPr>
        <w:pStyle w:val="00-05"/>
        <w:numPr>
          <w:ilvl w:val="0"/>
          <w:numId w:val="26"/>
        </w:numPr>
        <w:ind w:left="284" w:hanging="284"/>
      </w:pPr>
      <w:r w:rsidRPr="00AE4A93">
        <w:t>pyrotechnický prieskum:</w:t>
      </w:r>
    </w:p>
    <w:p w:rsidR="00912BD7" w:rsidRPr="00AE4A93" w:rsidRDefault="00912BD7" w:rsidP="00912BD7">
      <w:pPr>
        <w:pStyle w:val="05-10"/>
        <w:numPr>
          <w:ilvl w:val="1"/>
          <w:numId w:val="34"/>
        </w:numPr>
        <w:ind w:left="567" w:hanging="283"/>
      </w:pPr>
      <w:r w:rsidRPr="00AE4A93">
        <w:t>vyhľadanie, zhromaždenie a vyhodnotenie archívnych informácií,</w:t>
      </w:r>
    </w:p>
    <w:p w:rsidR="00912BD7" w:rsidRPr="00AE4A93" w:rsidRDefault="00912BD7" w:rsidP="00912BD7">
      <w:pPr>
        <w:pStyle w:val="05-10"/>
        <w:numPr>
          <w:ilvl w:val="1"/>
          <w:numId w:val="34"/>
        </w:numPr>
        <w:ind w:left="567" w:hanging="283"/>
      </w:pPr>
      <w:r w:rsidRPr="00AE4A93">
        <w:t>odporúčania pre ďalší stupeň projektovej dokumentácie,</w:t>
      </w:r>
    </w:p>
    <w:p w:rsidR="00912BD7" w:rsidRDefault="00912BD7" w:rsidP="00912BD7">
      <w:pPr>
        <w:pStyle w:val="00-05"/>
        <w:numPr>
          <w:ilvl w:val="0"/>
          <w:numId w:val="26"/>
        </w:numPr>
        <w:ind w:left="284" w:hanging="284"/>
      </w:pPr>
      <w:r w:rsidRPr="00162228">
        <w:t>diagnostické merania,</w:t>
      </w:r>
    </w:p>
    <w:p w:rsidR="00912BD7" w:rsidRPr="00162228" w:rsidRDefault="00912BD7" w:rsidP="00912BD7">
      <w:pPr>
        <w:pStyle w:val="00-05"/>
        <w:numPr>
          <w:ilvl w:val="0"/>
          <w:numId w:val="26"/>
        </w:numPr>
        <w:ind w:left="284" w:hanging="284"/>
      </w:pPr>
      <w:r>
        <w:t>prípadné ďalšie prieskumy,</w:t>
      </w:r>
    </w:p>
    <w:p w:rsidR="00912BD7" w:rsidRPr="008D195B" w:rsidRDefault="00912BD7" w:rsidP="00912BD7">
      <w:pPr>
        <w:pStyle w:val="00-05"/>
        <w:numPr>
          <w:ilvl w:val="0"/>
          <w:numId w:val="26"/>
        </w:numPr>
        <w:ind w:left="284" w:hanging="284"/>
      </w:pPr>
      <w:r>
        <w:t xml:space="preserve">Zhotoviteľ je povinný návrh stavebných objektov prerokovať a odsúhlasiť so Štátnou ochranou prírody a zhotoviteľom migračnej štúdie </w:t>
      </w:r>
      <w:r w:rsidRPr="00E4494C">
        <w:t>„Rýchlostná cesta R4 Štátna hranica Slovenská republika / Poľská republika - Kapušany - Migračná štúd</w:t>
      </w:r>
      <w:r>
        <w:t xml:space="preserve">ia“ (HBH,2023) s cieľom zabezpečiť migračnú </w:t>
      </w:r>
      <w:r>
        <w:lastRenderedPageBreak/>
        <w:t>priepustnosť. Pri návrhu stavebných objektov postupovať v súlade s TP 067 „</w:t>
      </w:r>
      <w:r w:rsidRPr="00EF7DC3">
        <w:t>Migračné objekty pre voľne žijúce živočíchy. Projektovanie, výstavba, prevádzka a</w:t>
      </w:r>
      <w:r>
        <w:t> </w:t>
      </w:r>
      <w:r w:rsidRPr="00EF7DC3">
        <w:t>oprava</w:t>
      </w:r>
      <w:r>
        <w:t>“.</w:t>
      </w:r>
    </w:p>
    <w:p w:rsidR="00FD1714" w:rsidRPr="0021542B" w:rsidRDefault="00FD1714" w:rsidP="0021542B">
      <w:pPr>
        <w:rPr>
          <w:rFonts w:cs="Arial"/>
          <w:szCs w:val="20"/>
        </w:rPr>
      </w:pPr>
    </w:p>
    <w:p w:rsidR="00FD1714" w:rsidRPr="0021542B" w:rsidRDefault="00FD1714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>Zhotoviteľ zabezpečí v rámci projektových prác prieskumy v rozsahu a podrobnostiach vylučujúcich</w:t>
      </w:r>
      <w:r w:rsidR="0095590B">
        <w:rPr>
          <w:rFonts w:cs="Arial"/>
          <w:szCs w:val="20"/>
        </w:rPr>
        <w:t xml:space="preserve"> </w:t>
      </w:r>
      <w:r w:rsidRPr="0021542B">
        <w:rPr>
          <w:rFonts w:cs="Arial"/>
          <w:szCs w:val="20"/>
        </w:rPr>
        <w:t>v</w:t>
      </w:r>
      <w:r w:rsidR="00B219F3">
        <w:rPr>
          <w:rFonts w:cs="Arial"/>
          <w:szCs w:val="20"/>
        </w:rPr>
        <w:t> </w:t>
      </w:r>
      <w:r w:rsidRPr="0021542B">
        <w:rPr>
          <w:rFonts w:cs="Arial"/>
          <w:szCs w:val="20"/>
        </w:rPr>
        <w:t>maximálnej</w:t>
      </w:r>
      <w:r w:rsidR="00B219F3">
        <w:rPr>
          <w:rFonts w:cs="Arial"/>
          <w:szCs w:val="20"/>
        </w:rPr>
        <w:t xml:space="preserve"> </w:t>
      </w:r>
      <w:r w:rsidRPr="0021542B">
        <w:rPr>
          <w:rFonts w:cs="Arial"/>
          <w:szCs w:val="20"/>
        </w:rPr>
        <w:t>možnej miere nepredvídateľné fyzické podmienky uvedené v</w:t>
      </w:r>
      <w:r w:rsidR="00B535E5" w:rsidRPr="0021542B">
        <w:rPr>
          <w:rFonts w:cs="Arial"/>
          <w:szCs w:val="20"/>
        </w:rPr>
        <w:t> </w:t>
      </w:r>
      <w:proofErr w:type="spellStart"/>
      <w:r w:rsidRPr="0021542B">
        <w:rPr>
          <w:rFonts w:cs="Arial"/>
          <w:szCs w:val="20"/>
        </w:rPr>
        <w:t>podčlánku</w:t>
      </w:r>
      <w:proofErr w:type="spellEnd"/>
      <w:r w:rsidR="00B535E5" w:rsidRPr="0021542B">
        <w:rPr>
          <w:rFonts w:cs="Arial"/>
          <w:szCs w:val="20"/>
        </w:rPr>
        <w:t xml:space="preserve"> </w:t>
      </w:r>
      <w:r w:rsidRPr="0021542B">
        <w:rPr>
          <w:rFonts w:cs="Arial"/>
          <w:szCs w:val="20"/>
        </w:rPr>
        <w:t xml:space="preserve">4.12 Nepredvídateľné fyzické podmienky </w:t>
      </w:r>
      <w:r w:rsidRPr="00812125">
        <w:rPr>
          <w:rFonts w:cs="Arial"/>
          <w:szCs w:val="20"/>
        </w:rPr>
        <w:t>Zmluvných podmienok červený FIDIC</w:t>
      </w:r>
      <w:r w:rsidRPr="0021542B">
        <w:rPr>
          <w:rFonts w:cs="Arial"/>
          <w:szCs w:val="20"/>
        </w:rPr>
        <w:t>. Na základe prieskumov</w:t>
      </w:r>
      <w:r w:rsidR="0095590B">
        <w:rPr>
          <w:rFonts w:cs="Arial"/>
          <w:szCs w:val="20"/>
        </w:rPr>
        <w:t xml:space="preserve"> </w:t>
      </w:r>
      <w:r w:rsidR="00B219F3">
        <w:rPr>
          <w:rFonts w:cs="Arial"/>
          <w:szCs w:val="20"/>
        </w:rPr>
        <w:t xml:space="preserve">a meraní </w:t>
      </w:r>
      <w:r w:rsidRPr="0021542B">
        <w:rPr>
          <w:rFonts w:cs="Arial"/>
          <w:szCs w:val="20"/>
        </w:rPr>
        <w:t>následne vypracuje dokumentáciu, vrátane návrhu opatrení.</w:t>
      </w:r>
    </w:p>
    <w:p w:rsidR="0044067B" w:rsidRPr="00AF4929" w:rsidRDefault="0044067B" w:rsidP="00AF4929">
      <w:pPr>
        <w:pStyle w:val="Nadpis3"/>
        <w:numPr>
          <w:ilvl w:val="1"/>
          <w:numId w:val="3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AF4929">
        <w:rPr>
          <w:rFonts w:cs="Times New Roman"/>
          <w:iCs/>
          <w:szCs w:val="20"/>
          <w:lang w:eastAsia="cs-CZ"/>
        </w:rPr>
        <w:t>Náležitosti dokumentácie</w:t>
      </w:r>
    </w:p>
    <w:p w:rsidR="0044067B" w:rsidRPr="00B33F6C" w:rsidRDefault="0044067B" w:rsidP="00B33F6C">
      <w:pPr>
        <w:pStyle w:val="00-05"/>
        <w:numPr>
          <w:ilvl w:val="0"/>
          <w:numId w:val="26"/>
        </w:numPr>
        <w:ind w:left="284" w:hanging="284"/>
      </w:pPr>
      <w:r w:rsidRPr="00B33F6C">
        <w:t xml:space="preserve">základné náležitosti dokumentácie stavebného zámeru a </w:t>
      </w:r>
      <w:r w:rsidR="00912BD7" w:rsidRPr="00B33F6C">
        <w:t>pre</w:t>
      </w:r>
      <w:r w:rsidRPr="00B33F6C">
        <w:t xml:space="preserve"> územné rozhodnutie podľa príloh</w:t>
      </w:r>
      <w:r w:rsidR="00912BD7" w:rsidRPr="00B33F6C">
        <w:t>y</w:t>
      </w:r>
      <w:r w:rsidRPr="00B33F6C">
        <w:t xml:space="preserve"> č. 2</w:t>
      </w:r>
      <w:r w:rsidR="00912BD7" w:rsidRPr="00B33F6C">
        <w:t xml:space="preserve"> </w:t>
      </w:r>
      <w:r w:rsidR="00912BD7" w:rsidRPr="00A7466D">
        <w:t>k časti B.1 súťažných podkladov</w:t>
      </w:r>
      <w:r w:rsidRPr="00B33F6C">
        <w:t>,</w:t>
      </w:r>
    </w:p>
    <w:p w:rsidR="0044067B" w:rsidRPr="00B33F6C" w:rsidRDefault="0044067B" w:rsidP="00B33F6C">
      <w:pPr>
        <w:pStyle w:val="00-05"/>
        <w:numPr>
          <w:ilvl w:val="0"/>
          <w:numId w:val="26"/>
        </w:numPr>
        <w:ind w:left="284" w:hanging="284"/>
      </w:pPr>
      <w:r w:rsidRPr="00B33F6C">
        <w:t>demolácie doplnené o fotodokumentáciu,</w:t>
      </w:r>
    </w:p>
    <w:p w:rsidR="0044067B" w:rsidRPr="00B33F6C" w:rsidRDefault="0044067B" w:rsidP="00B33F6C">
      <w:pPr>
        <w:pStyle w:val="00-05"/>
        <w:numPr>
          <w:ilvl w:val="0"/>
          <w:numId w:val="26"/>
        </w:numPr>
        <w:ind w:left="284" w:hanging="284"/>
      </w:pPr>
      <w:r w:rsidRPr="00B33F6C">
        <w:t xml:space="preserve">smerový </w:t>
      </w:r>
      <w:r w:rsidR="00B33F6C" w:rsidRPr="00B33F6C">
        <w:t xml:space="preserve">a výškový </w:t>
      </w:r>
      <w:r w:rsidRPr="00B33F6C">
        <w:t xml:space="preserve">výpočet trasy – súradnice hlavných bodov osi cesty a po </w:t>
      </w:r>
      <w:r w:rsidR="00B33F6C" w:rsidRPr="00B33F6C">
        <w:t>10</w:t>
      </w:r>
      <w:r w:rsidRPr="00B33F6C">
        <w:t xml:space="preserve">0m, pre mostné </w:t>
      </w:r>
      <w:r w:rsidR="00B33F6C" w:rsidRPr="00B33F6C">
        <w:t>oddiely/</w:t>
      </w:r>
      <w:r w:rsidRPr="00B33F6C">
        <w:t>objekty súradnice opôr a podpier,</w:t>
      </w:r>
    </w:p>
    <w:p w:rsidR="0044067B" w:rsidRPr="00B33F6C" w:rsidRDefault="0044067B" w:rsidP="00B33F6C">
      <w:pPr>
        <w:pStyle w:val="00-05"/>
        <w:numPr>
          <w:ilvl w:val="0"/>
          <w:numId w:val="26"/>
        </w:numPr>
        <w:ind w:left="284" w:hanging="284"/>
      </w:pPr>
      <w:r w:rsidRPr="00B33F6C">
        <w:t>kompletná dokumentácia v digitálnej form</w:t>
      </w:r>
      <w:r w:rsidR="00B33F6C" w:rsidRPr="00B33F6C">
        <w:t>e,</w:t>
      </w:r>
    </w:p>
    <w:p w:rsidR="00B33F6C" w:rsidRDefault="00B33F6C" w:rsidP="00B33F6C">
      <w:pPr>
        <w:pStyle w:val="00-05"/>
        <w:numPr>
          <w:ilvl w:val="0"/>
          <w:numId w:val="26"/>
        </w:numPr>
        <w:ind w:left="284" w:hanging="284"/>
      </w:pPr>
      <w:r w:rsidRPr="00123232">
        <w:t xml:space="preserve">dokumentácia musí byť vypracovaná a osvedčená oprávnenou osobou </w:t>
      </w:r>
      <w:r>
        <w:t xml:space="preserve">v zmysle </w:t>
      </w:r>
      <w:r w:rsidRPr="00123232">
        <w:t>zákon</w:t>
      </w:r>
      <w:r>
        <w:t>a</w:t>
      </w:r>
      <w:r w:rsidRPr="00123232">
        <w:t xml:space="preserve"> č. 138/1992 Zb. o autorizovaných architektoch a autorizovaných stavebných inžinieroch v znení neskorších predpisov (autorizovaný architekt, autorizovaný inžinier) v prípadoch uvedených v</w:t>
      </w:r>
      <w:r>
        <w:t> </w:t>
      </w:r>
      <w:r w:rsidRPr="00123232">
        <w:t>zákon</w:t>
      </w:r>
      <w:r>
        <w:t xml:space="preserve">e </w:t>
      </w:r>
      <w:r w:rsidRPr="00123232">
        <w:t>č</w:t>
      </w:r>
      <w:r>
        <w:t>.</w:t>
      </w:r>
      <w:r w:rsidRPr="00123232">
        <w:t xml:space="preserve"> 50/1976 Zb. o územnom plánovaní a stavebnom poriadku (stavebný zákon) v znení neskorších predpisov</w:t>
      </w:r>
      <w:r>
        <w:t>,</w:t>
      </w:r>
    </w:p>
    <w:p w:rsidR="00B33F6C" w:rsidRPr="00B33F6C" w:rsidRDefault="00B33F6C" w:rsidP="00B33F6C">
      <w:pPr>
        <w:pStyle w:val="00-05"/>
        <w:numPr>
          <w:ilvl w:val="0"/>
          <w:numId w:val="26"/>
        </w:numPr>
        <w:ind w:left="284" w:hanging="284"/>
      </w:pPr>
      <w:r w:rsidRPr="006B5624">
        <w:t>hlavný inžinier projektu je povinný podpísať a potvrdiť kompletnú dokumentáciu DÚR</w:t>
      </w:r>
      <w:r>
        <w:t>/</w:t>
      </w:r>
      <w:r w:rsidRPr="00A7466D">
        <w:t>DSZ o</w:t>
      </w:r>
      <w:r w:rsidRPr="006B5624">
        <w:t>dtlačkom pečiatky odbornej spôsobilosti</w:t>
      </w:r>
      <w:r>
        <w:t>.</w:t>
      </w:r>
    </w:p>
    <w:p w:rsidR="007C0119" w:rsidRPr="00AF4929" w:rsidRDefault="007C0119" w:rsidP="00AF4929">
      <w:pPr>
        <w:pStyle w:val="Nadpis3"/>
        <w:numPr>
          <w:ilvl w:val="1"/>
          <w:numId w:val="3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AF4929">
        <w:rPr>
          <w:rFonts w:cs="Times New Roman"/>
          <w:iCs/>
          <w:szCs w:val="20"/>
          <w:lang w:eastAsia="cs-CZ"/>
        </w:rPr>
        <w:t>Spôsob a lehoty prerokovania</w:t>
      </w:r>
    </w:p>
    <w:p w:rsidR="00C40A95" w:rsidRPr="0021542B" w:rsidRDefault="00C40A95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 xml:space="preserve">Zhotoviteľ v súvislosti s každým rokovaním zabezpečí pozvánku, vrátane jej rozposlania. Pozvánka musí byť vyhotovená tak, že na jej titulnej strane bude na hornej časti listu uvedené logo i názov Národnej diaľničnej spoločnosti vrátane adresy, potom nasleduje logo a názov firmy zhotoviteľa. Zhotoviteľ pozvánku okrem rozposlania poštou, zašle definitívnu verziu pozvánky príslušnému pracovníkovi NDS, ktorý je uvedený vo veciach technických uzatvorenej zmluvy o dielo. Záznam </w:t>
      </w:r>
      <w:r w:rsidR="00B219F3">
        <w:rPr>
          <w:rFonts w:cs="Arial"/>
          <w:szCs w:val="20"/>
        </w:rPr>
        <w:t xml:space="preserve">z rokovania </w:t>
      </w:r>
      <w:r w:rsidRPr="0021542B">
        <w:rPr>
          <w:rFonts w:cs="Arial"/>
          <w:szCs w:val="20"/>
        </w:rPr>
        <w:t xml:space="preserve">vyhotoví zhotoviteľ </w:t>
      </w:r>
      <w:r w:rsidR="002F4F72" w:rsidRPr="0021542B">
        <w:rPr>
          <w:rFonts w:cs="Arial"/>
          <w:szCs w:val="20"/>
        </w:rPr>
        <w:t xml:space="preserve">do 7 dní </w:t>
      </w:r>
      <w:r w:rsidRPr="0021542B">
        <w:rPr>
          <w:rFonts w:cs="Arial"/>
          <w:szCs w:val="20"/>
        </w:rPr>
        <w:t>a po jeho odsúhlasení objednávateľom ho doručí poštou účastníkom rokovania.</w:t>
      </w:r>
    </w:p>
    <w:p w:rsidR="007C0119" w:rsidRPr="00B33F6C" w:rsidRDefault="007C0119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odsúhlasenie objektovej skladby s objednávateľom,</w:t>
      </w:r>
    </w:p>
    <w:p w:rsidR="00130FA0" w:rsidRPr="00B33F6C" w:rsidRDefault="00130FA0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odsúhlasenie Projektu geologickej úlohy</w:t>
      </w:r>
      <w:r w:rsidR="00E92D12" w:rsidRPr="00B33F6C">
        <w:t xml:space="preserve"> s obj</w:t>
      </w:r>
      <w:r w:rsidR="006C216E" w:rsidRPr="00B33F6C">
        <w:t>e</w:t>
      </w:r>
      <w:r w:rsidR="00E92D12" w:rsidRPr="00B33F6C">
        <w:t>dnávateľom</w:t>
      </w:r>
      <w:r w:rsidRPr="00B33F6C">
        <w:t>,</w:t>
      </w:r>
    </w:p>
    <w:p w:rsidR="00130FA0" w:rsidRPr="00B33F6C" w:rsidRDefault="00130FA0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 xml:space="preserve">odsúhlasenie smerového a výškového vedenia trasy </w:t>
      </w:r>
      <w:r w:rsidR="00F56DA3" w:rsidRPr="00B33F6C">
        <w:t xml:space="preserve">rýchlostnej cesty </w:t>
      </w:r>
      <w:r w:rsidRPr="00B33F6C">
        <w:t>s objednávateľom,</w:t>
      </w:r>
    </w:p>
    <w:p w:rsidR="00867AAB" w:rsidRPr="00B33F6C" w:rsidRDefault="00867AAB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odsúhlasenie technického riešenia mostných objektov a</w:t>
      </w:r>
      <w:r w:rsidR="00E92D12" w:rsidRPr="00B33F6C">
        <w:t> </w:t>
      </w:r>
      <w:r w:rsidRPr="00B33F6C">
        <w:t>križovatiek s</w:t>
      </w:r>
      <w:r w:rsidR="00B535E5" w:rsidRPr="00B33F6C">
        <w:t> </w:t>
      </w:r>
      <w:r w:rsidRPr="00B33F6C">
        <w:t>objednávateľom,</w:t>
      </w:r>
    </w:p>
    <w:p w:rsidR="00867AAB" w:rsidRPr="00B33F6C" w:rsidRDefault="00867AAB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odsúhlasenie majetkovej hranice a hranice doč</w:t>
      </w:r>
      <w:r w:rsidR="00D33B49" w:rsidRPr="00B33F6C">
        <w:t xml:space="preserve">asných záberov s objednávateľom – podmienka pre spracovanie </w:t>
      </w:r>
      <w:r w:rsidR="00AB210E" w:rsidRPr="00B33F6C">
        <w:t xml:space="preserve">predbežných </w:t>
      </w:r>
      <w:r w:rsidR="00D33B49" w:rsidRPr="00B33F6C">
        <w:t>geometrických plánov,</w:t>
      </w:r>
    </w:p>
    <w:p w:rsidR="00B219F3" w:rsidRPr="00B33F6C" w:rsidRDefault="00B219F3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odsúhlasenie inventarizácie a spoločenského ohodnotenia biotopov európskeho a národného významu s objednávateľom,</w:t>
      </w:r>
    </w:p>
    <w:p w:rsidR="00B219F3" w:rsidRPr="00B33F6C" w:rsidRDefault="00B219F3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odsúhlasenie inventarizácie drevín s objednávateľom,</w:t>
      </w:r>
    </w:p>
    <w:p w:rsidR="007C0119" w:rsidRPr="00B33F6C" w:rsidRDefault="007C0119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vstupné rokovania so správcami vyvolaných investícií za účasti objednávateľa z dôvodu určenia</w:t>
      </w:r>
      <w:r w:rsidR="00A1301E" w:rsidRPr="00B33F6C">
        <w:t xml:space="preserve"> </w:t>
      </w:r>
      <w:r w:rsidRPr="00B33F6C">
        <w:t xml:space="preserve">ich rozsahu podľa </w:t>
      </w:r>
      <w:r w:rsidR="004E23A1" w:rsidRPr="00B33F6C">
        <w:t>z</w:t>
      </w:r>
      <w:r w:rsidRPr="00B33F6C">
        <w:t>ákona č. 135/</w:t>
      </w:r>
      <w:r w:rsidR="00540F23" w:rsidRPr="00B33F6C">
        <w:t>19</w:t>
      </w:r>
      <w:r w:rsidRPr="00B33F6C">
        <w:t>61 Zb. v znení neskorších predpisov,</w:t>
      </w:r>
    </w:p>
    <w:p w:rsidR="00B56BD8" w:rsidRPr="00B33F6C" w:rsidRDefault="00B56BD8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prerokovanie v priebehu spracovania dokumentácie so všetkými dotknutými orgánmi a organizáciami, dotknutými účastníkmi územného konania, vrátane správcov (vlastníkov) inžinierskych siet</w:t>
      </w:r>
      <w:r w:rsidR="00E92D12" w:rsidRPr="00B33F6C">
        <w:t>í</w:t>
      </w:r>
      <w:r w:rsidRPr="00B33F6C">
        <w:t>, správcov (vlastníkov) budúcich objektov (v zmysle Stavebného zákona) počas spracovania DÚR (všetko zaznamenané v písomnej forme),</w:t>
      </w:r>
    </w:p>
    <w:p w:rsidR="00B56BD8" w:rsidRPr="00B33F6C" w:rsidRDefault="00B56BD8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prerokovanie dodávky energií a vody na stavbu a tiež odvádzania vôd zo stavby počas výstavby a v prevádzke s dotknutými subjektmi,</w:t>
      </w:r>
    </w:p>
    <w:p w:rsidR="00E92D12" w:rsidRPr="00B33F6C" w:rsidRDefault="00E92D12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 xml:space="preserve">prerokovanie riešenia relevantných častí stavby so spracovateľmi jednotlivých štúdií a prieskumov (posúdenie dopadov klimatickej zmeny na stavbu, migračná štúdia, primerané posúdenie vplyvov na územia Natura 2000, hluková štúdia, emisná štúdia, inventarizácia </w:t>
      </w:r>
      <w:r w:rsidR="00DE79E9" w:rsidRPr="00B33F6C">
        <w:t xml:space="preserve">drevín a </w:t>
      </w:r>
      <w:r w:rsidRPr="00B33F6C">
        <w:t>biotopov)</w:t>
      </w:r>
      <w:r w:rsidR="00DE79E9" w:rsidRPr="00B33F6C">
        <w:t>,</w:t>
      </w:r>
    </w:p>
    <w:p w:rsidR="0044067B" w:rsidRPr="00B33F6C" w:rsidRDefault="0044067B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 xml:space="preserve">záverečné odsúhlasenie vyvolaných investícií s ich </w:t>
      </w:r>
      <w:r w:rsidR="00B33F6C">
        <w:t xml:space="preserve">budúcimi </w:t>
      </w:r>
      <w:r w:rsidRPr="00B33F6C">
        <w:t xml:space="preserve">správcami alebo vlastníkmi bude doložené </w:t>
      </w:r>
      <w:r w:rsidR="00B33F6C">
        <w:t xml:space="preserve">zmluvou o budúcej zmluve, vrátane ich potvrdenia </w:t>
      </w:r>
      <w:r w:rsidRPr="00B33F6C">
        <w:t>na ich hlavičkovom papier</w:t>
      </w:r>
      <w:r w:rsidR="00B33F6C">
        <w:t xml:space="preserve">, z ktorého </w:t>
      </w:r>
      <w:r w:rsidRPr="00B33F6C">
        <w:t>bude zrejmé, že s predloženým riešením súhlasia bez pripomienok, ktoré by vyžadovali opätovné predloženie projektovej dokumentácie a súhlasia s ich budúcim prevzatím do správy a majetku podľa platnej legislatívy,</w:t>
      </w:r>
    </w:p>
    <w:p w:rsidR="007C0119" w:rsidRPr="00B33F6C" w:rsidRDefault="007C0119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 xml:space="preserve">predloženie projektovej dokumentácie na posúdenie </w:t>
      </w:r>
      <w:r w:rsidR="00F53B42" w:rsidRPr="00B33F6C">
        <w:t xml:space="preserve">oprávnenej právnickej osobe </w:t>
      </w:r>
      <w:r w:rsidR="00F82B11" w:rsidRPr="00B33F6C">
        <w:t xml:space="preserve">v zmysle </w:t>
      </w:r>
      <w:r w:rsidR="00F53B42" w:rsidRPr="00B33F6C">
        <w:t>§</w:t>
      </w:r>
      <w:r w:rsidR="004E23A1" w:rsidRPr="00B33F6C">
        <w:t xml:space="preserve"> </w:t>
      </w:r>
      <w:r w:rsidR="00F53B42" w:rsidRPr="00B33F6C">
        <w:t>14 a</w:t>
      </w:r>
      <w:r w:rsidR="00B535E5" w:rsidRPr="00B33F6C">
        <w:t> </w:t>
      </w:r>
      <w:r w:rsidR="00F82B11" w:rsidRPr="00B33F6C">
        <w:t>§</w:t>
      </w:r>
      <w:r w:rsidR="004E23A1" w:rsidRPr="00B33F6C">
        <w:t xml:space="preserve"> </w:t>
      </w:r>
      <w:r w:rsidR="00F53B42" w:rsidRPr="00B33F6C">
        <w:t>18</w:t>
      </w:r>
      <w:r w:rsidR="00B535E5" w:rsidRPr="00B33F6C">
        <w:t xml:space="preserve"> </w:t>
      </w:r>
      <w:r w:rsidR="004E23A1" w:rsidRPr="00B33F6C">
        <w:t>z</w:t>
      </w:r>
      <w:r w:rsidR="00F53B42" w:rsidRPr="00B33F6C">
        <w:t xml:space="preserve">ákona NRSR č. 124/2006 Z. z. </w:t>
      </w:r>
      <w:r w:rsidR="00B56BD8" w:rsidRPr="00B33F6C">
        <w:t xml:space="preserve">o bezpečnosti a ochrane zdravia pri práci v znení </w:t>
      </w:r>
      <w:r w:rsidR="00B56BD8" w:rsidRPr="00B33F6C">
        <w:lastRenderedPageBreak/>
        <w:t>neskorších predpisov</w:t>
      </w:r>
      <w:r w:rsidR="00736341" w:rsidRPr="00B33F6C">
        <w:t xml:space="preserve"> </w:t>
      </w:r>
      <w:r w:rsidRPr="00B33F6C">
        <w:t>a doloženie tohto posudku</w:t>
      </w:r>
      <w:r w:rsidR="00A1301E" w:rsidRPr="00B33F6C">
        <w:t xml:space="preserve"> </w:t>
      </w:r>
      <w:r w:rsidRPr="00B33F6C">
        <w:t>k dokumentác</w:t>
      </w:r>
      <w:r w:rsidR="00F53B42" w:rsidRPr="00B33F6C">
        <w:t xml:space="preserve">ii objektov stavby v dokladovej </w:t>
      </w:r>
      <w:r w:rsidRPr="00B33F6C">
        <w:t>časti,</w:t>
      </w:r>
    </w:p>
    <w:p w:rsidR="007C0119" w:rsidRDefault="007C0119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koncept dokumentácie projektant prerokuje na záverečnom prerokovaní,</w:t>
      </w:r>
    </w:p>
    <w:p w:rsidR="00B33F6C" w:rsidRDefault="00B33F6C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420409">
        <w:t xml:space="preserve">požaduje sa účasť projektanta na územných konaniach, </w:t>
      </w:r>
      <w:r>
        <w:t xml:space="preserve">konaniach súvisiacich so štátnou expertízou, </w:t>
      </w:r>
      <w:r w:rsidRPr="00420409">
        <w:t>prípadne iných rokovaniach, súvisiacich s predmetnou stavbou, aj po uplynutí termínu dodania predmetnej dokumentácie, ak ho objednávateľ k tomu vyzve,</w:t>
      </w:r>
    </w:p>
    <w:p w:rsidR="00B33F6C" w:rsidRDefault="00B33F6C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420409">
        <w:t>zabezpečenie všetkých vyjadrení a stanovísk dotknutých orgánov a organizácii pre potreby územného konania na hlavičkovom papieri – v sade č. 1 dokladovať originály vyjadrení,</w:t>
      </w:r>
    </w:p>
    <w:p w:rsidR="00DE79E9" w:rsidRDefault="00DE79E9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opodstatnené požiadavky a pripomienky dotknutých orgánov a organizácií vznesené v</w:t>
      </w:r>
      <w:r w:rsidR="00B535E5" w:rsidRPr="00B33F6C">
        <w:t> </w:t>
      </w:r>
      <w:r w:rsidRPr="00B33F6C">
        <w:t>priebehu</w:t>
      </w:r>
      <w:r w:rsidR="00B535E5" w:rsidRPr="00B33F6C">
        <w:t xml:space="preserve"> </w:t>
      </w:r>
      <w:r w:rsidRPr="00B33F6C">
        <w:t>spracovania dokumentácie sa zapracujú do dokumentácie,</w:t>
      </w:r>
    </w:p>
    <w:p w:rsidR="00B33F6C" w:rsidRDefault="00B33F6C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420409">
        <w:t>predloženie faktúry po protokolárnom odovzdaní dopracovaného diela (expedičný list) a spísaní zápisu o</w:t>
      </w:r>
      <w:r>
        <w:t> </w:t>
      </w:r>
      <w:r w:rsidRPr="00420409">
        <w:t>fyzickom</w:t>
      </w:r>
      <w:r>
        <w:t xml:space="preserve"> </w:t>
      </w:r>
      <w:r w:rsidRPr="00420409">
        <w:t>prevzatí diela medzi spracovateľom a objednávateľom,</w:t>
      </w:r>
    </w:p>
    <w:p w:rsidR="00052DB2" w:rsidRPr="00B33F6C" w:rsidRDefault="00415071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z</w:t>
      </w:r>
      <w:r w:rsidR="00052DB2" w:rsidRPr="00B33F6C">
        <w:t>hotoviteľ zabezpečí všetky podklady, stanoviská</w:t>
      </w:r>
      <w:r w:rsidRPr="00B33F6C">
        <w:t xml:space="preserve"> </w:t>
      </w:r>
      <w:r w:rsidR="00052DB2" w:rsidRPr="00B33F6C">
        <w:t xml:space="preserve">(po zapracovaní pripomienok) dotknutých subjektov, orgánov a organizácií, rozhodnutia (vrátane podkladov pre </w:t>
      </w:r>
      <w:r w:rsidR="000433BE" w:rsidRPr="00B33F6C">
        <w:t xml:space="preserve">vydanie </w:t>
      </w:r>
      <w:r w:rsidR="00F53B42" w:rsidRPr="00B33F6C">
        <w:t>súhlas</w:t>
      </w:r>
      <w:r w:rsidR="000433BE" w:rsidRPr="00B33F6C">
        <w:t>u</w:t>
      </w:r>
      <w:r w:rsidR="00F53B42" w:rsidRPr="00B33F6C">
        <w:t xml:space="preserve"> s</w:t>
      </w:r>
      <w:r w:rsidR="000433BE" w:rsidRPr="00B33F6C">
        <w:t> </w:t>
      </w:r>
      <w:r w:rsidR="00DA6DB0" w:rsidRPr="00B33F6C">
        <w:t>odňatím</w:t>
      </w:r>
      <w:r w:rsidR="00052DB2" w:rsidRPr="00B33F6C">
        <w:t xml:space="preserve"> PP a</w:t>
      </w:r>
      <w:r w:rsidR="00DA6DB0" w:rsidRPr="00B33F6C">
        <w:t xml:space="preserve"> vyňatím </w:t>
      </w:r>
      <w:r w:rsidR="00052DB2" w:rsidRPr="00B33F6C">
        <w:t xml:space="preserve">LP), potrebné k žiadostiam o vydanie </w:t>
      </w:r>
      <w:r w:rsidR="0044067B" w:rsidRPr="00B33F6C">
        <w:t>územného rozhodnutia</w:t>
      </w:r>
      <w:r w:rsidR="005245E4" w:rsidRPr="00B33F6C">
        <w:t>, resp. ich zmien,</w:t>
      </w:r>
    </w:p>
    <w:p w:rsidR="005245E4" w:rsidRPr="00B33F6C" w:rsidRDefault="005245E4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v prípade, ak na zákazku bude vytvorené združenie, zákazku bude zastupovať hlavný inžinier projektu, ktorý bude koordinovať a riadiť celú zákazku a úzko spolupracovať s</w:t>
      </w:r>
      <w:r w:rsidR="00B535E5" w:rsidRPr="00B33F6C">
        <w:t> </w:t>
      </w:r>
      <w:r w:rsidRPr="00B33F6C">
        <w:t>objednávateľom,</w:t>
      </w:r>
    </w:p>
    <w:p w:rsidR="006C216E" w:rsidRPr="00B33F6C" w:rsidRDefault="006C216E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zhotoviteľ do 30 dní od účinnosti zmluvy predloží zoznam zástupcov s kontaktnými údajmi stavbou dotknutých správcov inžinierskych sietí a ostatných dotknutých tretích strán,</w:t>
      </w:r>
    </w:p>
    <w:p w:rsidR="006C216E" w:rsidRPr="00B33F6C" w:rsidRDefault="006C216E" w:rsidP="00B33F6C">
      <w:pPr>
        <w:pStyle w:val="00-10"/>
        <w:numPr>
          <w:ilvl w:val="0"/>
          <w:numId w:val="36"/>
        </w:numPr>
        <w:tabs>
          <w:tab w:val="clear" w:pos="9639"/>
        </w:tabs>
        <w:ind w:left="567" w:hanging="567"/>
      </w:pPr>
      <w:r w:rsidRPr="00B33F6C">
        <w:t>zhotoviteľ do 30 dní od účinnosti zmluvy zabezpečí a vykoná obhliadku miesta budúcej</w:t>
      </w:r>
      <w:r w:rsidR="00AF4929">
        <w:t xml:space="preserve"> stavby za účasti objednávateľa.</w:t>
      </w:r>
    </w:p>
    <w:p w:rsidR="009F111A" w:rsidRPr="0028301C" w:rsidRDefault="009F111A" w:rsidP="00AF4929">
      <w:pPr>
        <w:pStyle w:val="Nadpis4"/>
        <w:numPr>
          <w:ilvl w:val="0"/>
          <w:numId w:val="37"/>
        </w:numPr>
        <w:ind w:hanging="720"/>
      </w:pPr>
      <w:r w:rsidRPr="0028301C">
        <w:t>Požiadavky na plnenie míľnikov</w:t>
      </w:r>
    </w:p>
    <w:p w:rsidR="009F111A" w:rsidRPr="0021542B" w:rsidRDefault="009F111A" w:rsidP="0021542B">
      <w:pPr>
        <w:rPr>
          <w:rFonts w:cs="Arial"/>
          <w:szCs w:val="20"/>
        </w:rPr>
      </w:pPr>
      <w:r w:rsidRPr="0021542B">
        <w:rPr>
          <w:rFonts w:cs="Arial"/>
          <w:szCs w:val="20"/>
        </w:rPr>
        <w:t>Odsúhlasený koncept dodať 1× v tlačenej a 1× v digitálnej forme na CD, vo formáte *</w:t>
      </w:r>
      <w:proofErr w:type="spellStart"/>
      <w:r w:rsidRPr="0021542B">
        <w:rPr>
          <w:rFonts w:cs="Arial"/>
          <w:szCs w:val="20"/>
        </w:rPr>
        <w:t>pdf</w:t>
      </w:r>
      <w:proofErr w:type="spellEnd"/>
      <w:r w:rsidRPr="0021542B">
        <w:rPr>
          <w:rFonts w:cs="Arial"/>
          <w:szCs w:val="20"/>
        </w:rPr>
        <w:t>. a v editovateľnom formáte.</w:t>
      </w:r>
    </w:p>
    <w:p w:rsidR="009F111A" w:rsidRPr="0021542B" w:rsidRDefault="009F111A" w:rsidP="0021542B">
      <w:pPr>
        <w:rPr>
          <w:rFonts w:cs="Arial"/>
          <w:szCs w:val="20"/>
        </w:rPr>
      </w:pPr>
    </w:p>
    <w:p w:rsidR="0018368A" w:rsidRPr="00AF4929" w:rsidRDefault="0018368A" w:rsidP="0018368A">
      <w:pPr>
        <w:pStyle w:val="00-10"/>
        <w:numPr>
          <w:ilvl w:val="0"/>
          <w:numId w:val="38"/>
        </w:numPr>
        <w:tabs>
          <w:tab w:val="clear" w:pos="9639"/>
        </w:tabs>
        <w:ind w:left="567" w:hanging="567"/>
      </w:pPr>
      <w:r w:rsidRPr="00BA597D">
        <w:rPr>
          <w:u w:val="single"/>
        </w:rPr>
        <w:t>koncept smerového a výškového vedenia</w:t>
      </w:r>
      <w:r w:rsidRPr="00AF4929">
        <w:t xml:space="preserve"> – podkladom pre odsúhlasenie konceptu smerového a výškového vedenia trasy rýchlostnej cesty bude pozdĺžny profil a situácia v mierke podľa súťažných podkladov a krátky popis riešenia s uvedením zmien oproti predchádzajúcemu stupňu projektovej dokumentácie – technická štúdia (TŠ), štúdia realizovateľnosti (</w:t>
      </w:r>
      <w:proofErr w:type="spellStart"/>
      <w:r w:rsidRPr="00AF4929">
        <w:t>ŠtRe</w:t>
      </w:r>
      <w:proofErr w:type="spellEnd"/>
      <w:r w:rsidRPr="00AF4929">
        <w:t>), správa o hodnotení (</w:t>
      </w:r>
      <w:proofErr w:type="spellStart"/>
      <w:r w:rsidRPr="00AF4929">
        <w:t>SoH</w:t>
      </w:r>
      <w:proofErr w:type="spellEnd"/>
      <w:r w:rsidRPr="00AF4929">
        <w:t>).</w:t>
      </w:r>
    </w:p>
    <w:p w:rsidR="0018368A" w:rsidRPr="00AF4929" w:rsidRDefault="0018368A" w:rsidP="0018368A">
      <w:pPr>
        <w:pStyle w:val="00-10"/>
        <w:numPr>
          <w:ilvl w:val="0"/>
          <w:numId w:val="38"/>
        </w:numPr>
        <w:tabs>
          <w:tab w:val="clear" w:pos="9639"/>
        </w:tabs>
        <w:ind w:left="567" w:hanging="567"/>
      </w:pPr>
      <w:r w:rsidRPr="00AF4929">
        <w:rPr>
          <w:u w:val="single"/>
        </w:rPr>
        <w:t>projekt geologickej úlohy</w:t>
      </w:r>
      <w:r w:rsidRPr="00AF4929">
        <w:t xml:space="preserve"> – v zmysle Zákona č. 569/2007 Z. z. o geologických prácach (geologický zákon). Vyjadruje cieľ geologickej úlohy, navrhuje a odôvodňuje vybrané druhy geologických prác na riešenie geologickej úlohy a určuje metodický a technický postup ich odborného a bezpečného vykonávania. Projekt geologickej úlohy schvaľuje objednávateľ.</w:t>
      </w:r>
    </w:p>
    <w:p w:rsidR="0018368A" w:rsidRPr="00406EEB" w:rsidRDefault="0018368A" w:rsidP="0018368A">
      <w:pPr>
        <w:pStyle w:val="00-10"/>
        <w:numPr>
          <w:ilvl w:val="0"/>
          <w:numId w:val="38"/>
        </w:numPr>
        <w:tabs>
          <w:tab w:val="clear" w:pos="9639"/>
        </w:tabs>
        <w:ind w:left="567" w:hanging="567"/>
      </w:pPr>
      <w:r w:rsidRPr="00BA597D">
        <w:rPr>
          <w:u w:val="single"/>
        </w:rPr>
        <w:t>koncept technického riešenia mostov</w:t>
      </w:r>
      <w:r w:rsidRPr="00AF4929">
        <w:t xml:space="preserve"> – podkladom pre odsúhlasenie konceptu mostov bude pôdorys, pozdĺžne a priečne rezy (riešenie zakladania, spodnej stavby a nosnej konštrukcie mosta) so zakreslením geológie v mierke podľa súťažných podkladov a krátky popis riešenia nosnej konštrukcie, spodnej stavby a zakladania, s uvedením zmien oproti predchádzajúcemu stupňu projektovej dokumentácie (TŠ, </w:t>
      </w:r>
      <w:proofErr w:type="spellStart"/>
      <w:r w:rsidRPr="00AF4929">
        <w:t>ŠtRe</w:t>
      </w:r>
      <w:proofErr w:type="spellEnd"/>
      <w:r w:rsidRPr="00AF4929">
        <w:t xml:space="preserve">, </w:t>
      </w:r>
      <w:proofErr w:type="spellStart"/>
      <w:r w:rsidRPr="00AF4929">
        <w:t>SoH</w:t>
      </w:r>
      <w:proofErr w:type="spellEnd"/>
      <w:r w:rsidRPr="00AF4929">
        <w:t>). Súčasťou predloženej koncepcie mostov budú výsledky geológie z </w:t>
      </w:r>
      <w:r w:rsidRPr="00406EEB">
        <w:t xml:space="preserve"> </w:t>
      </w:r>
      <w:r w:rsidR="001653D9" w:rsidRPr="00406EEB">
        <w:t xml:space="preserve">doplnkového </w:t>
      </w:r>
      <w:r w:rsidRPr="00406EEB">
        <w:t>inžinierskogeologického a hydrogeologického prieskumu (</w:t>
      </w:r>
      <w:proofErr w:type="spellStart"/>
      <w:r w:rsidR="001653D9" w:rsidRPr="00406EEB">
        <w:t>d</w:t>
      </w:r>
      <w:r w:rsidRPr="00406EEB">
        <w:t>IGHP</w:t>
      </w:r>
      <w:proofErr w:type="spellEnd"/>
      <w:r w:rsidRPr="00406EEB">
        <w:t>).</w:t>
      </w:r>
    </w:p>
    <w:p w:rsidR="0018368A" w:rsidRPr="00AF4929" w:rsidRDefault="0018368A" w:rsidP="0018368A">
      <w:pPr>
        <w:pStyle w:val="00-10"/>
        <w:numPr>
          <w:ilvl w:val="0"/>
          <w:numId w:val="38"/>
        </w:numPr>
        <w:tabs>
          <w:tab w:val="clear" w:pos="9639"/>
        </w:tabs>
        <w:ind w:left="567" w:hanging="567"/>
      </w:pPr>
      <w:r w:rsidRPr="00BA597D">
        <w:rPr>
          <w:u w:val="single"/>
        </w:rPr>
        <w:t>koncept technického riešenia križovatiek</w:t>
      </w:r>
      <w:r w:rsidRPr="00AF4929">
        <w:t xml:space="preserve"> – podkladom pre odsúhlasenie konceptu križovatiek bude pozdĺžny profil, situácia a koordinačné výkresy v mierke podľa súťažných podkladov a krátky popis riešenia s uvedením zmien oproti predchádzajúcemu stupňu projektovej dokumentácie (TŠ, </w:t>
      </w:r>
      <w:proofErr w:type="spellStart"/>
      <w:r w:rsidRPr="00AF4929">
        <w:t>ŠtRe</w:t>
      </w:r>
      <w:proofErr w:type="spellEnd"/>
      <w:r w:rsidRPr="00AF4929">
        <w:t xml:space="preserve">, </w:t>
      </w:r>
      <w:proofErr w:type="spellStart"/>
      <w:r w:rsidRPr="00AF4929">
        <w:t>SoH</w:t>
      </w:r>
      <w:proofErr w:type="spellEnd"/>
      <w:r w:rsidRPr="00AF4929">
        <w:t>).</w:t>
      </w:r>
    </w:p>
    <w:p w:rsidR="0018368A" w:rsidRPr="00AF4929" w:rsidRDefault="0018368A" w:rsidP="0018368A">
      <w:pPr>
        <w:pStyle w:val="00-10"/>
        <w:numPr>
          <w:ilvl w:val="0"/>
          <w:numId w:val="38"/>
        </w:numPr>
        <w:tabs>
          <w:tab w:val="clear" w:pos="9639"/>
        </w:tabs>
        <w:ind w:left="567" w:hanging="567"/>
      </w:pPr>
      <w:r w:rsidRPr="00BA597D">
        <w:rPr>
          <w:u w:val="single"/>
        </w:rPr>
        <w:t>koncept majetkovej hranice, hranice dočasných záberov</w:t>
      </w:r>
      <w:r w:rsidRPr="00AF4929">
        <w:t xml:space="preserve"> – podkladom pre odsúhlasenie konceptu majetkovej hranice a hranice dočasných záberov rýchlostnej cesty budú situácie na podklade KN (stav CKN + stav právny) a koordinačné výkresy so zakreslením trvalých, ročných a dočasných záberov pre jednotlivé objekty.</w:t>
      </w:r>
    </w:p>
    <w:p w:rsidR="007C0119" w:rsidRPr="00BA597D" w:rsidRDefault="007C0119" w:rsidP="00BA597D">
      <w:pPr>
        <w:pStyle w:val="Nadpis3"/>
        <w:numPr>
          <w:ilvl w:val="1"/>
          <w:numId w:val="3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BA597D">
        <w:rPr>
          <w:rFonts w:cs="Times New Roman"/>
          <w:iCs/>
          <w:szCs w:val="20"/>
          <w:lang w:eastAsia="cs-CZ"/>
        </w:rPr>
        <w:t xml:space="preserve">Požiadavky na </w:t>
      </w:r>
      <w:r w:rsidR="00BA597D">
        <w:rPr>
          <w:rFonts w:cs="Times New Roman"/>
          <w:iCs/>
          <w:szCs w:val="20"/>
          <w:lang w:eastAsia="cs-CZ"/>
        </w:rPr>
        <w:t>vy</w:t>
      </w:r>
      <w:r w:rsidRPr="00BA597D">
        <w:rPr>
          <w:rFonts w:cs="Times New Roman"/>
          <w:iCs/>
          <w:szCs w:val="20"/>
          <w:lang w:eastAsia="cs-CZ"/>
        </w:rPr>
        <w:t>hotovenie dokumentácie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Na titulnej strane (obale) celej dokumentácie sa uvedie: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názov stavby,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druh dokumentácie,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názov objednávateľa dokumentácie,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názov zhotoviteľa dokumentácie stavby,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dátum zhotovenia dokumentácie stavby (mesiac, rok),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spracovateľ dokumentácie,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proofErr w:type="spellStart"/>
      <w:r>
        <w:lastRenderedPageBreak/>
        <w:t>podzhotoviteľ</w:t>
      </w:r>
      <w:proofErr w:type="spellEnd"/>
      <w:r>
        <w:t xml:space="preserve"> dokumentácie.</w:t>
      </w:r>
    </w:p>
    <w:p w:rsidR="00DA7BC2" w:rsidRDefault="00DA7BC2" w:rsidP="00DA7BC2">
      <w:pPr>
        <w:pStyle w:val="05"/>
      </w:pPr>
      <w:r>
        <w:t xml:space="preserve">Dokumentácia musí byť podpísaná a opečiatkovaná pečiatkou odbornej spôsobilosti hlavným inžinierom projektu a zodpovednými projektantmi jednotlivých častí dokumentácie. Zároveň sa požaduje, aby zodpovední projektanti a hlavný inžinier projektu boli členmi pracovnej skupiny uvedenej v ponuke zhotoviteľa, ktorá je neoddeliteľnou súčasťou zmluvy. Jednotlivé časti dokumentácie a ich prílohy musia </w:t>
      </w:r>
      <w:r w:rsidRPr="00516D2B">
        <w:t xml:space="preserve">byť vypracované osobami, ktoré musia spĺňať technické a odborné predpoklady podľa </w:t>
      </w:r>
      <w:r w:rsidRPr="00A7466D">
        <w:t>Prílohy č. 1</w:t>
      </w:r>
      <w:r w:rsidR="00181BC4" w:rsidRPr="00A7466D">
        <w:t>1</w:t>
      </w:r>
      <w:r w:rsidRPr="00516D2B">
        <w:t xml:space="preserve"> k časti</w:t>
      </w:r>
      <w:r>
        <w:t xml:space="preserve"> B.1 súťažných podkladov.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Dokumentácia musí byť vypracovaná v slovenskom jazyku, vrátane popisu navrhovaných jednotlivých objektov a častí dokumentácie vo formáte A4, situácie farebnou tlačou.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Zoznam vyjadrujúci obsah jednotlivých častí dokumentácie stavby sa uvedie na vnútornej strane obálky alebo prvej strane zväzku tvoriaceho jeden celok.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Každá samostatná časť dokumentácie stavby musí byť jednotne a jednoznačne označená názvom stavby, druhom dokumentácie, názvom tejto časti dokumentácie a jej označením (číslom alebo písmenom) zhodným s označením v obsahu uvedenom na vnútornej strane vrchnej obálky.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Každá písomná časť dokumentácie stavby, obsahujúca viac než jeden list, musí byť spojená v jeden pevný celok.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Vo výkresových častiach dokumentácie stavby musí titulná strana tvoriť s voľne zakladaným výkresom nedeliteľný celok. Výkresy spojené vo zväzku sa opatria súhrnnou titulnou stranou a na jednotlivé výkresy sa jednotne vyznačia údaje, týkajúce sa týchto výkresov.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Na vypracovanie písomností dokumentácie stavby sa použije normalizovaný formát A4, prípadne A3. Výkresy dokumentácie stavby musia mať (po prípadnom zložení) jednotný formát normalizovaného radu A určený objednávateľom. Spracovanie výkresov sa uskutoční podľa platných výkresových noriem a požiadaviek objednávateľa.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Druh reprografickej metódy textov a výkresov: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 xml:space="preserve">situácie, pozdĺžne rezy, koordinačné výkresy, </w:t>
      </w:r>
      <w:proofErr w:type="spellStart"/>
      <w:r>
        <w:t>ortofotomapy</w:t>
      </w:r>
      <w:proofErr w:type="spellEnd"/>
      <w:r>
        <w:t xml:space="preserve"> viacfarebnou tlačou,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vzorové priečne rezy tlačou,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ostatné výkresy farebnou tlačou podľa STN,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reprografické kópie máp, výkresov a písomností musia byť čitateľné.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Počet súprav, počet výtlačkov jednotlivých príloh alebo častí a ďalšie požiadavky na vybavenie dokumentácie stavby určí ich objednávateľ v zmluve.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 xml:space="preserve">Geometrické plány, statické výpočty a </w:t>
      </w:r>
      <w:proofErr w:type="spellStart"/>
      <w:r>
        <w:t>hydrotechnické</w:t>
      </w:r>
      <w:proofErr w:type="spellEnd"/>
      <w:r>
        <w:t xml:space="preserve"> výpočty určené na trvalé uloženie musia byť vyhotovené takým spôsobom, aby výkresy a texty boli jasné a čitateľné po dobu životnosti stavby.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Kópie dokumentácií musia byť jasné a čitateľné.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 xml:space="preserve">Ak dokumentáciu spracúva </w:t>
      </w:r>
      <w:proofErr w:type="spellStart"/>
      <w:r>
        <w:t>podzhotoviteľ</w:t>
      </w:r>
      <w:proofErr w:type="spellEnd"/>
      <w:r>
        <w:t>, musí byť potvrdená aj zhotoviteľom dokumentácie (podľa zmluvy).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Zmeny a úpravy v odovzdávaných súpravách dokumentácie stavby smie zhotoviteľ dokumentácie vykonať len so súhlasom objednávateľa.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Opravy a zmeny uskutočnené pri schvaľovaní sa v dokumentácii stavby vyznačia trvanlivým spôsobom červene alebo zelene a to tak, aby bol viditeľný i pôvodný údaj a aby bolo zrejmé, kedy a kto (meno, útvar) opravu či zmenu vykonal.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Digitálne spracovanie grafických, textových a tabuľkových príloh: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požadovaný formát pre textové výstupy MS Word .</w:t>
      </w:r>
      <w:proofErr w:type="spellStart"/>
      <w:r>
        <w:t>doc</w:t>
      </w:r>
      <w:proofErr w:type="spellEnd"/>
      <w:r>
        <w:t>(x),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požadovaný formát pre tabuľkové výstupy MS Excel .</w:t>
      </w:r>
      <w:proofErr w:type="spellStart"/>
      <w:r>
        <w:t>xls</w:t>
      </w:r>
      <w:proofErr w:type="spellEnd"/>
      <w:r>
        <w:t>(x),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požadovaný formát pre výkresové časti dokumentácie .</w:t>
      </w:r>
      <w:proofErr w:type="spellStart"/>
      <w:r>
        <w:t>dgn</w:t>
      </w:r>
      <w:proofErr w:type="spellEnd"/>
      <w:r>
        <w:t>, resp. .</w:t>
      </w:r>
      <w:proofErr w:type="spellStart"/>
      <w:r>
        <w:t>dwg</w:t>
      </w:r>
      <w:proofErr w:type="spellEnd"/>
      <w:r>
        <w:t xml:space="preserve"> – formát jednotlivých výkresov podľa TP 009, resp. podľa špecifických požiadaviek objednávateľa, ktoré budú predložené zhotoviteľovi po podpise zmluvy,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 xml:space="preserve">požadovaný formát pre grafické časti geodetickej dokumentácie </w:t>
      </w:r>
      <w:proofErr w:type="spellStart"/>
      <w:r>
        <w:t>Microstation</w:t>
      </w:r>
      <w:proofErr w:type="spellEnd"/>
      <w:r>
        <w:t xml:space="preserve"> .</w:t>
      </w:r>
      <w:proofErr w:type="spellStart"/>
      <w:r>
        <w:t>dgn</w:t>
      </w:r>
      <w:proofErr w:type="spellEnd"/>
      <w:r>
        <w:t xml:space="preserve"> a .</w:t>
      </w:r>
      <w:proofErr w:type="spellStart"/>
      <w:r>
        <w:t>xls</w:t>
      </w:r>
      <w:proofErr w:type="spellEnd"/>
      <w:r>
        <w:t>(x),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názov súboru musí obsahovať názov katastrálneho územia a číslo príslušného geometrického plánu,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 xml:space="preserve">štruktúra geodetických dát podľa informačného systému GIS </w:t>
      </w:r>
      <w:proofErr w:type="spellStart"/>
      <w:r>
        <w:t>Esid</w:t>
      </w:r>
      <w:proofErr w:type="spellEnd"/>
      <w:r>
        <w:t xml:space="preserve"> (</w:t>
      </w:r>
      <w:r w:rsidRPr="0028301C">
        <w:t xml:space="preserve">tab. </w:t>
      </w:r>
      <w:r w:rsidR="0028301C" w:rsidRPr="0028301C">
        <w:t>x</w:t>
      </w:r>
      <w:r w:rsidRPr="0028301C">
        <w:t xml:space="preserve">.17 – </w:t>
      </w:r>
      <w:r w:rsidR="0028301C" w:rsidRPr="0028301C">
        <w:t>x</w:t>
      </w:r>
      <w:r w:rsidRPr="0028301C">
        <w:t xml:space="preserve">.22, </w:t>
      </w:r>
      <w:r w:rsidR="0028301C" w:rsidRPr="0028301C">
        <w:t>x</w:t>
      </w:r>
      <w:r w:rsidRPr="0028301C">
        <w:t>.26</w:t>
      </w:r>
      <w:r>
        <w:t>),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t>dohodnutý formát pre ostatné grafické časti dokumentácie .</w:t>
      </w:r>
      <w:proofErr w:type="spellStart"/>
      <w:r>
        <w:t>cdr</w:t>
      </w:r>
      <w:proofErr w:type="spellEnd"/>
      <w:r>
        <w:t xml:space="preserve"> a .</w:t>
      </w:r>
      <w:proofErr w:type="spellStart"/>
      <w:r>
        <w:t>pdf</w:t>
      </w:r>
      <w:proofErr w:type="spellEnd"/>
      <w:r>
        <w:t>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proofErr w:type="spellStart"/>
      <w:r>
        <w:t>ortofotomapy</w:t>
      </w:r>
      <w:proofErr w:type="spellEnd"/>
      <w:r>
        <w:t xml:space="preserve"> v digitálnej forme (nie staršie ako 2 roky) na USB nosiči s licenciou pre Národnú diaľničnú spoločnosť, </w:t>
      </w:r>
      <w:proofErr w:type="spellStart"/>
      <w:r>
        <w:t>a.s</w:t>
      </w:r>
      <w:proofErr w:type="spellEnd"/>
      <w:r>
        <w:t xml:space="preserve">. (s možnosťou využívania pre všetky fázy prípravy a realizácie stavby, ako aj poskytnutia subdodávateľom) vo formátoch TIFF s </w:t>
      </w:r>
      <w:proofErr w:type="spellStart"/>
      <w:r>
        <w:t>georeferenčným</w:t>
      </w:r>
      <w:proofErr w:type="spellEnd"/>
      <w:r>
        <w:t xml:space="preserve"> súborom TFW, JPEG s </w:t>
      </w:r>
      <w:proofErr w:type="spellStart"/>
      <w:r>
        <w:t>georeferenčným</w:t>
      </w:r>
      <w:proofErr w:type="spellEnd"/>
      <w:r>
        <w:t xml:space="preserve"> súborom JGW a formát COT,</w:t>
      </w:r>
    </w:p>
    <w:p w:rsidR="00DA7BC2" w:rsidRDefault="00DA7BC2" w:rsidP="00DA7BC2">
      <w:pPr>
        <w:pStyle w:val="10-125"/>
        <w:numPr>
          <w:ilvl w:val="0"/>
          <w:numId w:val="42"/>
        </w:numPr>
        <w:ind w:left="709" w:hanging="142"/>
      </w:pPr>
      <w:r>
        <w:t>pre mierku 1:10 000 s rozlíšením 1 m/</w:t>
      </w:r>
      <w:proofErr w:type="spellStart"/>
      <w:r>
        <w:t>pxl</w:t>
      </w:r>
      <w:proofErr w:type="spellEnd"/>
      <w:r>
        <w:t xml:space="preserve"> (môže byť spojená do väčších blokov),</w:t>
      </w:r>
    </w:p>
    <w:p w:rsidR="00DA7BC2" w:rsidRDefault="00DA7BC2" w:rsidP="00DA7BC2">
      <w:pPr>
        <w:pStyle w:val="10-125"/>
        <w:numPr>
          <w:ilvl w:val="0"/>
          <w:numId w:val="42"/>
        </w:numPr>
        <w:ind w:left="709" w:hanging="142"/>
      </w:pPr>
      <w:r>
        <w:t>pre mierku 1:5 000 s rozlíšením 50 cm/</w:t>
      </w:r>
      <w:proofErr w:type="spellStart"/>
      <w:r>
        <w:t>pxl</w:t>
      </w:r>
      <w:proofErr w:type="spellEnd"/>
      <w:r>
        <w:t xml:space="preserve"> (nakrájanú po mapových listoch v klade ZM 1:5 000),</w:t>
      </w:r>
    </w:p>
    <w:p w:rsidR="00DA7BC2" w:rsidRDefault="00DA7BC2" w:rsidP="00DA7BC2">
      <w:pPr>
        <w:pStyle w:val="10-125"/>
        <w:numPr>
          <w:ilvl w:val="0"/>
          <w:numId w:val="42"/>
        </w:numPr>
        <w:ind w:left="709" w:hanging="142"/>
      </w:pPr>
      <w:r>
        <w:t>pre mierku 1:2 000 s rozlíšením 20 cm/</w:t>
      </w:r>
      <w:proofErr w:type="spellStart"/>
      <w:r>
        <w:t>pxl</w:t>
      </w:r>
      <w:proofErr w:type="spellEnd"/>
      <w:r>
        <w:t xml:space="preserve"> (nakrájané po mapových listoch v klade ZM 1:2 000),</w:t>
      </w:r>
    </w:p>
    <w:p w:rsidR="00DA7BC2" w:rsidRDefault="00DA7BC2" w:rsidP="00DA7BC2">
      <w:pPr>
        <w:pStyle w:val="05-10"/>
        <w:numPr>
          <w:ilvl w:val="1"/>
          <w:numId w:val="34"/>
        </w:numPr>
        <w:ind w:left="567" w:hanging="283"/>
      </w:pPr>
      <w:r>
        <w:lastRenderedPageBreak/>
        <w:t>kompletnú dokumentáciu dodať aj vo formáte .</w:t>
      </w:r>
      <w:proofErr w:type="spellStart"/>
      <w:r>
        <w:t>pdf</w:t>
      </w:r>
      <w:proofErr w:type="spellEnd"/>
      <w:r>
        <w:t>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Výkresovú dokumentáciu dodať vo formáte .</w:t>
      </w:r>
      <w:proofErr w:type="spellStart"/>
      <w:r>
        <w:t>dgn</w:t>
      </w:r>
      <w:proofErr w:type="spellEnd"/>
      <w:r>
        <w:t>, resp. .</w:t>
      </w:r>
      <w:proofErr w:type="spellStart"/>
      <w:r>
        <w:t>dwg</w:t>
      </w:r>
      <w:proofErr w:type="spellEnd"/>
      <w:r>
        <w:t>, textovú a tabuľkovú časť dodať vo formátoch .</w:t>
      </w:r>
      <w:proofErr w:type="spellStart"/>
      <w:r>
        <w:t>doc</w:t>
      </w:r>
      <w:proofErr w:type="spellEnd"/>
      <w:r>
        <w:t>(x) a .</w:t>
      </w:r>
      <w:proofErr w:type="spellStart"/>
      <w:r>
        <w:t>xls</w:t>
      </w:r>
      <w:proofErr w:type="spellEnd"/>
      <w:r>
        <w:t>(x) + kompletnú dokumentáciu vo formáte .</w:t>
      </w:r>
      <w:proofErr w:type="spellStart"/>
      <w:r>
        <w:t>pdf</w:t>
      </w:r>
      <w:proofErr w:type="spellEnd"/>
      <w:r>
        <w:t>. v zmysle smernice TP 009 „Digitálna dokumentácia stavieb cestných komunikácií. Časť 1: Požiadavky na tvorbu a preberanie“.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Cenová časť dokumentácie na ponuku, kompletný výkaz výmer, vrátane súpisu agregovaných položiek bude spracovaný a odovzdaný v digitálnej podobe v zmysle dátového predpisu NDS.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>
        <w:t>Názvy adresárov a podadresárov v digitálnej forme dokumentácie musia korešpondovať s názvami jednotlivých častí dokumentácie a jej príloh.</w:t>
      </w:r>
    </w:p>
    <w:p w:rsidR="00DA7BC2" w:rsidRPr="00A7466D" w:rsidRDefault="00DA7BC2" w:rsidP="00DA7BC2">
      <w:pPr>
        <w:pStyle w:val="00-05"/>
        <w:numPr>
          <w:ilvl w:val="0"/>
          <w:numId w:val="26"/>
        </w:numPr>
        <w:ind w:left="284" w:hanging="284"/>
      </w:pPr>
      <w:r w:rsidRPr="0028301C">
        <w:t>Informačný bulletin</w:t>
      </w:r>
      <w:r>
        <w:t xml:space="preserve"> – </w:t>
      </w:r>
      <w:r w:rsidRPr="00A7466D">
        <w:t xml:space="preserve">texty, vizualizácie, </w:t>
      </w:r>
      <w:proofErr w:type="spellStart"/>
      <w:r w:rsidRPr="00A7466D">
        <w:t>ortofotomapa</w:t>
      </w:r>
      <w:proofErr w:type="spellEnd"/>
      <w:r w:rsidRPr="00A7466D">
        <w:t>, situácia so zakreslením vplyvu a navrhovaných opatrení, pozdĺžny profil vo formáte .</w:t>
      </w:r>
      <w:proofErr w:type="spellStart"/>
      <w:r w:rsidRPr="00A7466D">
        <w:t>pdf</w:t>
      </w:r>
      <w:proofErr w:type="spellEnd"/>
      <w:r w:rsidRPr="00A7466D">
        <w:t xml:space="preserve"> alebo .</w:t>
      </w:r>
      <w:proofErr w:type="spellStart"/>
      <w:r w:rsidRPr="00A7466D">
        <w:t>jpg</w:t>
      </w:r>
      <w:proofErr w:type="spellEnd"/>
      <w:r w:rsidRPr="00A7466D">
        <w:t>.</w:t>
      </w:r>
    </w:p>
    <w:p w:rsidR="00DA7BC2" w:rsidRDefault="00DA7BC2" w:rsidP="00DA7BC2">
      <w:pPr>
        <w:pStyle w:val="00-05"/>
        <w:numPr>
          <w:ilvl w:val="0"/>
          <w:numId w:val="26"/>
        </w:numPr>
        <w:ind w:left="284" w:hanging="284"/>
      </w:pPr>
      <w:r w:rsidRPr="00A7466D">
        <w:t>Odovzdanie kompletnej DSZ, DÚR, 8a po</w:t>
      </w:r>
      <w:r>
        <w:t xml:space="preserve"> DÚR </w:t>
      </w:r>
      <w:r w:rsidRPr="00C04709">
        <w:t>v digitálnej forme v dohodnutom formáte.</w:t>
      </w:r>
    </w:p>
    <w:p w:rsidR="006D09B6" w:rsidRPr="006F70C7" w:rsidRDefault="007C0119" w:rsidP="006F70C7">
      <w:pPr>
        <w:pStyle w:val="Nadpis3"/>
        <w:numPr>
          <w:ilvl w:val="1"/>
          <w:numId w:val="3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6F70C7">
        <w:rPr>
          <w:rFonts w:cs="Times New Roman"/>
          <w:iCs/>
          <w:szCs w:val="20"/>
          <w:lang w:eastAsia="cs-CZ"/>
        </w:rPr>
        <w:t>Počet výtlačkov</w:t>
      </w:r>
      <w:r w:rsidR="005245E4" w:rsidRPr="006F70C7">
        <w:rPr>
          <w:rFonts w:cs="Times New Roman"/>
          <w:iCs/>
          <w:szCs w:val="20"/>
          <w:lang w:eastAsia="cs-CZ"/>
        </w:rPr>
        <w:t xml:space="preserve"> dokumentácie</w:t>
      </w:r>
    </w:p>
    <w:p w:rsidR="007F62DD" w:rsidRPr="006C2465" w:rsidRDefault="007F62DD" w:rsidP="007F62DD">
      <w:pPr>
        <w:pStyle w:val="00-05"/>
        <w:numPr>
          <w:ilvl w:val="0"/>
          <w:numId w:val="26"/>
        </w:numPr>
        <w:tabs>
          <w:tab w:val="right" w:leader="dot" w:pos="9072"/>
        </w:tabs>
        <w:ind w:left="284" w:hanging="284"/>
      </w:pPr>
      <w:r w:rsidRPr="006C2465">
        <w:rPr>
          <w:b/>
        </w:rPr>
        <w:t>Oznámenie o zmene navrhovanej činnosti 8a po DÚR</w:t>
      </w:r>
      <w:r w:rsidRPr="006C2465">
        <w:tab/>
      </w:r>
      <w:r w:rsidR="00812125">
        <w:t>10</w:t>
      </w:r>
      <w:r>
        <w:t xml:space="preserve"> vyhotovení</w:t>
      </w:r>
    </w:p>
    <w:p w:rsidR="007F62DD" w:rsidRDefault="007F62DD" w:rsidP="007F62DD">
      <w:pPr>
        <w:pStyle w:val="00-05"/>
        <w:numPr>
          <w:ilvl w:val="0"/>
          <w:numId w:val="26"/>
        </w:numPr>
        <w:tabs>
          <w:tab w:val="right" w:leader="dot" w:pos="9072"/>
        </w:tabs>
        <w:ind w:left="284" w:hanging="284"/>
      </w:pPr>
      <w:r w:rsidRPr="006C2465">
        <w:rPr>
          <w:b/>
        </w:rPr>
        <w:t>Dokumentácia</w:t>
      </w:r>
      <w:r>
        <w:rPr>
          <w:b/>
        </w:rPr>
        <w:t xml:space="preserve"> </w:t>
      </w:r>
      <w:r w:rsidRPr="006C2465">
        <w:rPr>
          <w:b/>
        </w:rPr>
        <w:t>stavebného zámeru (DSZ)</w:t>
      </w:r>
      <w:r>
        <w:tab/>
        <w:t>6 vyhotovení</w:t>
      </w:r>
    </w:p>
    <w:p w:rsidR="007F62DD" w:rsidRPr="006C2465" w:rsidRDefault="007F62DD" w:rsidP="007F62DD">
      <w:pPr>
        <w:pStyle w:val="00-05"/>
        <w:numPr>
          <w:ilvl w:val="0"/>
          <w:numId w:val="26"/>
        </w:numPr>
        <w:tabs>
          <w:tab w:val="right" w:leader="dot" w:pos="9072"/>
        </w:tabs>
        <w:ind w:left="284" w:hanging="284"/>
      </w:pPr>
      <w:r w:rsidRPr="006C2465">
        <w:rPr>
          <w:b/>
        </w:rPr>
        <w:t>Dokumentácia pre územné rozhodnutie (DÚR)</w:t>
      </w:r>
      <w:r>
        <w:tab/>
        <w:t>1</w:t>
      </w:r>
      <w:r w:rsidRPr="006C2465">
        <w:t>0</w:t>
      </w:r>
      <w:r>
        <w:t xml:space="preserve"> vyhotovení</w:t>
      </w:r>
    </w:p>
    <w:p w:rsidR="007F62DD" w:rsidRDefault="007F62DD" w:rsidP="007F62DD">
      <w:pPr>
        <w:pStyle w:val="00-05"/>
        <w:tabs>
          <w:tab w:val="right" w:leader="dot" w:pos="9072"/>
        </w:tabs>
        <w:ind w:firstLine="0"/>
      </w:pPr>
      <w:r>
        <w:t>(časť G.1 nekompletizovať do súprav DÚR)</w:t>
      </w:r>
    </w:p>
    <w:p w:rsidR="007F62DD" w:rsidRPr="006B78BC" w:rsidRDefault="007F62DD" w:rsidP="007F62DD">
      <w:pPr>
        <w:pStyle w:val="00-05"/>
        <w:numPr>
          <w:ilvl w:val="0"/>
          <w:numId w:val="26"/>
        </w:numPr>
        <w:tabs>
          <w:tab w:val="right" w:leader="dot" w:pos="9072"/>
        </w:tabs>
        <w:ind w:left="284" w:hanging="284"/>
        <w:rPr>
          <w:b/>
        </w:rPr>
      </w:pPr>
      <w:r w:rsidRPr="006B78BC">
        <w:rPr>
          <w:b/>
        </w:rPr>
        <w:t xml:space="preserve">Časť G.1. Dokumentácia </w:t>
      </w:r>
      <w:r>
        <w:rPr>
          <w:b/>
        </w:rPr>
        <w:t>na majetkovoprávne vysporiadanie</w:t>
      </w:r>
    </w:p>
    <w:p w:rsidR="007F62DD" w:rsidRDefault="007F62DD" w:rsidP="007F62DD">
      <w:pPr>
        <w:pStyle w:val="05-10"/>
      </w:pPr>
      <w:r>
        <w:t>G.1.1. Geometrické plány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geometrické plány prvopis stav KN (12 overených, 3 neoverených)</w:t>
      </w:r>
      <w:r>
        <w:tab/>
        <w:t>15 vyhotovení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geometrické plány prvopis stav PKN (12 overených, 3 neoverených)</w:t>
      </w:r>
      <w:r>
        <w:tab/>
        <w:t>15 vyhotovení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záznam podrobného merania zmien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zoznam súradníc použitých a novourčených bodov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zoznam súradníc lomových bodov majetkovej hranice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digitálne spracovanie .</w:t>
      </w:r>
      <w:proofErr w:type="spellStart"/>
      <w:r>
        <w:t>dgn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pdf</w:t>
      </w:r>
      <w:proofErr w:type="spellEnd"/>
      <w:r>
        <w:t>, doplniť v štruktúre informačného systému ESID</w:t>
      </w:r>
    </w:p>
    <w:p w:rsidR="0028301C" w:rsidRDefault="007F62DD" w:rsidP="007F62DD">
      <w:pPr>
        <w:pStyle w:val="05-10"/>
        <w:tabs>
          <w:tab w:val="right" w:leader="dot" w:pos="9072"/>
        </w:tabs>
      </w:pPr>
      <w:r>
        <w:tab/>
        <w:t xml:space="preserve">(tab. </w:t>
      </w:r>
      <w:r w:rsidR="0028301C">
        <w:t>x</w:t>
      </w:r>
      <w:r>
        <w:t xml:space="preserve">.17, tab. </w:t>
      </w:r>
      <w:r w:rsidR="0028301C">
        <w:t>x</w:t>
      </w:r>
      <w:r>
        <w:t xml:space="preserve">.19, tab. </w:t>
      </w:r>
      <w:r w:rsidR="0028301C">
        <w:t>x</w:t>
      </w:r>
      <w:r>
        <w:t xml:space="preserve">.20, tab. </w:t>
      </w:r>
      <w:r w:rsidR="0028301C">
        <w:t>x</w:t>
      </w:r>
      <w:r>
        <w:t xml:space="preserve">.22, tab. </w:t>
      </w:r>
      <w:r w:rsidR="0028301C">
        <w:t>x</w:t>
      </w:r>
      <w:r>
        <w:t>.26)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G.1.2. Podklady pre uzatváranie nájomných zmlúv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prvopis stav KN</w:t>
      </w:r>
      <w:r>
        <w:tab/>
        <w:t>10 vyhotovení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prvopis stav PKN</w:t>
      </w:r>
      <w:r>
        <w:tab/>
        <w:t>10 vyhotovení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digitálne spracovanie .</w:t>
      </w:r>
      <w:proofErr w:type="spellStart"/>
      <w:r>
        <w:t>dgn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pdf</w:t>
      </w:r>
      <w:proofErr w:type="spellEnd"/>
      <w:r>
        <w:t>, doplniť v štruktúre informačného systému ESID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ab/>
        <w:t xml:space="preserve">(tab. </w:t>
      </w:r>
      <w:r w:rsidR="0028301C">
        <w:t>x</w:t>
      </w:r>
      <w:r>
        <w:t xml:space="preserve">.18, tab. </w:t>
      </w:r>
      <w:r w:rsidR="0028301C">
        <w:t>x</w:t>
      </w:r>
      <w:r>
        <w:t xml:space="preserve">.19, tab. </w:t>
      </w:r>
      <w:r w:rsidR="0028301C">
        <w:t>x</w:t>
      </w:r>
      <w:r>
        <w:t xml:space="preserve">.22, tab. </w:t>
      </w:r>
      <w:r w:rsidR="0028301C">
        <w:t>x</w:t>
      </w:r>
      <w:r>
        <w:t>.26)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identifikácia starého a nového stavu po zápise G.1 do KN (grafika .</w:t>
      </w:r>
      <w:proofErr w:type="spellStart"/>
      <w:r>
        <w:t>dgn</w:t>
      </w:r>
      <w:proofErr w:type="spellEnd"/>
      <w:r>
        <w:t xml:space="preserve"> +.</w:t>
      </w:r>
      <w:proofErr w:type="spellStart"/>
      <w:r>
        <w:t>pdf</w:t>
      </w:r>
      <w:proofErr w:type="spellEnd"/>
      <w:r>
        <w:t>,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ab/>
        <w:t>tabuľka .</w:t>
      </w:r>
      <w:proofErr w:type="spellStart"/>
      <w:r>
        <w:t>xls</w:t>
      </w:r>
      <w:proofErr w:type="spellEnd"/>
      <w:r>
        <w:t>)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G.1.3. Geometrické plány na vyznačenie vecného bremena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prvopis stav KN (10 neoverených)</w:t>
      </w:r>
      <w:r>
        <w:tab/>
        <w:t>10 vyhotovení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prvopis stav PKN (10 neoverených)</w:t>
      </w:r>
      <w:r>
        <w:tab/>
        <w:t>10 vyhotovení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digitálne spracovanie .</w:t>
      </w:r>
      <w:proofErr w:type="spellStart"/>
      <w:r>
        <w:t>dgn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pdf</w:t>
      </w:r>
      <w:proofErr w:type="spellEnd"/>
      <w:r>
        <w:t>, doplniť v štruktúre informačného systému ESID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ab/>
        <w:t xml:space="preserve">(tab. </w:t>
      </w:r>
      <w:r w:rsidR="0028301C">
        <w:t>x</w:t>
      </w:r>
      <w:r>
        <w:t xml:space="preserve">.18, tab. </w:t>
      </w:r>
      <w:r w:rsidR="0028301C">
        <w:t>x</w:t>
      </w:r>
      <w:r>
        <w:t xml:space="preserve">.19, tab. </w:t>
      </w:r>
      <w:r w:rsidR="0028301C">
        <w:t>x</w:t>
      </w:r>
      <w:r>
        <w:t xml:space="preserve">.22, tab. </w:t>
      </w:r>
      <w:r w:rsidR="0028301C">
        <w:t>x</w:t>
      </w:r>
      <w:r>
        <w:t>.26)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identifikácia starého a nového stavu po zápise G.1 do KN (grafika .</w:t>
      </w:r>
      <w:proofErr w:type="spellStart"/>
      <w:r>
        <w:t>dgn</w:t>
      </w:r>
      <w:proofErr w:type="spellEnd"/>
      <w:r>
        <w:t xml:space="preserve"> +.</w:t>
      </w:r>
      <w:proofErr w:type="spellStart"/>
      <w:r>
        <w:t>pdf</w:t>
      </w:r>
      <w:proofErr w:type="spellEnd"/>
      <w:r>
        <w:t>,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ab/>
        <w:t>tabuľka .</w:t>
      </w:r>
      <w:proofErr w:type="spellStart"/>
      <w:r>
        <w:t>xls</w:t>
      </w:r>
      <w:proofErr w:type="spellEnd"/>
      <w:r>
        <w:t>)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G.1.4. Výkupové elaboráty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dotknutých parciel (tab. </w:t>
      </w:r>
      <w:r w:rsidR="0028301C">
        <w:t>x</w:t>
      </w:r>
      <w:r>
        <w:t>.2)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 xml:space="preserve">prehľad záberov podľa vlastníkov (tab. </w:t>
      </w:r>
      <w:r w:rsidR="0028301C">
        <w:t>x</w:t>
      </w:r>
      <w:r>
        <w:t xml:space="preserve">.21, </w:t>
      </w:r>
      <w:r w:rsidR="0028301C">
        <w:t>x</w:t>
      </w:r>
      <w:r>
        <w:t xml:space="preserve">.23., </w:t>
      </w:r>
      <w:r w:rsidR="0028301C">
        <w:t>x</w:t>
      </w:r>
      <w:r>
        <w:t xml:space="preserve">.24, </w:t>
      </w:r>
      <w:r w:rsidR="0028301C">
        <w:t>x</w:t>
      </w:r>
      <w:r>
        <w:t>.25)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 xml:space="preserve">register vlastníkov (tab. </w:t>
      </w:r>
      <w:r w:rsidR="00A03975">
        <w:t>x</w:t>
      </w:r>
      <w:r>
        <w:t>.3)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</w:r>
      <w:proofErr w:type="spellStart"/>
      <w:r>
        <w:t>digit</w:t>
      </w:r>
      <w:proofErr w:type="spellEnd"/>
      <w:r>
        <w:t>. spracovanie .</w:t>
      </w:r>
      <w:proofErr w:type="spellStart"/>
      <w:r>
        <w:t>xls</w:t>
      </w:r>
      <w:proofErr w:type="spellEnd"/>
      <w:r>
        <w:t xml:space="preserve"> v štruktúre informačného systému ESID v zmysle tab.</w:t>
      </w:r>
      <w:r w:rsidR="00A03975">
        <w:t>x</w:t>
      </w:r>
      <w:r>
        <w:t>.21</w:t>
      </w:r>
      <w:r>
        <w:tab/>
        <w:t>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G.1.5. Situácia dotknutých pozemkov (podklady pre GP)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 xml:space="preserve">situácia dotknutých pozemkov - farebná </w:t>
      </w:r>
      <w:proofErr w:type="spellStart"/>
      <w:r>
        <w:t>sútlač</w:t>
      </w:r>
      <w:proofErr w:type="spellEnd"/>
      <w:r>
        <w:t xml:space="preserve"> KN + majetková hranica + hranica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ab/>
        <w:t xml:space="preserve">dočasných a ročných záberov a vecných bremien s číslovaním lomových bodov </w:t>
      </w:r>
      <w:r>
        <w:tab/>
        <w:t xml:space="preserve"> 6 vyhotovení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súradníc lomových bodov majetkovej hranice </w:t>
      </w:r>
      <w:r>
        <w:tab/>
        <w:t xml:space="preserve"> 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súradníc lomových bodov dočasných záberov </w:t>
      </w:r>
      <w:r>
        <w:tab/>
        <w:t xml:space="preserve"> 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súradníc lomových bodov záberov do 1 roka </w:t>
      </w:r>
      <w:r>
        <w:tab/>
        <w:t xml:space="preserve"> 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súradníc lomových bodov osí inžinierskych sietí </w:t>
      </w:r>
      <w:r>
        <w:tab/>
        <w:t xml:space="preserve"> 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 xml:space="preserve">zoznam súradníc lomových bodov ochranných pásiem – vecné bremená </w:t>
      </w:r>
      <w:r>
        <w:tab/>
        <w:t xml:space="preserve"> 3 vyhotovenia</w:t>
      </w:r>
    </w:p>
    <w:p w:rsidR="007F62DD" w:rsidRDefault="007F62DD" w:rsidP="007F62DD">
      <w:pPr>
        <w:pStyle w:val="05-10"/>
        <w:tabs>
          <w:tab w:val="right" w:leader="dot" w:pos="9072"/>
        </w:tabs>
      </w:pPr>
      <w:r>
        <w:t>–</w:t>
      </w:r>
      <w:r>
        <w:tab/>
        <w:t>digitálne spracovanie .</w:t>
      </w:r>
      <w:proofErr w:type="spellStart"/>
      <w:r>
        <w:t>dgn</w:t>
      </w:r>
      <w:proofErr w:type="spellEnd"/>
      <w:r>
        <w:t xml:space="preserve"> + .</w:t>
      </w:r>
      <w:proofErr w:type="spellStart"/>
      <w:r>
        <w:t>pdf</w:t>
      </w:r>
      <w:proofErr w:type="spellEnd"/>
      <w:r>
        <w:t>, .</w:t>
      </w:r>
      <w:proofErr w:type="spellStart"/>
      <w:r>
        <w:t>xls</w:t>
      </w:r>
      <w:proofErr w:type="spellEnd"/>
      <w:r>
        <w:t xml:space="preserve"> </w:t>
      </w:r>
      <w:r>
        <w:tab/>
        <w:t xml:space="preserve"> 3 vyhotovenia</w:t>
      </w:r>
    </w:p>
    <w:p w:rsidR="007F62DD" w:rsidRPr="006B78BC" w:rsidRDefault="007F62DD" w:rsidP="007F62DD">
      <w:pPr>
        <w:pStyle w:val="05-10"/>
        <w:tabs>
          <w:tab w:val="right" w:leader="dot" w:pos="9072"/>
        </w:tabs>
      </w:pPr>
      <w:r>
        <w:t xml:space="preserve">G.1.6. Zoznam dotknutých parciel podľa objektov (tab. </w:t>
      </w:r>
      <w:r w:rsidR="00A03975">
        <w:t>x</w:t>
      </w:r>
      <w:r>
        <w:t>.27)</w:t>
      </w:r>
      <w:r>
        <w:tab/>
        <w:t>6 vyhotovení</w:t>
      </w:r>
    </w:p>
    <w:p w:rsidR="007F62DD" w:rsidRPr="006C2465" w:rsidRDefault="007F62DD" w:rsidP="007F62DD">
      <w:pPr>
        <w:pStyle w:val="00-05"/>
        <w:numPr>
          <w:ilvl w:val="0"/>
          <w:numId w:val="26"/>
        </w:numPr>
        <w:tabs>
          <w:tab w:val="right" w:leader="dot" w:pos="9072"/>
        </w:tabs>
        <w:ind w:left="284" w:hanging="284"/>
        <w:rPr>
          <w:b/>
        </w:rPr>
      </w:pPr>
      <w:r w:rsidRPr="006C2465">
        <w:rPr>
          <w:b/>
        </w:rPr>
        <w:t>Výtlačky naviac:</w:t>
      </w:r>
    </w:p>
    <w:p w:rsidR="007F62DD" w:rsidRPr="006C2465" w:rsidRDefault="007F62DD" w:rsidP="007F62DD">
      <w:pPr>
        <w:pStyle w:val="05-10"/>
        <w:numPr>
          <w:ilvl w:val="1"/>
          <w:numId w:val="34"/>
        </w:numPr>
        <w:tabs>
          <w:tab w:val="right" w:leader="dot" w:pos="9072"/>
        </w:tabs>
        <w:ind w:left="568" w:hanging="284"/>
      </w:pPr>
      <w:r w:rsidRPr="006C2465">
        <w:t>prehľadná situácia</w:t>
      </w:r>
      <w:r>
        <w:tab/>
        <w:t>20 vyhotovení</w:t>
      </w:r>
    </w:p>
    <w:p w:rsidR="007F62DD" w:rsidRPr="006C2465" w:rsidRDefault="007F62DD" w:rsidP="007F62DD">
      <w:pPr>
        <w:pStyle w:val="05-10"/>
        <w:numPr>
          <w:ilvl w:val="1"/>
          <w:numId w:val="34"/>
        </w:numPr>
        <w:tabs>
          <w:tab w:val="right" w:leader="dot" w:pos="9072"/>
        </w:tabs>
        <w:ind w:left="568" w:hanging="284"/>
      </w:pPr>
      <w:r w:rsidRPr="006C2465">
        <w:t>situácia stavby</w:t>
      </w:r>
      <w:r>
        <w:tab/>
        <w:t>20 vyhotovení</w:t>
      </w:r>
    </w:p>
    <w:p w:rsidR="007F62DD" w:rsidRPr="006C2465" w:rsidRDefault="007F62DD" w:rsidP="007F62DD">
      <w:pPr>
        <w:pStyle w:val="05-10"/>
        <w:numPr>
          <w:ilvl w:val="1"/>
          <w:numId w:val="34"/>
        </w:numPr>
        <w:tabs>
          <w:tab w:val="right" w:leader="dot" w:pos="9072"/>
        </w:tabs>
        <w:ind w:left="568" w:hanging="284"/>
      </w:pPr>
      <w:proofErr w:type="spellStart"/>
      <w:r w:rsidRPr="006C2465">
        <w:t>ortofotomapa</w:t>
      </w:r>
      <w:proofErr w:type="spellEnd"/>
      <w:r>
        <w:tab/>
        <w:t>20 vyhotovení</w:t>
      </w:r>
    </w:p>
    <w:p w:rsidR="007F62DD" w:rsidRPr="006C2465" w:rsidRDefault="007F62DD" w:rsidP="007F62DD">
      <w:pPr>
        <w:pStyle w:val="05-10"/>
        <w:numPr>
          <w:ilvl w:val="1"/>
          <w:numId w:val="34"/>
        </w:numPr>
        <w:tabs>
          <w:tab w:val="right" w:leader="dot" w:pos="9072"/>
        </w:tabs>
        <w:ind w:left="568" w:hanging="284"/>
      </w:pPr>
      <w:r>
        <w:lastRenderedPageBreak/>
        <w:t>koordinačné výkresy</w:t>
      </w:r>
      <w:r>
        <w:tab/>
        <w:t>20 vyhotovení</w:t>
      </w:r>
    </w:p>
    <w:p w:rsidR="007F62DD" w:rsidRPr="006C2465" w:rsidRDefault="007F62DD" w:rsidP="007F62DD">
      <w:pPr>
        <w:pStyle w:val="00-05"/>
        <w:numPr>
          <w:ilvl w:val="0"/>
          <w:numId w:val="26"/>
        </w:numPr>
        <w:tabs>
          <w:tab w:val="right" w:leader="dot" w:pos="9072"/>
        </w:tabs>
        <w:ind w:left="284" w:hanging="284"/>
        <w:rPr>
          <w:b/>
        </w:rPr>
      </w:pPr>
      <w:r w:rsidRPr="006C2465">
        <w:rPr>
          <w:b/>
        </w:rPr>
        <w:t>Digitálna dokumentácia:</w:t>
      </w:r>
    </w:p>
    <w:p w:rsidR="007F62DD" w:rsidRPr="006C2465" w:rsidRDefault="007F62DD" w:rsidP="007F62DD">
      <w:pPr>
        <w:pStyle w:val="05-10"/>
        <w:numPr>
          <w:ilvl w:val="1"/>
          <w:numId w:val="34"/>
        </w:numPr>
        <w:tabs>
          <w:tab w:val="right" w:leader="dot" w:pos="9072"/>
        </w:tabs>
        <w:ind w:left="568" w:hanging="284"/>
      </w:pPr>
      <w:r w:rsidRPr="006C2465">
        <w:t xml:space="preserve">kompletná DSZ na </w:t>
      </w:r>
      <w:r>
        <w:t>USB zariadení</w:t>
      </w:r>
      <w:r w:rsidRPr="006C2465">
        <w:t xml:space="preserve"> (.</w:t>
      </w:r>
      <w:proofErr w:type="spellStart"/>
      <w:r w:rsidRPr="006C2465">
        <w:t>pdf</w:t>
      </w:r>
      <w:proofErr w:type="spellEnd"/>
      <w:r w:rsidRPr="006C2465">
        <w:t>)</w:t>
      </w:r>
      <w:r>
        <w:tab/>
        <w:t>2 vyhotovenia</w:t>
      </w:r>
    </w:p>
    <w:p w:rsidR="007F62DD" w:rsidRDefault="007F62DD" w:rsidP="007F62DD">
      <w:pPr>
        <w:pStyle w:val="05-10"/>
        <w:numPr>
          <w:ilvl w:val="1"/>
          <w:numId w:val="34"/>
        </w:numPr>
        <w:tabs>
          <w:tab w:val="right" w:leader="dot" w:pos="9072"/>
        </w:tabs>
        <w:ind w:left="568" w:hanging="284"/>
      </w:pPr>
      <w:r w:rsidRPr="006C2465">
        <w:t xml:space="preserve">kompletná DSZ na </w:t>
      </w:r>
      <w:r>
        <w:t>USB zariadení</w:t>
      </w:r>
      <w:r w:rsidRPr="006C2465">
        <w:t xml:space="preserve"> (.</w:t>
      </w:r>
      <w:proofErr w:type="spellStart"/>
      <w:r>
        <w:t>pdf</w:t>
      </w:r>
      <w:proofErr w:type="spellEnd"/>
      <w:r>
        <w:t xml:space="preserve">, </w:t>
      </w:r>
      <w:proofErr w:type="spellStart"/>
      <w:r w:rsidRPr="006C2465">
        <w:t>docx</w:t>
      </w:r>
      <w:proofErr w:type="spellEnd"/>
      <w:r w:rsidRPr="006C2465">
        <w:t>, .</w:t>
      </w:r>
      <w:proofErr w:type="spellStart"/>
      <w:r w:rsidRPr="006C2465">
        <w:t>xlsx</w:t>
      </w:r>
      <w:proofErr w:type="spellEnd"/>
      <w:r w:rsidRPr="006C2465">
        <w:t xml:space="preserve">, . </w:t>
      </w:r>
      <w:proofErr w:type="spellStart"/>
      <w:r w:rsidRPr="006C2465">
        <w:t>dgn</w:t>
      </w:r>
      <w:proofErr w:type="spellEnd"/>
      <w:r w:rsidRPr="006C2465">
        <w:t>)</w:t>
      </w:r>
      <w:r>
        <w:t xml:space="preserve">    ..........................</w:t>
      </w:r>
      <w:r>
        <w:tab/>
        <w:t xml:space="preserve">        1 vyhotovenie</w:t>
      </w:r>
    </w:p>
    <w:p w:rsidR="007F62DD" w:rsidRPr="006C2465" w:rsidRDefault="007F62DD" w:rsidP="007F62DD">
      <w:pPr>
        <w:pStyle w:val="05-10"/>
        <w:numPr>
          <w:ilvl w:val="1"/>
          <w:numId w:val="34"/>
        </w:numPr>
        <w:tabs>
          <w:tab w:val="right" w:leader="dot" w:pos="9072"/>
        </w:tabs>
        <w:ind w:left="568" w:hanging="284"/>
      </w:pPr>
      <w:r>
        <w:t>k</w:t>
      </w:r>
      <w:r w:rsidRPr="006C2465">
        <w:t xml:space="preserve">ompletná DÚR </w:t>
      </w:r>
      <w:r>
        <w:t xml:space="preserve">+ 8a </w:t>
      </w:r>
      <w:r w:rsidRPr="006C2465">
        <w:t xml:space="preserve">na </w:t>
      </w:r>
      <w:r>
        <w:t>USB zariadení</w:t>
      </w:r>
      <w:r w:rsidRPr="006C2465">
        <w:t xml:space="preserve"> (.</w:t>
      </w:r>
      <w:proofErr w:type="spellStart"/>
      <w:r w:rsidRPr="006C2465">
        <w:t>pdf</w:t>
      </w:r>
      <w:proofErr w:type="spellEnd"/>
      <w:r w:rsidRPr="006C2465">
        <w:t>)</w:t>
      </w:r>
      <w:r>
        <w:tab/>
        <w:t>2 vyhotovenia</w:t>
      </w:r>
    </w:p>
    <w:p w:rsidR="007F62DD" w:rsidRPr="006C2465" w:rsidRDefault="007F62DD" w:rsidP="007F62DD">
      <w:pPr>
        <w:pStyle w:val="05-10"/>
        <w:numPr>
          <w:ilvl w:val="1"/>
          <w:numId w:val="34"/>
        </w:numPr>
        <w:tabs>
          <w:tab w:val="right" w:leader="dot" w:pos="9072"/>
        </w:tabs>
        <w:ind w:left="568" w:hanging="284"/>
      </w:pPr>
      <w:r w:rsidRPr="006C2465">
        <w:t xml:space="preserve">kompletná DÚR </w:t>
      </w:r>
      <w:r>
        <w:t xml:space="preserve">+ 8a </w:t>
      </w:r>
      <w:r w:rsidRPr="006C2465">
        <w:t xml:space="preserve">na </w:t>
      </w:r>
      <w:r>
        <w:t>USB zariadení</w:t>
      </w:r>
      <w:r w:rsidRPr="006C2465">
        <w:t xml:space="preserve"> (.</w:t>
      </w:r>
      <w:proofErr w:type="spellStart"/>
      <w:r w:rsidRPr="006C2465">
        <w:t>docx</w:t>
      </w:r>
      <w:proofErr w:type="spellEnd"/>
      <w:r w:rsidRPr="006C2465">
        <w:t>, .</w:t>
      </w:r>
      <w:proofErr w:type="spellStart"/>
      <w:r w:rsidRPr="006C2465">
        <w:t>xlsx</w:t>
      </w:r>
      <w:proofErr w:type="spellEnd"/>
      <w:r w:rsidRPr="006C2465">
        <w:t>, .</w:t>
      </w:r>
      <w:proofErr w:type="spellStart"/>
      <w:r w:rsidRPr="006C2465">
        <w:t>dgn</w:t>
      </w:r>
      <w:proofErr w:type="spellEnd"/>
      <w:r w:rsidRPr="006C2465">
        <w:t>)</w:t>
      </w:r>
      <w:r>
        <w:tab/>
        <w:t>2 vyhotovenia</w:t>
      </w:r>
    </w:p>
    <w:p w:rsidR="007F62DD" w:rsidRPr="006C2465" w:rsidRDefault="007F62DD" w:rsidP="007F62DD">
      <w:pPr>
        <w:pStyle w:val="05-10"/>
        <w:numPr>
          <w:ilvl w:val="1"/>
          <w:numId w:val="34"/>
        </w:numPr>
        <w:tabs>
          <w:tab w:val="right" w:leader="dot" w:pos="9072"/>
        </w:tabs>
        <w:ind w:left="568" w:hanging="284"/>
      </w:pPr>
      <w:proofErr w:type="spellStart"/>
      <w:r w:rsidRPr="006C2465">
        <w:t>ortofotomapa</w:t>
      </w:r>
      <w:proofErr w:type="spellEnd"/>
      <w:r w:rsidRPr="006C2465">
        <w:t xml:space="preserve"> na </w:t>
      </w:r>
      <w:r>
        <w:t>USB zariadení</w:t>
      </w:r>
      <w:r>
        <w:tab/>
      </w:r>
      <w:r w:rsidRPr="006C2465">
        <w:t>1</w:t>
      </w:r>
      <w:r>
        <w:t xml:space="preserve"> vyhotovenie</w:t>
      </w:r>
    </w:p>
    <w:p w:rsidR="007F62DD" w:rsidRPr="006C2465" w:rsidRDefault="007F62DD" w:rsidP="007F62DD">
      <w:pPr>
        <w:pStyle w:val="05-10"/>
        <w:numPr>
          <w:ilvl w:val="1"/>
          <w:numId w:val="34"/>
        </w:numPr>
        <w:tabs>
          <w:tab w:val="right" w:leader="dot" w:pos="9072"/>
        </w:tabs>
        <w:ind w:left="568" w:hanging="284"/>
      </w:pPr>
      <w:r w:rsidRPr="006C2465">
        <w:t>záverečná správa z </w:t>
      </w:r>
      <w:proofErr w:type="spellStart"/>
      <w:r w:rsidRPr="006C2465">
        <w:t>oIG</w:t>
      </w:r>
      <w:r>
        <w:t>H</w:t>
      </w:r>
      <w:r w:rsidRPr="006C2465">
        <w:t>P</w:t>
      </w:r>
      <w:proofErr w:type="spellEnd"/>
      <w:r w:rsidRPr="006C2465">
        <w:t xml:space="preserve"> </w:t>
      </w:r>
      <w:r>
        <w:t>na USB zariadení</w:t>
      </w:r>
      <w:r w:rsidRPr="006C2465">
        <w:t xml:space="preserve"> (.</w:t>
      </w:r>
      <w:proofErr w:type="spellStart"/>
      <w:r w:rsidRPr="006C2465">
        <w:t>pdf</w:t>
      </w:r>
      <w:proofErr w:type="spellEnd"/>
      <w:r w:rsidRPr="006C2465">
        <w:t>)</w:t>
      </w:r>
      <w:r>
        <w:t xml:space="preserve"> + (</w:t>
      </w:r>
      <w:r w:rsidRPr="006C2465">
        <w:t>.</w:t>
      </w:r>
      <w:proofErr w:type="spellStart"/>
      <w:r w:rsidRPr="006C2465">
        <w:t>docx</w:t>
      </w:r>
      <w:proofErr w:type="spellEnd"/>
      <w:r w:rsidRPr="006C2465">
        <w:t>, .</w:t>
      </w:r>
      <w:proofErr w:type="spellStart"/>
      <w:r w:rsidRPr="006C2465">
        <w:t>xlsx</w:t>
      </w:r>
      <w:proofErr w:type="spellEnd"/>
      <w:r w:rsidRPr="006C2465">
        <w:t>, .</w:t>
      </w:r>
      <w:proofErr w:type="spellStart"/>
      <w:r w:rsidRPr="006C2465">
        <w:t>dgn</w:t>
      </w:r>
      <w:proofErr w:type="spellEnd"/>
      <w:r>
        <w:t>, .</w:t>
      </w:r>
      <w:proofErr w:type="spellStart"/>
      <w:r>
        <w:t>dxf</w:t>
      </w:r>
      <w:proofErr w:type="spellEnd"/>
      <w:r>
        <w:t>)</w:t>
      </w:r>
      <w:r>
        <w:tab/>
      </w:r>
      <w:r w:rsidRPr="006C2465">
        <w:t>1</w:t>
      </w:r>
      <w:r>
        <w:t xml:space="preserve"> vyhotovenie</w:t>
      </w:r>
    </w:p>
    <w:p w:rsidR="007C0119" w:rsidRPr="006F70C7" w:rsidRDefault="007C0119" w:rsidP="006F70C7">
      <w:pPr>
        <w:pStyle w:val="Nadpis3"/>
        <w:numPr>
          <w:ilvl w:val="1"/>
          <w:numId w:val="31"/>
        </w:numPr>
        <w:ind w:left="709" w:hanging="709"/>
        <w:contextualSpacing w:val="0"/>
        <w:rPr>
          <w:rFonts w:cs="Times New Roman"/>
          <w:iCs/>
          <w:szCs w:val="20"/>
          <w:lang w:eastAsia="cs-CZ"/>
        </w:rPr>
      </w:pPr>
      <w:r w:rsidRPr="006F70C7">
        <w:rPr>
          <w:rFonts w:cs="Times New Roman"/>
          <w:iCs/>
          <w:szCs w:val="20"/>
          <w:lang w:eastAsia="cs-CZ"/>
        </w:rPr>
        <w:t>Ostatné požiadavky</w:t>
      </w:r>
    </w:p>
    <w:p w:rsidR="00364681" w:rsidRPr="00516D2B" w:rsidRDefault="00364681" w:rsidP="00364681">
      <w:pPr>
        <w:pStyle w:val="00-05"/>
        <w:numPr>
          <w:ilvl w:val="0"/>
          <w:numId w:val="26"/>
        </w:numPr>
        <w:ind w:left="284" w:hanging="284"/>
      </w:pPr>
      <w:r>
        <w:t>U</w:t>
      </w:r>
      <w:r w:rsidRPr="008E0341">
        <w:t xml:space="preserve">chádzač v ponuke zohľadní požiadavky prevádzkového úseku NDS a technických špecifikácií </w:t>
      </w:r>
      <w:r w:rsidRPr="00516D2B">
        <w:t xml:space="preserve">požadované investičným úsekom NDS uvedené v </w:t>
      </w:r>
      <w:r w:rsidRPr="0031571A">
        <w:t>prílohe B1.</w:t>
      </w:r>
      <w:r w:rsidR="00181BC4" w:rsidRPr="0031571A">
        <w:t>10</w:t>
      </w:r>
      <w:r w:rsidRPr="0031571A">
        <w:t xml:space="preserve"> Technické špecifikácie</w:t>
      </w:r>
      <w:r w:rsidRPr="00516D2B">
        <w:t>.</w:t>
      </w:r>
    </w:p>
    <w:p w:rsidR="00C40A95" w:rsidRPr="00364681" w:rsidRDefault="00C40A95" w:rsidP="00364681">
      <w:pPr>
        <w:pStyle w:val="00-05"/>
        <w:numPr>
          <w:ilvl w:val="0"/>
          <w:numId w:val="26"/>
        </w:numPr>
        <w:ind w:left="284" w:hanging="284"/>
      </w:pPr>
      <w:r w:rsidRPr="00364681">
        <w:t>Zhotoviteľ súhlasí so zverejnením a poskytovaním údajov, metodiky a výstupov dopravného modelu v rámci vypracovania a odovzdania diela.</w:t>
      </w:r>
    </w:p>
    <w:p w:rsidR="00C40A95" w:rsidRDefault="00C40A95" w:rsidP="00364681">
      <w:pPr>
        <w:pStyle w:val="00-05"/>
        <w:numPr>
          <w:ilvl w:val="0"/>
          <w:numId w:val="26"/>
        </w:numPr>
        <w:ind w:left="284" w:hanging="284"/>
      </w:pPr>
      <w:r w:rsidRPr="00364681">
        <w:t xml:space="preserve">Zhotoviteľ súhlasí s predložením detailných podkladov a dokumentácie k CBA, dopravného modelu a spôsobu výpočtu socioekonomických benefitov v rámci vypracovania a odovzdania diela </w:t>
      </w:r>
      <w:r w:rsidR="00364681">
        <w:t>pre</w:t>
      </w:r>
      <w:r w:rsidRPr="00364681">
        <w:t xml:space="preserve"> potreby následného verifikovania a zverejnenia výstupov.</w:t>
      </w:r>
    </w:p>
    <w:p w:rsidR="00364681" w:rsidRDefault="00364681" w:rsidP="00364681">
      <w:pPr>
        <w:pStyle w:val="00-05"/>
        <w:numPr>
          <w:ilvl w:val="0"/>
          <w:numId w:val="26"/>
        </w:numPr>
        <w:ind w:left="284" w:hanging="284"/>
      </w:pPr>
      <w:r w:rsidRPr="00516D2B">
        <w:t>Ako samostatný dokument bude vypracovaná aktualizácia primeraného posúdenia projektu stavby na európsku sústavu chránených území Natura 2000 v zmysle čl. 6.3 smernice o biotopoch.</w:t>
      </w:r>
    </w:p>
    <w:p w:rsidR="00247620" w:rsidRDefault="00247620" w:rsidP="00364681">
      <w:pPr>
        <w:pStyle w:val="00-05"/>
        <w:numPr>
          <w:ilvl w:val="0"/>
          <w:numId w:val="26"/>
        </w:numPr>
        <w:ind w:left="284" w:hanging="284"/>
      </w:pPr>
      <w:r w:rsidRPr="00C04709">
        <w:t xml:space="preserve">V súťažných podkladoch je uvedený </w:t>
      </w:r>
      <w:r w:rsidRPr="00A8352B">
        <w:t>predpokladaný</w:t>
      </w:r>
      <w:r w:rsidRPr="00C04709">
        <w:t xml:space="preserve"> rozsah geodetických prác</w:t>
      </w:r>
      <w:r w:rsidRPr="0065372A">
        <w:t>, ktorý</w:t>
      </w:r>
      <w:r w:rsidRPr="00C04709">
        <w:t xml:space="preserve"> </w:t>
      </w:r>
      <w:r w:rsidRPr="00EB597E">
        <w:t xml:space="preserve">uchádzač ocení </w:t>
      </w:r>
      <w:r w:rsidRPr="00EF64E2">
        <w:t>v </w:t>
      </w:r>
      <w:r w:rsidRPr="0031571A">
        <w:t>tabuľke č. 3</w:t>
      </w:r>
      <w:r w:rsidRPr="00EF64E2">
        <w:t xml:space="preserve"> časti B.2 súťažných podkladov. Vzhľadom na iba predpokladaný rozsah prác je zhotoviteľ</w:t>
      </w:r>
      <w:r w:rsidRPr="00C04709">
        <w:t xml:space="preserve"> povinný pred začiatkom geodetických prác odsúhlasiť ich rozsah s objednávateľom. V prípade požiadavky na zmenu rozsahu geodetických prác oproti zmluve počas spracovania dokumentácie je taktiež potrebné pred ich začiatkom písomne odsúhlasiť rozsah prác s objednávateľom a požiadať o dodatok k</w:t>
      </w:r>
      <w:r>
        <w:t> </w:t>
      </w:r>
      <w:r w:rsidRPr="00C04709">
        <w:t>zmluve. Po domeraní územia vyhotoviť aj 3D model terénu kombináciou pôvodného a nového geodetického zamerania terénu.</w:t>
      </w:r>
    </w:p>
    <w:p w:rsidR="00247620" w:rsidRDefault="00247620" w:rsidP="00364681">
      <w:pPr>
        <w:pStyle w:val="00-05"/>
        <w:numPr>
          <w:ilvl w:val="0"/>
          <w:numId w:val="26"/>
        </w:numPr>
        <w:ind w:left="284" w:hanging="284"/>
      </w:pPr>
      <w:r>
        <w:t>P</w:t>
      </w:r>
      <w:r w:rsidRPr="00AA0C7F">
        <w:t xml:space="preserve">ožaduje sa vykonať </w:t>
      </w:r>
      <w:proofErr w:type="spellStart"/>
      <w:r w:rsidR="00406EEB" w:rsidRPr="00E05674">
        <w:t>d</w:t>
      </w:r>
      <w:r w:rsidRPr="00AA0C7F">
        <w:t>IG</w:t>
      </w:r>
      <w:r>
        <w:t>H</w:t>
      </w:r>
      <w:r w:rsidRPr="00AA0C7F">
        <w:t>P</w:t>
      </w:r>
      <w:proofErr w:type="spellEnd"/>
      <w:r w:rsidRPr="00AA0C7F">
        <w:t xml:space="preserve"> v trase navrhovanej rýchlostnej cesty (pre návrh optimálnej skladby konštrukčných vrstiev vozovky) v podrobnostiach pre dokumentáciu pre územné rozhodnu</w:t>
      </w:r>
      <w:r>
        <w:t xml:space="preserve">tie, v mieste </w:t>
      </w:r>
      <w:r w:rsidRPr="00AA0C7F">
        <w:t>spodnej stavby mostov (pre určenie vhodného spôsobu zakladania mostných objektov pre daný stupeň projektovej dokumentácie), overiť chemizmus podzemnej vody z hľadiska jej možnej agresivity na oceľ a</w:t>
      </w:r>
      <w:r>
        <w:t> </w:t>
      </w:r>
      <w:r w:rsidRPr="00AA0C7F">
        <w:t>betón, na základe inžinierskogeologického prieskumu spresniť environmentálne vedenie trasy za účelom doriešenia a spresnenia technických parametrov rýchlostnej cesty s</w:t>
      </w:r>
      <w:r>
        <w:t> </w:t>
      </w:r>
      <w:r w:rsidRPr="00AA0C7F">
        <w:t>ideovým</w:t>
      </w:r>
      <w:r>
        <w:t xml:space="preserve"> </w:t>
      </w:r>
      <w:r w:rsidRPr="00AA0C7F">
        <w:t xml:space="preserve">návrhom zabezpečenia posúdenia násypov a zárezov, overenie vplyvu násypov telesa rýchlostnej cesty a ostatných ciest na hydrogeologické pomery územia, riešenie vplyvu rýchlostnej cesty na vodný režim dotknutých vodných tokov, zdrojov pitnej vody a podzemnej vody, ich ochranné pásma ako </w:t>
      </w:r>
      <w:r>
        <w:t>aj hydrologické charakteristiky.</w:t>
      </w:r>
    </w:p>
    <w:p w:rsidR="00247620" w:rsidRDefault="00247620" w:rsidP="00364681">
      <w:pPr>
        <w:pStyle w:val="00-05"/>
        <w:numPr>
          <w:ilvl w:val="0"/>
          <w:numId w:val="26"/>
        </w:numPr>
        <w:ind w:left="284" w:hanging="284"/>
      </w:pPr>
      <w:r w:rsidRPr="00C04709">
        <w:t>Geodetické a geologické práce budú fakturované podľa skutočne zreal</w:t>
      </w:r>
      <w:r>
        <w:t xml:space="preserve">izovaného rozsahu prác v súlade </w:t>
      </w:r>
      <w:r w:rsidRPr="00C04709">
        <w:t>so zmluvou.</w:t>
      </w:r>
    </w:p>
    <w:p w:rsidR="00247620" w:rsidRDefault="00247620" w:rsidP="00364681">
      <w:pPr>
        <w:pStyle w:val="00-05"/>
        <w:numPr>
          <w:ilvl w:val="0"/>
          <w:numId w:val="26"/>
        </w:numPr>
        <w:ind w:left="284" w:hanging="284"/>
      </w:pPr>
      <w:r w:rsidRPr="00C04709">
        <w:t>Prípadné požiadavky na zmenu rozsahu a špecifikácie geologických prác je potrebné vopred pred začatím prác písomne odsúhlasiť s objednávateľom.</w:t>
      </w:r>
    </w:p>
    <w:p w:rsidR="00247620" w:rsidRPr="00C04709" w:rsidRDefault="00247620" w:rsidP="00247620">
      <w:pPr>
        <w:pStyle w:val="00-05"/>
        <w:numPr>
          <w:ilvl w:val="0"/>
          <w:numId w:val="26"/>
        </w:numPr>
        <w:ind w:left="284" w:hanging="284"/>
      </w:pPr>
      <w:r w:rsidRPr="00C04709">
        <w:t>Vstupy na pozemky si vybaví zhotoviteľ geodetických prác, IG</w:t>
      </w:r>
      <w:r>
        <w:t>H</w:t>
      </w:r>
      <w:r w:rsidRPr="00C04709">
        <w:t>P prác a pod.</w:t>
      </w:r>
    </w:p>
    <w:p w:rsidR="00247620" w:rsidRDefault="00247620" w:rsidP="00247620">
      <w:pPr>
        <w:pStyle w:val="00-05"/>
        <w:numPr>
          <w:ilvl w:val="0"/>
          <w:numId w:val="26"/>
        </w:numPr>
        <w:ind w:left="284" w:hanging="284"/>
      </w:pPr>
      <w:r w:rsidRPr="00C04709">
        <w:t>Zhotoviteľ sa zúčastní verejných prerokovaní v procese územného konania a všetkých rokovaní súvisiacich s predmetnou dokumentáciou.</w:t>
      </w:r>
    </w:p>
    <w:p w:rsidR="00247620" w:rsidRPr="00C04709" w:rsidRDefault="00247620" w:rsidP="00247620">
      <w:pPr>
        <w:pStyle w:val="00-05"/>
        <w:numPr>
          <w:ilvl w:val="0"/>
          <w:numId w:val="26"/>
        </w:numPr>
        <w:ind w:left="284" w:hanging="284"/>
      </w:pPr>
      <w:r w:rsidRPr="002855D7">
        <w:t>Zhotoviteľ pred každým rokovaním zašle elektronicky podklady na rokovanie a to minimálne dva dni pred rokovaním.</w:t>
      </w:r>
    </w:p>
    <w:p w:rsidR="00247620" w:rsidRPr="003632B0" w:rsidRDefault="00247620" w:rsidP="00247620">
      <w:pPr>
        <w:pStyle w:val="00-05"/>
        <w:numPr>
          <w:ilvl w:val="0"/>
          <w:numId w:val="26"/>
        </w:numPr>
        <w:ind w:left="284" w:hanging="284"/>
      </w:pPr>
      <w:r w:rsidRPr="003632B0">
        <w:t>Ak nastane zmena zákonov, technických predpisov, smerníc a pod. počas prípravy dokumentácie, budú tieto zmeny zapracované do pripravovanej dokumentácie.</w:t>
      </w:r>
    </w:p>
    <w:p w:rsidR="00247620" w:rsidRDefault="00247620" w:rsidP="00247620">
      <w:pPr>
        <w:pStyle w:val="00-05"/>
        <w:numPr>
          <w:ilvl w:val="0"/>
          <w:numId w:val="26"/>
        </w:numPr>
        <w:ind w:left="284" w:hanging="284"/>
      </w:pPr>
      <w:r w:rsidRPr="003632B0">
        <w:t>V ponuke uviesť aj cenu za reprografické práce 1 súpravy DÚR a</w:t>
      </w:r>
      <w:r>
        <w:t>  o</w:t>
      </w:r>
      <w:r w:rsidRPr="003632B0">
        <w:t>známeni</w:t>
      </w:r>
      <w:r>
        <w:t>a</w:t>
      </w:r>
      <w:r w:rsidRPr="003632B0">
        <w:t xml:space="preserve"> </w:t>
      </w:r>
      <w:r>
        <w:t>o zmene navrhovanej činnosti (</w:t>
      </w:r>
      <w:r w:rsidRPr="003632B0">
        <w:t>8a</w:t>
      </w:r>
      <w:r>
        <w:t xml:space="preserve"> po DÚR)</w:t>
      </w:r>
      <w:r w:rsidRPr="003632B0">
        <w:t>.</w:t>
      </w:r>
    </w:p>
    <w:p w:rsidR="00247620" w:rsidRPr="00247620" w:rsidRDefault="00247620" w:rsidP="00247620">
      <w:pPr>
        <w:pStyle w:val="00-05"/>
        <w:numPr>
          <w:ilvl w:val="0"/>
          <w:numId w:val="26"/>
        </w:numPr>
        <w:ind w:left="284" w:hanging="284"/>
      </w:pPr>
      <w:r w:rsidRPr="0021542B">
        <w:rPr>
          <w:rFonts w:cs="Arial"/>
        </w:rPr>
        <w:t>Zhotoviteľ vypracuje dokumentáciu stavebného zámeru verejnej práce pre účely štátnej expertízy podľa vyhlášky MVRR SR č. 83/2008 Z. z., ktorou sa vykonáva Zákon</w:t>
      </w:r>
      <w:r>
        <w:rPr>
          <w:rFonts w:cs="Arial"/>
        </w:rPr>
        <w:t xml:space="preserve"> </w:t>
      </w:r>
      <w:r w:rsidRPr="0021542B">
        <w:rPr>
          <w:rFonts w:cs="Arial"/>
        </w:rPr>
        <w:t>č. 254/1998 Z. z.</w:t>
      </w:r>
      <w:r>
        <w:rPr>
          <w:rFonts w:cs="Arial"/>
        </w:rPr>
        <w:t xml:space="preserve"> </w:t>
      </w:r>
      <w:r w:rsidRPr="0021542B">
        <w:rPr>
          <w:rFonts w:cs="Arial"/>
        </w:rPr>
        <w:t>o verejných prácach v znení neskorších predpisov a Usmernenia MDPT SR OVRE k TP 019 z 31.08.2009.</w:t>
      </w:r>
    </w:p>
    <w:p w:rsidR="00247620" w:rsidRPr="003632B0" w:rsidRDefault="00247620" w:rsidP="00247620">
      <w:pPr>
        <w:pStyle w:val="00-05"/>
        <w:numPr>
          <w:ilvl w:val="0"/>
          <w:numId w:val="26"/>
        </w:numPr>
        <w:ind w:left="284" w:hanging="284"/>
      </w:pPr>
      <w:r w:rsidRPr="003632B0">
        <w:t>Rozdelenie objektov podľa IFRS</w:t>
      </w:r>
    </w:p>
    <w:p w:rsidR="00247620" w:rsidRPr="003632B0" w:rsidRDefault="00247620" w:rsidP="00247620">
      <w:pPr>
        <w:pStyle w:val="05-10"/>
        <w:numPr>
          <w:ilvl w:val="1"/>
          <w:numId w:val="34"/>
        </w:numPr>
        <w:ind w:left="567" w:hanging="283"/>
      </w:pPr>
      <w:r w:rsidRPr="003632B0">
        <w:t>Objednávateľ požaduje rozčlenenie objektov podľa IFRS v stupni DÚR.</w:t>
      </w:r>
    </w:p>
    <w:p w:rsidR="00247620" w:rsidRPr="00364681" w:rsidRDefault="00247620" w:rsidP="00247620">
      <w:pPr>
        <w:pStyle w:val="05-10"/>
        <w:numPr>
          <w:ilvl w:val="1"/>
          <w:numId w:val="34"/>
        </w:numPr>
        <w:ind w:left="567" w:hanging="283"/>
      </w:pPr>
      <w:r w:rsidRPr="003632B0">
        <w:t>Objednávateľ požaduje vykonať rozdelenie na komponenty iba na objektoch, ktoré ostávajú v</w:t>
      </w:r>
      <w:r>
        <w:t> </w:t>
      </w:r>
      <w:r w:rsidRPr="003632B0">
        <w:t>správe</w:t>
      </w:r>
      <w:r>
        <w:t xml:space="preserve"> o</w:t>
      </w:r>
      <w:r w:rsidRPr="003632B0">
        <w:t>bjednávateľa. Delenie je potrebné vytvárať novými objektmi (napr. z objektu 101-00 vytvoriť objekt 101-01 Vozovka – celá konštrukcia, 101-02 Zvodidlá a tlmiče nárazov, atď.).</w:t>
      </w:r>
    </w:p>
    <w:p w:rsidR="00BC2C1E" w:rsidRPr="0021542B" w:rsidRDefault="00BC2C1E" w:rsidP="0021542B">
      <w:pPr>
        <w:pStyle w:val="05-10"/>
        <w:rPr>
          <w:rFonts w:cs="Arial"/>
          <w:szCs w:val="20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07"/>
        <w:gridCol w:w="2899"/>
        <w:gridCol w:w="3560"/>
      </w:tblGrid>
      <w:tr w:rsidR="00BC2C1E" w:rsidRPr="0021542B" w:rsidTr="00845875">
        <w:tc>
          <w:tcPr>
            <w:tcW w:w="19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4D48C6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lastRenderedPageBreak/>
              <w:t>Príklad číslovania</w:t>
            </w:r>
          </w:p>
        </w:tc>
        <w:tc>
          <w:tcPr>
            <w:tcW w:w="28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4D48C6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Pôvodný objekt</w:t>
            </w:r>
          </w:p>
        </w:tc>
        <w:tc>
          <w:tcPr>
            <w:tcW w:w="3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4D48C6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Nový názov komponentu</w:t>
            </w:r>
          </w:p>
        </w:tc>
      </w:tr>
      <w:tr w:rsidR="00BC2C1E" w:rsidRPr="0021542B" w:rsidTr="00845875">
        <w:tc>
          <w:tcPr>
            <w:tcW w:w="19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101-00</w:t>
            </w:r>
          </w:p>
        </w:tc>
        <w:tc>
          <w:tcPr>
            <w:tcW w:w="28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CB6A83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Rýchlostná cesta</w:t>
            </w:r>
          </w:p>
        </w:tc>
        <w:tc>
          <w:tcPr>
            <w:tcW w:w="3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EB3E27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Rýchlostná cesta</w:t>
            </w:r>
          </w:p>
        </w:tc>
      </w:tr>
      <w:tr w:rsidR="00BC2C1E" w:rsidRPr="0021542B" w:rsidTr="00845875">
        <w:tc>
          <w:tcPr>
            <w:tcW w:w="190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101-01</w:t>
            </w:r>
          </w:p>
        </w:tc>
        <w:tc>
          <w:tcPr>
            <w:tcW w:w="28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CB6A83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Rýchlostná cesta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Vozovka – celá konštrukcia</w:t>
            </w:r>
          </w:p>
        </w:tc>
      </w:tr>
      <w:tr w:rsidR="00BC2C1E" w:rsidRPr="0021542B" w:rsidTr="00845875">
        <w:tc>
          <w:tcPr>
            <w:tcW w:w="190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101-02</w:t>
            </w:r>
          </w:p>
        </w:tc>
        <w:tc>
          <w:tcPr>
            <w:tcW w:w="28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CB6A83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Rýchlostná cesta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Zvodidlá a tlmiče nárazov</w:t>
            </w:r>
          </w:p>
        </w:tc>
      </w:tr>
      <w:tr w:rsidR="00BC2C1E" w:rsidRPr="0021542B" w:rsidTr="00845875">
        <w:tc>
          <w:tcPr>
            <w:tcW w:w="190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100-03</w:t>
            </w:r>
          </w:p>
        </w:tc>
        <w:tc>
          <w:tcPr>
            <w:tcW w:w="28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CB6A83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Rýchlostná cesta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Zvislé dopravné značenie</w:t>
            </w:r>
          </w:p>
        </w:tc>
      </w:tr>
      <w:tr w:rsidR="00BC2C1E" w:rsidRPr="0021542B" w:rsidTr="00845875">
        <w:tc>
          <w:tcPr>
            <w:tcW w:w="190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201-00</w:t>
            </w:r>
          </w:p>
        </w:tc>
        <w:tc>
          <w:tcPr>
            <w:tcW w:w="28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Mosty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Most</w:t>
            </w:r>
          </w:p>
        </w:tc>
      </w:tr>
      <w:tr w:rsidR="00BC2C1E" w:rsidRPr="0021542B" w:rsidTr="00845875">
        <w:tc>
          <w:tcPr>
            <w:tcW w:w="190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201-01</w:t>
            </w:r>
          </w:p>
        </w:tc>
        <w:tc>
          <w:tcPr>
            <w:tcW w:w="28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Mosty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Mostné závery</w:t>
            </w:r>
          </w:p>
        </w:tc>
      </w:tr>
      <w:tr w:rsidR="00BC2C1E" w:rsidRPr="0021542B" w:rsidTr="00845875">
        <w:tc>
          <w:tcPr>
            <w:tcW w:w="190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501-00</w:t>
            </w:r>
          </w:p>
        </w:tc>
        <w:tc>
          <w:tcPr>
            <w:tcW w:w="28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Kanalizácia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Kanalizácia – stavebná časť</w:t>
            </w:r>
          </w:p>
        </w:tc>
      </w:tr>
      <w:tr w:rsidR="00BC2C1E" w:rsidRPr="0021542B" w:rsidTr="00845875">
        <w:tc>
          <w:tcPr>
            <w:tcW w:w="190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501-01</w:t>
            </w:r>
          </w:p>
        </w:tc>
        <w:tc>
          <w:tcPr>
            <w:tcW w:w="28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Kanalizácia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Kanalizácia – technologická časť</w:t>
            </w:r>
          </w:p>
        </w:tc>
      </w:tr>
      <w:tr w:rsidR="00BC2C1E" w:rsidRPr="0021542B" w:rsidTr="00845875">
        <w:tc>
          <w:tcPr>
            <w:tcW w:w="190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</w:p>
        </w:tc>
        <w:tc>
          <w:tcPr>
            <w:tcW w:w="28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VN, NN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VN – Stavebná časť</w:t>
            </w:r>
          </w:p>
        </w:tc>
      </w:tr>
      <w:tr w:rsidR="00BC2C1E" w:rsidRPr="0021542B" w:rsidTr="00845875">
        <w:tc>
          <w:tcPr>
            <w:tcW w:w="190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</w:p>
        </w:tc>
        <w:tc>
          <w:tcPr>
            <w:tcW w:w="28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VN, NN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2C1E" w:rsidRPr="0021542B" w:rsidRDefault="00BC2C1E" w:rsidP="0021542B">
            <w:pPr>
              <w:rPr>
                <w:rFonts w:cs="Arial"/>
                <w:szCs w:val="20"/>
              </w:rPr>
            </w:pPr>
            <w:r w:rsidRPr="0021542B">
              <w:rPr>
                <w:rFonts w:cs="Arial"/>
                <w:szCs w:val="20"/>
              </w:rPr>
              <w:t>VN – Technologická časť</w:t>
            </w:r>
          </w:p>
        </w:tc>
      </w:tr>
    </w:tbl>
    <w:p w:rsidR="00BC2C1E" w:rsidRDefault="00BC2C1E" w:rsidP="00862C59"/>
    <w:p w:rsidR="00B219F3" w:rsidRPr="00473C36" w:rsidRDefault="00B219F3" w:rsidP="00B219F3">
      <w:r>
        <w:tab/>
      </w:r>
      <w:r w:rsidRPr="00B219F3">
        <w:t xml:space="preserve">Viac v prílohe </w:t>
      </w:r>
      <w:r w:rsidRPr="0031571A">
        <w:t>B1.</w:t>
      </w:r>
      <w:r w:rsidR="00181BC4" w:rsidRPr="0031571A">
        <w:t>10</w:t>
      </w:r>
      <w:r w:rsidRPr="00B219F3">
        <w:t xml:space="preserve"> v rozdelení IFRS.</w:t>
      </w:r>
    </w:p>
    <w:p w:rsidR="00B219F3" w:rsidRPr="00473C36" w:rsidRDefault="00B219F3" w:rsidP="00862C59"/>
    <w:sectPr w:rsidR="00B219F3" w:rsidRPr="00473C36" w:rsidSect="00AE34F6">
      <w:headerReference w:type="default" r:id="rId10"/>
      <w:footerReference w:type="even" r:id="rId11"/>
      <w:footerReference w:type="default" r:id="rId12"/>
      <w:pgSz w:w="11907" w:h="16840" w:code="9"/>
      <w:pgMar w:top="1418" w:right="1418" w:bottom="1418" w:left="1418" w:header="68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AAA" w:rsidRDefault="00612AAA">
      <w:r>
        <w:separator/>
      </w:r>
    </w:p>
    <w:p w:rsidR="00612AAA" w:rsidRDefault="00612AAA"/>
  </w:endnote>
  <w:endnote w:type="continuationSeparator" w:id="0">
    <w:p w:rsidR="00612AAA" w:rsidRDefault="00612AAA">
      <w:r>
        <w:continuationSeparator/>
      </w:r>
    </w:p>
    <w:p w:rsidR="00612AAA" w:rsidRDefault="00612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9BB" w:rsidRDefault="00EB19BB" w:rsidP="008304FB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B19BB" w:rsidRDefault="00EB19BB" w:rsidP="00D81EA5">
    <w:pPr>
      <w:pStyle w:val="Pta"/>
      <w:ind w:right="360"/>
    </w:pPr>
  </w:p>
  <w:p w:rsidR="00EB19BB" w:rsidRDefault="00EB19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9BB" w:rsidRPr="00D3108D" w:rsidRDefault="00EB19BB" w:rsidP="00D3108D">
    <w:pPr>
      <w:pStyle w:val="Pta"/>
      <w:rPr>
        <w:i w:val="0"/>
        <w:szCs w:val="18"/>
      </w:rPr>
    </w:pPr>
    <w:r w:rsidRPr="00D3108D">
      <w:t>Podklady a </w:t>
    </w:r>
    <w:r>
      <w:t>p</w:t>
    </w:r>
    <w:r w:rsidRPr="00D3108D">
      <w:t xml:space="preserve">ožiadavky </w:t>
    </w:r>
    <w:r>
      <w:t>n</w:t>
    </w:r>
    <w:r w:rsidRPr="00D3108D">
      <w:t xml:space="preserve">a </w:t>
    </w:r>
    <w:r>
      <w:t>DSZ, DÚR a Oznámenie 8a</w:t>
    </w:r>
    <w:r w:rsidRPr="00D3108D">
      <w:tab/>
    </w:r>
    <w:r w:rsidRPr="00D3108D">
      <w:rPr>
        <w:i w:val="0"/>
      </w:rPr>
      <w:fldChar w:fldCharType="begin"/>
    </w:r>
    <w:r w:rsidRPr="00D3108D">
      <w:rPr>
        <w:i w:val="0"/>
      </w:rPr>
      <w:instrText xml:space="preserve"> PAGE </w:instrText>
    </w:r>
    <w:r w:rsidRPr="00D3108D">
      <w:rPr>
        <w:i w:val="0"/>
      </w:rPr>
      <w:fldChar w:fldCharType="separate"/>
    </w:r>
    <w:r w:rsidR="007F0F20">
      <w:rPr>
        <w:i w:val="0"/>
        <w:noProof/>
      </w:rPr>
      <w:t>3</w:t>
    </w:r>
    <w:r w:rsidRPr="00D3108D">
      <w:rPr>
        <w:i w:val="0"/>
      </w:rPr>
      <w:fldChar w:fldCharType="end"/>
    </w:r>
    <w:r w:rsidRPr="00D3108D">
      <w:rPr>
        <w:i w:val="0"/>
      </w:rPr>
      <w:t>/</w:t>
    </w:r>
    <w:r w:rsidRPr="00D3108D">
      <w:rPr>
        <w:i w:val="0"/>
      </w:rPr>
      <w:fldChar w:fldCharType="begin"/>
    </w:r>
    <w:r w:rsidRPr="00D3108D">
      <w:rPr>
        <w:i w:val="0"/>
      </w:rPr>
      <w:instrText xml:space="preserve"> NUMPAGES </w:instrText>
    </w:r>
    <w:r w:rsidRPr="00D3108D">
      <w:rPr>
        <w:i w:val="0"/>
      </w:rPr>
      <w:fldChar w:fldCharType="separate"/>
    </w:r>
    <w:r w:rsidR="007F0F20">
      <w:rPr>
        <w:i w:val="0"/>
        <w:noProof/>
      </w:rPr>
      <w:t>14</w:t>
    </w:r>
    <w:r w:rsidRPr="00D3108D">
      <w:rPr>
        <w:i w:val="0"/>
      </w:rPr>
      <w:fldChar w:fldCharType="end"/>
    </w:r>
  </w:p>
  <w:p w:rsidR="00EB19BB" w:rsidRDefault="00EB19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AAA" w:rsidRDefault="00612AAA">
      <w:r>
        <w:separator/>
      </w:r>
    </w:p>
    <w:p w:rsidR="00612AAA" w:rsidRDefault="00612AAA"/>
  </w:footnote>
  <w:footnote w:type="continuationSeparator" w:id="0">
    <w:p w:rsidR="00612AAA" w:rsidRDefault="00612AAA">
      <w:r>
        <w:continuationSeparator/>
      </w:r>
    </w:p>
    <w:p w:rsidR="00612AAA" w:rsidRDefault="00612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9BB" w:rsidRDefault="00EB19BB" w:rsidP="008E3C6C">
    <w:pPr>
      <w:pStyle w:val="Hlavika"/>
    </w:pPr>
    <w:r>
      <w:t>Vypracovanie dokumentácie stavebného zámeru (DSZ), dokumentácie pre územné</w:t>
    </w:r>
    <w:r>
      <w:tab/>
      <w:t>Príloha č. 1 k časti B.1</w:t>
    </w:r>
  </w:p>
  <w:p w:rsidR="00EB19BB" w:rsidRDefault="00EB19BB" w:rsidP="008E3C6C">
    <w:pPr>
      <w:pStyle w:val="Hlavika"/>
    </w:pPr>
    <w:r>
      <w:t>rozhodnutie (DÚR) a oznámenia o zmene navrhovanej činnosti 8a po vypracovaní</w:t>
    </w:r>
  </w:p>
  <w:p w:rsidR="00EB19BB" w:rsidRDefault="00EB19BB" w:rsidP="00181BC4">
    <w:pPr>
      <w:pStyle w:val="Hlavika"/>
    </w:pPr>
    <w:r>
      <w:t xml:space="preserve">DÚR (8a po DÚR) stavby Rýchlostná cesta </w:t>
    </w:r>
    <w:r w:rsidRPr="008E3C6C">
      <w:t xml:space="preserve">R4 </w:t>
    </w:r>
    <w:r w:rsidRPr="00883306">
      <w:t>Ladomirová – Hunkovce</w:t>
    </w:r>
    <w:r>
      <w:t xml:space="preserve">, </w:t>
    </w:r>
    <w:r w:rsidRPr="0010082E">
      <w:t>rozšírenie na 4-pruh</w:t>
    </w:r>
  </w:p>
  <w:p w:rsidR="00EB19BB" w:rsidRDefault="00EB19BB" w:rsidP="00181B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0EB2D2"/>
    <w:lvl w:ilvl="0">
      <w:numFmt w:val="decimal"/>
      <w:lvlText w:val="*"/>
      <w:lvlJc w:val="left"/>
    </w:lvl>
  </w:abstractNum>
  <w:abstractNum w:abstractNumId="1" w15:restartNumberingAfterBreak="0">
    <w:nsid w:val="03F621ED"/>
    <w:multiLevelType w:val="multilevel"/>
    <w:tmpl w:val="DC02C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D51CE0"/>
    <w:multiLevelType w:val="hybridMultilevel"/>
    <w:tmpl w:val="DC0A12E4"/>
    <w:lvl w:ilvl="0" w:tplc="25DA7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F70C05"/>
    <w:multiLevelType w:val="hybridMultilevel"/>
    <w:tmpl w:val="731EE56E"/>
    <w:lvl w:ilvl="0" w:tplc="59C662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21A9"/>
    <w:multiLevelType w:val="hybridMultilevel"/>
    <w:tmpl w:val="EC342EE2"/>
    <w:lvl w:ilvl="0" w:tplc="D2162410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DF3C8F"/>
    <w:multiLevelType w:val="multilevel"/>
    <w:tmpl w:val="26B2F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393191"/>
    <w:multiLevelType w:val="hybridMultilevel"/>
    <w:tmpl w:val="63AAC6AC"/>
    <w:lvl w:ilvl="0" w:tplc="CAFA5658">
      <w:start w:val="1"/>
      <w:numFmt w:val="bullet"/>
      <w:lvlText w:val="–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F62F43"/>
    <w:multiLevelType w:val="hybridMultilevel"/>
    <w:tmpl w:val="C6DA286A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973407"/>
    <w:multiLevelType w:val="hybridMultilevel"/>
    <w:tmpl w:val="9E92F0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A5658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1ABA"/>
    <w:multiLevelType w:val="hybridMultilevel"/>
    <w:tmpl w:val="78C8210A"/>
    <w:lvl w:ilvl="0" w:tplc="F5CC32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B60B7"/>
    <w:multiLevelType w:val="hybridMultilevel"/>
    <w:tmpl w:val="572CCC84"/>
    <w:lvl w:ilvl="0" w:tplc="BABC67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1D62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55A4D"/>
    <w:multiLevelType w:val="hybridMultilevel"/>
    <w:tmpl w:val="9AD2F8A0"/>
    <w:lvl w:ilvl="0" w:tplc="25DA76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5DA764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3E38AC"/>
    <w:multiLevelType w:val="hybridMultilevel"/>
    <w:tmpl w:val="8514C3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D4904"/>
    <w:multiLevelType w:val="hybridMultilevel"/>
    <w:tmpl w:val="A6DA9A7E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2633F"/>
    <w:multiLevelType w:val="hybridMultilevel"/>
    <w:tmpl w:val="592ECD84"/>
    <w:lvl w:ilvl="0" w:tplc="8892AD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07FE9"/>
    <w:multiLevelType w:val="hybridMultilevel"/>
    <w:tmpl w:val="C9E4B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C6B00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371A6"/>
    <w:multiLevelType w:val="hybridMultilevel"/>
    <w:tmpl w:val="084C9FA6"/>
    <w:lvl w:ilvl="0" w:tplc="CA141ED6">
      <w:start w:val="1"/>
      <w:numFmt w:val="bullet"/>
      <w:lvlText w:val=""/>
      <w:lvlJc w:val="left"/>
      <w:pPr>
        <w:tabs>
          <w:tab w:val="num" w:pos="357"/>
        </w:tabs>
        <w:ind w:left="624" w:hanging="62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615EB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41374"/>
    <w:multiLevelType w:val="hybridMultilevel"/>
    <w:tmpl w:val="FECED7FC"/>
    <w:lvl w:ilvl="0" w:tplc="041B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AE53508"/>
    <w:multiLevelType w:val="hybridMultilevel"/>
    <w:tmpl w:val="9954ACC4"/>
    <w:lvl w:ilvl="0" w:tplc="6F8CD21E">
      <w:start w:val="1"/>
      <w:numFmt w:val="lowerLetter"/>
      <w:lvlText w:val="%1)"/>
      <w:lvlJc w:val="left"/>
      <w:pPr>
        <w:tabs>
          <w:tab w:val="num" w:pos="1493"/>
        </w:tabs>
        <w:ind w:left="1493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2213"/>
        </w:tabs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22" w15:restartNumberingAfterBreak="0">
    <w:nsid w:val="3C6A6BC8"/>
    <w:multiLevelType w:val="hybridMultilevel"/>
    <w:tmpl w:val="41AA7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736F2"/>
    <w:multiLevelType w:val="multilevel"/>
    <w:tmpl w:val="4104B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09F63AD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C32C0"/>
    <w:multiLevelType w:val="hybridMultilevel"/>
    <w:tmpl w:val="54189632"/>
    <w:lvl w:ilvl="0" w:tplc="041B001B">
      <w:numFmt w:val="bullet"/>
      <w:lvlText w:val="•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9F1CEE"/>
    <w:multiLevelType w:val="hybridMultilevel"/>
    <w:tmpl w:val="3C9C8ABA"/>
    <w:lvl w:ilvl="0" w:tplc="F9049208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C52D5"/>
    <w:multiLevelType w:val="hybridMultilevel"/>
    <w:tmpl w:val="2E6E7FE0"/>
    <w:lvl w:ilvl="0" w:tplc="041B0003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7642"/>
        </w:tabs>
        <w:ind w:left="76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8362"/>
        </w:tabs>
        <w:ind w:left="83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9082"/>
        </w:tabs>
        <w:ind w:left="90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9802"/>
        </w:tabs>
        <w:ind w:left="98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0522"/>
        </w:tabs>
        <w:ind w:left="105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1242"/>
        </w:tabs>
        <w:ind w:left="11242" w:hanging="360"/>
      </w:pPr>
      <w:rPr>
        <w:rFonts w:ascii="Wingdings" w:hAnsi="Wingdings" w:hint="default"/>
      </w:rPr>
    </w:lvl>
  </w:abstractNum>
  <w:abstractNum w:abstractNumId="28" w15:restartNumberingAfterBreak="0">
    <w:nsid w:val="4BEB3D00"/>
    <w:multiLevelType w:val="multilevel"/>
    <w:tmpl w:val="52C6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90561A"/>
    <w:multiLevelType w:val="multilevel"/>
    <w:tmpl w:val="0DEA1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4F65FE"/>
    <w:multiLevelType w:val="hybridMultilevel"/>
    <w:tmpl w:val="036C9B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36226"/>
    <w:multiLevelType w:val="hybridMultilevel"/>
    <w:tmpl w:val="96D876AC"/>
    <w:lvl w:ilvl="0" w:tplc="C8C8467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53CBC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C1BA1"/>
    <w:multiLevelType w:val="hybridMultilevel"/>
    <w:tmpl w:val="1D92DBFE"/>
    <w:lvl w:ilvl="0" w:tplc="7AC8E778">
      <w:start w:val="1"/>
      <w:numFmt w:val="lowerLetter"/>
      <w:lvlText w:val="%1)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1" w:tplc="C53C03D6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4" w15:restartNumberingAfterBreak="0">
    <w:nsid w:val="5BE35ED8"/>
    <w:multiLevelType w:val="hybridMultilevel"/>
    <w:tmpl w:val="88E67860"/>
    <w:lvl w:ilvl="0" w:tplc="72CC57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A3375"/>
    <w:multiLevelType w:val="hybridMultilevel"/>
    <w:tmpl w:val="4BEC1CE2"/>
    <w:lvl w:ilvl="0" w:tplc="041B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4832289A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4832289A"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B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1497D71"/>
    <w:multiLevelType w:val="hybridMultilevel"/>
    <w:tmpl w:val="2C96B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25C3F"/>
    <w:multiLevelType w:val="hybridMultilevel"/>
    <w:tmpl w:val="63B20506"/>
    <w:lvl w:ilvl="0" w:tplc="041B001B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C52A2"/>
    <w:multiLevelType w:val="hybridMultilevel"/>
    <w:tmpl w:val="9ED253E8"/>
    <w:lvl w:ilvl="0" w:tplc="4FB8C57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C29A0"/>
    <w:multiLevelType w:val="hybridMultilevel"/>
    <w:tmpl w:val="A2EEFA8C"/>
    <w:lvl w:ilvl="0" w:tplc="9DF6595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B2E12"/>
    <w:multiLevelType w:val="hybridMultilevel"/>
    <w:tmpl w:val="BF9C755E"/>
    <w:lvl w:ilvl="0" w:tplc="5E9E70F6">
      <w:start w:val="1"/>
      <w:numFmt w:val="bullet"/>
      <w:lvlText w:val=""/>
      <w:lvlJc w:val="left"/>
      <w:pPr>
        <w:tabs>
          <w:tab w:val="num" w:pos="1819"/>
        </w:tabs>
        <w:ind w:left="18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0BA72A2"/>
    <w:multiLevelType w:val="hybridMultilevel"/>
    <w:tmpl w:val="565C98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D0F5B"/>
    <w:multiLevelType w:val="hybridMultilevel"/>
    <w:tmpl w:val="39865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62C06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370DA"/>
    <w:multiLevelType w:val="hybridMultilevel"/>
    <w:tmpl w:val="8DEE7FFA"/>
    <w:lvl w:ilvl="0" w:tplc="C53C03D6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79"/>
        </w:tabs>
        <w:ind w:left="237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99"/>
        </w:tabs>
        <w:ind w:left="309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819"/>
        </w:tabs>
        <w:ind w:left="381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539"/>
        </w:tabs>
        <w:ind w:left="453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259"/>
        </w:tabs>
        <w:ind w:left="525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79"/>
        </w:tabs>
        <w:ind w:left="597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99"/>
        </w:tabs>
        <w:ind w:left="669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419"/>
        </w:tabs>
        <w:ind w:left="7419" w:hanging="180"/>
      </w:pPr>
    </w:lvl>
  </w:abstractNum>
  <w:abstractNum w:abstractNumId="44" w15:restartNumberingAfterBreak="0">
    <w:nsid w:val="7E002A2A"/>
    <w:multiLevelType w:val="hybridMultilevel"/>
    <w:tmpl w:val="62C8ED9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D2162410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33"/>
  </w:num>
  <w:num w:numId="4">
    <w:abstractNumId w:val="35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14"/>
  </w:num>
  <w:num w:numId="8">
    <w:abstractNumId w:val="27"/>
  </w:num>
  <w:num w:numId="9">
    <w:abstractNumId w:val="43"/>
  </w:num>
  <w:num w:numId="10">
    <w:abstractNumId w:val="18"/>
  </w:num>
  <w:num w:numId="11">
    <w:abstractNumId w:val="40"/>
  </w:num>
  <w:num w:numId="12">
    <w:abstractNumId w:val="19"/>
  </w:num>
  <w:num w:numId="13">
    <w:abstractNumId w:val="39"/>
  </w:num>
  <w:num w:numId="14">
    <w:abstractNumId w:val="30"/>
  </w:num>
  <w:num w:numId="15">
    <w:abstractNumId w:val="31"/>
  </w:num>
  <w:num w:numId="16">
    <w:abstractNumId w:val="36"/>
  </w:num>
  <w:num w:numId="17">
    <w:abstractNumId w:val="13"/>
  </w:num>
  <w:num w:numId="18">
    <w:abstractNumId w:val="22"/>
  </w:num>
  <w:num w:numId="19">
    <w:abstractNumId w:val="25"/>
  </w:num>
  <w:num w:numId="20">
    <w:abstractNumId w:val="37"/>
  </w:num>
  <w:num w:numId="21">
    <w:abstractNumId w:val="3"/>
  </w:num>
  <w:num w:numId="22">
    <w:abstractNumId w:val="1"/>
  </w:num>
  <w:num w:numId="23">
    <w:abstractNumId w:val="42"/>
  </w:num>
  <w:num w:numId="24">
    <w:abstractNumId w:val="16"/>
  </w:num>
  <w:num w:numId="25">
    <w:abstractNumId w:val="41"/>
  </w:num>
  <w:num w:numId="26">
    <w:abstractNumId w:val="8"/>
  </w:num>
  <w:num w:numId="27">
    <w:abstractNumId w:val="38"/>
  </w:num>
  <w:num w:numId="28">
    <w:abstractNumId w:val="5"/>
  </w:num>
  <w:num w:numId="29">
    <w:abstractNumId w:val="28"/>
  </w:num>
  <w:num w:numId="30">
    <w:abstractNumId w:val="29"/>
  </w:num>
  <w:num w:numId="31">
    <w:abstractNumId w:val="23"/>
  </w:num>
  <w:num w:numId="32">
    <w:abstractNumId w:val="44"/>
  </w:num>
  <w:num w:numId="33">
    <w:abstractNumId w:val="7"/>
  </w:num>
  <w:num w:numId="34">
    <w:abstractNumId w:val="12"/>
  </w:num>
  <w:num w:numId="35">
    <w:abstractNumId w:val="6"/>
  </w:num>
  <w:num w:numId="36">
    <w:abstractNumId w:val="24"/>
  </w:num>
  <w:num w:numId="37">
    <w:abstractNumId w:val="26"/>
  </w:num>
  <w:num w:numId="38">
    <w:abstractNumId w:val="17"/>
  </w:num>
  <w:num w:numId="39">
    <w:abstractNumId w:val="11"/>
  </w:num>
  <w:num w:numId="40">
    <w:abstractNumId w:val="32"/>
  </w:num>
  <w:num w:numId="41">
    <w:abstractNumId w:val="2"/>
  </w:num>
  <w:num w:numId="42">
    <w:abstractNumId w:val="4"/>
  </w:num>
  <w:num w:numId="43">
    <w:abstractNumId w:val="9"/>
  </w:num>
  <w:num w:numId="44">
    <w:abstractNumId w:val="15"/>
  </w:num>
  <w:num w:numId="45">
    <w:abstractNumId w:val="10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19"/>
    <w:rsid w:val="00000504"/>
    <w:rsid w:val="00005284"/>
    <w:rsid w:val="000054C7"/>
    <w:rsid w:val="0000640C"/>
    <w:rsid w:val="00012B13"/>
    <w:rsid w:val="000134E6"/>
    <w:rsid w:val="00015468"/>
    <w:rsid w:val="000208A1"/>
    <w:rsid w:val="0002102C"/>
    <w:rsid w:val="00021DC0"/>
    <w:rsid w:val="0002487E"/>
    <w:rsid w:val="00025F54"/>
    <w:rsid w:val="00037622"/>
    <w:rsid w:val="00037A0D"/>
    <w:rsid w:val="00037AC3"/>
    <w:rsid w:val="0004070D"/>
    <w:rsid w:val="000420C9"/>
    <w:rsid w:val="000433BE"/>
    <w:rsid w:val="00045147"/>
    <w:rsid w:val="00045E6B"/>
    <w:rsid w:val="00047442"/>
    <w:rsid w:val="00052DB2"/>
    <w:rsid w:val="00052EB2"/>
    <w:rsid w:val="00055574"/>
    <w:rsid w:val="00056F6B"/>
    <w:rsid w:val="000572B6"/>
    <w:rsid w:val="000612FF"/>
    <w:rsid w:val="000649DF"/>
    <w:rsid w:val="00064AF3"/>
    <w:rsid w:val="00064E30"/>
    <w:rsid w:val="00065B13"/>
    <w:rsid w:val="00066674"/>
    <w:rsid w:val="00071FC3"/>
    <w:rsid w:val="00072959"/>
    <w:rsid w:val="0007314C"/>
    <w:rsid w:val="000750A9"/>
    <w:rsid w:val="00077D1D"/>
    <w:rsid w:val="00080F34"/>
    <w:rsid w:val="000819BE"/>
    <w:rsid w:val="00082BB3"/>
    <w:rsid w:val="0008699B"/>
    <w:rsid w:val="00091439"/>
    <w:rsid w:val="0009143D"/>
    <w:rsid w:val="00093250"/>
    <w:rsid w:val="000941E9"/>
    <w:rsid w:val="00095A06"/>
    <w:rsid w:val="000A33AB"/>
    <w:rsid w:val="000A33DB"/>
    <w:rsid w:val="000A3697"/>
    <w:rsid w:val="000A4A08"/>
    <w:rsid w:val="000A4C52"/>
    <w:rsid w:val="000B0730"/>
    <w:rsid w:val="000B2311"/>
    <w:rsid w:val="000B38E3"/>
    <w:rsid w:val="000C0AE4"/>
    <w:rsid w:val="000C6060"/>
    <w:rsid w:val="000D4178"/>
    <w:rsid w:val="000D551F"/>
    <w:rsid w:val="000D673E"/>
    <w:rsid w:val="000E3A9D"/>
    <w:rsid w:val="000E3C17"/>
    <w:rsid w:val="000E76F5"/>
    <w:rsid w:val="000F074B"/>
    <w:rsid w:val="000F0DC5"/>
    <w:rsid w:val="000F2AAA"/>
    <w:rsid w:val="000F3420"/>
    <w:rsid w:val="000F3C77"/>
    <w:rsid w:val="000F718E"/>
    <w:rsid w:val="0010082E"/>
    <w:rsid w:val="0010113D"/>
    <w:rsid w:val="0010395F"/>
    <w:rsid w:val="00113467"/>
    <w:rsid w:val="00115CBC"/>
    <w:rsid w:val="00115F16"/>
    <w:rsid w:val="0012181C"/>
    <w:rsid w:val="00122ED0"/>
    <w:rsid w:val="00123FDB"/>
    <w:rsid w:val="00126361"/>
    <w:rsid w:val="00126A9B"/>
    <w:rsid w:val="00127E8F"/>
    <w:rsid w:val="00130FA0"/>
    <w:rsid w:val="00131DD7"/>
    <w:rsid w:val="00133276"/>
    <w:rsid w:val="00134A0C"/>
    <w:rsid w:val="001367DA"/>
    <w:rsid w:val="0013682E"/>
    <w:rsid w:val="001379F9"/>
    <w:rsid w:val="00137F8F"/>
    <w:rsid w:val="00140C0A"/>
    <w:rsid w:val="00141467"/>
    <w:rsid w:val="001441DA"/>
    <w:rsid w:val="00144ED7"/>
    <w:rsid w:val="00145F3E"/>
    <w:rsid w:val="00153A6A"/>
    <w:rsid w:val="001552F3"/>
    <w:rsid w:val="0015662B"/>
    <w:rsid w:val="001570EA"/>
    <w:rsid w:val="00162228"/>
    <w:rsid w:val="001653D9"/>
    <w:rsid w:val="0016756D"/>
    <w:rsid w:val="0016786C"/>
    <w:rsid w:val="0017014F"/>
    <w:rsid w:val="00170B80"/>
    <w:rsid w:val="00174B37"/>
    <w:rsid w:val="00176ADF"/>
    <w:rsid w:val="0017794B"/>
    <w:rsid w:val="00180C29"/>
    <w:rsid w:val="00181BC4"/>
    <w:rsid w:val="00182D8E"/>
    <w:rsid w:val="0018368A"/>
    <w:rsid w:val="001840F9"/>
    <w:rsid w:val="00184576"/>
    <w:rsid w:val="001848DB"/>
    <w:rsid w:val="00184DEA"/>
    <w:rsid w:val="001850EB"/>
    <w:rsid w:val="00185E0F"/>
    <w:rsid w:val="00191567"/>
    <w:rsid w:val="00192D79"/>
    <w:rsid w:val="0019455B"/>
    <w:rsid w:val="00194AC7"/>
    <w:rsid w:val="00195E7D"/>
    <w:rsid w:val="00196455"/>
    <w:rsid w:val="001966EC"/>
    <w:rsid w:val="001A5536"/>
    <w:rsid w:val="001B1479"/>
    <w:rsid w:val="001B1EB5"/>
    <w:rsid w:val="001B444D"/>
    <w:rsid w:val="001B60FD"/>
    <w:rsid w:val="001B73A2"/>
    <w:rsid w:val="001C11B9"/>
    <w:rsid w:val="001C3ADF"/>
    <w:rsid w:val="001D0877"/>
    <w:rsid w:val="001D2F43"/>
    <w:rsid w:val="001D60F6"/>
    <w:rsid w:val="001D62AC"/>
    <w:rsid w:val="001D7621"/>
    <w:rsid w:val="001E2A61"/>
    <w:rsid w:val="001E2A8D"/>
    <w:rsid w:val="001E5ED4"/>
    <w:rsid w:val="001E7691"/>
    <w:rsid w:val="001F1EAF"/>
    <w:rsid w:val="001F4D86"/>
    <w:rsid w:val="001F4E69"/>
    <w:rsid w:val="001F580F"/>
    <w:rsid w:val="00202201"/>
    <w:rsid w:val="0020521D"/>
    <w:rsid w:val="00207074"/>
    <w:rsid w:val="00210CC2"/>
    <w:rsid w:val="00212FF2"/>
    <w:rsid w:val="0021542B"/>
    <w:rsid w:val="00220E02"/>
    <w:rsid w:val="00222759"/>
    <w:rsid w:val="0022310C"/>
    <w:rsid w:val="0022673B"/>
    <w:rsid w:val="0023078E"/>
    <w:rsid w:val="00230A8D"/>
    <w:rsid w:val="00231A8F"/>
    <w:rsid w:val="00233077"/>
    <w:rsid w:val="00234DEB"/>
    <w:rsid w:val="0024009E"/>
    <w:rsid w:val="00241D48"/>
    <w:rsid w:val="0024658C"/>
    <w:rsid w:val="00246FE1"/>
    <w:rsid w:val="00247620"/>
    <w:rsid w:val="00257488"/>
    <w:rsid w:val="00260FBB"/>
    <w:rsid w:val="0026279C"/>
    <w:rsid w:val="00262FF1"/>
    <w:rsid w:val="00265AB1"/>
    <w:rsid w:val="0026617B"/>
    <w:rsid w:val="00266B06"/>
    <w:rsid w:val="0026781F"/>
    <w:rsid w:val="00273AAB"/>
    <w:rsid w:val="00277AD1"/>
    <w:rsid w:val="00277BA7"/>
    <w:rsid w:val="00281C2C"/>
    <w:rsid w:val="002823AF"/>
    <w:rsid w:val="002829B3"/>
    <w:rsid w:val="00282B9D"/>
    <w:rsid w:val="0028301C"/>
    <w:rsid w:val="0028597F"/>
    <w:rsid w:val="0028660D"/>
    <w:rsid w:val="00287304"/>
    <w:rsid w:val="00287510"/>
    <w:rsid w:val="00287B32"/>
    <w:rsid w:val="002906AD"/>
    <w:rsid w:val="00290DB8"/>
    <w:rsid w:val="00291BD9"/>
    <w:rsid w:val="0029584A"/>
    <w:rsid w:val="00295A9A"/>
    <w:rsid w:val="0029719E"/>
    <w:rsid w:val="002A247C"/>
    <w:rsid w:val="002A26B8"/>
    <w:rsid w:val="002A545E"/>
    <w:rsid w:val="002A705E"/>
    <w:rsid w:val="002B286A"/>
    <w:rsid w:val="002B6991"/>
    <w:rsid w:val="002C28F7"/>
    <w:rsid w:val="002C34B9"/>
    <w:rsid w:val="002C3D69"/>
    <w:rsid w:val="002C4568"/>
    <w:rsid w:val="002C70BE"/>
    <w:rsid w:val="002C798F"/>
    <w:rsid w:val="002D073E"/>
    <w:rsid w:val="002D0BA6"/>
    <w:rsid w:val="002D0BE3"/>
    <w:rsid w:val="002D5A70"/>
    <w:rsid w:val="002E00B3"/>
    <w:rsid w:val="002E2FD5"/>
    <w:rsid w:val="002E47C5"/>
    <w:rsid w:val="002E505C"/>
    <w:rsid w:val="002E7535"/>
    <w:rsid w:val="002F0F19"/>
    <w:rsid w:val="002F1066"/>
    <w:rsid w:val="002F15D7"/>
    <w:rsid w:val="002F2B33"/>
    <w:rsid w:val="002F4E39"/>
    <w:rsid w:val="002F4F72"/>
    <w:rsid w:val="00302429"/>
    <w:rsid w:val="003026F1"/>
    <w:rsid w:val="0030288D"/>
    <w:rsid w:val="003062E9"/>
    <w:rsid w:val="0030665F"/>
    <w:rsid w:val="003134BE"/>
    <w:rsid w:val="00313AEA"/>
    <w:rsid w:val="0031571A"/>
    <w:rsid w:val="003167E3"/>
    <w:rsid w:val="00316FA4"/>
    <w:rsid w:val="0032057B"/>
    <w:rsid w:val="0032080A"/>
    <w:rsid w:val="00326050"/>
    <w:rsid w:val="00327ED0"/>
    <w:rsid w:val="003412CC"/>
    <w:rsid w:val="00341E21"/>
    <w:rsid w:val="00342993"/>
    <w:rsid w:val="00343150"/>
    <w:rsid w:val="00346B23"/>
    <w:rsid w:val="00347F1A"/>
    <w:rsid w:val="0035133D"/>
    <w:rsid w:val="003530D2"/>
    <w:rsid w:val="003541CC"/>
    <w:rsid w:val="00355240"/>
    <w:rsid w:val="00355913"/>
    <w:rsid w:val="00356425"/>
    <w:rsid w:val="00362834"/>
    <w:rsid w:val="00363073"/>
    <w:rsid w:val="003632B0"/>
    <w:rsid w:val="00364681"/>
    <w:rsid w:val="00364E02"/>
    <w:rsid w:val="00364FD7"/>
    <w:rsid w:val="00367ABB"/>
    <w:rsid w:val="00367B55"/>
    <w:rsid w:val="003706E1"/>
    <w:rsid w:val="00371D4E"/>
    <w:rsid w:val="00375F2D"/>
    <w:rsid w:val="003766F1"/>
    <w:rsid w:val="003779A1"/>
    <w:rsid w:val="003820C3"/>
    <w:rsid w:val="003824FE"/>
    <w:rsid w:val="0038284C"/>
    <w:rsid w:val="00383E19"/>
    <w:rsid w:val="00384612"/>
    <w:rsid w:val="00386DD9"/>
    <w:rsid w:val="003872C5"/>
    <w:rsid w:val="003915F6"/>
    <w:rsid w:val="00391DF2"/>
    <w:rsid w:val="00397B03"/>
    <w:rsid w:val="003A0FE1"/>
    <w:rsid w:val="003A161B"/>
    <w:rsid w:val="003A1790"/>
    <w:rsid w:val="003A1EE8"/>
    <w:rsid w:val="003A2E02"/>
    <w:rsid w:val="003A69A3"/>
    <w:rsid w:val="003A6B0D"/>
    <w:rsid w:val="003A7A30"/>
    <w:rsid w:val="003B0907"/>
    <w:rsid w:val="003B1F94"/>
    <w:rsid w:val="003B7F12"/>
    <w:rsid w:val="003C092B"/>
    <w:rsid w:val="003C1DE2"/>
    <w:rsid w:val="003C1E40"/>
    <w:rsid w:val="003C535C"/>
    <w:rsid w:val="003D154D"/>
    <w:rsid w:val="003D181D"/>
    <w:rsid w:val="003D4BB3"/>
    <w:rsid w:val="003D5A23"/>
    <w:rsid w:val="003D70B1"/>
    <w:rsid w:val="003D7BBC"/>
    <w:rsid w:val="003E448B"/>
    <w:rsid w:val="003E522B"/>
    <w:rsid w:val="003F28C3"/>
    <w:rsid w:val="003F44D0"/>
    <w:rsid w:val="003F4B02"/>
    <w:rsid w:val="003F60B0"/>
    <w:rsid w:val="003F7AC3"/>
    <w:rsid w:val="00400FF5"/>
    <w:rsid w:val="004019F6"/>
    <w:rsid w:val="004047AE"/>
    <w:rsid w:val="004047B9"/>
    <w:rsid w:val="00404D4C"/>
    <w:rsid w:val="00404DBD"/>
    <w:rsid w:val="00404E49"/>
    <w:rsid w:val="004054E8"/>
    <w:rsid w:val="00406791"/>
    <w:rsid w:val="00406EEB"/>
    <w:rsid w:val="0040740E"/>
    <w:rsid w:val="004107EA"/>
    <w:rsid w:val="0041461E"/>
    <w:rsid w:val="004146CE"/>
    <w:rsid w:val="00415071"/>
    <w:rsid w:val="004168F0"/>
    <w:rsid w:val="00416C1A"/>
    <w:rsid w:val="00420409"/>
    <w:rsid w:val="00422493"/>
    <w:rsid w:val="00424E01"/>
    <w:rsid w:val="00425422"/>
    <w:rsid w:val="0043119C"/>
    <w:rsid w:val="00432296"/>
    <w:rsid w:val="00433826"/>
    <w:rsid w:val="00433875"/>
    <w:rsid w:val="00433CB1"/>
    <w:rsid w:val="00437B4A"/>
    <w:rsid w:val="00437D3B"/>
    <w:rsid w:val="00440078"/>
    <w:rsid w:val="0044017A"/>
    <w:rsid w:val="0044067B"/>
    <w:rsid w:val="004458F2"/>
    <w:rsid w:val="00450F33"/>
    <w:rsid w:val="00454039"/>
    <w:rsid w:val="00455281"/>
    <w:rsid w:val="00455700"/>
    <w:rsid w:val="00455AE9"/>
    <w:rsid w:val="00455FD0"/>
    <w:rsid w:val="004560B7"/>
    <w:rsid w:val="00456A3F"/>
    <w:rsid w:val="004578B5"/>
    <w:rsid w:val="00457C51"/>
    <w:rsid w:val="00463B38"/>
    <w:rsid w:val="00465ED0"/>
    <w:rsid w:val="004720DD"/>
    <w:rsid w:val="00473C36"/>
    <w:rsid w:val="0047596C"/>
    <w:rsid w:val="00475C32"/>
    <w:rsid w:val="00484BAB"/>
    <w:rsid w:val="00487B8D"/>
    <w:rsid w:val="00497A34"/>
    <w:rsid w:val="004A0147"/>
    <w:rsid w:val="004A0233"/>
    <w:rsid w:val="004A04F8"/>
    <w:rsid w:val="004A0724"/>
    <w:rsid w:val="004A2D18"/>
    <w:rsid w:val="004A37C4"/>
    <w:rsid w:val="004A38D9"/>
    <w:rsid w:val="004A4763"/>
    <w:rsid w:val="004A6D5A"/>
    <w:rsid w:val="004B1DF0"/>
    <w:rsid w:val="004B2D02"/>
    <w:rsid w:val="004B5345"/>
    <w:rsid w:val="004C13EE"/>
    <w:rsid w:val="004C2B49"/>
    <w:rsid w:val="004C5285"/>
    <w:rsid w:val="004C767D"/>
    <w:rsid w:val="004D22B7"/>
    <w:rsid w:val="004D243C"/>
    <w:rsid w:val="004D47E6"/>
    <w:rsid w:val="004D48C6"/>
    <w:rsid w:val="004D6E8A"/>
    <w:rsid w:val="004E00E3"/>
    <w:rsid w:val="004E0853"/>
    <w:rsid w:val="004E1365"/>
    <w:rsid w:val="004E1C83"/>
    <w:rsid w:val="004E22EA"/>
    <w:rsid w:val="004E23A1"/>
    <w:rsid w:val="004E4D39"/>
    <w:rsid w:val="004E78AA"/>
    <w:rsid w:val="004F12DB"/>
    <w:rsid w:val="004F3BB0"/>
    <w:rsid w:val="004F419E"/>
    <w:rsid w:val="004F681D"/>
    <w:rsid w:val="004F73E7"/>
    <w:rsid w:val="00503B48"/>
    <w:rsid w:val="00504D50"/>
    <w:rsid w:val="00505743"/>
    <w:rsid w:val="005058CB"/>
    <w:rsid w:val="00514C53"/>
    <w:rsid w:val="0052112A"/>
    <w:rsid w:val="00522D06"/>
    <w:rsid w:val="00523B9F"/>
    <w:rsid w:val="005245E4"/>
    <w:rsid w:val="00530149"/>
    <w:rsid w:val="00532F94"/>
    <w:rsid w:val="0053337D"/>
    <w:rsid w:val="00533A5D"/>
    <w:rsid w:val="00533DC3"/>
    <w:rsid w:val="00537D30"/>
    <w:rsid w:val="00540673"/>
    <w:rsid w:val="00540F23"/>
    <w:rsid w:val="00541DE2"/>
    <w:rsid w:val="00543B7E"/>
    <w:rsid w:val="00545E29"/>
    <w:rsid w:val="00551EB8"/>
    <w:rsid w:val="00553620"/>
    <w:rsid w:val="00554552"/>
    <w:rsid w:val="00555BB0"/>
    <w:rsid w:val="005608CE"/>
    <w:rsid w:val="00561823"/>
    <w:rsid w:val="0056233F"/>
    <w:rsid w:val="00562E8C"/>
    <w:rsid w:val="0056387C"/>
    <w:rsid w:val="0056427C"/>
    <w:rsid w:val="0056431A"/>
    <w:rsid w:val="00564AC2"/>
    <w:rsid w:val="00565F15"/>
    <w:rsid w:val="00570895"/>
    <w:rsid w:val="00574738"/>
    <w:rsid w:val="00577E68"/>
    <w:rsid w:val="005809C2"/>
    <w:rsid w:val="005833A4"/>
    <w:rsid w:val="00583CF1"/>
    <w:rsid w:val="005847FD"/>
    <w:rsid w:val="00587A42"/>
    <w:rsid w:val="00591395"/>
    <w:rsid w:val="005A2E2A"/>
    <w:rsid w:val="005B108B"/>
    <w:rsid w:val="005B1FBA"/>
    <w:rsid w:val="005B4FE6"/>
    <w:rsid w:val="005B6C17"/>
    <w:rsid w:val="005C101A"/>
    <w:rsid w:val="005C168C"/>
    <w:rsid w:val="005C6550"/>
    <w:rsid w:val="005C7BA6"/>
    <w:rsid w:val="005D1FE9"/>
    <w:rsid w:val="005D31FA"/>
    <w:rsid w:val="005D4485"/>
    <w:rsid w:val="005D65F3"/>
    <w:rsid w:val="005E2829"/>
    <w:rsid w:val="005E77B0"/>
    <w:rsid w:val="005F154D"/>
    <w:rsid w:val="005F4467"/>
    <w:rsid w:val="005F6469"/>
    <w:rsid w:val="005F7340"/>
    <w:rsid w:val="00605F10"/>
    <w:rsid w:val="00606808"/>
    <w:rsid w:val="00606F33"/>
    <w:rsid w:val="00610945"/>
    <w:rsid w:val="00610A68"/>
    <w:rsid w:val="00612AAA"/>
    <w:rsid w:val="00613C75"/>
    <w:rsid w:val="00613F43"/>
    <w:rsid w:val="00614EE9"/>
    <w:rsid w:val="0061641B"/>
    <w:rsid w:val="00622EB3"/>
    <w:rsid w:val="00623ACF"/>
    <w:rsid w:val="00634912"/>
    <w:rsid w:val="00644198"/>
    <w:rsid w:val="0064440D"/>
    <w:rsid w:val="00646434"/>
    <w:rsid w:val="006465D6"/>
    <w:rsid w:val="006474DB"/>
    <w:rsid w:val="0065146A"/>
    <w:rsid w:val="00652073"/>
    <w:rsid w:val="0065372A"/>
    <w:rsid w:val="006647D1"/>
    <w:rsid w:val="00664CA3"/>
    <w:rsid w:val="0066505D"/>
    <w:rsid w:val="00671343"/>
    <w:rsid w:val="00671560"/>
    <w:rsid w:val="00671BB9"/>
    <w:rsid w:val="00671FBE"/>
    <w:rsid w:val="0067486C"/>
    <w:rsid w:val="00676BC4"/>
    <w:rsid w:val="00682D49"/>
    <w:rsid w:val="006854CE"/>
    <w:rsid w:val="00685A98"/>
    <w:rsid w:val="00685E49"/>
    <w:rsid w:val="0068606F"/>
    <w:rsid w:val="00692E39"/>
    <w:rsid w:val="00694870"/>
    <w:rsid w:val="00695041"/>
    <w:rsid w:val="006953D2"/>
    <w:rsid w:val="006967A2"/>
    <w:rsid w:val="006A0AAF"/>
    <w:rsid w:val="006A1234"/>
    <w:rsid w:val="006A42F2"/>
    <w:rsid w:val="006A5D41"/>
    <w:rsid w:val="006B0AD8"/>
    <w:rsid w:val="006B0D01"/>
    <w:rsid w:val="006B2371"/>
    <w:rsid w:val="006B3982"/>
    <w:rsid w:val="006B5021"/>
    <w:rsid w:val="006B5624"/>
    <w:rsid w:val="006B6781"/>
    <w:rsid w:val="006B760B"/>
    <w:rsid w:val="006C216E"/>
    <w:rsid w:val="006C2465"/>
    <w:rsid w:val="006C2CAB"/>
    <w:rsid w:val="006C322E"/>
    <w:rsid w:val="006C4914"/>
    <w:rsid w:val="006C4DDE"/>
    <w:rsid w:val="006C5648"/>
    <w:rsid w:val="006C5F5D"/>
    <w:rsid w:val="006D09B6"/>
    <w:rsid w:val="006D6E63"/>
    <w:rsid w:val="006D7E5F"/>
    <w:rsid w:val="006E0CBB"/>
    <w:rsid w:val="006E211C"/>
    <w:rsid w:val="006E3DDD"/>
    <w:rsid w:val="006E7BB9"/>
    <w:rsid w:val="006F208E"/>
    <w:rsid w:val="006F2A77"/>
    <w:rsid w:val="006F32ED"/>
    <w:rsid w:val="006F4C6D"/>
    <w:rsid w:val="006F5463"/>
    <w:rsid w:val="006F6283"/>
    <w:rsid w:val="006F70C7"/>
    <w:rsid w:val="00700CA9"/>
    <w:rsid w:val="00701325"/>
    <w:rsid w:val="00702E46"/>
    <w:rsid w:val="007032C8"/>
    <w:rsid w:val="00706774"/>
    <w:rsid w:val="00706E60"/>
    <w:rsid w:val="00711AF4"/>
    <w:rsid w:val="0071271A"/>
    <w:rsid w:val="00715BC9"/>
    <w:rsid w:val="00715F60"/>
    <w:rsid w:val="007245E0"/>
    <w:rsid w:val="00727933"/>
    <w:rsid w:val="00730C2C"/>
    <w:rsid w:val="007311D0"/>
    <w:rsid w:val="00731D28"/>
    <w:rsid w:val="0073232C"/>
    <w:rsid w:val="00732610"/>
    <w:rsid w:val="00733C58"/>
    <w:rsid w:val="00733DB3"/>
    <w:rsid w:val="0073454C"/>
    <w:rsid w:val="00736341"/>
    <w:rsid w:val="007400C2"/>
    <w:rsid w:val="00750C4B"/>
    <w:rsid w:val="007522BB"/>
    <w:rsid w:val="00752EEE"/>
    <w:rsid w:val="007615F6"/>
    <w:rsid w:val="00761834"/>
    <w:rsid w:val="00761CBD"/>
    <w:rsid w:val="00763896"/>
    <w:rsid w:val="00765A96"/>
    <w:rsid w:val="0077546E"/>
    <w:rsid w:val="0078057A"/>
    <w:rsid w:val="007826AC"/>
    <w:rsid w:val="00782E93"/>
    <w:rsid w:val="00783A94"/>
    <w:rsid w:val="00784937"/>
    <w:rsid w:val="00787185"/>
    <w:rsid w:val="00787E10"/>
    <w:rsid w:val="00790644"/>
    <w:rsid w:val="00790BF7"/>
    <w:rsid w:val="00791344"/>
    <w:rsid w:val="007934DB"/>
    <w:rsid w:val="00793F26"/>
    <w:rsid w:val="00795A1A"/>
    <w:rsid w:val="007A177A"/>
    <w:rsid w:val="007A2EDC"/>
    <w:rsid w:val="007A6E0D"/>
    <w:rsid w:val="007A78FE"/>
    <w:rsid w:val="007B02BD"/>
    <w:rsid w:val="007B09A8"/>
    <w:rsid w:val="007B0BDB"/>
    <w:rsid w:val="007B2134"/>
    <w:rsid w:val="007B40A3"/>
    <w:rsid w:val="007B4F7D"/>
    <w:rsid w:val="007B69ED"/>
    <w:rsid w:val="007C0119"/>
    <w:rsid w:val="007C0847"/>
    <w:rsid w:val="007C0D39"/>
    <w:rsid w:val="007C1235"/>
    <w:rsid w:val="007C6C8C"/>
    <w:rsid w:val="007D0F56"/>
    <w:rsid w:val="007D1BCE"/>
    <w:rsid w:val="007D3CD2"/>
    <w:rsid w:val="007D4975"/>
    <w:rsid w:val="007D5E81"/>
    <w:rsid w:val="007D7E8C"/>
    <w:rsid w:val="007E0A29"/>
    <w:rsid w:val="007E1D16"/>
    <w:rsid w:val="007E252B"/>
    <w:rsid w:val="007E2D88"/>
    <w:rsid w:val="007E2F44"/>
    <w:rsid w:val="007E42E0"/>
    <w:rsid w:val="007F024F"/>
    <w:rsid w:val="007F0F20"/>
    <w:rsid w:val="007F36DC"/>
    <w:rsid w:val="007F3893"/>
    <w:rsid w:val="007F5031"/>
    <w:rsid w:val="007F512B"/>
    <w:rsid w:val="007F62DD"/>
    <w:rsid w:val="008007FF"/>
    <w:rsid w:val="00802619"/>
    <w:rsid w:val="008034B0"/>
    <w:rsid w:val="00803703"/>
    <w:rsid w:val="00805A61"/>
    <w:rsid w:val="00811872"/>
    <w:rsid w:val="00812125"/>
    <w:rsid w:val="008121CE"/>
    <w:rsid w:val="00812328"/>
    <w:rsid w:val="00812A17"/>
    <w:rsid w:val="008145A0"/>
    <w:rsid w:val="0081787A"/>
    <w:rsid w:val="0082451B"/>
    <w:rsid w:val="00825C78"/>
    <w:rsid w:val="008266BC"/>
    <w:rsid w:val="00826D83"/>
    <w:rsid w:val="008302CA"/>
    <w:rsid w:val="008304FB"/>
    <w:rsid w:val="00830C2F"/>
    <w:rsid w:val="008326CB"/>
    <w:rsid w:val="0083311D"/>
    <w:rsid w:val="00833557"/>
    <w:rsid w:val="00834078"/>
    <w:rsid w:val="00835CDC"/>
    <w:rsid w:val="008370EA"/>
    <w:rsid w:val="00842C60"/>
    <w:rsid w:val="0084340E"/>
    <w:rsid w:val="008437FC"/>
    <w:rsid w:val="008452D2"/>
    <w:rsid w:val="00845875"/>
    <w:rsid w:val="0085441E"/>
    <w:rsid w:val="00856547"/>
    <w:rsid w:val="00856B3C"/>
    <w:rsid w:val="00856B71"/>
    <w:rsid w:val="00857965"/>
    <w:rsid w:val="00860FBE"/>
    <w:rsid w:val="00862C59"/>
    <w:rsid w:val="00863731"/>
    <w:rsid w:val="00866195"/>
    <w:rsid w:val="00867AAB"/>
    <w:rsid w:val="00870182"/>
    <w:rsid w:val="00870187"/>
    <w:rsid w:val="00870E96"/>
    <w:rsid w:val="0087199D"/>
    <w:rsid w:val="00872A01"/>
    <w:rsid w:val="00874A74"/>
    <w:rsid w:val="008750AA"/>
    <w:rsid w:val="008762A4"/>
    <w:rsid w:val="00877B67"/>
    <w:rsid w:val="00881270"/>
    <w:rsid w:val="00883306"/>
    <w:rsid w:val="0088339E"/>
    <w:rsid w:val="00884F2E"/>
    <w:rsid w:val="00886600"/>
    <w:rsid w:val="008912F7"/>
    <w:rsid w:val="008916E0"/>
    <w:rsid w:val="0089240B"/>
    <w:rsid w:val="00897062"/>
    <w:rsid w:val="008A077E"/>
    <w:rsid w:val="008A3489"/>
    <w:rsid w:val="008B4259"/>
    <w:rsid w:val="008B7C43"/>
    <w:rsid w:val="008C1CAA"/>
    <w:rsid w:val="008C2BEA"/>
    <w:rsid w:val="008C3790"/>
    <w:rsid w:val="008C4356"/>
    <w:rsid w:val="008C4AC3"/>
    <w:rsid w:val="008C4E7F"/>
    <w:rsid w:val="008C5C66"/>
    <w:rsid w:val="008C625B"/>
    <w:rsid w:val="008C6D95"/>
    <w:rsid w:val="008C74C0"/>
    <w:rsid w:val="008C759D"/>
    <w:rsid w:val="008D195B"/>
    <w:rsid w:val="008D1DE6"/>
    <w:rsid w:val="008E006A"/>
    <w:rsid w:val="008E204A"/>
    <w:rsid w:val="008E245C"/>
    <w:rsid w:val="008E2F85"/>
    <w:rsid w:val="008E3C6C"/>
    <w:rsid w:val="008E4EF5"/>
    <w:rsid w:val="008F13EE"/>
    <w:rsid w:val="008F1B31"/>
    <w:rsid w:val="008F1B3A"/>
    <w:rsid w:val="008F57A2"/>
    <w:rsid w:val="008F711F"/>
    <w:rsid w:val="00900E85"/>
    <w:rsid w:val="0090177E"/>
    <w:rsid w:val="00903AF6"/>
    <w:rsid w:val="009059C8"/>
    <w:rsid w:val="00905C0A"/>
    <w:rsid w:val="00910E05"/>
    <w:rsid w:val="00912BD7"/>
    <w:rsid w:val="00913E9C"/>
    <w:rsid w:val="0091466E"/>
    <w:rsid w:val="00914F68"/>
    <w:rsid w:val="00920AF5"/>
    <w:rsid w:val="009216CC"/>
    <w:rsid w:val="009220E1"/>
    <w:rsid w:val="00923657"/>
    <w:rsid w:val="00923822"/>
    <w:rsid w:val="00932EAE"/>
    <w:rsid w:val="00935A3C"/>
    <w:rsid w:val="00937659"/>
    <w:rsid w:val="00944D64"/>
    <w:rsid w:val="00950C22"/>
    <w:rsid w:val="00952612"/>
    <w:rsid w:val="00954D54"/>
    <w:rsid w:val="0095590B"/>
    <w:rsid w:val="009607E7"/>
    <w:rsid w:val="009625C5"/>
    <w:rsid w:val="009627B5"/>
    <w:rsid w:val="0096282E"/>
    <w:rsid w:val="0096612C"/>
    <w:rsid w:val="00966CFD"/>
    <w:rsid w:val="00967E61"/>
    <w:rsid w:val="009721F8"/>
    <w:rsid w:val="00972533"/>
    <w:rsid w:val="009732FE"/>
    <w:rsid w:val="009735B7"/>
    <w:rsid w:val="00974AB3"/>
    <w:rsid w:val="009839D7"/>
    <w:rsid w:val="00983E9E"/>
    <w:rsid w:val="00987F3A"/>
    <w:rsid w:val="009902EF"/>
    <w:rsid w:val="00991799"/>
    <w:rsid w:val="00991972"/>
    <w:rsid w:val="00993802"/>
    <w:rsid w:val="00993E91"/>
    <w:rsid w:val="00994DAB"/>
    <w:rsid w:val="009972AF"/>
    <w:rsid w:val="00997A3A"/>
    <w:rsid w:val="009A30BE"/>
    <w:rsid w:val="009B043F"/>
    <w:rsid w:val="009B099C"/>
    <w:rsid w:val="009B0DEE"/>
    <w:rsid w:val="009B6004"/>
    <w:rsid w:val="009D1F7F"/>
    <w:rsid w:val="009D23FF"/>
    <w:rsid w:val="009D6F66"/>
    <w:rsid w:val="009E0DA0"/>
    <w:rsid w:val="009E1F24"/>
    <w:rsid w:val="009E7563"/>
    <w:rsid w:val="009E79FA"/>
    <w:rsid w:val="009E7BD3"/>
    <w:rsid w:val="009F111A"/>
    <w:rsid w:val="009F7CDB"/>
    <w:rsid w:val="00A01986"/>
    <w:rsid w:val="00A0369E"/>
    <w:rsid w:val="00A03975"/>
    <w:rsid w:val="00A053EE"/>
    <w:rsid w:val="00A066AC"/>
    <w:rsid w:val="00A10D5B"/>
    <w:rsid w:val="00A1301E"/>
    <w:rsid w:val="00A20A2E"/>
    <w:rsid w:val="00A26F94"/>
    <w:rsid w:val="00A30F39"/>
    <w:rsid w:val="00A313DF"/>
    <w:rsid w:val="00A3269D"/>
    <w:rsid w:val="00A33926"/>
    <w:rsid w:val="00A347F3"/>
    <w:rsid w:val="00A3589F"/>
    <w:rsid w:val="00A367B9"/>
    <w:rsid w:val="00A37E07"/>
    <w:rsid w:val="00A4413D"/>
    <w:rsid w:val="00A45D33"/>
    <w:rsid w:val="00A476F9"/>
    <w:rsid w:val="00A52733"/>
    <w:rsid w:val="00A54C9D"/>
    <w:rsid w:val="00A54FAB"/>
    <w:rsid w:val="00A569B7"/>
    <w:rsid w:val="00A57151"/>
    <w:rsid w:val="00A572ED"/>
    <w:rsid w:val="00A57C65"/>
    <w:rsid w:val="00A6551F"/>
    <w:rsid w:val="00A7466D"/>
    <w:rsid w:val="00A74A12"/>
    <w:rsid w:val="00A75878"/>
    <w:rsid w:val="00A77E24"/>
    <w:rsid w:val="00A80FA0"/>
    <w:rsid w:val="00A845DF"/>
    <w:rsid w:val="00A8571C"/>
    <w:rsid w:val="00A92B4A"/>
    <w:rsid w:val="00A949FC"/>
    <w:rsid w:val="00AA0576"/>
    <w:rsid w:val="00AA0C7F"/>
    <w:rsid w:val="00AA1FF9"/>
    <w:rsid w:val="00AA46C9"/>
    <w:rsid w:val="00AB0AB3"/>
    <w:rsid w:val="00AB1104"/>
    <w:rsid w:val="00AB190B"/>
    <w:rsid w:val="00AB210E"/>
    <w:rsid w:val="00AB4D71"/>
    <w:rsid w:val="00AB56D9"/>
    <w:rsid w:val="00AB652C"/>
    <w:rsid w:val="00AB7573"/>
    <w:rsid w:val="00AC1F0A"/>
    <w:rsid w:val="00AD1387"/>
    <w:rsid w:val="00AD2A8D"/>
    <w:rsid w:val="00AD3B60"/>
    <w:rsid w:val="00AD6243"/>
    <w:rsid w:val="00AE34F6"/>
    <w:rsid w:val="00AE39C4"/>
    <w:rsid w:val="00AE4A93"/>
    <w:rsid w:val="00AF0293"/>
    <w:rsid w:val="00AF087B"/>
    <w:rsid w:val="00AF4929"/>
    <w:rsid w:val="00AF4E40"/>
    <w:rsid w:val="00AF67A3"/>
    <w:rsid w:val="00B01064"/>
    <w:rsid w:val="00B029E1"/>
    <w:rsid w:val="00B04F26"/>
    <w:rsid w:val="00B06BC5"/>
    <w:rsid w:val="00B13427"/>
    <w:rsid w:val="00B13870"/>
    <w:rsid w:val="00B160F4"/>
    <w:rsid w:val="00B16F03"/>
    <w:rsid w:val="00B16F11"/>
    <w:rsid w:val="00B2036E"/>
    <w:rsid w:val="00B20974"/>
    <w:rsid w:val="00B219F3"/>
    <w:rsid w:val="00B22782"/>
    <w:rsid w:val="00B238CA"/>
    <w:rsid w:val="00B3257A"/>
    <w:rsid w:val="00B33F6C"/>
    <w:rsid w:val="00B3782C"/>
    <w:rsid w:val="00B40F12"/>
    <w:rsid w:val="00B46F9B"/>
    <w:rsid w:val="00B47F3F"/>
    <w:rsid w:val="00B5084E"/>
    <w:rsid w:val="00B5244F"/>
    <w:rsid w:val="00B535E5"/>
    <w:rsid w:val="00B56BD8"/>
    <w:rsid w:val="00B5770F"/>
    <w:rsid w:val="00B62596"/>
    <w:rsid w:val="00B6361A"/>
    <w:rsid w:val="00B67A65"/>
    <w:rsid w:val="00B75B3E"/>
    <w:rsid w:val="00B76BB5"/>
    <w:rsid w:val="00B8063B"/>
    <w:rsid w:val="00B8164E"/>
    <w:rsid w:val="00B87114"/>
    <w:rsid w:val="00B94B1F"/>
    <w:rsid w:val="00B9524F"/>
    <w:rsid w:val="00B952F4"/>
    <w:rsid w:val="00B95C13"/>
    <w:rsid w:val="00B963E8"/>
    <w:rsid w:val="00B974A6"/>
    <w:rsid w:val="00BA13C7"/>
    <w:rsid w:val="00BA39DD"/>
    <w:rsid w:val="00BA597D"/>
    <w:rsid w:val="00BA68AD"/>
    <w:rsid w:val="00BA6A1C"/>
    <w:rsid w:val="00BA7CE8"/>
    <w:rsid w:val="00BB2DD3"/>
    <w:rsid w:val="00BB3466"/>
    <w:rsid w:val="00BB3810"/>
    <w:rsid w:val="00BB544B"/>
    <w:rsid w:val="00BB6C9E"/>
    <w:rsid w:val="00BB71CD"/>
    <w:rsid w:val="00BC01E4"/>
    <w:rsid w:val="00BC2C1E"/>
    <w:rsid w:val="00BC2D91"/>
    <w:rsid w:val="00BC46EE"/>
    <w:rsid w:val="00BC56A8"/>
    <w:rsid w:val="00BC6536"/>
    <w:rsid w:val="00BD0927"/>
    <w:rsid w:val="00BD14D7"/>
    <w:rsid w:val="00BD532F"/>
    <w:rsid w:val="00BE13F6"/>
    <w:rsid w:val="00BE20CB"/>
    <w:rsid w:val="00BE2AD7"/>
    <w:rsid w:val="00BE5E2B"/>
    <w:rsid w:val="00BE6518"/>
    <w:rsid w:val="00BE73A0"/>
    <w:rsid w:val="00BE7434"/>
    <w:rsid w:val="00BE7633"/>
    <w:rsid w:val="00BF0429"/>
    <w:rsid w:val="00BF2811"/>
    <w:rsid w:val="00BF2F8C"/>
    <w:rsid w:val="00BF3342"/>
    <w:rsid w:val="00C00277"/>
    <w:rsid w:val="00C025DF"/>
    <w:rsid w:val="00C04709"/>
    <w:rsid w:val="00C07035"/>
    <w:rsid w:val="00C07066"/>
    <w:rsid w:val="00C07D4A"/>
    <w:rsid w:val="00C1093E"/>
    <w:rsid w:val="00C12C4A"/>
    <w:rsid w:val="00C13108"/>
    <w:rsid w:val="00C1366A"/>
    <w:rsid w:val="00C150E9"/>
    <w:rsid w:val="00C15749"/>
    <w:rsid w:val="00C200CC"/>
    <w:rsid w:val="00C237BA"/>
    <w:rsid w:val="00C23A9F"/>
    <w:rsid w:val="00C309DD"/>
    <w:rsid w:val="00C33392"/>
    <w:rsid w:val="00C335DE"/>
    <w:rsid w:val="00C35908"/>
    <w:rsid w:val="00C360D1"/>
    <w:rsid w:val="00C372D0"/>
    <w:rsid w:val="00C40A95"/>
    <w:rsid w:val="00C4101E"/>
    <w:rsid w:val="00C41FCE"/>
    <w:rsid w:val="00C43101"/>
    <w:rsid w:val="00C44F88"/>
    <w:rsid w:val="00C507E9"/>
    <w:rsid w:val="00C52F70"/>
    <w:rsid w:val="00C53178"/>
    <w:rsid w:val="00C53342"/>
    <w:rsid w:val="00C55B48"/>
    <w:rsid w:val="00C6035A"/>
    <w:rsid w:val="00C6338C"/>
    <w:rsid w:val="00C6790F"/>
    <w:rsid w:val="00C72FF5"/>
    <w:rsid w:val="00C7308F"/>
    <w:rsid w:val="00C7317A"/>
    <w:rsid w:val="00C7321F"/>
    <w:rsid w:val="00C824BE"/>
    <w:rsid w:val="00C8376F"/>
    <w:rsid w:val="00C83AB3"/>
    <w:rsid w:val="00C84F57"/>
    <w:rsid w:val="00C868DD"/>
    <w:rsid w:val="00C87312"/>
    <w:rsid w:val="00C920F6"/>
    <w:rsid w:val="00C936B0"/>
    <w:rsid w:val="00C963BC"/>
    <w:rsid w:val="00C96E88"/>
    <w:rsid w:val="00C97119"/>
    <w:rsid w:val="00CA0109"/>
    <w:rsid w:val="00CA1D94"/>
    <w:rsid w:val="00CA280B"/>
    <w:rsid w:val="00CA2970"/>
    <w:rsid w:val="00CA47AF"/>
    <w:rsid w:val="00CA52B5"/>
    <w:rsid w:val="00CA7AB0"/>
    <w:rsid w:val="00CB0CC5"/>
    <w:rsid w:val="00CB0DF0"/>
    <w:rsid w:val="00CB6A83"/>
    <w:rsid w:val="00CC09A7"/>
    <w:rsid w:val="00CC21D0"/>
    <w:rsid w:val="00CC4C14"/>
    <w:rsid w:val="00CC6BC8"/>
    <w:rsid w:val="00CC7258"/>
    <w:rsid w:val="00CC7FB1"/>
    <w:rsid w:val="00CD0299"/>
    <w:rsid w:val="00CD083B"/>
    <w:rsid w:val="00CD26CD"/>
    <w:rsid w:val="00CD29DF"/>
    <w:rsid w:val="00CD453E"/>
    <w:rsid w:val="00CD4A5A"/>
    <w:rsid w:val="00CD612C"/>
    <w:rsid w:val="00CD7056"/>
    <w:rsid w:val="00CD7101"/>
    <w:rsid w:val="00CE2F8F"/>
    <w:rsid w:val="00CE54B7"/>
    <w:rsid w:val="00CE6A74"/>
    <w:rsid w:val="00CE75CB"/>
    <w:rsid w:val="00CF0720"/>
    <w:rsid w:val="00CF2694"/>
    <w:rsid w:val="00CF5674"/>
    <w:rsid w:val="00CF6226"/>
    <w:rsid w:val="00D00754"/>
    <w:rsid w:val="00D017EE"/>
    <w:rsid w:val="00D03C9F"/>
    <w:rsid w:val="00D04199"/>
    <w:rsid w:val="00D0494A"/>
    <w:rsid w:val="00D04DA2"/>
    <w:rsid w:val="00D053D8"/>
    <w:rsid w:val="00D05CD9"/>
    <w:rsid w:val="00D11A42"/>
    <w:rsid w:val="00D12042"/>
    <w:rsid w:val="00D12C5C"/>
    <w:rsid w:val="00D12DB1"/>
    <w:rsid w:val="00D15720"/>
    <w:rsid w:val="00D16A69"/>
    <w:rsid w:val="00D2296C"/>
    <w:rsid w:val="00D2299C"/>
    <w:rsid w:val="00D244EA"/>
    <w:rsid w:val="00D255E4"/>
    <w:rsid w:val="00D27C6A"/>
    <w:rsid w:val="00D3108D"/>
    <w:rsid w:val="00D32BE8"/>
    <w:rsid w:val="00D33B49"/>
    <w:rsid w:val="00D353AF"/>
    <w:rsid w:val="00D3545C"/>
    <w:rsid w:val="00D37E19"/>
    <w:rsid w:val="00D4453C"/>
    <w:rsid w:val="00D46175"/>
    <w:rsid w:val="00D47D2C"/>
    <w:rsid w:val="00D5242D"/>
    <w:rsid w:val="00D54B89"/>
    <w:rsid w:val="00D55FD2"/>
    <w:rsid w:val="00D5728C"/>
    <w:rsid w:val="00D62126"/>
    <w:rsid w:val="00D63A57"/>
    <w:rsid w:val="00D664DC"/>
    <w:rsid w:val="00D669D0"/>
    <w:rsid w:val="00D66B34"/>
    <w:rsid w:val="00D66DC9"/>
    <w:rsid w:val="00D66EF1"/>
    <w:rsid w:val="00D678B7"/>
    <w:rsid w:val="00D75EB4"/>
    <w:rsid w:val="00D76EFE"/>
    <w:rsid w:val="00D80649"/>
    <w:rsid w:val="00D81EA5"/>
    <w:rsid w:val="00D8394F"/>
    <w:rsid w:val="00D865AA"/>
    <w:rsid w:val="00D87D74"/>
    <w:rsid w:val="00D87F4D"/>
    <w:rsid w:val="00D90FA3"/>
    <w:rsid w:val="00D91D4E"/>
    <w:rsid w:val="00D92062"/>
    <w:rsid w:val="00D9450F"/>
    <w:rsid w:val="00D94D5B"/>
    <w:rsid w:val="00D950E7"/>
    <w:rsid w:val="00DA1FFC"/>
    <w:rsid w:val="00DA31B1"/>
    <w:rsid w:val="00DA3A79"/>
    <w:rsid w:val="00DA3BC5"/>
    <w:rsid w:val="00DA4644"/>
    <w:rsid w:val="00DA495F"/>
    <w:rsid w:val="00DA584C"/>
    <w:rsid w:val="00DA5949"/>
    <w:rsid w:val="00DA6DB0"/>
    <w:rsid w:val="00DA7BC2"/>
    <w:rsid w:val="00DB05CC"/>
    <w:rsid w:val="00DB0E38"/>
    <w:rsid w:val="00DB17E0"/>
    <w:rsid w:val="00DB2296"/>
    <w:rsid w:val="00DB246A"/>
    <w:rsid w:val="00DB43D9"/>
    <w:rsid w:val="00DB4FA9"/>
    <w:rsid w:val="00DB597A"/>
    <w:rsid w:val="00DB6009"/>
    <w:rsid w:val="00DB76CA"/>
    <w:rsid w:val="00DC2B86"/>
    <w:rsid w:val="00DC54A1"/>
    <w:rsid w:val="00DC67DF"/>
    <w:rsid w:val="00DC78C1"/>
    <w:rsid w:val="00DC7D25"/>
    <w:rsid w:val="00DD3EC0"/>
    <w:rsid w:val="00DE029D"/>
    <w:rsid w:val="00DE066D"/>
    <w:rsid w:val="00DE1944"/>
    <w:rsid w:val="00DE22E1"/>
    <w:rsid w:val="00DE4385"/>
    <w:rsid w:val="00DE43EA"/>
    <w:rsid w:val="00DE6D0E"/>
    <w:rsid w:val="00DE7679"/>
    <w:rsid w:val="00DE79E9"/>
    <w:rsid w:val="00DF2649"/>
    <w:rsid w:val="00DF35F6"/>
    <w:rsid w:val="00DF42A8"/>
    <w:rsid w:val="00DF5786"/>
    <w:rsid w:val="00DF5874"/>
    <w:rsid w:val="00E01167"/>
    <w:rsid w:val="00E011C8"/>
    <w:rsid w:val="00E03149"/>
    <w:rsid w:val="00E03D3A"/>
    <w:rsid w:val="00E05674"/>
    <w:rsid w:val="00E1204B"/>
    <w:rsid w:val="00E12F9C"/>
    <w:rsid w:val="00E13560"/>
    <w:rsid w:val="00E13AD2"/>
    <w:rsid w:val="00E214F6"/>
    <w:rsid w:val="00E242A9"/>
    <w:rsid w:val="00E2479A"/>
    <w:rsid w:val="00E25ED1"/>
    <w:rsid w:val="00E334B3"/>
    <w:rsid w:val="00E376D9"/>
    <w:rsid w:val="00E41BAD"/>
    <w:rsid w:val="00E42326"/>
    <w:rsid w:val="00E42B95"/>
    <w:rsid w:val="00E444AE"/>
    <w:rsid w:val="00E47E74"/>
    <w:rsid w:val="00E47F35"/>
    <w:rsid w:val="00E51E0A"/>
    <w:rsid w:val="00E53F48"/>
    <w:rsid w:val="00E5405F"/>
    <w:rsid w:val="00E55204"/>
    <w:rsid w:val="00E60DC2"/>
    <w:rsid w:val="00E614E8"/>
    <w:rsid w:val="00E62BDB"/>
    <w:rsid w:val="00E73B29"/>
    <w:rsid w:val="00E7630A"/>
    <w:rsid w:val="00E92D12"/>
    <w:rsid w:val="00E958C8"/>
    <w:rsid w:val="00E95E8F"/>
    <w:rsid w:val="00E96A89"/>
    <w:rsid w:val="00EA0637"/>
    <w:rsid w:val="00EA26DD"/>
    <w:rsid w:val="00EA524B"/>
    <w:rsid w:val="00EA57B6"/>
    <w:rsid w:val="00EB19BB"/>
    <w:rsid w:val="00EB1E91"/>
    <w:rsid w:val="00EB3E27"/>
    <w:rsid w:val="00EB597E"/>
    <w:rsid w:val="00EB61B4"/>
    <w:rsid w:val="00EB6B00"/>
    <w:rsid w:val="00EB6EC7"/>
    <w:rsid w:val="00EC1865"/>
    <w:rsid w:val="00EC1A11"/>
    <w:rsid w:val="00EC2E27"/>
    <w:rsid w:val="00EC31FC"/>
    <w:rsid w:val="00EC4B18"/>
    <w:rsid w:val="00EC5CF6"/>
    <w:rsid w:val="00EC74BF"/>
    <w:rsid w:val="00ED1C84"/>
    <w:rsid w:val="00ED357C"/>
    <w:rsid w:val="00ED3BC2"/>
    <w:rsid w:val="00ED6334"/>
    <w:rsid w:val="00ED6E7B"/>
    <w:rsid w:val="00EE07AB"/>
    <w:rsid w:val="00EE1194"/>
    <w:rsid w:val="00EE1C25"/>
    <w:rsid w:val="00EE32B5"/>
    <w:rsid w:val="00EE3B9A"/>
    <w:rsid w:val="00EE4897"/>
    <w:rsid w:val="00EE5EE9"/>
    <w:rsid w:val="00EE6E08"/>
    <w:rsid w:val="00EE78CE"/>
    <w:rsid w:val="00EF0A21"/>
    <w:rsid w:val="00EF2C21"/>
    <w:rsid w:val="00EF3CB0"/>
    <w:rsid w:val="00EF5C21"/>
    <w:rsid w:val="00F00335"/>
    <w:rsid w:val="00F00FCF"/>
    <w:rsid w:val="00F10515"/>
    <w:rsid w:val="00F14763"/>
    <w:rsid w:val="00F1694E"/>
    <w:rsid w:val="00F17780"/>
    <w:rsid w:val="00F20AAC"/>
    <w:rsid w:val="00F226CC"/>
    <w:rsid w:val="00F242DC"/>
    <w:rsid w:val="00F24AAC"/>
    <w:rsid w:val="00F2746E"/>
    <w:rsid w:val="00F27C4B"/>
    <w:rsid w:val="00F333C8"/>
    <w:rsid w:val="00F34A8F"/>
    <w:rsid w:val="00F35399"/>
    <w:rsid w:val="00F36AA8"/>
    <w:rsid w:val="00F37C9F"/>
    <w:rsid w:val="00F410E8"/>
    <w:rsid w:val="00F411CE"/>
    <w:rsid w:val="00F435AB"/>
    <w:rsid w:val="00F44204"/>
    <w:rsid w:val="00F47B1D"/>
    <w:rsid w:val="00F53738"/>
    <w:rsid w:val="00F53B42"/>
    <w:rsid w:val="00F56DA3"/>
    <w:rsid w:val="00F61E2E"/>
    <w:rsid w:val="00F62134"/>
    <w:rsid w:val="00F631CE"/>
    <w:rsid w:val="00F6374A"/>
    <w:rsid w:val="00F6557E"/>
    <w:rsid w:val="00F70766"/>
    <w:rsid w:val="00F71C02"/>
    <w:rsid w:val="00F80823"/>
    <w:rsid w:val="00F82B11"/>
    <w:rsid w:val="00F84DCE"/>
    <w:rsid w:val="00F86CBF"/>
    <w:rsid w:val="00F87D4C"/>
    <w:rsid w:val="00F914EB"/>
    <w:rsid w:val="00F930E9"/>
    <w:rsid w:val="00F9437F"/>
    <w:rsid w:val="00FA3B63"/>
    <w:rsid w:val="00FA462D"/>
    <w:rsid w:val="00FA59CA"/>
    <w:rsid w:val="00FA69D4"/>
    <w:rsid w:val="00FA6C95"/>
    <w:rsid w:val="00FB3326"/>
    <w:rsid w:val="00FB44BC"/>
    <w:rsid w:val="00FB50AA"/>
    <w:rsid w:val="00FC29C3"/>
    <w:rsid w:val="00FC2A48"/>
    <w:rsid w:val="00FC4741"/>
    <w:rsid w:val="00FD0FF6"/>
    <w:rsid w:val="00FD1714"/>
    <w:rsid w:val="00FD3D64"/>
    <w:rsid w:val="00FD5F82"/>
    <w:rsid w:val="00FD70ED"/>
    <w:rsid w:val="00FE19EF"/>
    <w:rsid w:val="00FE2603"/>
    <w:rsid w:val="00FE3443"/>
    <w:rsid w:val="00FE6733"/>
    <w:rsid w:val="00FE7D90"/>
    <w:rsid w:val="00FF0A7E"/>
    <w:rsid w:val="00FF140A"/>
    <w:rsid w:val="00FF47EA"/>
    <w:rsid w:val="00FF56B9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B7E8E59-AD44-4D2E-9339-BE61F854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F4929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5D4485"/>
    <w:pPr>
      <w:keepNext/>
      <w:spacing w:after="36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Nadpis2">
    <w:name w:val="heading 2"/>
    <w:basedOn w:val="Normlny"/>
    <w:next w:val="Normlny"/>
    <w:qFormat/>
    <w:rsid w:val="005D4485"/>
    <w:pPr>
      <w:keepNext/>
      <w:spacing w:before="240" w:after="60"/>
      <w:ind w:left="709" w:hanging="709"/>
      <w:contextualSpacing/>
      <w:outlineLvl w:val="1"/>
    </w:pPr>
    <w:rPr>
      <w:rFonts w:cs="Arial"/>
      <w:b/>
      <w:bCs/>
      <w:iCs/>
      <w:smallCaps/>
      <w:sz w:val="24"/>
      <w:szCs w:val="28"/>
    </w:rPr>
  </w:style>
  <w:style w:type="paragraph" w:styleId="Nadpis3">
    <w:name w:val="heading 3"/>
    <w:basedOn w:val="Normlny"/>
    <w:next w:val="Normlny"/>
    <w:qFormat/>
    <w:rsid w:val="004D48C6"/>
    <w:pPr>
      <w:keepNext/>
      <w:spacing w:before="180" w:after="60"/>
      <w:ind w:left="709" w:hanging="709"/>
      <w:contextualSpacing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D48C6"/>
    <w:pPr>
      <w:keepNext/>
      <w:keepLines/>
      <w:spacing w:before="120" w:after="60"/>
      <w:ind w:left="709" w:hanging="709"/>
      <w:outlineLvl w:val="3"/>
    </w:pPr>
    <w:rPr>
      <w:rFonts w:eastAsiaTheme="majorEastAsia" w:cstheme="majorBidi"/>
      <w:b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rsid w:val="00AE34F6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AE34F6"/>
    <w:pPr>
      <w:pBdr>
        <w:top w:val="single" w:sz="4" w:space="1" w:color="7F7F7F" w:themeColor="text1" w:themeTint="80"/>
      </w:pBdr>
      <w:tabs>
        <w:tab w:val="right" w:pos="9072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-1.25"/>
    <w:basedOn w:val="Normlny"/>
    <w:rsid w:val="005D4485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332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327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327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32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3276"/>
    <w:rPr>
      <w:rFonts w:ascii="Arial" w:hAnsi="Arial"/>
      <w:b/>
      <w:bCs/>
    </w:rPr>
  </w:style>
  <w:style w:type="paragraph" w:customStyle="1" w:styleId="00-425">
    <w:name w:val="0.0 - 4.25"/>
    <w:basedOn w:val="Normlny"/>
    <w:rsid w:val="000F718E"/>
    <w:pPr>
      <w:tabs>
        <w:tab w:val="left" w:pos="284"/>
        <w:tab w:val="left" w:pos="2268"/>
      </w:tabs>
      <w:ind w:left="2410" w:hanging="2410"/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AE34F6"/>
    <w:rPr>
      <w:rFonts w:ascii="Arial" w:hAnsi="Arial"/>
      <w:color w:val="7F7F7F" w:themeColor="text1" w:themeTint="80"/>
      <w:sz w:val="18"/>
      <w:szCs w:val="24"/>
    </w:rPr>
  </w:style>
  <w:style w:type="character" w:styleId="Hypertextovprepojenie">
    <w:name w:val="Hyperlink"/>
    <w:basedOn w:val="Predvolenpsmoodseku"/>
    <w:uiPriority w:val="99"/>
    <w:unhideWhenUsed/>
    <w:rsid w:val="00B219F3"/>
    <w:rPr>
      <w:color w:val="0000FF" w:themeColor="hyperlink"/>
      <w:u w:val="single"/>
    </w:rPr>
  </w:style>
  <w:style w:type="paragraph" w:customStyle="1" w:styleId="075-1250">
    <w:name w:val="0.75 - 1.25"/>
    <w:basedOn w:val="Normlny"/>
    <w:rsid w:val="00B219F3"/>
    <w:pPr>
      <w:ind w:left="709" w:hanging="284"/>
    </w:pPr>
    <w:rPr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4D48C6"/>
    <w:rPr>
      <w:rFonts w:ascii="Arial" w:eastAsiaTheme="majorEastAsia" w:hAnsi="Arial" w:cstheme="majorBidi"/>
      <w:b/>
      <w:iCs/>
      <w:sz w:val="22"/>
      <w:szCs w:val="24"/>
    </w:rPr>
  </w:style>
  <w:style w:type="paragraph" w:customStyle="1" w:styleId="10-15">
    <w:name w:val="1.0 - 1.5"/>
    <w:basedOn w:val="Normlny"/>
    <w:rsid w:val="00BA597D"/>
    <w:pPr>
      <w:ind w:left="851" w:hanging="284"/>
    </w:pPr>
    <w:rPr>
      <w:szCs w:val="20"/>
    </w:rPr>
  </w:style>
  <w:style w:type="paragraph" w:customStyle="1" w:styleId="05">
    <w:name w:val="0.5"/>
    <w:basedOn w:val="Normlny"/>
    <w:rsid w:val="00DA7BC2"/>
    <w:pPr>
      <w:ind w:left="284"/>
    </w:pPr>
    <w:rPr>
      <w:szCs w:val="20"/>
    </w:rPr>
  </w:style>
  <w:style w:type="paragraph" w:styleId="Odsekzoznamu">
    <w:name w:val="List Paragraph"/>
    <w:basedOn w:val="Normlny"/>
    <w:uiPriority w:val="34"/>
    <w:qFormat/>
    <w:rsid w:val="00D15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op.sk/ministerstvo-1/doprava-3/dopravne-modelovanie/metodika-dopravneho-modelovania-a-dopravnych-progno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ii.gov.sk/metodicke-dokumenty/prirucka-c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337CC-99B2-46DC-A4E8-B6671B3B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14</Pages>
  <Words>6466</Words>
  <Characters>41159</Characters>
  <Application>Microsoft Office Word</Application>
  <DocSecurity>0</DocSecurity>
  <Lines>342</Lines>
  <Paragraphs>95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Svidník – Rakovčík</vt:lpstr>
      <vt:lpstr>R4 Svidník – Kapušany</vt:lpstr>
    </vt:vector>
  </TitlesOfParts>
  <Manager>Ing. Martin Šima</Manager>
  <Company>NDS a.s., Investičný odbor Prešov 30801</Company>
  <LinksUpToDate>false</LinksUpToDate>
  <CharactersWithSpaces>47530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Svidník – Rakovčík</dc:title>
  <dc:subject>SP na DSZ, DÚR, 8a</dc:subject>
  <dc:creator>Ing. Peter Vavrek</dc:creator>
  <cp:lastModifiedBy>Beniač Martin</cp:lastModifiedBy>
  <cp:revision>49</cp:revision>
  <cp:lastPrinted>2023-02-23T08:44:00Z</cp:lastPrinted>
  <dcterms:created xsi:type="dcterms:W3CDTF">2023-02-22T13:03:00Z</dcterms:created>
  <dcterms:modified xsi:type="dcterms:W3CDTF">2023-08-21T08:02:00Z</dcterms:modified>
</cp:coreProperties>
</file>