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5D0A" w14:textId="77777777" w:rsidR="008D3294" w:rsidRPr="00C50569" w:rsidRDefault="00D705A3" w:rsidP="008D3294">
      <w:pPr>
        <w:pStyle w:val="Nadpis1"/>
        <w:spacing w:before="96"/>
        <w:ind w:left="3647"/>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8D3294" w:rsidRPr="00C50569">
        <w:rPr>
          <w:rFonts w:ascii="Times New Roman" w:hAnsi="Times New Roman" w:cs="Times New Roman"/>
          <w:color w:val="auto"/>
          <w:sz w:val="24"/>
          <w:szCs w:val="24"/>
        </w:rPr>
        <w:t xml:space="preserve">Kúpna zmluva </w:t>
      </w:r>
    </w:p>
    <w:p w14:paraId="61DD3581" w14:textId="77777777" w:rsidR="008D3294" w:rsidRPr="00C50569" w:rsidRDefault="008D3294" w:rsidP="008D3294">
      <w:pPr>
        <w:pStyle w:val="Zkladntext"/>
        <w:spacing w:before="3"/>
        <w:ind w:left="0"/>
        <w:rPr>
          <w:rFonts w:ascii="Times New Roman" w:hAnsi="Times New Roman" w:cs="Times New Roman"/>
          <w:b/>
          <w:sz w:val="24"/>
          <w:szCs w:val="24"/>
        </w:rPr>
      </w:pPr>
    </w:p>
    <w:p w14:paraId="7E5A7AA3" w14:textId="1F806BFD" w:rsidR="008D3294" w:rsidRPr="006341FF" w:rsidRDefault="009E3ED4" w:rsidP="008D3294">
      <w:pPr>
        <w:pStyle w:val="Zkladntext"/>
        <w:ind w:left="112" w:right="119"/>
        <w:jc w:val="center"/>
        <w:rPr>
          <w:rFonts w:ascii="Times New Roman" w:hAnsi="Times New Roman" w:cs="Times New Roman"/>
          <w:sz w:val="24"/>
          <w:szCs w:val="24"/>
        </w:rPr>
      </w:pPr>
      <w:proofErr w:type="spellStart"/>
      <w:r>
        <w:rPr>
          <w:rFonts w:ascii="Times New Roman" w:hAnsi="Times New Roman" w:cs="Times New Roman"/>
          <w:sz w:val="24"/>
          <w:szCs w:val="24"/>
        </w:rPr>
        <w:t>u</w:t>
      </w:r>
      <w:r w:rsidR="008D3294" w:rsidRPr="006341FF">
        <w:rPr>
          <w:rFonts w:ascii="Times New Roman" w:hAnsi="Times New Roman" w:cs="Times New Roman"/>
          <w:sz w:val="24"/>
          <w:szCs w:val="24"/>
        </w:rPr>
        <w:t>zatvore</w:t>
      </w:r>
      <w:r>
        <w:rPr>
          <w:rFonts w:ascii="Times New Roman" w:hAnsi="Times New Roman" w:cs="Times New Roman"/>
          <w:sz w:val="24"/>
          <w:szCs w:val="24"/>
        </w:rPr>
        <w:t>n</w:t>
      </w:r>
      <w:r w:rsidR="008D3294" w:rsidRPr="006341FF">
        <w:rPr>
          <w:rFonts w:ascii="Times New Roman" w:hAnsi="Times New Roman" w:cs="Times New Roman"/>
          <w:sz w:val="24"/>
          <w:szCs w:val="24"/>
        </w:rPr>
        <w:t>á</w:t>
      </w:r>
      <w:proofErr w:type="spellEnd"/>
      <w:r w:rsidR="00D705A3">
        <w:rPr>
          <w:rFonts w:ascii="Times New Roman" w:hAnsi="Times New Roman" w:cs="Times New Roman"/>
          <w:sz w:val="24"/>
          <w:szCs w:val="24"/>
        </w:rPr>
        <w:t xml:space="preserve"> </w:t>
      </w:r>
      <w:r w:rsidR="008D3294">
        <w:rPr>
          <w:rFonts w:ascii="Times New Roman" w:hAnsi="Times New Roman" w:cs="Times New Roman"/>
          <w:sz w:val="24"/>
          <w:szCs w:val="24"/>
        </w:rPr>
        <w:t xml:space="preserve">v </w:t>
      </w:r>
      <w:proofErr w:type="spellStart"/>
      <w:r w:rsidR="008D3294">
        <w:rPr>
          <w:rFonts w:ascii="Times New Roman" w:hAnsi="Times New Roman" w:cs="Times New Roman"/>
          <w:sz w:val="24"/>
          <w:szCs w:val="24"/>
        </w:rPr>
        <w:t>zmysle</w:t>
      </w:r>
      <w:proofErr w:type="spellEnd"/>
      <w:r w:rsidR="00D705A3">
        <w:rPr>
          <w:rFonts w:ascii="Times New Roman" w:hAnsi="Times New Roman" w:cs="Times New Roman"/>
          <w:sz w:val="24"/>
          <w:szCs w:val="24"/>
        </w:rPr>
        <w:t xml:space="preserve"> </w:t>
      </w:r>
      <w:proofErr w:type="spellStart"/>
      <w:r w:rsidR="008D3294" w:rsidRPr="006341FF">
        <w:rPr>
          <w:rFonts w:ascii="Times New Roman" w:hAnsi="Times New Roman" w:cs="Times New Roman"/>
          <w:sz w:val="24"/>
          <w:szCs w:val="24"/>
        </w:rPr>
        <w:t>Obchodného</w:t>
      </w:r>
      <w:proofErr w:type="spellEnd"/>
      <w:r w:rsidR="00D705A3">
        <w:rPr>
          <w:rFonts w:ascii="Times New Roman" w:hAnsi="Times New Roman" w:cs="Times New Roman"/>
          <w:sz w:val="24"/>
          <w:szCs w:val="24"/>
        </w:rPr>
        <w:t xml:space="preserve"> </w:t>
      </w:r>
      <w:proofErr w:type="spellStart"/>
      <w:r w:rsidR="008D3294" w:rsidRPr="006341FF">
        <w:rPr>
          <w:rFonts w:ascii="Times New Roman" w:hAnsi="Times New Roman" w:cs="Times New Roman"/>
          <w:sz w:val="24"/>
          <w:szCs w:val="24"/>
        </w:rPr>
        <w:t>zákonníka</w:t>
      </w:r>
      <w:proofErr w:type="spellEnd"/>
      <w:r>
        <w:rPr>
          <w:rFonts w:ascii="Times New Roman" w:hAnsi="Times New Roman" w:cs="Times New Roman"/>
          <w:sz w:val="24"/>
          <w:szCs w:val="24"/>
        </w:rPr>
        <w:t xml:space="preserve"> </w:t>
      </w:r>
      <w:r w:rsidR="008D3294">
        <w:rPr>
          <w:rFonts w:ascii="Times New Roman" w:hAnsi="Times New Roman" w:cs="Times New Roman"/>
          <w:sz w:val="24"/>
          <w:szCs w:val="24"/>
        </w:rPr>
        <w:t xml:space="preserve">č. 513/1991 </w:t>
      </w:r>
      <w:proofErr w:type="spellStart"/>
      <w:r w:rsidR="008D3294">
        <w:rPr>
          <w:rFonts w:ascii="Times New Roman" w:hAnsi="Times New Roman" w:cs="Times New Roman"/>
          <w:sz w:val="24"/>
          <w:szCs w:val="24"/>
        </w:rPr>
        <w:t>Zb</w:t>
      </w:r>
      <w:proofErr w:type="spellEnd"/>
      <w:r w:rsidR="008D3294">
        <w:rPr>
          <w:rFonts w:ascii="Times New Roman" w:hAnsi="Times New Roman" w:cs="Times New Roman"/>
          <w:sz w:val="24"/>
          <w:szCs w:val="24"/>
        </w:rPr>
        <w:t xml:space="preserve">. v </w:t>
      </w:r>
      <w:proofErr w:type="spellStart"/>
      <w:r w:rsidR="008D3294">
        <w:rPr>
          <w:rFonts w:ascii="Times New Roman" w:hAnsi="Times New Roman" w:cs="Times New Roman"/>
          <w:sz w:val="24"/>
          <w:szCs w:val="24"/>
        </w:rPr>
        <w:t>aktuálnom</w:t>
      </w:r>
      <w:proofErr w:type="spellEnd"/>
      <w:r w:rsidR="00D705A3">
        <w:rPr>
          <w:rFonts w:ascii="Times New Roman" w:hAnsi="Times New Roman" w:cs="Times New Roman"/>
          <w:sz w:val="24"/>
          <w:szCs w:val="24"/>
        </w:rPr>
        <w:t xml:space="preserve"> </w:t>
      </w:r>
      <w:proofErr w:type="spellStart"/>
      <w:r w:rsidR="008D3294">
        <w:rPr>
          <w:rFonts w:ascii="Times New Roman" w:hAnsi="Times New Roman" w:cs="Times New Roman"/>
          <w:sz w:val="24"/>
          <w:szCs w:val="24"/>
        </w:rPr>
        <w:t>znení</w:t>
      </w:r>
      <w:proofErr w:type="spellEnd"/>
      <w:r w:rsidR="008D3294">
        <w:rPr>
          <w:rFonts w:ascii="Times New Roman" w:hAnsi="Times New Roman" w:cs="Times New Roman"/>
          <w:sz w:val="24"/>
          <w:szCs w:val="24"/>
        </w:rPr>
        <w:t xml:space="preserve">, v </w:t>
      </w:r>
      <w:proofErr w:type="spellStart"/>
      <w:r w:rsidR="008D3294">
        <w:rPr>
          <w:rFonts w:ascii="Times New Roman" w:hAnsi="Times New Roman" w:cs="Times New Roman"/>
          <w:sz w:val="24"/>
          <w:szCs w:val="24"/>
        </w:rPr>
        <w:t>znení</w:t>
      </w:r>
      <w:proofErr w:type="spellEnd"/>
      <w:r w:rsidR="00D705A3">
        <w:rPr>
          <w:rFonts w:ascii="Times New Roman" w:hAnsi="Times New Roman" w:cs="Times New Roman"/>
          <w:sz w:val="24"/>
          <w:szCs w:val="24"/>
        </w:rPr>
        <w:t xml:space="preserve"> </w:t>
      </w:r>
      <w:proofErr w:type="spellStart"/>
      <w:r w:rsidR="008D3294">
        <w:rPr>
          <w:rFonts w:ascii="Times New Roman" w:hAnsi="Times New Roman" w:cs="Times New Roman"/>
          <w:sz w:val="24"/>
          <w:szCs w:val="24"/>
        </w:rPr>
        <w:t>neskorších</w:t>
      </w:r>
      <w:proofErr w:type="spellEnd"/>
      <w:r w:rsidR="00D705A3">
        <w:rPr>
          <w:rFonts w:ascii="Times New Roman" w:hAnsi="Times New Roman" w:cs="Times New Roman"/>
          <w:sz w:val="24"/>
          <w:szCs w:val="24"/>
        </w:rPr>
        <w:t xml:space="preserve"> </w:t>
      </w:r>
      <w:proofErr w:type="spellStart"/>
      <w:r w:rsidR="008D3294">
        <w:rPr>
          <w:rFonts w:ascii="Times New Roman" w:hAnsi="Times New Roman" w:cs="Times New Roman"/>
          <w:sz w:val="24"/>
          <w:szCs w:val="24"/>
        </w:rPr>
        <w:t>zmien</w:t>
      </w:r>
      <w:proofErr w:type="spellEnd"/>
      <w:r w:rsidR="008D3294">
        <w:rPr>
          <w:rFonts w:ascii="Times New Roman" w:hAnsi="Times New Roman" w:cs="Times New Roman"/>
          <w:sz w:val="24"/>
          <w:szCs w:val="24"/>
        </w:rPr>
        <w:t xml:space="preserve"> a </w:t>
      </w:r>
      <w:proofErr w:type="spellStart"/>
      <w:r w:rsidR="008D3294">
        <w:rPr>
          <w:rFonts w:ascii="Times New Roman" w:hAnsi="Times New Roman" w:cs="Times New Roman"/>
          <w:sz w:val="24"/>
          <w:szCs w:val="24"/>
        </w:rPr>
        <w:t>doplnkov</w:t>
      </w:r>
      <w:proofErr w:type="spellEnd"/>
    </w:p>
    <w:p w14:paraId="701FCB2E" w14:textId="77777777" w:rsidR="008D3294" w:rsidRPr="00C50569" w:rsidRDefault="008D3294" w:rsidP="008D3294">
      <w:pPr>
        <w:pStyle w:val="Nadpis1"/>
        <w:spacing w:line="228" w:lineRule="exact"/>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w:t>
      </w:r>
    </w:p>
    <w:p w14:paraId="0EC2893E" w14:textId="77777777" w:rsidR="008D3294" w:rsidRPr="00C50569" w:rsidRDefault="008D3294" w:rsidP="008D3294">
      <w:pPr>
        <w:spacing w:line="229" w:lineRule="exact"/>
        <w:jc w:val="center"/>
        <w:rPr>
          <w:rFonts w:ascii="Times New Roman" w:hAnsi="Times New Roman" w:cs="Times New Roman"/>
          <w:b/>
          <w:sz w:val="24"/>
          <w:szCs w:val="24"/>
        </w:rPr>
      </w:pPr>
      <w:r w:rsidRPr="00C50569">
        <w:rPr>
          <w:rFonts w:ascii="Times New Roman" w:hAnsi="Times New Roman" w:cs="Times New Roman"/>
          <w:b/>
          <w:sz w:val="24"/>
          <w:szCs w:val="24"/>
        </w:rPr>
        <w:t>Zmluvné strany</w:t>
      </w:r>
    </w:p>
    <w:p w14:paraId="5817C7CB" w14:textId="77777777" w:rsidR="008D3294" w:rsidRPr="006341FF" w:rsidRDefault="008D3294" w:rsidP="008D3294">
      <w:pPr>
        <w:pStyle w:val="Zkladntext"/>
        <w:ind w:left="0"/>
        <w:rPr>
          <w:rFonts w:ascii="Times New Roman" w:hAnsi="Times New Roman" w:cs="Times New Roman"/>
          <w:b/>
          <w:sz w:val="24"/>
          <w:szCs w:val="24"/>
        </w:rPr>
      </w:pPr>
    </w:p>
    <w:p w14:paraId="2358A066" w14:textId="77777777" w:rsidR="008D3294" w:rsidRPr="006341FF" w:rsidRDefault="008D3294" w:rsidP="008D3294">
      <w:pPr>
        <w:spacing w:before="1"/>
        <w:ind w:left="112"/>
        <w:rPr>
          <w:rFonts w:ascii="Times New Roman" w:hAnsi="Times New Roman" w:cs="Times New Roman"/>
          <w:b/>
          <w:sz w:val="24"/>
          <w:szCs w:val="24"/>
        </w:rPr>
      </w:pPr>
      <w:r w:rsidRPr="006341FF">
        <w:rPr>
          <w:rFonts w:ascii="Times New Roman" w:hAnsi="Times New Roman" w:cs="Times New Roman"/>
          <w:b/>
          <w:sz w:val="24"/>
          <w:szCs w:val="24"/>
        </w:rPr>
        <w:t xml:space="preserve">Predávajúci: </w:t>
      </w:r>
    </w:p>
    <w:p w14:paraId="1A0E20E1" w14:textId="77777777" w:rsidR="008D3294" w:rsidRPr="006341FF" w:rsidRDefault="008D3294" w:rsidP="008D3294">
      <w:pPr>
        <w:pStyle w:val="Zkladntext"/>
        <w:tabs>
          <w:tab w:val="left" w:pos="2944"/>
        </w:tabs>
        <w:spacing w:before="2"/>
        <w:ind w:left="112"/>
        <w:rPr>
          <w:rFonts w:ascii="Times New Roman" w:hAnsi="Times New Roman" w:cs="Times New Roman"/>
          <w:sz w:val="24"/>
          <w:szCs w:val="24"/>
        </w:rPr>
      </w:pPr>
      <w:proofErr w:type="spellStart"/>
      <w:r w:rsidRPr="006341FF">
        <w:rPr>
          <w:rFonts w:ascii="Times New Roman" w:hAnsi="Times New Roman" w:cs="Times New Roman"/>
          <w:sz w:val="24"/>
          <w:szCs w:val="24"/>
        </w:rPr>
        <w:t>Názov</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
    <w:p w14:paraId="2B101794" w14:textId="77777777" w:rsidR="008D3294" w:rsidRPr="006341FF" w:rsidRDefault="008D3294" w:rsidP="008D3294">
      <w:pPr>
        <w:rPr>
          <w:rFonts w:ascii="Times New Roman" w:hAnsi="Times New Roman" w:cs="Times New Roman"/>
          <w:sz w:val="24"/>
          <w:szCs w:val="24"/>
        </w:rPr>
      </w:pPr>
      <w:r w:rsidRPr="006341FF">
        <w:rPr>
          <w:rFonts w:ascii="Times New Roman" w:hAnsi="Times New Roman" w:cs="Times New Roman"/>
          <w:sz w:val="24"/>
          <w:szCs w:val="24"/>
        </w:rPr>
        <w:t xml:space="preserve">  Sídlo. </w:t>
      </w:r>
    </w:p>
    <w:p w14:paraId="23655951" w14:textId="77777777" w:rsidR="008D3294" w:rsidRPr="006341FF" w:rsidRDefault="008D3294" w:rsidP="008D3294">
      <w:pPr>
        <w:pStyle w:val="Zkladntext"/>
        <w:tabs>
          <w:tab w:val="left" w:pos="2944"/>
        </w:tabs>
        <w:spacing w:before="1" w:line="229" w:lineRule="exact"/>
        <w:ind w:left="112"/>
        <w:rPr>
          <w:rFonts w:ascii="Times New Roman" w:hAnsi="Times New Roman" w:cs="Times New Roman"/>
          <w:sz w:val="24"/>
          <w:szCs w:val="24"/>
        </w:rPr>
      </w:pPr>
      <w:r w:rsidRPr="006341FF">
        <w:rPr>
          <w:rFonts w:ascii="Times New Roman" w:hAnsi="Times New Roman" w:cs="Times New Roman"/>
          <w:sz w:val="24"/>
          <w:szCs w:val="24"/>
        </w:rPr>
        <w:tab/>
      </w:r>
    </w:p>
    <w:p w14:paraId="02203605" w14:textId="77777777" w:rsidR="008D3294" w:rsidRPr="006341FF" w:rsidRDefault="008D3294" w:rsidP="008D3294">
      <w:pPr>
        <w:pStyle w:val="Zkladntext"/>
        <w:tabs>
          <w:tab w:val="left" w:pos="2944"/>
        </w:tabs>
        <w:spacing w:before="1" w:line="229" w:lineRule="exact"/>
        <w:ind w:left="112"/>
        <w:rPr>
          <w:rFonts w:ascii="Times New Roman" w:hAnsi="Times New Roman" w:cs="Times New Roman"/>
          <w:sz w:val="24"/>
          <w:szCs w:val="24"/>
        </w:rPr>
      </w:pPr>
      <w:proofErr w:type="spellStart"/>
      <w:r w:rsidRPr="006341FF">
        <w:rPr>
          <w:rFonts w:ascii="Times New Roman" w:hAnsi="Times New Roman" w:cs="Times New Roman"/>
          <w:sz w:val="24"/>
          <w:szCs w:val="24"/>
        </w:rPr>
        <w:t>Konajúci</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
    <w:p w14:paraId="28C51D22" w14:textId="77777777" w:rsidR="008D3294" w:rsidRPr="006341FF" w:rsidRDefault="008D3294" w:rsidP="008D3294">
      <w:pPr>
        <w:pStyle w:val="Zkladntext"/>
        <w:tabs>
          <w:tab w:val="left" w:pos="2944"/>
        </w:tabs>
        <w:ind w:left="112"/>
        <w:rPr>
          <w:rFonts w:ascii="Times New Roman" w:hAnsi="Times New Roman" w:cs="Times New Roman"/>
          <w:sz w:val="24"/>
          <w:szCs w:val="24"/>
        </w:rPr>
      </w:pPr>
      <w:r w:rsidRPr="006341FF">
        <w:rPr>
          <w:rFonts w:ascii="Times New Roman" w:hAnsi="Times New Roman" w:cs="Times New Roman"/>
          <w:sz w:val="24"/>
          <w:szCs w:val="24"/>
        </w:rPr>
        <w:t>IČO:</w:t>
      </w:r>
      <w:r w:rsidRPr="006341FF">
        <w:rPr>
          <w:rFonts w:ascii="Times New Roman" w:hAnsi="Times New Roman" w:cs="Times New Roman"/>
          <w:sz w:val="24"/>
          <w:szCs w:val="24"/>
        </w:rPr>
        <w:tab/>
      </w:r>
    </w:p>
    <w:p w14:paraId="2CFB677D" w14:textId="77777777" w:rsidR="008D3294" w:rsidRPr="006341FF" w:rsidRDefault="008D3294" w:rsidP="008D3294">
      <w:pPr>
        <w:pStyle w:val="Zkladntext"/>
        <w:tabs>
          <w:tab w:val="left" w:pos="2944"/>
        </w:tabs>
        <w:spacing w:before="1"/>
        <w:ind w:left="112"/>
        <w:rPr>
          <w:rFonts w:ascii="Times New Roman" w:hAnsi="Times New Roman" w:cs="Times New Roman"/>
          <w:sz w:val="24"/>
          <w:szCs w:val="24"/>
        </w:rPr>
      </w:pPr>
      <w:r w:rsidRPr="006341FF">
        <w:rPr>
          <w:rFonts w:ascii="Times New Roman" w:hAnsi="Times New Roman" w:cs="Times New Roman"/>
          <w:sz w:val="24"/>
          <w:szCs w:val="24"/>
        </w:rPr>
        <w:t>DIČ:</w:t>
      </w:r>
      <w:r w:rsidRPr="006341FF">
        <w:rPr>
          <w:rFonts w:ascii="Times New Roman" w:hAnsi="Times New Roman" w:cs="Times New Roman"/>
          <w:sz w:val="24"/>
          <w:szCs w:val="24"/>
        </w:rPr>
        <w:tab/>
      </w:r>
    </w:p>
    <w:p w14:paraId="43BDF17D" w14:textId="55568370" w:rsidR="008D3294" w:rsidRPr="006341FF" w:rsidRDefault="008D3294" w:rsidP="008D3294">
      <w:pPr>
        <w:pStyle w:val="Zkladntext"/>
        <w:tabs>
          <w:tab w:val="left" w:pos="2944"/>
        </w:tabs>
        <w:ind w:left="112"/>
        <w:rPr>
          <w:rFonts w:ascii="Times New Roman" w:hAnsi="Times New Roman" w:cs="Times New Roman"/>
          <w:sz w:val="24"/>
          <w:szCs w:val="24"/>
        </w:rPr>
      </w:pPr>
      <w:proofErr w:type="spellStart"/>
      <w:r w:rsidRPr="006341FF">
        <w:rPr>
          <w:rFonts w:ascii="Times New Roman" w:hAnsi="Times New Roman" w:cs="Times New Roman"/>
          <w:sz w:val="24"/>
          <w:szCs w:val="24"/>
        </w:rPr>
        <w:t>Bankové</w:t>
      </w:r>
      <w:proofErr w:type="spellEnd"/>
      <w:r w:rsidR="00D95A80">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spojenie</w:t>
      </w:r>
      <w:proofErr w:type="spellEnd"/>
      <w:r w:rsidRPr="006341FF">
        <w:rPr>
          <w:rFonts w:ascii="Times New Roman" w:hAnsi="Times New Roman" w:cs="Times New Roman"/>
          <w:sz w:val="24"/>
          <w:szCs w:val="24"/>
        </w:rPr>
        <w:t xml:space="preserve">: </w:t>
      </w:r>
    </w:p>
    <w:p w14:paraId="68E62266" w14:textId="77777777" w:rsidR="008D3294" w:rsidRPr="006341FF" w:rsidRDefault="008D3294" w:rsidP="008D3294">
      <w:pPr>
        <w:pStyle w:val="Zkladntext"/>
        <w:tabs>
          <w:tab w:val="left" w:pos="2944"/>
        </w:tabs>
        <w:spacing w:before="1"/>
        <w:ind w:left="112" w:right="4220"/>
        <w:rPr>
          <w:rFonts w:ascii="Times New Roman" w:hAnsi="Times New Roman" w:cs="Times New Roman"/>
          <w:sz w:val="24"/>
          <w:szCs w:val="24"/>
        </w:rPr>
      </w:pPr>
    </w:p>
    <w:p w14:paraId="5FC282A9" w14:textId="77777777" w:rsidR="008D3294" w:rsidRPr="006341FF" w:rsidRDefault="008D3294" w:rsidP="008D3294">
      <w:pPr>
        <w:pStyle w:val="Zkladntext"/>
        <w:tabs>
          <w:tab w:val="left" w:pos="2944"/>
        </w:tabs>
        <w:spacing w:before="1"/>
        <w:ind w:left="112" w:right="4220"/>
        <w:rPr>
          <w:rFonts w:ascii="Times New Roman" w:hAnsi="Times New Roman" w:cs="Times New Roman"/>
          <w:sz w:val="24"/>
          <w:szCs w:val="24"/>
        </w:rPr>
      </w:pPr>
      <w:r w:rsidRPr="006341FF">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ďalejlen„</w:t>
      </w:r>
      <w:proofErr w:type="gramStart"/>
      <w:r w:rsidRPr="006341FF">
        <w:rPr>
          <w:rFonts w:ascii="Times New Roman" w:hAnsi="Times New Roman" w:cs="Times New Roman"/>
          <w:sz w:val="24"/>
          <w:szCs w:val="24"/>
        </w:rPr>
        <w:t>predávajúci</w:t>
      </w:r>
      <w:proofErr w:type="spellEnd"/>
      <w:r w:rsidRPr="006341FF">
        <w:rPr>
          <w:rFonts w:ascii="Times New Roman" w:hAnsi="Times New Roman" w:cs="Times New Roman"/>
          <w:sz w:val="24"/>
          <w:szCs w:val="24"/>
        </w:rPr>
        <w:t>“</w:t>
      </w:r>
      <w:proofErr w:type="gramEnd"/>
      <w:r w:rsidRPr="006341FF">
        <w:rPr>
          <w:rFonts w:ascii="Times New Roman" w:hAnsi="Times New Roman" w:cs="Times New Roman"/>
          <w:sz w:val="24"/>
          <w:szCs w:val="24"/>
        </w:rPr>
        <w:t>)</w:t>
      </w:r>
    </w:p>
    <w:p w14:paraId="441B84E8" w14:textId="77777777" w:rsidR="008D3294" w:rsidRPr="006341FF" w:rsidRDefault="008D3294" w:rsidP="008D3294">
      <w:pPr>
        <w:pStyle w:val="Zkladntext"/>
        <w:spacing w:before="10"/>
        <w:ind w:left="0"/>
        <w:rPr>
          <w:rFonts w:ascii="Times New Roman" w:hAnsi="Times New Roman" w:cs="Times New Roman"/>
          <w:sz w:val="24"/>
          <w:szCs w:val="24"/>
        </w:rPr>
      </w:pPr>
    </w:p>
    <w:p w14:paraId="6EC68741" w14:textId="77777777" w:rsidR="008D3294" w:rsidRPr="006341FF" w:rsidRDefault="008D3294" w:rsidP="008D3294">
      <w:pPr>
        <w:pStyle w:val="Zkladntext"/>
        <w:ind w:left="112"/>
        <w:rPr>
          <w:rFonts w:ascii="Times New Roman" w:hAnsi="Times New Roman" w:cs="Times New Roman"/>
          <w:sz w:val="24"/>
          <w:szCs w:val="24"/>
        </w:rPr>
      </w:pPr>
      <w:r w:rsidRPr="006341FF">
        <w:rPr>
          <w:rFonts w:ascii="Times New Roman" w:hAnsi="Times New Roman" w:cs="Times New Roman"/>
          <w:w w:val="99"/>
          <w:sz w:val="24"/>
          <w:szCs w:val="24"/>
        </w:rPr>
        <w:t>a</w:t>
      </w:r>
    </w:p>
    <w:p w14:paraId="513FB3AF" w14:textId="77777777" w:rsidR="008D3294" w:rsidRPr="006341FF" w:rsidRDefault="008D3294" w:rsidP="008D3294">
      <w:pPr>
        <w:pStyle w:val="Zkladntext"/>
        <w:spacing w:before="10"/>
        <w:ind w:left="0"/>
        <w:rPr>
          <w:rFonts w:ascii="Times New Roman" w:hAnsi="Times New Roman" w:cs="Times New Roman"/>
          <w:sz w:val="24"/>
          <w:szCs w:val="24"/>
        </w:rPr>
      </w:pPr>
    </w:p>
    <w:p w14:paraId="6317EBAC" w14:textId="77777777" w:rsidR="009E3ED4" w:rsidRPr="009E3ED4" w:rsidRDefault="008D3294" w:rsidP="008D3294">
      <w:pPr>
        <w:pStyle w:val="Nadpis1"/>
        <w:ind w:left="112"/>
        <w:rPr>
          <w:rFonts w:ascii="Times New Roman" w:hAnsi="Times New Roman" w:cs="Times New Roman"/>
          <w:b/>
          <w:bCs/>
          <w:color w:val="auto"/>
          <w:sz w:val="24"/>
          <w:szCs w:val="24"/>
        </w:rPr>
      </w:pPr>
      <w:r w:rsidRPr="009E3ED4">
        <w:rPr>
          <w:rFonts w:ascii="Times New Roman" w:hAnsi="Times New Roman" w:cs="Times New Roman"/>
          <w:b/>
          <w:bCs/>
          <w:color w:val="auto"/>
          <w:sz w:val="24"/>
          <w:szCs w:val="24"/>
        </w:rPr>
        <w:t>Kupujúci:</w:t>
      </w:r>
    </w:p>
    <w:p w14:paraId="13DD3025" w14:textId="1CBB938B" w:rsidR="008D3294" w:rsidRPr="006341FF" w:rsidRDefault="008D3294" w:rsidP="008D3294">
      <w:pPr>
        <w:pStyle w:val="Nadpis1"/>
        <w:ind w:left="112"/>
        <w:rPr>
          <w:rFonts w:ascii="Times New Roman" w:hAnsi="Times New Roman" w:cs="Times New Roman"/>
          <w:sz w:val="24"/>
          <w:szCs w:val="24"/>
        </w:rPr>
      </w:pPr>
      <w:r w:rsidRPr="00C50569">
        <w:rPr>
          <w:rFonts w:ascii="Times New Roman" w:hAnsi="Times New Roman" w:cs="Times New Roman"/>
          <w:color w:val="auto"/>
          <w:sz w:val="24"/>
          <w:szCs w:val="24"/>
        </w:rPr>
        <w:tab/>
      </w:r>
      <w:r>
        <w:rPr>
          <w:rFonts w:ascii="Times New Roman" w:hAnsi="Times New Roman" w:cs="Times New Roman"/>
          <w:color w:val="auto"/>
          <w:sz w:val="24"/>
          <w:szCs w:val="24"/>
        </w:rPr>
        <w:tab/>
      </w:r>
      <w:r w:rsidRPr="006341FF">
        <w:rPr>
          <w:rFonts w:ascii="Times New Roman" w:hAnsi="Times New Roman" w:cs="Times New Roman"/>
          <w:sz w:val="24"/>
          <w:szCs w:val="24"/>
        </w:rPr>
        <w:tab/>
      </w:r>
      <w:r w:rsidRPr="006341FF">
        <w:rPr>
          <w:rFonts w:ascii="Times New Roman" w:hAnsi="Times New Roman" w:cs="Times New Roman"/>
          <w:sz w:val="24"/>
          <w:szCs w:val="24"/>
        </w:rPr>
        <w:tab/>
      </w:r>
      <w:r w:rsidRPr="006341FF">
        <w:rPr>
          <w:rFonts w:ascii="Times New Roman" w:hAnsi="Times New Roman" w:cs="Times New Roman"/>
          <w:sz w:val="24"/>
          <w:szCs w:val="24"/>
        </w:rPr>
        <w:tab/>
      </w:r>
    </w:p>
    <w:p w14:paraId="278CC0AD" w14:textId="06DE7B83" w:rsidR="008D3294" w:rsidRPr="006341FF" w:rsidRDefault="008D3294" w:rsidP="008D3294">
      <w:pPr>
        <w:pStyle w:val="Zkladntext"/>
        <w:tabs>
          <w:tab w:val="left" w:pos="2944"/>
        </w:tabs>
        <w:spacing w:before="3" w:line="229" w:lineRule="exact"/>
        <w:ind w:left="112"/>
        <w:rPr>
          <w:rFonts w:ascii="Times New Roman" w:hAnsi="Times New Roman" w:cs="Times New Roman"/>
          <w:sz w:val="24"/>
          <w:szCs w:val="24"/>
        </w:rPr>
      </w:pPr>
      <w:proofErr w:type="spellStart"/>
      <w:r w:rsidRPr="006341FF">
        <w:rPr>
          <w:rFonts w:ascii="Times New Roman" w:hAnsi="Times New Roman" w:cs="Times New Roman"/>
          <w:sz w:val="24"/>
          <w:szCs w:val="24"/>
        </w:rPr>
        <w:t>Názov</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proofErr w:type="spellStart"/>
      <w:r w:rsidR="009E3ED4">
        <w:rPr>
          <w:rFonts w:ascii="Times New Roman" w:hAnsi="Times New Roman" w:cs="Times New Roman"/>
          <w:sz w:val="24"/>
          <w:szCs w:val="24"/>
        </w:rPr>
        <w:t>Agrofarma</w:t>
      </w:r>
      <w:proofErr w:type="spellEnd"/>
      <w:r w:rsidR="009E3ED4">
        <w:rPr>
          <w:rFonts w:ascii="Times New Roman" w:hAnsi="Times New Roman" w:cs="Times New Roman"/>
          <w:sz w:val="24"/>
          <w:szCs w:val="24"/>
        </w:rPr>
        <w:t xml:space="preserve"> </w:t>
      </w:r>
      <w:proofErr w:type="spellStart"/>
      <w:r w:rsidR="009E3ED4">
        <w:rPr>
          <w:rFonts w:ascii="Times New Roman" w:hAnsi="Times New Roman" w:cs="Times New Roman"/>
          <w:sz w:val="24"/>
          <w:szCs w:val="24"/>
        </w:rPr>
        <w:t>Dianiška</w:t>
      </w:r>
      <w:proofErr w:type="spellEnd"/>
      <w:r w:rsidR="009E3ED4">
        <w:rPr>
          <w:rFonts w:ascii="Times New Roman" w:hAnsi="Times New Roman" w:cs="Times New Roman"/>
          <w:sz w:val="24"/>
          <w:szCs w:val="24"/>
        </w:rPr>
        <w:t xml:space="preserve"> </w:t>
      </w:r>
      <w:proofErr w:type="spellStart"/>
      <w:r w:rsidR="009E3ED4">
        <w:rPr>
          <w:rFonts w:ascii="Times New Roman" w:hAnsi="Times New Roman" w:cs="Times New Roman"/>
          <w:sz w:val="24"/>
          <w:szCs w:val="24"/>
        </w:rPr>
        <w:t>s.r.o.</w:t>
      </w:r>
      <w:proofErr w:type="spellEnd"/>
      <w:r w:rsidR="009E3ED4">
        <w:rPr>
          <w:rFonts w:ascii="Times New Roman" w:hAnsi="Times New Roman" w:cs="Times New Roman"/>
          <w:sz w:val="24"/>
          <w:szCs w:val="24"/>
        </w:rPr>
        <w:t xml:space="preserve">  </w:t>
      </w:r>
      <w:r w:rsidRPr="006341FF">
        <w:rPr>
          <w:rFonts w:ascii="Times New Roman" w:hAnsi="Times New Roman" w:cs="Times New Roman"/>
          <w:sz w:val="24"/>
          <w:szCs w:val="24"/>
        </w:rPr>
        <w:tab/>
      </w:r>
    </w:p>
    <w:p w14:paraId="5DC88064" w14:textId="27608BA7" w:rsidR="008D3294" w:rsidRPr="006341FF" w:rsidRDefault="008D3294" w:rsidP="008D3294">
      <w:pPr>
        <w:pStyle w:val="Zkladntext"/>
        <w:tabs>
          <w:tab w:val="left" w:pos="2944"/>
        </w:tabs>
        <w:spacing w:line="229" w:lineRule="exact"/>
        <w:ind w:left="112"/>
        <w:rPr>
          <w:rFonts w:ascii="Times New Roman" w:hAnsi="Times New Roman" w:cs="Times New Roman"/>
          <w:sz w:val="24"/>
          <w:szCs w:val="24"/>
        </w:rPr>
      </w:pPr>
      <w:r w:rsidRPr="006341FF">
        <w:rPr>
          <w:rFonts w:ascii="Times New Roman" w:hAnsi="Times New Roman" w:cs="Times New Roman"/>
          <w:sz w:val="24"/>
          <w:szCs w:val="24"/>
        </w:rPr>
        <w:t>Sídlo:</w:t>
      </w:r>
      <w:r w:rsidRPr="006341FF">
        <w:rPr>
          <w:rFonts w:ascii="Times New Roman" w:hAnsi="Times New Roman" w:cs="Times New Roman"/>
          <w:sz w:val="24"/>
          <w:szCs w:val="24"/>
        </w:rPr>
        <w:tab/>
      </w:r>
      <w:proofErr w:type="spellStart"/>
      <w:r w:rsidR="009E3ED4">
        <w:rPr>
          <w:rFonts w:ascii="Times New Roman" w:hAnsi="Times New Roman" w:cs="Times New Roman"/>
          <w:sz w:val="24"/>
          <w:szCs w:val="24"/>
        </w:rPr>
        <w:t>Štefániková</w:t>
      </w:r>
      <w:proofErr w:type="spellEnd"/>
      <w:r w:rsidR="009E3ED4">
        <w:rPr>
          <w:rFonts w:ascii="Times New Roman" w:hAnsi="Times New Roman" w:cs="Times New Roman"/>
          <w:sz w:val="24"/>
          <w:szCs w:val="24"/>
        </w:rPr>
        <w:t xml:space="preserve"> 1175/45, 980 61 </w:t>
      </w:r>
      <w:proofErr w:type="spellStart"/>
      <w:r w:rsidR="009E3ED4">
        <w:rPr>
          <w:rFonts w:ascii="Times New Roman" w:hAnsi="Times New Roman" w:cs="Times New Roman"/>
          <w:sz w:val="24"/>
          <w:szCs w:val="24"/>
        </w:rPr>
        <w:t>Tisovec</w:t>
      </w:r>
      <w:proofErr w:type="spellEnd"/>
      <w:r w:rsidR="009E3ED4">
        <w:rPr>
          <w:rFonts w:ascii="Times New Roman" w:hAnsi="Times New Roman" w:cs="Times New Roman"/>
          <w:sz w:val="24"/>
          <w:szCs w:val="24"/>
        </w:rPr>
        <w:t xml:space="preserve"> </w:t>
      </w:r>
      <w:r w:rsidRPr="006341FF">
        <w:rPr>
          <w:rFonts w:ascii="Times New Roman" w:hAnsi="Times New Roman" w:cs="Times New Roman"/>
          <w:sz w:val="24"/>
          <w:szCs w:val="24"/>
        </w:rPr>
        <w:tab/>
      </w:r>
    </w:p>
    <w:p w14:paraId="6FF26A78" w14:textId="0E00852E" w:rsidR="008D3294" w:rsidRPr="006341FF" w:rsidRDefault="008D3294" w:rsidP="008D3294">
      <w:pPr>
        <w:pStyle w:val="Zkladntext"/>
        <w:tabs>
          <w:tab w:val="left" w:pos="2944"/>
        </w:tabs>
        <w:ind w:left="112"/>
        <w:rPr>
          <w:rFonts w:ascii="Times New Roman" w:hAnsi="Times New Roman" w:cs="Times New Roman"/>
          <w:sz w:val="24"/>
          <w:szCs w:val="24"/>
        </w:rPr>
      </w:pPr>
      <w:proofErr w:type="spellStart"/>
      <w:r w:rsidRPr="006341FF">
        <w:rPr>
          <w:rFonts w:ascii="Times New Roman" w:hAnsi="Times New Roman" w:cs="Times New Roman"/>
          <w:sz w:val="24"/>
          <w:szCs w:val="24"/>
        </w:rPr>
        <w:t>Konajúci</w:t>
      </w:r>
      <w:proofErr w:type="spellEnd"/>
      <w:r w:rsidRPr="006341FF">
        <w:rPr>
          <w:rFonts w:ascii="Times New Roman" w:hAnsi="Times New Roman" w:cs="Times New Roman"/>
          <w:sz w:val="24"/>
          <w:szCs w:val="24"/>
        </w:rPr>
        <w:t>:</w:t>
      </w:r>
      <w:r w:rsidRPr="006341FF">
        <w:rPr>
          <w:rFonts w:ascii="Times New Roman" w:hAnsi="Times New Roman" w:cs="Times New Roman"/>
          <w:sz w:val="24"/>
          <w:szCs w:val="24"/>
        </w:rPr>
        <w:tab/>
      </w:r>
      <w:r w:rsidR="009E3ED4">
        <w:rPr>
          <w:rFonts w:ascii="Times New Roman" w:hAnsi="Times New Roman" w:cs="Times New Roman"/>
          <w:sz w:val="24"/>
          <w:szCs w:val="24"/>
        </w:rPr>
        <w:t xml:space="preserve">Peter </w:t>
      </w:r>
      <w:proofErr w:type="spellStart"/>
      <w:r w:rsidR="009E3ED4">
        <w:rPr>
          <w:rFonts w:ascii="Times New Roman" w:hAnsi="Times New Roman" w:cs="Times New Roman"/>
          <w:sz w:val="24"/>
          <w:szCs w:val="24"/>
        </w:rPr>
        <w:t>Dianiška</w:t>
      </w:r>
      <w:proofErr w:type="spellEnd"/>
      <w:r w:rsidR="009E3ED4">
        <w:rPr>
          <w:rFonts w:ascii="Times New Roman" w:hAnsi="Times New Roman" w:cs="Times New Roman"/>
          <w:sz w:val="24"/>
          <w:szCs w:val="24"/>
        </w:rPr>
        <w:t xml:space="preserve"> </w:t>
      </w:r>
      <w:r w:rsidRPr="006341FF">
        <w:rPr>
          <w:rFonts w:ascii="Times New Roman" w:hAnsi="Times New Roman" w:cs="Times New Roman"/>
          <w:sz w:val="24"/>
          <w:szCs w:val="24"/>
        </w:rPr>
        <w:tab/>
      </w:r>
    </w:p>
    <w:p w14:paraId="41EB7E3F" w14:textId="424DCC2A" w:rsidR="008D3294" w:rsidRPr="006341FF" w:rsidRDefault="008D3294" w:rsidP="008D3294">
      <w:pPr>
        <w:pStyle w:val="Zkladntext"/>
        <w:tabs>
          <w:tab w:val="left" w:pos="2944"/>
        </w:tabs>
        <w:spacing w:before="1"/>
        <w:ind w:left="112"/>
        <w:rPr>
          <w:rFonts w:ascii="Times New Roman" w:hAnsi="Times New Roman" w:cs="Times New Roman"/>
          <w:sz w:val="24"/>
          <w:szCs w:val="24"/>
        </w:rPr>
      </w:pPr>
      <w:r w:rsidRPr="006341FF">
        <w:rPr>
          <w:rFonts w:ascii="Times New Roman" w:hAnsi="Times New Roman" w:cs="Times New Roman"/>
          <w:sz w:val="24"/>
          <w:szCs w:val="24"/>
        </w:rPr>
        <w:t>IČO:</w:t>
      </w:r>
      <w:r w:rsidRPr="006341FF">
        <w:rPr>
          <w:rFonts w:ascii="Times New Roman" w:hAnsi="Times New Roman" w:cs="Times New Roman"/>
          <w:sz w:val="24"/>
          <w:szCs w:val="24"/>
        </w:rPr>
        <w:tab/>
      </w:r>
      <w:r w:rsidR="009E3ED4">
        <w:rPr>
          <w:rFonts w:ascii="Times New Roman" w:hAnsi="Times New Roman" w:cs="Times New Roman"/>
          <w:sz w:val="24"/>
          <w:szCs w:val="24"/>
        </w:rPr>
        <w:t>44323948</w:t>
      </w:r>
    </w:p>
    <w:p w14:paraId="02570C16" w14:textId="22781C6F" w:rsidR="008D3294" w:rsidRPr="006341FF" w:rsidRDefault="008D3294" w:rsidP="008D3294">
      <w:pPr>
        <w:pStyle w:val="Zkladntext"/>
        <w:tabs>
          <w:tab w:val="left" w:pos="2944"/>
        </w:tabs>
        <w:ind w:left="112"/>
        <w:rPr>
          <w:rFonts w:ascii="Times New Roman" w:hAnsi="Times New Roman" w:cs="Times New Roman"/>
          <w:sz w:val="24"/>
          <w:szCs w:val="24"/>
        </w:rPr>
      </w:pPr>
      <w:r w:rsidRPr="006341FF">
        <w:rPr>
          <w:rFonts w:ascii="Times New Roman" w:hAnsi="Times New Roman" w:cs="Times New Roman"/>
          <w:sz w:val="24"/>
          <w:szCs w:val="24"/>
        </w:rPr>
        <w:t>DIČ:</w:t>
      </w:r>
      <w:r w:rsidRPr="006341FF">
        <w:rPr>
          <w:rFonts w:ascii="Times New Roman" w:hAnsi="Times New Roman" w:cs="Times New Roman"/>
          <w:sz w:val="24"/>
          <w:szCs w:val="24"/>
        </w:rPr>
        <w:tab/>
      </w:r>
      <w:r w:rsidR="009E3ED4">
        <w:rPr>
          <w:rFonts w:ascii="Times New Roman" w:hAnsi="Times New Roman" w:cs="Times New Roman"/>
          <w:sz w:val="24"/>
          <w:szCs w:val="24"/>
        </w:rPr>
        <w:t>2022667097</w:t>
      </w:r>
    </w:p>
    <w:p w14:paraId="5B425BB1" w14:textId="3A8B01D9" w:rsidR="008D3294" w:rsidRPr="006341FF" w:rsidRDefault="008D3294" w:rsidP="00D60FB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60FB0">
        <w:rPr>
          <w:rFonts w:ascii="Times New Roman" w:hAnsi="Times New Roman" w:cs="Times New Roman"/>
          <w:sz w:val="24"/>
          <w:szCs w:val="24"/>
        </w:rPr>
        <w:t xml:space="preserve">  </w:t>
      </w:r>
      <w:r w:rsidRPr="006341FF">
        <w:rPr>
          <w:rFonts w:ascii="Times New Roman" w:hAnsi="Times New Roman" w:cs="Times New Roman"/>
          <w:sz w:val="24"/>
          <w:szCs w:val="24"/>
        </w:rPr>
        <w:tab/>
      </w:r>
      <w:r w:rsidRPr="006341FF">
        <w:rPr>
          <w:rFonts w:ascii="Times New Roman" w:hAnsi="Times New Roman" w:cs="Times New Roman"/>
          <w:sz w:val="24"/>
          <w:szCs w:val="24"/>
        </w:rPr>
        <w:tab/>
      </w:r>
    </w:p>
    <w:p w14:paraId="1BC489AB" w14:textId="77777777" w:rsidR="008D3294" w:rsidRPr="006341FF" w:rsidRDefault="008D3294" w:rsidP="008D3294">
      <w:pPr>
        <w:pStyle w:val="Zkladntext"/>
        <w:tabs>
          <w:tab w:val="left" w:pos="2944"/>
        </w:tabs>
        <w:ind w:left="112" w:right="5608"/>
        <w:rPr>
          <w:rFonts w:ascii="Times New Roman" w:hAnsi="Times New Roman" w:cs="Times New Roman"/>
          <w:w w:val="95"/>
          <w:sz w:val="24"/>
          <w:szCs w:val="24"/>
        </w:rPr>
      </w:pPr>
      <w:r w:rsidRPr="006341FF">
        <w:rPr>
          <w:rFonts w:ascii="Times New Roman" w:hAnsi="Times New Roman" w:cs="Times New Roman"/>
          <w:sz w:val="24"/>
          <w:szCs w:val="24"/>
        </w:rPr>
        <w:tab/>
      </w:r>
    </w:p>
    <w:p w14:paraId="5DE21BF8" w14:textId="77777777" w:rsidR="008D3294" w:rsidRPr="006341FF" w:rsidRDefault="008D3294" w:rsidP="008D3294">
      <w:pPr>
        <w:pStyle w:val="Zkladntext"/>
        <w:tabs>
          <w:tab w:val="left" w:pos="2944"/>
        </w:tabs>
        <w:ind w:left="112" w:right="5608"/>
        <w:rPr>
          <w:rFonts w:ascii="Times New Roman" w:hAnsi="Times New Roman" w:cs="Times New Roman"/>
          <w:sz w:val="24"/>
          <w:szCs w:val="24"/>
        </w:rPr>
      </w:pPr>
      <w:r w:rsidRPr="006341FF">
        <w:rPr>
          <w:rFonts w:ascii="Times New Roman" w:hAnsi="Times New Roman" w:cs="Times New Roman"/>
          <w:sz w:val="24"/>
          <w:szCs w:val="24"/>
        </w:rPr>
        <w:t>(</w:t>
      </w:r>
      <w:proofErr w:type="spellStart"/>
      <w:r w:rsidRPr="006341FF">
        <w:rPr>
          <w:rFonts w:ascii="Times New Roman" w:hAnsi="Times New Roman" w:cs="Times New Roman"/>
          <w:sz w:val="24"/>
          <w:szCs w:val="24"/>
        </w:rPr>
        <w:t>ďalej</w:t>
      </w:r>
      <w:proofErr w:type="spellEnd"/>
      <w:r w:rsidR="00F55130">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len</w:t>
      </w:r>
      <w:proofErr w:type="spellEnd"/>
      <w:r w:rsidR="00F55130">
        <w:rPr>
          <w:rFonts w:ascii="Times New Roman" w:hAnsi="Times New Roman" w:cs="Times New Roman"/>
          <w:sz w:val="24"/>
          <w:szCs w:val="24"/>
        </w:rPr>
        <w:t xml:space="preserve"> </w:t>
      </w:r>
      <w:r w:rsidRPr="006341FF">
        <w:rPr>
          <w:rFonts w:ascii="Times New Roman" w:hAnsi="Times New Roman" w:cs="Times New Roman"/>
          <w:sz w:val="24"/>
          <w:szCs w:val="24"/>
        </w:rPr>
        <w:t>„</w:t>
      </w:r>
      <w:proofErr w:type="spellStart"/>
      <w:r w:rsidRPr="006341FF">
        <w:rPr>
          <w:rFonts w:ascii="Times New Roman" w:hAnsi="Times New Roman" w:cs="Times New Roman"/>
          <w:sz w:val="24"/>
          <w:szCs w:val="24"/>
        </w:rPr>
        <w:t>kupujúci</w:t>
      </w:r>
      <w:proofErr w:type="spellEnd"/>
      <w:r w:rsidR="00F55130">
        <w:rPr>
          <w:rFonts w:ascii="Times New Roman" w:hAnsi="Times New Roman" w:cs="Times New Roman"/>
          <w:sz w:val="24"/>
          <w:szCs w:val="24"/>
        </w:rPr>
        <w:t>”</w:t>
      </w:r>
      <w:r w:rsidRPr="006341FF">
        <w:rPr>
          <w:rFonts w:ascii="Times New Roman" w:hAnsi="Times New Roman" w:cs="Times New Roman"/>
          <w:sz w:val="24"/>
          <w:szCs w:val="24"/>
        </w:rPr>
        <w:t>)</w:t>
      </w:r>
    </w:p>
    <w:p w14:paraId="4657D16F" w14:textId="77777777" w:rsidR="008D3294" w:rsidRPr="006341FF" w:rsidRDefault="008D3294" w:rsidP="008D3294">
      <w:pPr>
        <w:pStyle w:val="Zkladntext"/>
        <w:ind w:left="0"/>
        <w:rPr>
          <w:rFonts w:ascii="Times New Roman" w:hAnsi="Times New Roman" w:cs="Times New Roman"/>
          <w:sz w:val="24"/>
          <w:szCs w:val="24"/>
        </w:rPr>
      </w:pPr>
    </w:p>
    <w:p w14:paraId="320A6F15" w14:textId="77777777" w:rsidR="008D3294" w:rsidRPr="006341FF" w:rsidRDefault="008D3294" w:rsidP="008D3294">
      <w:pPr>
        <w:pStyle w:val="Zkladntext"/>
        <w:spacing w:before="8"/>
        <w:ind w:left="0"/>
        <w:rPr>
          <w:rFonts w:ascii="Times New Roman" w:hAnsi="Times New Roman" w:cs="Times New Roman"/>
          <w:sz w:val="24"/>
          <w:szCs w:val="24"/>
        </w:rPr>
      </w:pPr>
    </w:p>
    <w:p w14:paraId="555457B6"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II.</w:t>
      </w:r>
    </w:p>
    <w:p w14:paraId="1FB5CE37" w14:textId="77777777" w:rsidR="008D3294" w:rsidRPr="006341FF" w:rsidRDefault="008D3294" w:rsidP="008D3294">
      <w:pPr>
        <w:spacing w:before="1"/>
        <w:ind w:left="3647" w:right="3654"/>
        <w:jc w:val="center"/>
        <w:rPr>
          <w:rFonts w:ascii="Times New Roman" w:hAnsi="Times New Roman" w:cs="Times New Roman"/>
          <w:b/>
          <w:sz w:val="24"/>
          <w:szCs w:val="24"/>
        </w:rPr>
      </w:pPr>
      <w:r w:rsidRPr="006341FF">
        <w:rPr>
          <w:rFonts w:ascii="Times New Roman" w:hAnsi="Times New Roman" w:cs="Times New Roman"/>
          <w:b/>
          <w:sz w:val="24"/>
          <w:szCs w:val="24"/>
        </w:rPr>
        <w:t>Preambula</w:t>
      </w:r>
    </w:p>
    <w:p w14:paraId="1CB4D971" w14:textId="77777777" w:rsidR="008D3294" w:rsidRPr="006341FF" w:rsidRDefault="008D3294" w:rsidP="008D3294">
      <w:pPr>
        <w:pStyle w:val="Zkladntext"/>
        <w:spacing w:before="6"/>
        <w:ind w:left="0"/>
        <w:rPr>
          <w:rFonts w:ascii="Times New Roman" w:hAnsi="Times New Roman" w:cs="Times New Roman"/>
          <w:b/>
          <w:sz w:val="24"/>
          <w:szCs w:val="24"/>
        </w:rPr>
      </w:pPr>
    </w:p>
    <w:p w14:paraId="61068623" w14:textId="77777777" w:rsidR="008D3294" w:rsidRPr="006341FF" w:rsidRDefault="008D3294" w:rsidP="008D3294">
      <w:pPr>
        <w:pStyle w:val="Odsekzoznamu"/>
        <w:widowControl w:val="0"/>
        <w:numPr>
          <w:ilvl w:val="0"/>
          <w:numId w:val="6"/>
        </w:numPr>
        <w:tabs>
          <w:tab w:val="left" w:pos="471"/>
        </w:tabs>
        <w:autoSpaceDE w:val="0"/>
        <w:autoSpaceDN w:val="0"/>
        <w:spacing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Táto Zmluva sa uzatvára ako výsledok obstarávania, v zmysle usmernenia Pôdohospodárskej platobnej agentúry č. 8/2017 k obstarávaniu tovarov, stavebných prác a služieb financovaných z PRV SR 2014-2020.</w:t>
      </w:r>
    </w:p>
    <w:p w14:paraId="5254CE7F" w14:textId="77777777" w:rsidR="008D3294" w:rsidRPr="006341FF" w:rsidRDefault="008D3294" w:rsidP="008D3294">
      <w:pPr>
        <w:pStyle w:val="Zkladntext"/>
        <w:spacing w:before="7"/>
        <w:ind w:left="0"/>
        <w:rPr>
          <w:rFonts w:ascii="Times New Roman" w:hAnsi="Times New Roman" w:cs="Times New Roman"/>
          <w:sz w:val="24"/>
          <w:szCs w:val="24"/>
        </w:rPr>
      </w:pPr>
    </w:p>
    <w:p w14:paraId="1A82B98D" w14:textId="77777777" w:rsidR="008D3294" w:rsidRPr="00C50569" w:rsidRDefault="008D3294" w:rsidP="008D3294">
      <w:pPr>
        <w:pStyle w:val="Nadpis1"/>
        <w:spacing w:before="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III.</w:t>
      </w:r>
    </w:p>
    <w:p w14:paraId="241520C7" w14:textId="77777777" w:rsidR="008D3294" w:rsidRPr="00C50569" w:rsidRDefault="008D3294" w:rsidP="008D3294">
      <w:pPr>
        <w:ind w:left="3652" w:right="3654"/>
        <w:jc w:val="center"/>
        <w:rPr>
          <w:rFonts w:ascii="Times New Roman" w:hAnsi="Times New Roman" w:cs="Times New Roman"/>
          <w:b/>
          <w:sz w:val="24"/>
          <w:szCs w:val="24"/>
        </w:rPr>
      </w:pPr>
      <w:r w:rsidRPr="00C50569">
        <w:rPr>
          <w:rFonts w:ascii="Times New Roman" w:hAnsi="Times New Roman" w:cs="Times New Roman"/>
          <w:b/>
          <w:sz w:val="24"/>
          <w:szCs w:val="24"/>
        </w:rPr>
        <w:t>Predmet zmluvy</w:t>
      </w:r>
    </w:p>
    <w:p w14:paraId="599741DE" w14:textId="27EB69C8" w:rsidR="008D3294" w:rsidRDefault="008D3294" w:rsidP="00FA2B1C">
      <w:pPr>
        <w:pStyle w:val="Odsekzoznamu"/>
        <w:widowControl w:val="0"/>
        <w:numPr>
          <w:ilvl w:val="0"/>
          <w:numId w:val="5"/>
        </w:numPr>
        <w:tabs>
          <w:tab w:val="left" w:pos="471"/>
        </w:tabs>
        <w:autoSpaceDE w:val="0"/>
        <w:autoSpaceDN w:val="0"/>
        <w:spacing w:before="123"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lastRenderedPageBreak/>
        <w:t xml:space="preserve">Predmetom tejto zmluvy je záväzok predávajúceho dodať kupujúcemu </w:t>
      </w:r>
      <w:r w:rsidR="00576FDD">
        <w:rPr>
          <w:rFonts w:ascii="Times New Roman" w:hAnsi="Times New Roman" w:cs="Times New Roman"/>
          <w:b/>
          <w:bCs/>
          <w:sz w:val="24"/>
          <w:szCs w:val="24"/>
        </w:rPr>
        <w:t xml:space="preserve">tovar – </w:t>
      </w:r>
      <w:r w:rsidR="0095664C">
        <w:rPr>
          <w:rFonts w:ascii="Times New Roman" w:hAnsi="Times New Roman" w:cs="Times New Roman"/>
          <w:b/>
          <w:bCs/>
          <w:sz w:val="24"/>
          <w:szCs w:val="24"/>
        </w:rPr>
        <w:t xml:space="preserve">technológia do mliekarenskej výroby </w:t>
      </w:r>
      <w:r w:rsidR="0095664C" w:rsidRPr="0095664C">
        <w:rPr>
          <w:rFonts w:ascii="Times New Roman" w:hAnsi="Times New Roman" w:cs="Times New Roman"/>
          <w:b/>
          <w:bCs/>
          <w:sz w:val="24"/>
          <w:szCs w:val="24"/>
        </w:rPr>
        <w:t xml:space="preserve">- </w:t>
      </w:r>
      <w:r w:rsidR="0095664C" w:rsidRPr="0095664C">
        <w:rPr>
          <w:rFonts w:ascii="Times New Roman" w:hAnsi="Times New Roman" w:cs="Times New Roman"/>
          <w:i/>
          <w:iCs/>
          <w:sz w:val="24"/>
          <w:szCs w:val="24"/>
          <w:shd w:val="clear" w:color="auto" w:fill="FFFFFF"/>
        </w:rPr>
        <w:t>mlynček a miešačka bryndze, manuálny stroj na prípravu ťahaných syrových nití, vákuový baliaci stroj, vaňa na syrové formy, pasterizačný kotol -jogurtovač</w:t>
      </w:r>
      <w:r w:rsidR="00FA2B1C">
        <w:rPr>
          <w:rFonts w:ascii="Times New Roman" w:hAnsi="Times New Roman" w:cs="Times New Roman"/>
          <w:b/>
          <w:bCs/>
          <w:sz w:val="24"/>
          <w:szCs w:val="24"/>
        </w:rPr>
        <w:t xml:space="preserve"> </w:t>
      </w:r>
      <w:r w:rsidRPr="006341FF">
        <w:rPr>
          <w:rFonts w:ascii="Times New Roman" w:hAnsi="Times New Roman" w:cs="Times New Roman"/>
          <w:sz w:val="24"/>
          <w:szCs w:val="24"/>
        </w:rPr>
        <w:t>a previesť na kupujúceho vlastnícke právo k predmetu zmluvy a záväzok kupujúceho prevziať predmet zmluvy do vlastníctva a zaplatiť dojednanú cenu, a to všetko za podmienok uvedenej v</w:t>
      </w:r>
      <w:r w:rsidR="009E3ED4">
        <w:rPr>
          <w:rFonts w:ascii="Times New Roman" w:hAnsi="Times New Roman" w:cs="Times New Roman"/>
          <w:sz w:val="24"/>
          <w:szCs w:val="24"/>
        </w:rPr>
        <w:t> </w:t>
      </w:r>
      <w:r w:rsidRPr="006341FF">
        <w:rPr>
          <w:rFonts w:ascii="Times New Roman" w:hAnsi="Times New Roman" w:cs="Times New Roman"/>
          <w:sz w:val="24"/>
          <w:szCs w:val="24"/>
        </w:rPr>
        <w:t>tejto</w:t>
      </w:r>
      <w:r w:rsidR="009E3ED4">
        <w:rPr>
          <w:rFonts w:ascii="Times New Roman" w:hAnsi="Times New Roman" w:cs="Times New Roman"/>
          <w:sz w:val="24"/>
          <w:szCs w:val="24"/>
        </w:rPr>
        <w:t xml:space="preserve"> </w:t>
      </w:r>
      <w:r w:rsidRPr="006341FF">
        <w:rPr>
          <w:rFonts w:ascii="Times New Roman" w:hAnsi="Times New Roman" w:cs="Times New Roman"/>
          <w:sz w:val="24"/>
          <w:szCs w:val="24"/>
        </w:rPr>
        <w:t>zmluve.</w:t>
      </w:r>
    </w:p>
    <w:p w14:paraId="1AC6B7BE" w14:textId="63D926D4" w:rsidR="008D3294" w:rsidRPr="001F2EA7" w:rsidRDefault="008D3294" w:rsidP="008D3294">
      <w:pPr>
        <w:pStyle w:val="Odsekzoznamu"/>
        <w:widowControl w:val="0"/>
        <w:numPr>
          <w:ilvl w:val="0"/>
          <w:numId w:val="5"/>
        </w:numPr>
        <w:tabs>
          <w:tab w:val="left" w:pos="471"/>
        </w:tabs>
        <w:autoSpaceDE w:val="0"/>
        <w:autoSpaceDN w:val="0"/>
        <w:spacing w:before="123" w:after="0" w:line="240" w:lineRule="auto"/>
        <w:ind w:right="117"/>
        <w:contextualSpacing w:val="0"/>
        <w:jc w:val="both"/>
        <w:rPr>
          <w:rFonts w:ascii="Times New Roman" w:hAnsi="Times New Roman" w:cs="Times New Roman"/>
          <w:sz w:val="24"/>
          <w:szCs w:val="24"/>
        </w:rPr>
      </w:pPr>
      <w:r w:rsidRPr="001F2EA7">
        <w:rPr>
          <w:rFonts w:ascii="Times New Roman" w:hAnsi="Times New Roman" w:cs="Times New Roman"/>
          <w:sz w:val="24"/>
          <w:szCs w:val="24"/>
        </w:rPr>
        <w:t>Súčasťou dodania predmetu zákazky je aj jeho doprava do sídla obstarávateľa, uvedenie do prevádzky</w:t>
      </w:r>
      <w:r w:rsidR="001B3A5C">
        <w:rPr>
          <w:rFonts w:ascii="Times New Roman" w:hAnsi="Times New Roman" w:cs="Times New Roman"/>
          <w:sz w:val="24"/>
          <w:szCs w:val="24"/>
        </w:rPr>
        <w:t>, tak aby bol schopný prepravy a po</w:t>
      </w:r>
      <w:r w:rsidR="00576FDD">
        <w:rPr>
          <w:rFonts w:ascii="Times New Roman" w:hAnsi="Times New Roman" w:cs="Times New Roman"/>
          <w:sz w:val="24"/>
          <w:szCs w:val="24"/>
        </w:rPr>
        <w:t>užívania po cestných komunikáciá</w:t>
      </w:r>
      <w:r w:rsidR="001B3A5C">
        <w:rPr>
          <w:rFonts w:ascii="Times New Roman" w:hAnsi="Times New Roman" w:cs="Times New Roman"/>
          <w:sz w:val="24"/>
          <w:szCs w:val="24"/>
        </w:rPr>
        <w:t xml:space="preserve">ch v SR v súlade s platnou legislatívou </w:t>
      </w:r>
      <w:r w:rsidRPr="001F2EA7">
        <w:rPr>
          <w:rFonts w:ascii="Times New Roman" w:hAnsi="Times New Roman" w:cs="Times New Roman"/>
          <w:sz w:val="24"/>
          <w:szCs w:val="24"/>
        </w:rPr>
        <w:t>, predvedenie a inštruktáže k obsluhe, návod na obsluhu v slovenskom jazyku</w:t>
      </w:r>
      <w:r w:rsidR="009E3ED4">
        <w:rPr>
          <w:rFonts w:ascii="Times New Roman" w:hAnsi="Times New Roman" w:cs="Times New Roman"/>
          <w:sz w:val="24"/>
          <w:szCs w:val="24"/>
        </w:rPr>
        <w:t xml:space="preserve"> </w:t>
      </w:r>
      <w:r w:rsidRPr="001F2EA7">
        <w:rPr>
          <w:rFonts w:ascii="Times New Roman" w:hAnsi="Times New Roman" w:cs="Times New Roman"/>
          <w:sz w:val="24"/>
          <w:szCs w:val="24"/>
        </w:rPr>
        <w:t>a tiež záručný servis.</w:t>
      </w:r>
    </w:p>
    <w:p w14:paraId="5483C28C" w14:textId="77777777" w:rsidR="008D3294" w:rsidRDefault="008D3294" w:rsidP="008D3294">
      <w:pPr>
        <w:pStyle w:val="Nadpis1"/>
        <w:spacing w:before="96"/>
        <w:jc w:val="center"/>
        <w:rPr>
          <w:rFonts w:ascii="Times New Roman" w:hAnsi="Times New Roman" w:cs="Times New Roman"/>
          <w:color w:val="auto"/>
          <w:sz w:val="24"/>
          <w:szCs w:val="24"/>
        </w:rPr>
      </w:pPr>
    </w:p>
    <w:p w14:paraId="5DCB5C7C" w14:textId="77777777" w:rsidR="008D3294" w:rsidRPr="00C50569" w:rsidRDefault="008D3294" w:rsidP="008D3294">
      <w:pPr>
        <w:pStyle w:val="Nadpis1"/>
        <w:spacing w:before="96"/>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IV.</w:t>
      </w:r>
    </w:p>
    <w:p w14:paraId="5DA7E2E7" w14:textId="77777777" w:rsidR="008D3294" w:rsidRPr="00C50569" w:rsidRDefault="008D3294" w:rsidP="008D3294">
      <w:pPr>
        <w:spacing w:before="1"/>
        <w:jc w:val="center"/>
        <w:rPr>
          <w:rFonts w:ascii="Times New Roman" w:hAnsi="Times New Roman" w:cs="Times New Roman"/>
          <w:b/>
          <w:sz w:val="24"/>
          <w:szCs w:val="24"/>
        </w:rPr>
      </w:pPr>
      <w:r w:rsidRPr="00C50569">
        <w:rPr>
          <w:rFonts w:ascii="Times New Roman" w:hAnsi="Times New Roman" w:cs="Times New Roman"/>
          <w:b/>
          <w:sz w:val="24"/>
          <w:szCs w:val="24"/>
        </w:rPr>
        <w:t xml:space="preserve">Miesto, </w:t>
      </w:r>
      <w:r w:rsidRPr="00C50569">
        <w:rPr>
          <w:rFonts w:ascii="Times New Roman" w:hAnsi="Times New Roman" w:cs="Times New Roman"/>
          <w:b/>
          <w:bCs/>
          <w:sz w:val="24"/>
          <w:szCs w:val="24"/>
        </w:rPr>
        <w:t>č</w:t>
      </w:r>
      <w:r w:rsidRPr="00C50569">
        <w:rPr>
          <w:rFonts w:ascii="Times New Roman" w:hAnsi="Times New Roman" w:cs="Times New Roman"/>
          <w:b/>
          <w:sz w:val="24"/>
          <w:szCs w:val="24"/>
        </w:rPr>
        <w:t>as a podmienky dodania</w:t>
      </w:r>
    </w:p>
    <w:p w14:paraId="0CB89A4D" w14:textId="559957C4" w:rsidR="008D3294" w:rsidRPr="006341FF" w:rsidRDefault="008D3294" w:rsidP="008D3294">
      <w:pPr>
        <w:pStyle w:val="Odsekzoznamu"/>
        <w:widowControl w:val="0"/>
        <w:numPr>
          <w:ilvl w:val="0"/>
          <w:numId w:val="4"/>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Miestom dodania predmetu zákazky je </w:t>
      </w:r>
      <w:r w:rsidR="009E3ED4">
        <w:rPr>
          <w:rFonts w:ascii="Times New Roman" w:hAnsi="Times New Roman" w:cs="Times New Roman"/>
          <w:sz w:val="24"/>
          <w:szCs w:val="24"/>
        </w:rPr>
        <w:t>Štefániková 1175/45, 980 61 Tisovec</w:t>
      </w:r>
    </w:p>
    <w:p w14:paraId="21044268" w14:textId="342C3CA8" w:rsidR="008D3294" w:rsidRPr="00C423FF" w:rsidRDefault="008D3294" w:rsidP="008D3294">
      <w:pPr>
        <w:pStyle w:val="Odsekzoznamu"/>
        <w:widowControl w:val="0"/>
        <w:numPr>
          <w:ilvl w:val="0"/>
          <w:numId w:val="4"/>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C423FF">
        <w:rPr>
          <w:rFonts w:ascii="Times New Roman" w:hAnsi="Times New Roman" w:cs="Times New Roman"/>
          <w:sz w:val="24"/>
          <w:szCs w:val="24"/>
        </w:rPr>
        <w:t xml:space="preserve">Predávajúci je povinný dodať predmet zmluvy na miesto plnenia v lehote najneskôr do </w:t>
      </w:r>
      <w:r w:rsidR="00C423FF" w:rsidRPr="00C423FF">
        <w:rPr>
          <w:rFonts w:ascii="Times New Roman" w:hAnsi="Times New Roman" w:cs="Times New Roman"/>
          <w:sz w:val="24"/>
          <w:szCs w:val="24"/>
        </w:rPr>
        <w:t xml:space="preserve">9 </w:t>
      </w:r>
      <w:r w:rsidRPr="00C423FF">
        <w:rPr>
          <w:rFonts w:ascii="Times New Roman" w:hAnsi="Times New Roman" w:cs="Times New Roman"/>
          <w:sz w:val="24"/>
          <w:szCs w:val="24"/>
        </w:rPr>
        <w:t xml:space="preserve">mesiacov od zadania objednávky. </w:t>
      </w:r>
    </w:p>
    <w:p w14:paraId="3B745FBB" w14:textId="77777777" w:rsidR="001B3A5C" w:rsidRPr="001B3A5C" w:rsidRDefault="008D3294" w:rsidP="001B3A5C">
      <w:pPr>
        <w:pStyle w:val="Odsekzoznamu"/>
        <w:widowControl w:val="0"/>
        <w:numPr>
          <w:ilvl w:val="0"/>
          <w:numId w:val="4"/>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Za deň splnenia dodávky je považovaný deň podpisu dodacieho listu obidvoma zmluvnými stranami po dodaní predmetu zmluvy.</w:t>
      </w:r>
      <w:r w:rsidR="001B3A5C" w:rsidRPr="001B3A5C">
        <w:rPr>
          <w:rFonts w:ascii="Times New Roman" w:hAnsi="Times New Roman" w:cs="Times New Roman"/>
          <w:sz w:val="24"/>
          <w:szCs w:val="24"/>
        </w:rPr>
        <w:t xml:space="preserve"> </w:t>
      </w:r>
    </w:p>
    <w:p w14:paraId="7A895B80" w14:textId="77777777" w:rsidR="008D3294" w:rsidRPr="00824BDB" w:rsidRDefault="008D3294" w:rsidP="008D3294">
      <w:pPr>
        <w:pStyle w:val="Odsekzoznamu"/>
        <w:widowControl w:val="0"/>
        <w:numPr>
          <w:ilvl w:val="0"/>
          <w:numId w:val="4"/>
        </w:numPr>
        <w:tabs>
          <w:tab w:val="left" w:pos="471"/>
        </w:tabs>
        <w:autoSpaceDE w:val="0"/>
        <w:autoSpaceDN w:val="0"/>
        <w:spacing w:before="9" w:after="0" w:line="240" w:lineRule="auto"/>
        <w:ind w:left="426" w:right="117"/>
        <w:contextualSpacing w:val="0"/>
        <w:jc w:val="both"/>
        <w:rPr>
          <w:rFonts w:ascii="Times New Roman" w:hAnsi="Times New Roman" w:cs="Times New Roman"/>
          <w:sz w:val="24"/>
          <w:szCs w:val="24"/>
        </w:rPr>
      </w:pPr>
      <w:r w:rsidRPr="00824BDB">
        <w:rPr>
          <w:rFonts w:ascii="Times New Roman" w:hAnsi="Times New Roman" w:cs="Times New Roman"/>
          <w:sz w:val="24"/>
          <w:szCs w:val="24"/>
        </w:rPr>
        <w:t>Spolu s predmetom  zmluvy  je  predávajúci  povinný  odovzdať  kupujúcemu  všetky  doklady,  ktoré  sa k nemu vzťahujú a sú potrebné na užívanie predmetu zmluvy a na výkon vlastníckeho práva</w:t>
      </w:r>
      <w:r>
        <w:rPr>
          <w:rFonts w:ascii="Times New Roman" w:hAnsi="Times New Roman" w:cs="Times New Roman"/>
          <w:sz w:val="24"/>
          <w:szCs w:val="24"/>
        </w:rPr>
        <w:t>.</w:t>
      </w:r>
    </w:p>
    <w:p w14:paraId="02884426"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V.</w:t>
      </w:r>
    </w:p>
    <w:p w14:paraId="40AB2904" w14:textId="77777777" w:rsidR="008D3294" w:rsidRPr="00C50569" w:rsidRDefault="008D3294" w:rsidP="008D3294">
      <w:pPr>
        <w:jc w:val="center"/>
        <w:rPr>
          <w:rFonts w:ascii="Times New Roman" w:hAnsi="Times New Roman" w:cs="Times New Roman"/>
          <w:b/>
          <w:sz w:val="24"/>
          <w:szCs w:val="24"/>
        </w:rPr>
      </w:pPr>
      <w:r w:rsidRPr="00C50569">
        <w:rPr>
          <w:rFonts w:ascii="Times New Roman" w:hAnsi="Times New Roman" w:cs="Times New Roman"/>
          <w:b/>
          <w:sz w:val="24"/>
          <w:szCs w:val="24"/>
        </w:rPr>
        <w:t xml:space="preserve">Kúpna cena, platobné a </w:t>
      </w:r>
      <w:r w:rsidRPr="00C50569">
        <w:rPr>
          <w:rFonts w:ascii="Times New Roman" w:hAnsi="Times New Roman" w:cs="Times New Roman"/>
          <w:b/>
          <w:bCs/>
          <w:sz w:val="24"/>
          <w:szCs w:val="24"/>
        </w:rPr>
        <w:t>fakturačné</w:t>
      </w:r>
      <w:r w:rsidRPr="00C50569">
        <w:rPr>
          <w:rFonts w:ascii="Times New Roman" w:hAnsi="Times New Roman" w:cs="Times New Roman"/>
          <w:b/>
          <w:sz w:val="24"/>
          <w:szCs w:val="24"/>
        </w:rPr>
        <w:t xml:space="preserve"> podmienky</w:t>
      </w:r>
    </w:p>
    <w:p w14:paraId="015155AD" w14:textId="77777777" w:rsidR="008D3294" w:rsidRPr="006341FF" w:rsidRDefault="008D3294" w:rsidP="008D3294">
      <w:pPr>
        <w:pStyle w:val="Zkladntext"/>
        <w:spacing w:before="3"/>
        <w:ind w:left="0"/>
        <w:rPr>
          <w:rFonts w:ascii="Times New Roman" w:hAnsi="Times New Roman" w:cs="Times New Roman"/>
          <w:b/>
          <w:sz w:val="24"/>
          <w:szCs w:val="24"/>
        </w:rPr>
      </w:pPr>
    </w:p>
    <w:p w14:paraId="28508273" w14:textId="41104E70" w:rsidR="008D3294" w:rsidRPr="006341FF" w:rsidRDefault="008D3294" w:rsidP="008D3294">
      <w:pPr>
        <w:pStyle w:val="Odsekzoznamu"/>
        <w:widowControl w:val="0"/>
        <w:numPr>
          <w:ilvl w:val="0"/>
          <w:numId w:val="3"/>
        </w:numPr>
        <w:tabs>
          <w:tab w:val="left" w:pos="471"/>
        </w:tabs>
        <w:autoSpaceDE w:val="0"/>
        <w:autoSpaceDN w:val="0"/>
        <w:spacing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Kúpna cena za predmet zmluvy je stanovená v súlade so zákonom č. 18/1996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 xml:space="preserve">. o cenách v znení neskorších predpisov a vyhláškou MF SR č. 87/1996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 xml:space="preserve">., ktorou sa vykonáva zákon č. 18/1996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o cenách v znení neskorších</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predpisov.</w:t>
      </w:r>
    </w:p>
    <w:p w14:paraId="33A93CE3" w14:textId="299DE4F9" w:rsidR="008D3294" w:rsidRPr="006341FF" w:rsidRDefault="008D3294" w:rsidP="008D3294">
      <w:pPr>
        <w:pStyle w:val="Odsekzoznamu"/>
        <w:widowControl w:val="0"/>
        <w:numPr>
          <w:ilvl w:val="0"/>
          <w:numId w:val="3"/>
        </w:numPr>
        <w:tabs>
          <w:tab w:val="left" w:pos="471"/>
        </w:tabs>
        <w:autoSpaceDE w:val="0"/>
        <w:autoSpaceDN w:val="0"/>
        <w:spacing w:before="119"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Kúpna cena za predmet zmluvy vyjadruje celkovú cenu, ktorá zodpovedá výsledku obstarávania a sú v nej zahrnuté všetky náklady spojené s dodaním predmetu zákazky podľa bodu 3. čl. III tejto</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zmluvy.</w:t>
      </w:r>
    </w:p>
    <w:p w14:paraId="7E919DE6" w14:textId="77777777" w:rsidR="008D3294" w:rsidRPr="006341FF" w:rsidRDefault="008D3294" w:rsidP="008D3294">
      <w:pPr>
        <w:pStyle w:val="Odsekzoznamu"/>
        <w:tabs>
          <w:tab w:val="left" w:pos="471"/>
        </w:tabs>
        <w:spacing w:before="119"/>
        <w:ind w:right="119"/>
        <w:rPr>
          <w:rFonts w:ascii="Times New Roman" w:hAnsi="Times New Roman" w:cs="Times New Roman"/>
          <w:sz w:val="24"/>
          <w:szCs w:val="24"/>
        </w:rPr>
      </w:pPr>
    </w:p>
    <w:p w14:paraId="3363896A" w14:textId="77777777" w:rsidR="008D3294" w:rsidRPr="00C50569" w:rsidRDefault="008D3294" w:rsidP="008D3294">
      <w:pPr>
        <w:pStyle w:val="Zkladntext"/>
        <w:tabs>
          <w:tab w:val="left" w:pos="3288"/>
          <w:tab w:val="left" w:pos="3652"/>
        </w:tabs>
        <w:spacing w:line="362" w:lineRule="auto"/>
        <w:ind w:left="849" w:right="212"/>
        <w:rPr>
          <w:rFonts w:ascii="Times New Roman" w:hAnsi="Times New Roman" w:cs="Times New Roman"/>
          <w:sz w:val="24"/>
          <w:szCs w:val="24"/>
        </w:rPr>
      </w:pPr>
      <w:proofErr w:type="spellStart"/>
      <w:r w:rsidRPr="006341FF">
        <w:rPr>
          <w:rFonts w:ascii="Times New Roman" w:hAnsi="Times New Roman" w:cs="Times New Roman"/>
          <w:sz w:val="24"/>
          <w:szCs w:val="24"/>
        </w:rPr>
        <w:t>Celková</w:t>
      </w:r>
      <w:proofErr w:type="spellEnd"/>
      <w:r w:rsidR="00576FDD">
        <w:rPr>
          <w:rFonts w:ascii="Times New Roman" w:hAnsi="Times New Roman" w:cs="Times New Roman"/>
          <w:sz w:val="24"/>
          <w:szCs w:val="24"/>
        </w:rPr>
        <w:t xml:space="preserve"> </w:t>
      </w:r>
      <w:proofErr w:type="spellStart"/>
      <w:r w:rsidRPr="006341FF">
        <w:rPr>
          <w:rFonts w:ascii="Times New Roman" w:hAnsi="Times New Roman" w:cs="Times New Roman"/>
          <w:sz w:val="24"/>
          <w:szCs w:val="24"/>
        </w:rPr>
        <w:t>cena</w:t>
      </w:r>
      <w:proofErr w:type="spellEnd"/>
      <w:r w:rsidR="00576FDD">
        <w:rPr>
          <w:rFonts w:ascii="Times New Roman" w:hAnsi="Times New Roman" w:cs="Times New Roman"/>
          <w:sz w:val="24"/>
          <w:szCs w:val="24"/>
        </w:rPr>
        <w:t xml:space="preserve"> </w:t>
      </w:r>
      <w:r w:rsidRPr="006341FF">
        <w:rPr>
          <w:rFonts w:ascii="Times New Roman" w:hAnsi="Times New Roman" w:cs="Times New Roman"/>
          <w:sz w:val="24"/>
          <w:szCs w:val="24"/>
        </w:rPr>
        <w:t>bez</w:t>
      </w:r>
      <w:r w:rsidR="00576FDD">
        <w:rPr>
          <w:rFonts w:ascii="Times New Roman" w:hAnsi="Times New Roman" w:cs="Times New Roman"/>
          <w:sz w:val="24"/>
          <w:szCs w:val="24"/>
        </w:rPr>
        <w:t xml:space="preserve"> </w:t>
      </w:r>
      <w:r w:rsidRPr="006341FF">
        <w:rPr>
          <w:rFonts w:ascii="Times New Roman" w:hAnsi="Times New Roman" w:cs="Times New Roman"/>
          <w:sz w:val="24"/>
          <w:szCs w:val="24"/>
        </w:rPr>
        <w:t>DPH</w:t>
      </w:r>
      <w:r w:rsidRPr="006341FF">
        <w:rPr>
          <w:rFonts w:ascii="Times New Roman" w:hAnsi="Times New Roman" w:cs="Times New Roman"/>
          <w:sz w:val="24"/>
          <w:szCs w:val="24"/>
        </w:rPr>
        <w:tab/>
      </w:r>
      <w:r w:rsidRPr="00C50569">
        <w:rPr>
          <w:rFonts w:ascii="Times New Roman" w:hAnsi="Times New Roman" w:cs="Times New Roman"/>
          <w:sz w:val="24"/>
          <w:szCs w:val="24"/>
        </w:rPr>
        <w:t>………………………………………………</w:t>
      </w:r>
      <w:r w:rsidRPr="00C50569">
        <w:rPr>
          <w:rFonts w:ascii="Times New Roman" w:hAnsi="Times New Roman" w:cs="Times New Roman"/>
          <w:sz w:val="24"/>
          <w:szCs w:val="24"/>
        </w:rPr>
        <w:tab/>
      </w:r>
    </w:p>
    <w:p w14:paraId="0C9B6554" w14:textId="77777777" w:rsidR="008D3294" w:rsidRPr="00C50569" w:rsidRDefault="008D3294" w:rsidP="008D3294">
      <w:pPr>
        <w:pStyle w:val="Zkladntext"/>
        <w:tabs>
          <w:tab w:val="left" w:pos="3652"/>
        </w:tabs>
        <w:spacing w:line="362" w:lineRule="auto"/>
        <w:ind w:left="849" w:right="212"/>
        <w:rPr>
          <w:rFonts w:ascii="Times New Roman" w:hAnsi="Times New Roman" w:cs="Times New Roman"/>
          <w:sz w:val="24"/>
          <w:szCs w:val="24"/>
        </w:rPr>
      </w:pPr>
      <w:proofErr w:type="spellStart"/>
      <w:r w:rsidRPr="00C50569">
        <w:rPr>
          <w:rFonts w:ascii="Times New Roman" w:hAnsi="Times New Roman" w:cs="Times New Roman"/>
          <w:sz w:val="24"/>
          <w:szCs w:val="24"/>
        </w:rPr>
        <w:t>Výška</w:t>
      </w:r>
      <w:proofErr w:type="spellEnd"/>
      <w:r w:rsidRPr="00C50569">
        <w:rPr>
          <w:rFonts w:ascii="Times New Roman" w:hAnsi="Times New Roman" w:cs="Times New Roman"/>
          <w:sz w:val="24"/>
          <w:szCs w:val="24"/>
        </w:rPr>
        <w:t xml:space="preserve"> DPH </w:t>
      </w:r>
      <w:proofErr w:type="spellStart"/>
      <w:r w:rsidRPr="00C50569">
        <w:rPr>
          <w:rFonts w:ascii="Times New Roman" w:hAnsi="Times New Roman" w:cs="Times New Roman"/>
          <w:sz w:val="24"/>
          <w:szCs w:val="24"/>
        </w:rPr>
        <w:t>pri</w:t>
      </w:r>
      <w:proofErr w:type="spellEnd"/>
      <w:r w:rsidR="00576FDD">
        <w:rPr>
          <w:rFonts w:ascii="Times New Roman" w:hAnsi="Times New Roman" w:cs="Times New Roman"/>
          <w:sz w:val="24"/>
          <w:szCs w:val="24"/>
        </w:rPr>
        <w:t xml:space="preserve"> </w:t>
      </w:r>
      <w:r w:rsidRPr="00C50569">
        <w:rPr>
          <w:rFonts w:ascii="Times New Roman" w:hAnsi="Times New Roman" w:cs="Times New Roman"/>
          <w:sz w:val="24"/>
          <w:szCs w:val="24"/>
        </w:rPr>
        <w:t>sadzbe20% ……………………………………………</w:t>
      </w:r>
      <w:r w:rsidRPr="00C50569">
        <w:rPr>
          <w:rFonts w:ascii="Times New Roman" w:hAnsi="Times New Roman" w:cs="Times New Roman"/>
          <w:sz w:val="24"/>
          <w:szCs w:val="24"/>
        </w:rPr>
        <w:tab/>
      </w:r>
    </w:p>
    <w:p w14:paraId="408AF55F" w14:textId="77777777" w:rsidR="008D3294" w:rsidRDefault="008D3294" w:rsidP="008D3294">
      <w:pPr>
        <w:pStyle w:val="Zkladntext"/>
        <w:tabs>
          <w:tab w:val="left" w:pos="3652"/>
        </w:tabs>
        <w:spacing w:before="4"/>
        <w:ind w:left="849"/>
        <w:rPr>
          <w:rFonts w:ascii="Times New Roman" w:hAnsi="Times New Roman" w:cs="Times New Roman"/>
          <w:sz w:val="24"/>
          <w:szCs w:val="24"/>
        </w:rPr>
      </w:pPr>
      <w:proofErr w:type="spellStart"/>
      <w:r w:rsidRPr="00C50569">
        <w:rPr>
          <w:rFonts w:ascii="Times New Roman" w:hAnsi="Times New Roman" w:cs="Times New Roman"/>
          <w:sz w:val="24"/>
          <w:szCs w:val="24"/>
        </w:rPr>
        <w:t>Celková</w:t>
      </w:r>
      <w:proofErr w:type="spellEnd"/>
      <w:r w:rsidR="00576FDD">
        <w:rPr>
          <w:rFonts w:ascii="Times New Roman" w:hAnsi="Times New Roman" w:cs="Times New Roman"/>
          <w:sz w:val="24"/>
          <w:szCs w:val="24"/>
        </w:rPr>
        <w:t xml:space="preserve"> </w:t>
      </w:r>
      <w:proofErr w:type="spellStart"/>
      <w:r w:rsidRPr="00C50569">
        <w:rPr>
          <w:rFonts w:ascii="Times New Roman" w:hAnsi="Times New Roman" w:cs="Times New Roman"/>
          <w:sz w:val="24"/>
          <w:szCs w:val="24"/>
        </w:rPr>
        <w:t>cena</w:t>
      </w:r>
      <w:proofErr w:type="spellEnd"/>
      <w:r w:rsidR="00576FDD">
        <w:rPr>
          <w:rFonts w:ascii="Times New Roman" w:hAnsi="Times New Roman" w:cs="Times New Roman"/>
          <w:sz w:val="24"/>
          <w:szCs w:val="24"/>
        </w:rPr>
        <w:t xml:space="preserve"> </w:t>
      </w:r>
      <w:proofErr w:type="spellStart"/>
      <w:r w:rsidRPr="00C50569">
        <w:rPr>
          <w:rFonts w:ascii="Times New Roman" w:hAnsi="Times New Roman" w:cs="Times New Roman"/>
          <w:sz w:val="24"/>
          <w:szCs w:val="24"/>
        </w:rPr>
        <w:t>spolu</w:t>
      </w:r>
      <w:proofErr w:type="spellEnd"/>
      <w:r w:rsidR="00576FDD">
        <w:rPr>
          <w:rFonts w:ascii="Times New Roman" w:hAnsi="Times New Roman" w:cs="Times New Roman"/>
          <w:sz w:val="24"/>
          <w:szCs w:val="24"/>
        </w:rPr>
        <w:t xml:space="preserve"> </w:t>
      </w:r>
      <w:r w:rsidRPr="00C50569">
        <w:rPr>
          <w:rFonts w:ascii="Times New Roman" w:hAnsi="Times New Roman" w:cs="Times New Roman"/>
          <w:sz w:val="24"/>
          <w:szCs w:val="24"/>
        </w:rPr>
        <w:t>s</w:t>
      </w:r>
      <w:r w:rsidR="00576FDD">
        <w:rPr>
          <w:rFonts w:ascii="Times New Roman" w:hAnsi="Times New Roman" w:cs="Times New Roman"/>
          <w:sz w:val="24"/>
          <w:szCs w:val="24"/>
        </w:rPr>
        <w:t xml:space="preserve"> </w:t>
      </w:r>
      <w:r w:rsidRPr="00C50569">
        <w:rPr>
          <w:rFonts w:ascii="Times New Roman" w:hAnsi="Times New Roman" w:cs="Times New Roman"/>
          <w:sz w:val="24"/>
          <w:szCs w:val="24"/>
        </w:rPr>
        <w:t>DPH</w:t>
      </w:r>
      <w:r w:rsidRPr="00C50569">
        <w:rPr>
          <w:rFonts w:ascii="Times New Roman" w:hAnsi="Times New Roman" w:cs="Times New Roman"/>
          <w:sz w:val="24"/>
          <w:szCs w:val="24"/>
        </w:rPr>
        <w:tab/>
        <w:t>………………………………………….</w:t>
      </w:r>
    </w:p>
    <w:p w14:paraId="2DF41DA5" w14:textId="77777777" w:rsidR="008D3294" w:rsidRPr="006341FF" w:rsidRDefault="008D3294" w:rsidP="008D3294">
      <w:pPr>
        <w:pStyle w:val="Zkladntext"/>
        <w:tabs>
          <w:tab w:val="left" w:pos="3652"/>
        </w:tabs>
        <w:spacing w:before="4"/>
        <w:ind w:left="849"/>
        <w:rPr>
          <w:rFonts w:ascii="Times New Roman" w:hAnsi="Times New Roman" w:cs="Times New Roman"/>
          <w:sz w:val="24"/>
          <w:szCs w:val="24"/>
        </w:rPr>
      </w:pPr>
    </w:p>
    <w:p w14:paraId="09221E82" w14:textId="77777777" w:rsidR="008D3294" w:rsidRPr="006341FF" w:rsidRDefault="008D3294" w:rsidP="008D3294">
      <w:pPr>
        <w:pStyle w:val="Odsekzoznamu"/>
        <w:widowControl w:val="0"/>
        <w:numPr>
          <w:ilvl w:val="0"/>
          <w:numId w:val="3"/>
        </w:numPr>
        <w:tabs>
          <w:tab w:val="left" w:pos="471"/>
        </w:tabs>
        <w:autoSpaceDE w:val="0"/>
        <w:autoSpaceDN w:val="0"/>
        <w:spacing w:before="120" w:after="0" w:line="228" w:lineRule="exact"/>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Zmena dohodnutej kúpnej ceny nie je možná </w:t>
      </w:r>
    </w:p>
    <w:p w14:paraId="7CF9135A" w14:textId="77777777" w:rsidR="008D3294" w:rsidRPr="006341FF" w:rsidRDefault="008D3294" w:rsidP="008D3294">
      <w:pPr>
        <w:pStyle w:val="Odsekzoznamu"/>
        <w:widowControl w:val="0"/>
        <w:numPr>
          <w:ilvl w:val="0"/>
          <w:numId w:val="3"/>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Predávajúci je oprávnený vystaviť faktúru na zaplatenie kúpnej ceny po podpise dodacieho listu podľa bodu 4. čl. IV tejto zmluvy.</w:t>
      </w:r>
    </w:p>
    <w:p w14:paraId="7A685163" w14:textId="2965E678" w:rsidR="008D3294" w:rsidRPr="006341FF" w:rsidRDefault="008D3294" w:rsidP="008D3294">
      <w:pPr>
        <w:pStyle w:val="Odsekzoznamu"/>
        <w:widowControl w:val="0"/>
        <w:numPr>
          <w:ilvl w:val="0"/>
          <w:numId w:val="3"/>
        </w:numPr>
        <w:tabs>
          <w:tab w:val="left" w:pos="471"/>
        </w:tabs>
        <w:autoSpaceDE w:val="0"/>
        <w:autoSpaceDN w:val="0"/>
        <w:spacing w:before="121" w:after="0" w:line="240" w:lineRule="auto"/>
        <w:ind w:right="116"/>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Faktúra musí obsahovať náležitosti daňového dokladu podľa § 71 ods. 2 zákona č. 222/2004 </w:t>
      </w:r>
      <w:proofErr w:type="spellStart"/>
      <w:r w:rsidRPr="006341FF">
        <w:rPr>
          <w:rFonts w:ascii="Times New Roman" w:hAnsi="Times New Roman" w:cs="Times New Roman"/>
          <w:sz w:val="24"/>
          <w:szCs w:val="24"/>
        </w:rPr>
        <w:t>Z.z</w:t>
      </w:r>
      <w:proofErr w:type="spellEnd"/>
      <w:r w:rsidRPr="006341FF">
        <w:rPr>
          <w:rFonts w:ascii="Times New Roman" w:hAnsi="Times New Roman" w:cs="Times New Roman"/>
          <w:sz w:val="24"/>
          <w:szCs w:val="24"/>
        </w:rPr>
        <w:t xml:space="preserve">. o dani z pridanej hodnoty v znení neskorších predpisov. V prípade, že výška kúpnej ceny na faktúre nebude správna alebo ak doručená faktúra nebude obsahovať všetky náležitosti daňového dokladu alebo k nej nebude priložená príloha </w:t>
      </w:r>
      <w:r w:rsidRPr="006341FF">
        <w:rPr>
          <w:rFonts w:ascii="Times New Roman" w:hAnsi="Times New Roman" w:cs="Times New Roman"/>
          <w:sz w:val="24"/>
          <w:szCs w:val="24"/>
        </w:rPr>
        <w:lastRenderedPageBreak/>
        <w:t>podľa bodu 4 vyššie, kupujúci je oprávnený vrátiť faktúru predávajúcemu na jej opravu alebo doplnenie. V tomto prípade začína plynúť nová lehota splatnosti faktúry po jej opätovnom doručení</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kupujúcim.</w:t>
      </w:r>
    </w:p>
    <w:p w14:paraId="0F07402C" w14:textId="272EE5CA" w:rsidR="008D3294" w:rsidRPr="00C423FF" w:rsidRDefault="00C423FF" w:rsidP="008D3294">
      <w:pPr>
        <w:pStyle w:val="Odsekzoznamu"/>
        <w:widowControl w:val="0"/>
        <w:numPr>
          <w:ilvl w:val="0"/>
          <w:numId w:val="3"/>
        </w:numPr>
        <w:tabs>
          <w:tab w:val="left" w:pos="471"/>
        </w:tabs>
        <w:autoSpaceDE w:val="0"/>
        <w:autoSpaceDN w:val="0"/>
        <w:spacing w:before="120" w:after="0" w:line="240" w:lineRule="auto"/>
        <w:ind w:right="117"/>
        <w:contextualSpacing w:val="0"/>
        <w:jc w:val="both"/>
        <w:rPr>
          <w:rFonts w:ascii="Times New Roman" w:hAnsi="Times New Roman" w:cs="Times New Roman"/>
          <w:sz w:val="24"/>
          <w:szCs w:val="24"/>
        </w:rPr>
      </w:pPr>
      <w:r w:rsidRPr="00C423FF">
        <w:rPr>
          <w:rFonts w:ascii="Times New Roman" w:hAnsi="Times New Roman" w:cs="Times New Roman"/>
          <w:sz w:val="24"/>
          <w:szCs w:val="24"/>
        </w:rPr>
        <w:t xml:space="preserve">Kupujúci sa zaväzuje predávajúcemu uhradiť zálohu vo výške 50% po zadaní objednávky do 14 pracovných dní </w:t>
      </w:r>
      <w:r w:rsidR="008D3294" w:rsidRPr="00C423FF">
        <w:rPr>
          <w:rFonts w:ascii="Times New Roman" w:hAnsi="Times New Roman" w:cs="Times New Roman"/>
          <w:sz w:val="24"/>
          <w:szCs w:val="24"/>
        </w:rPr>
        <w:t>a to bezhotovostným prevodom na účet predávajúceho uvedený na</w:t>
      </w:r>
      <w:r w:rsidR="0010016E" w:rsidRPr="00C423FF">
        <w:rPr>
          <w:rFonts w:ascii="Times New Roman" w:hAnsi="Times New Roman" w:cs="Times New Roman"/>
          <w:sz w:val="24"/>
          <w:szCs w:val="24"/>
        </w:rPr>
        <w:t xml:space="preserve"> </w:t>
      </w:r>
      <w:r w:rsidR="008D3294" w:rsidRPr="00C423FF">
        <w:rPr>
          <w:rFonts w:ascii="Times New Roman" w:hAnsi="Times New Roman" w:cs="Times New Roman"/>
          <w:sz w:val="24"/>
          <w:szCs w:val="24"/>
        </w:rPr>
        <w:t>faktúre.</w:t>
      </w:r>
      <w:r w:rsidRPr="00C423FF">
        <w:rPr>
          <w:rFonts w:ascii="Times New Roman" w:hAnsi="Times New Roman" w:cs="Times New Roman"/>
          <w:sz w:val="24"/>
          <w:szCs w:val="24"/>
        </w:rPr>
        <w:t xml:space="preserve"> Zvyšných 50% sa kupujúci zaväzuje uhradiť po doručení tovaru do sídla kupujúceho do 30 dní od vystavenia faktúry </w:t>
      </w:r>
      <w:r w:rsidRPr="00C423FF">
        <w:rPr>
          <w:rFonts w:ascii="Times New Roman" w:hAnsi="Times New Roman" w:cs="Times New Roman"/>
          <w:sz w:val="24"/>
          <w:szCs w:val="24"/>
        </w:rPr>
        <w:t>bezhotovostným prevodom na účet predávajúceho uvedený na faktúre</w:t>
      </w:r>
      <w:r w:rsidRPr="00C423FF">
        <w:rPr>
          <w:rFonts w:ascii="Times New Roman" w:hAnsi="Times New Roman" w:cs="Times New Roman"/>
          <w:sz w:val="24"/>
          <w:szCs w:val="24"/>
        </w:rPr>
        <w:t>.</w:t>
      </w:r>
    </w:p>
    <w:p w14:paraId="41967973" w14:textId="576C157F" w:rsidR="000255F3" w:rsidRPr="006341FF" w:rsidRDefault="000255F3" w:rsidP="008D3294">
      <w:pPr>
        <w:pStyle w:val="Odsekzoznamu"/>
        <w:widowControl w:val="0"/>
        <w:numPr>
          <w:ilvl w:val="0"/>
          <w:numId w:val="3"/>
        </w:numPr>
        <w:tabs>
          <w:tab w:val="left" w:pos="471"/>
        </w:tabs>
        <w:autoSpaceDE w:val="0"/>
        <w:autoSpaceDN w:val="0"/>
        <w:spacing w:before="120" w:after="0" w:line="240" w:lineRule="auto"/>
        <w:ind w:right="117"/>
        <w:contextualSpacing w:val="0"/>
        <w:jc w:val="both"/>
        <w:rPr>
          <w:rFonts w:ascii="Times New Roman" w:hAnsi="Times New Roman" w:cs="Times New Roman"/>
          <w:sz w:val="24"/>
          <w:szCs w:val="24"/>
        </w:rPr>
      </w:pPr>
      <w:r>
        <w:rPr>
          <w:rFonts w:ascii="Times New Roman" w:hAnsi="Times New Roman" w:cs="Times New Roman"/>
          <w:sz w:val="24"/>
          <w:szCs w:val="24"/>
        </w:rPr>
        <w:t>Pri nedodržaní kritérií, na základe ktorých víťazný dodávateľ zákazku získal si kupujúci vyhradzuje právo účtovať zmluvnú pokutu</w:t>
      </w:r>
      <w:r w:rsidR="00CB01FA">
        <w:rPr>
          <w:rFonts w:ascii="Times New Roman" w:hAnsi="Times New Roman" w:cs="Times New Roman"/>
          <w:sz w:val="24"/>
          <w:szCs w:val="24"/>
        </w:rPr>
        <w:t xml:space="preserve">, ktorá bude predstavovať minimálny finančný rozdiel medzi víťaznou ponukou a ponukou ďalšieho uchádzača v poradí. </w:t>
      </w:r>
    </w:p>
    <w:p w14:paraId="24359F8B" w14:textId="5EE3C950" w:rsidR="008D3294" w:rsidRPr="006341FF" w:rsidRDefault="008D3294" w:rsidP="008D3294">
      <w:pPr>
        <w:pStyle w:val="Odsekzoznamu"/>
        <w:widowControl w:val="0"/>
        <w:numPr>
          <w:ilvl w:val="0"/>
          <w:numId w:val="3"/>
        </w:numPr>
        <w:tabs>
          <w:tab w:val="left" w:pos="471"/>
        </w:tabs>
        <w:autoSpaceDE w:val="0"/>
        <w:autoSpaceDN w:val="0"/>
        <w:spacing w:before="99" w:after="0" w:line="240" w:lineRule="auto"/>
        <w:ind w:right="114"/>
        <w:contextualSpacing w:val="0"/>
        <w:jc w:val="both"/>
        <w:rPr>
          <w:rFonts w:ascii="Times New Roman" w:hAnsi="Times New Roman" w:cs="Times New Roman"/>
          <w:sz w:val="24"/>
          <w:szCs w:val="24"/>
        </w:rPr>
      </w:pPr>
      <w:r w:rsidRPr="006341FF">
        <w:rPr>
          <w:rFonts w:ascii="Times New Roman" w:hAnsi="Times New Roman" w:cs="Times New Roman"/>
          <w:sz w:val="24"/>
          <w:szCs w:val="24"/>
        </w:rPr>
        <w:t>Pri nedodržaní termínu platby si predávajúci vyhradzuje právo účtovať úroky z omeškania z dlžnej sumy vo výške maximálne 0,05 % za každý deň</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omeškania.</w:t>
      </w:r>
    </w:p>
    <w:p w14:paraId="38365CE1" w14:textId="63AEF29A" w:rsidR="008D3294" w:rsidRPr="006341FF" w:rsidRDefault="008D3294" w:rsidP="008D3294">
      <w:pPr>
        <w:pStyle w:val="Odsekzoznamu"/>
        <w:widowControl w:val="0"/>
        <w:numPr>
          <w:ilvl w:val="0"/>
          <w:numId w:val="3"/>
        </w:numPr>
        <w:tabs>
          <w:tab w:val="left" w:pos="471"/>
        </w:tabs>
        <w:autoSpaceDE w:val="0"/>
        <w:autoSpaceDN w:val="0"/>
        <w:spacing w:before="118"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Pri nedodržaní termínu dodania predmetu kúpy si kupujúci vyhradzuje právo účtovať zmluvnú pokutu z hodnoty nedodaného tovaru vo výške maximálne 0,05 % za každý deň</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omeškania.</w:t>
      </w:r>
    </w:p>
    <w:p w14:paraId="18960539" w14:textId="77777777" w:rsidR="008D3294" w:rsidRPr="006341FF" w:rsidRDefault="008D3294" w:rsidP="008D3294">
      <w:pPr>
        <w:pStyle w:val="Zkladntext"/>
        <w:spacing w:before="10"/>
        <w:ind w:left="0"/>
        <w:rPr>
          <w:rFonts w:ascii="Times New Roman" w:hAnsi="Times New Roman" w:cs="Times New Roman"/>
          <w:sz w:val="24"/>
          <w:szCs w:val="24"/>
        </w:rPr>
      </w:pPr>
    </w:p>
    <w:p w14:paraId="4E531B3F"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VI.</w:t>
      </w:r>
    </w:p>
    <w:p w14:paraId="65491AEC" w14:textId="77777777" w:rsidR="008D3294" w:rsidRPr="00C50569" w:rsidRDefault="008D3294" w:rsidP="008D3294">
      <w:pPr>
        <w:spacing w:before="1"/>
        <w:jc w:val="center"/>
        <w:rPr>
          <w:rFonts w:ascii="Times New Roman" w:hAnsi="Times New Roman" w:cs="Times New Roman"/>
          <w:b/>
          <w:sz w:val="24"/>
          <w:szCs w:val="24"/>
        </w:rPr>
      </w:pPr>
      <w:r w:rsidRPr="00C50569">
        <w:rPr>
          <w:rFonts w:ascii="Times New Roman" w:hAnsi="Times New Roman" w:cs="Times New Roman"/>
          <w:b/>
          <w:bCs/>
          <w:sz w:val="24"/>
          <w:szCs w:val="24"/>
        </w:rPr>
        <w:t>Záručné</w:t>
      </w:r>
      <w:r w:rsidRPr="00C50569">
        <w:rPr>
          <w:rFonts w:ascii="Times New Roman" w:hAnsi="Times New Roman" w:cs="Times New Roman"/>
          <w:b/>
          <w:sz w:val="24"/>
          <w:szCs w:val="24"/>
        </w:rPr>
        <w:t xml:space="preserve"> podmienky</w:t>
      </w:r>
    </w:p>
    <w:p w14:paraId="409AC42C" w14:textId="499DF767" w:rsidR="008D3294" w:rsidRPr="006341FF" w:rsidRDefault="008D3294" w:rsidP="008D3294">
      <w:pPr>
        <w:pStyle w:val="Odsekzoznamu"/>
        <w:widowControl w:val="0"/>
        <w:numPr>
          <w:ilvl w:val="0"/>
          <w:numId w:val="2"/>
        </w:numPr>
        <w:tabs>
          <w:tab w:val="left" w:pos="471"/>
        </w:tabs>
        <w:autoSpaceDE w:val="0"/>
        <w:autoSpaceDN w:val="0"/>
        <w:spacing w:before="123" w:after="0" w:line="240" w:lineRule="auto"/>
        <w:ind w:right="115"/>
        <w:contextualSpacing w:val="0"/>
        <w:jc w:val="both"/>
        <w:rPr>
          <w:rFonts w:ascii="Times New Roman" w:hAnsi="Times New Roman" w:cs="Times New Roman"/>
          <w:sz w:val="24"/>
          <w:szCs w:val="24"/>
        </w:rPr>
      </w:pPr>
      <w:r w:rsidRPr="006341FF">
        <w:rPr>
          <w:rFonts w:ascii="Times New Roman" w:hAnsi="Times New Roman" w:cs="Times New Roman"/>
          <w:sz w:val="24"/>
          <w:szCs w:val="24"/>
        </w:rPr>
        <w:t>Predávajúci je povinný dodať kupujúcemu predmet zmluvy v množstve a v kvalite podľa podmienok tejto zmluvy a plne spôsobilý na užívanie na určený účel vyplývajúci z povahy daného predmetu. Predávajúci sa zaväzuje, že predmet zmluvy ku dňu jeho dodania bude v jeho výlučnom vlastníctve a nebude zaťažený žiadnymi právami tretích osôb a že zároveň bude spĺňať všetky všeobecne záväzné právne predpisy, technické normy a stanovené požiadavky na kvalitu, funkčnosť a prevádzkyschopnosť, ako aj všetky bezpečnostné, požiarne, hygienické a zdravotné normy. V prípade, že sa tak nestane, má predmet zmluvy</w:t>
      </w:r>
      <w:r w:rsidR="0010016E">
        <w:rPr>
          <w:rFonts w:ascii="Times New Roman" w:hAnsi="Times New Roman" w:cs="Times New Roman"/>
          <w:sz w:val="24"/>
          <w:szCs w:val="24"/>
        </w:rPr>
        <w:t xml:space="preserve"> </w:t>
      </w:r>
      <w:r w:rsidRPr="006341FF">
        <w:rPr>
          <w:rFonts w:ascii="Times New Roman" w:hAnsi="Times New Roman" w:cs="Times New Roman"/>
          <w:sz w:val="24"/>
          <w:szCs w:val="24"/>
        </w:rPr>
        <w:t>vady.</w:t>
      </w:r>
    </w:p>
    <w:p w14:paraId="0C64B02B" w14:textId="3C48521A" w:rsidR="008D3294" w:rsidRPr="006341FF" w:rsidRDefault="008D3294" w:rsidP="008D3294">
      <w:pPr>
        <w:pStyle w:val="Odsekzoznamu"/>
        <w:widowControl w:val="0"/>
        <w:numPr>
          <w:ilvl w:val="0"/>
          <w:numId w:val="2"/>
        </w:numPr>
        <w:tabs>
          <w:tab w:val="left" w:pos="471"/>
        </w:tabs>
        <w:autoSpaceDE w:val="0"/>
        <w:autoSpaceDN w:val="0"/>
        <w:spacing w:before="118" w:after="0" w:line="240" w:lineRule="auto"/>
        <w:ind w:right="115"/>
        <w:contextualSpacing w:val="0"/>
        <w:jc w:val="both"/>
        <w:rPr>
          <w:rFonts w:ascii="Times New Roman" w:hAnsi="Times New Roman" w:cs="Times New Roman"/>
          <w:sz w:val="24"/>
          <w:szCs w:val="24"/>
        </w:rPr>
      </w:pPr>
      <w:r w:rsidRPr="006341FF">
        <w:rPr>
          <w:rFonts w:ascii="Times New Roman" w:hAnsi="Times New Roman" w:cs="Times New Roman"/>
          <w:sz w:val="24"/>
          <w:szCs w:val="24"/>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w:t>
      </w:r>
      <w:r w:rsidR="00EC03B1">
        <w:rPr>
          <w:rFonts w:ascii="Times New Roman" w:hAnsi="Times New Roman" w:cs="Times New Roman"/>
          <w:sz w:val="24"/>
          <w:szCs w:val="24"/>
        </w:rPr>
        <w:t xml:space="preserve"> </w:t>
      </w:r>
      <w:r w:rsidRPr="006341FF">
        <w:rPr>
          <w:rFonts w:ascii="Times New Roman" w:hAnsi="Times New Roman" w:cs="Times New Roman"/>
          <w:sz w:val="24"/>
          <w:szCs w:val="24"/>
        </w:rPr>
        <w:t>predávajúceho.</w:t>
      </w:r>
    </w:p>
    <w:p w14:paraId="0DC70F7B" w14:textId="77777777" w:rsidR="008D3294" w:rsidRPr="006341FF" w:rsidRDefault="008D3294" w:rsidP="008D3294">
      <w:pPr>
        <w:pStyle w:val="Odsekzoznamu"/>
        <w:widowControl w:val="0"/>
        <w:numPr>
          <w:ilvl w:val="0"/>
          <w:numId w:val="2"/>
        </w:numPr>
        <w:tabs>
          <w:tab w:val="left" w:pos="471"/>
        </w:tabs>
        <w:autoSpaceDE w:val="0"/>
        <w:autoSpaceDN w:val="0"/>
        <w:spacing w:before="120" w:after="0" w:line="240" w:lineRule="auto"/>
        <w:ind w:right="114"/>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Predávajúci týmto poskytuje na predmet zmluvy záruku po dobu 2 rokov. Táto záručná doba sa vzťahuje na kompletný  predmet  zmluvy.  Záručná  doba  bude  uvedená  v záručnom liste, ktorý bude súčasťou odovzdávajúcej dokumentácie. Záručná doba začína plynúť dňom dodania predmetu zákazky. Zárukou preberá predávajúci zodpovednosť najmä za to, že predmet zmluvy bude po dojednanú dobu spôsobilý na užívanie na určený účel a bude bez vád. </w:t>
      </w:r>
    </w:p>
    <w:p w14:paraId="28A99B74" w14:textId="77777777" w:rsidR="008D3294" w:rsidRPr="006341FF" w:rsidRDefault="008D3294" w:rsidP="008D3294">
      <w:pPr>
        <w:pStyle w:val="Odsekzoznamu"/>
        <w:widowControl w:val="0"/>
        <w:numPr>
          <w:ilvl w:val="0"/>
          <w:numId w:val="2"/>
        </w:numPr>
        <w:tabs>
          <w:tab w:val="left" w:pos="471"/>
        </w:tabs>
        <w:autoSpaceDE w:val="0"/>
        <w:autoSpaceDN w:val="0"/>
        <w:spacing w:before="120" w:after="0" w:line="240" w:lineRule="auto"/>
        <w:ind w:right="114"/>
        <w:contextualSpacing w:val="0"/>
        <w:jc w:val="both"/>
        <w:rPr>
          <w:rFonts w:ascii="Times New Roman" w:hAnsi="Times New Roman" w:cs="Times New Roman"/>
          <w:sz w:val="24"/>
          <w:szCs w:val="24"/>
        </w:rPr>
      </w:pPr>
      <w:r w:rsidRPr="006341FF">
        <w:rPr>
          <w:rFonts w:ascii="Times New Roman" w:hAnsi="Times New Roman" w:cs="Times New Roman"/>
          <w:sz w:val="24"/>
          <w:szCs w:val="24"/>
        </w:rPr>
        <w:t>Záruka sa nevzťahuje na vady spôsobené kupujúcim neodbornou manipuláciou v rozpore s návodom na obsluhu, prípadne násilným a neoprávneným zásahom do predmet</w:t>
      </w:r>
      <w:r w:rsidRPr="006341FF">
        <w:rPr>
          <w:rFonts w:ascii="Times New Roman" w:hAnsi="Times New Roman" w:cs="Times New Roman"/>
          <w:spacing w:val="5"/>
          <w:sz w:val="24"/>
          <w:szCs w:val="24"/>
        </w:rPr>
        <w:t xml:space="preserve">u </w:t>
      </w:r>
      <w:r w:rsidRPr="006341FF">
        <w:rPr>
          <w:rFonts w:ascii="Times New Roman" w:hAnsi="Times New Roman" w:cs="Times New Roman"/>
          <w:sz w:val="24"/>
          <w:szCs w:val="24"/>
        </w:rPr>
        <w:t>zmluvy.</w:t>
      </w:r>
    </w:p>
    <w:p w14:paraId="0DBD8CB5" w14:textId="77777777" w:rsidR="008D3294" w:rsidRPr="006341FF" w:rsidRDefault="008D3294" w:rsidP="008D3294">
      <w:pPr>
        <w:pStyle w:val="Odsekzoznamu"/>
        <w:widowControl w:val="0"/>
        <w:numPr>
          <w:ilvl w:val="0"/>
          <w:numId w:val="2"/>
        </w:numPr>
        <w:tabs>
          <w:tab w:val="left" w:pos="471"/>
        </w:tabs>
        <w:autoSpaceDE w:val="0"/>
        <w:autoSpaceDN w:val="0"/>
        <w:spacing w:before="119"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Vady predmetu zmluvy je kupujúci povinný písomne reklamovať a u predávajúceho bez zbytočného odkladu po ich zistení, najneskôr do konca záručnej doby. </w:t>
      </w:r>
    </w:p>
    <w:p w14:paraId="3BCBADE2" w14:textId="77777777" w:rsidR="008D3294" w:rsidRPr="006341FF" w:rsidRDefault="008D3294" w:rsidP="008D3294">
      <w:pPr>
        <w:pStyle w:val="Odsekzoznamu"/>
        <w:widowControl w:val="0"/>
        <w:numPr>
          <w:ilvl w:val="0"/>
          <w:numId w:val="2"/>
        </w:numPr>
        <w:tabs>
          <w:tab w:val="left" w:pos="471"/>
        </w:tabs>
        <w:autoSpaceDE w:val="0"/>
        <w:autoSpaceDN w:val="0"/>
        <w:spacing w:before="119"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Pre účely písomnej reklamácie predávajúci poskytne adresu na ktorej môže kupujúci </w:t>
      </w:r>
      <w:r w:rsidRPr="006341FF">
        <w:rPr>
          <w:rFonts w:ascii="Times New Roman" w:hAnsi="Times New Roman" w:cs="Times New Roman"/>
          <w:sz w:val="24"/>
          <w:szCs w:val="24"/>
        </w:rPr>
        <w:lastRenderedPageBreak/>
        <w:t xml:space="preserve">reklamáciu uplatniť. </w:t>
      </w:r>
    </w:p>
    <w:p w14:paraId="0FDA7E70" w14:textId="47266AB2" w:rsidR="008D3294" w:rsidRPr="006341FF" w:rsidRDefault="008D3294" w:rsidP="008D3294">
      <w:pPr>
        <w:pStyle w:val="Odsekzoznamu"/>
        <w:widowControl w:val="0"/>
        <w:numPr>
          <w:ilvl w:val="0"/>
          <w:numId w:val="2"/>
        </w:numPr>
        <w:tabs>
          <w:tab w:val="left" w:pos="471"/>
        </w:tabs>
        <w:autoSpaceDE w:val="0"/>
        <w:autoSpaceDN w:val="0"/>
        <w:spacing w:before="122"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Ak má predmet zmluvy vady a kupujúci tieto vady oznámil predávajúcemu v lehote podľa bodu </w:t>
      </w:r>
      <w:r w:rsidR="00EC03B1">
        <w:rPr>
          <w:rFonts w:ascii="Times New Roman" w:hAnsi="Times New Roman" w:cs="Times New Roman"/>
          <w:sz w:val="24"/>
          <w:szCs w:val="24"/>
        </w:rPr>
        <w:t>5</w:t>
      </w:r>
      <w:r w:rsidRPr="006341FF">
        <w:rPr>
          <w:rFonts w:ascii="Times New Roman" w:hAnsi="Times New Roman" w:cs="Times New Roman"/>
          <w:sz w:val="24"/>
          <w:szCs w:val="24"/>
        </w:rPr>
        <w:t xml:space="preserve"> tohto článku zmluvy, kupujúci si môže uplatniť niektorý z nárokov z vád tovaru podľa § 436 ods. 1 Obchodného zákonníka. Voľba medzi nárokmi z vád patrí kupujúcemu a musí byť vykonaná</w:t>
      </w:r>
      <w:r w:rsidR="00EC03B1">
        <w:rPr>
          <w:rFonts w:ascii="Times New Roman" w:hAnsi="Times New Roman" w:cs="Times New Roman"/>
          <w:sz w:val="24"/>
          <w:szCs w:val="24"/>
        </w:rPr>
        <w:t xml:space="preserve"> </w:t>
      </w:r>
      <w:r w:rsidRPr="006341FF">
        <w:rPr>
          <w:rFonts w:ascii="Times New Roman" w:hAnsi="Times New Roman" w:cs="Times New Roman"/>
          <w:sz w:val="24"/>
          <w:szCs w:val="24"/>
        </w:rPr>
        <w:t>písomne.</w:t>
      </w:r>
    </w:p>
    <w:p w14:paraId="4C313F2A" w14:textId="77777777" w:rsidR="008D3294" w:rsidRPr="006341FF" w:rsidRDefault="008D3294" w:rsidP="008D3294">
      <w:pPr>
        <w:pStyle w:val="Odsekzoznamu"/>
        <w:widowControl w:val="0"/>
        <w:numPr>
          <w:ilvl w:val="0"/>
          <w:numId w:val="2"/>
        </w:numPr>
        <w:tabs>
          <w:tab w:val="left" w:pos="471"/>
        </w:tabs>
        <w:autoSpaceDE w:val="0"/>
        <w:autoSpaceDN w:val="0"/>
        <w:spacing w:before="118"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w:t>
      </w:r>
      <w:r w:rsidR="00797450">
        <w:rPr>
          <w:rFonts w:ascii="Times New Roman" w:hAnsi="Times New Roman" w:cs="Times New Roman"/>
          <w:sz w:val="24"/>
          <w:szCs w:val="24"/>
        </w:rPr>
        <w:t xml:space="preserve"> </w:t>
      </w:r>
      <w:r w:rsidRPr="006341FF">
        <w:rPr>
          <w:rFonts w:ascii="Times New Roman" w:hAnsi="Times New Roman" w:cs="Times New Roman"/>
          <w:sz w:val="24"/>
          <w:szCs w:val="24"/>
        </w:rPr>
        <w:t>kupujúceho.</w:t>
      </w:r>
    </w:p>
    <w:p w14:paraId="18511C1B" w14:textId="77777777" w:rsidR="008D3294" w:rsidRPr="006341FF" w:rsidRDefault="008D3294" w:rsidP="008D3294">
      <w:pPr>
        <w:pStyle w:val="Zkladntext"/>
        <w:ind w:left="0"/>
        <w:rPr>
          <w:rFonts w:ascii="Times New Roman" w:hAnsi="Times New Roman" w:cs="Times New Roman"/>
          <w:sz w:val="24"/>
          <w:szCs w:val="24"/>
        </w:rPr>
      </w:pPr>
    </w:p>
    <w:p w14:paraId="7AAFF638" w14:textId="77777777" w:rsidR="008D3294" w:rsidRPr="00C50569" w:rsidRDefault="008D3294" w:rsidP="008D3294">
      <w:pPr>
        <w:pStyle w:val="Nadpis1"/>
        <w:jc w:val="center"/>
        <w:rPr>
          <w:rFonts w:ascii="Times New Roman" w:hAnsi="Times New Roman" w:cs="Times New Roman"/>
          <w:color w:val="auto"/>
          <w:sz w:val="24"/>
          <w:szCs w:val="24"/>
        </w:rPr>
      </w:pPr>
      <w:r w:rsidRPr="00C50569">
        <w:rPr>
          <w:rFonts w:ascii="Times New Roman" w:hAnsi="Times New Roman" w:cs="Times New Roman"/>
          <w:color w:val="auto"/>
          <w:sz w:val="24"/>
          <w:szCs w:val="24"/>
        </w:rPr>
        <w:t>VII.</w:t>
      </w:r>
    </w:p>
    <w:p w14:paraId="4B85CE4F" w14:textId="77777777" w:rsidR="008D3294" w:rsidRPr="006341FF" w:rsidRDefault="008D3294" w:rsidP="008D3294">
      <w:pPr>
        <w:jc w:val="center"/>
        <w:rPr>
          <w:rFonts w:ascii="Times New Roman" w:hAnsi="Times New Roman" w:cs="Times New Roman"/>
          <w:b/>
          <w:sz w:val="24"/>
          <w:szCs w:val="24"/>
        </w:rPr>
      </w:pPr>
      <w:r w:rsidRPr="006341FF">
        <w:rPr>
          <w:rFonts w:ascii="Times New Roman" w:hAnsi="Times New Roman" w:cs="Times New Roman"/>
          <w:b/>
          <w:sz w:val="24"/>
          <w:szCs w:val="24"/>
        </w:rPr>
        <w:t>Závere</w:t>
      </w:r>
      <w:r w:rsidRPr="006341FF">
        <w:rPr>
          <w:rFonts w:ascii="Times New Roman" w:hAnsi="Times New Roman" w:cs="Times New Roman"/>
          <w:b/>
          <w:bCs/>
          <w:sz w:val="24"/>
          <w:szCs w:val="24"/>
        </w:rPr>
        <w:t>č</w:t>
      </w:r>
      <w:r w:rsidRPr="006341FF">
        <w:rPr>
          <w:rFonts w:ascii="Times New Roman" w:hAnsi="Times New Roman" w:cs="Times New Roman"/>
          <w:b/>
          <w:sz w:val="24"/>
          <w:szCs w:val="24"/>
        </w:rPr>
        <w:t>né ustanovenia</w:t>
      </w:r>
    </w:p>
    <w:p w14:paraId="6748923A" w14:textId="51015067" w:rsidR="008D3294" w:rsidRPr="00F508AE" w:rsidRDefault="008D3294" w:rsidP="00F508AE">
      <w:pPr>
        <w:pStyle w:val="Odsekzoznamu"/>
        <w:widowControl w:val="0"/>
        <w:numPr>
          <w:ilvl w:val="0"/>
          <w:numId w:val="1"/>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Zmluva nadobúda platnosť po podpísaní obidvoma zmluvnými stranami</w:t>
      </w:r>
      <w:r w:rsidR="00F508AE" w:rsidRPr="00F508AE">
        <w:rPr>
          <w:rFonts w:ascii="Times New Roman" w:hAnsi="Times New Roman" w:cs="Times New Roman"/>
          <w:sz w:val="24"/>
          <w:szCs w:val="24"/>
        </w:rPr>
        <w:t xml:space="preserve"> </w:t>
      </w:r>
      <w:r w:rsidR="00F508AE" w:rsidRPr="006341FF">
        <w:rPr>
          <w:rFonts w:ascii="Times New Roman" w:hAnsi="Times New Roman" w:cs="Times New Roman"/>
          <w:sz w:val="24"/>
          <w:szCs w:val="24"/>
        </w:rPr>
        <w:t xml:space="preserve">a účinnosť </w:t>
      </w:r>
      <w:r w:rsidR="00F508AE">
        <w:rPr>
          <w:rFonts w:ascii="Times New Roman" w:hAnsi="Times New Roman" w:cs="Times New Roman"/>
          <w:sz w:val="24"/>
          <w:szCs w:val="24"/>
        </w:rPr>
        <w:t xml:space="preserve">po schválení procesu obstarávania.  </w:t>
      </w:r>
    </w:p>
    <w:p w14:paraId="661E99A1" w14:textId="77777777" w:rsidR="008D3294" w:rsidRPr="006341FF" w:rsidRDefault="008D3294" w:rsidP="008D3294">
      <w:pPr>
        <w:pStyle w:val="Odsekzoznamu"/>
        <w:widowControl w:val="0"/>
        <w:numPr>
          <w:ilvl w:val="0"/>
          <w:numId w:val="1"/>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6341FF">
        <w:rPr>
          <w:rFonts w:ascii="Times New Roman" w:hAnsi="Times New Roman" w:cs="Times New Roman"/>
          <w:sz w:val="24"/>
          <w:szCs w:val="24"/>
        </w:rPr>
        <w:t>Zmluvné vzťahy neupravené touto zmluvou sa riadia Obchodným</w:t>
      </w:r>
      <w:r w:rsidR="00797450">
        <w:rPr>
          <w:rFonts w:ascii="Times New Roman" w:hAnsi="Times New Roman" w:cs="Times New Roman"/>
          <w:sz w:val="24"/>
          <w:szCs w:val="24"/>
        </w:rPr>
        <w:t xml:space="preserve"> </w:t>
      </w:r>
      <w:r w:rsidRPr="006341FF">
        <w:rPr>
          <w:rFonts w:ascii="Times New Roman" w:hAnsi="Times New Roman" w:cs="Times New Roman"/>
          <w:sz w:val="24"/>
          <w:szCs w:val="24"/>
        </w:rPr>
        <w:t>zákonníkom.</w:t>
      </w:r>
    </w:p>
    <w:p w14:paraId="3EF8982B" w14:textId="77777777" w:rsidR="008D3294" w:rsidRPr="006341FF" w:rsidRDefault="008D3294" w:rsidP="008D3294">
      <w:pPr>
        <w:pStyle w:val="Odsekzoznamu"/>
        <w:widowControl w:val="0"/>
        <w:numPr>
          <w:ilvl w:val="0"/>
          <w:numId w:val="1"/>
        </w:numPr>
        <w:tabs>
          <w:tab w:val="left" w:pos="471"/>
        </w:tabs>
        <w:autoSpaceDE w:val="0"/>
        <w:autoSpaceDN w:val="0"/>
        <w:spacing w:before="99"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Meniť alebo doplňovať text tejto zmluvy po uzatvorení nie je možné.</w:t>
      </w:r>
    </w:p>
    <w:p w14:paraId="61F28BED" w14:textId="528C4B22" w:rsidR="008D3294" w:rsidRPr="006341FF" w:rsidRDefault="008D3294" w:rsidP="008D3294">
      <w:pPr>
        <w:pStyle w:val="Odsekzoznamu"/>
        <w:widowControl w:val="0"/>
        <w:numPr>
          <w:ilvl w:val="0"/>
          <w:numId w:val="1"/>
        </w:numPr>
        <w:tabs>
          <w:tab w:val="left" w:pos="471"/>
        </w:tabs>
        <w:autoSpaceDE w:val="0"/>
        <w:autoSpaceDN w:val="0"/>
        <w:spacing w:before="118" w:after="0" w:line="240" w:lineRule="auto"/>
        <w:ind w:right="119"/>
        <w:contextualSpacing w:val="0"/>
        <w:jc w:val="both"/>
        <w:rPr>
          <w:rFonts w:ascii="Times New Roman" w:hAnsi="Times New Roman" w:cs="Times New Roman"/>
          <w:sz w:val="24"/>
          <w:szCs w:val="24"/>
        </w:rPr>
      </w:pPr>
      <w:r w:rsidRPr="006341FF">
        <w:rPr>
          <w:rFonts w:ascii="Times New Roman" w:hAnsi="Times New Roman" w:cs="Times New Roman"/>
          <w:sz w:val="24"/>
          <w:szCs w:val="24"/>
        </w:rPr>
        <w:t>Riešenie prípadných sporov bude prebiehať v súlade s platnou legislatívou Slovenskej republiky. Účastníci sa zaväzujú riešiť vznik akýchkoľvek sporov cestou vzájomného konsenzu. Pokiaľ nie je možné vzájomne výhodnou dohodou dospieť k urovnaniu sporu, pre konanie a rozhodovanie o sporných otázkach týkajúcich sa záväzkových právnych vzťahov vyplývajúcich z podmienok tejto zmluvy, je miestne príslušný súd prvého stupňa v mieste sídla</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kupujúceho.</w:t>
      </w:r>
    </w:p>
    <w:p w14:paraId="30EEE8ED" w14:textId="6B2B492A" w:rsidR="008D3294" w:rsidRPr="006341FF"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Žiadna zo zmluvných strán nie je oprávnená postúpiť svoje práva a povinnosti podľa tejto zmluvy na inú osobu bez predchádzajúceho písomného súhlasu druhej zmluvnej</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strany.</w:t>
      </w:r>
    </w:p>
    <w:p w14:paraId="586AA02B" w14:textId="3A57F2FB" w:rsidR="008D3294" w:rsidRPr="006341FF"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w:t>
      </w:r>
      <w:r>
        <w:rPr>
          <w:rFonts w:ascii="Times New Roman" w:hAnsi="Times New Roman" w:cs="Times New Roman"/>
          <w:sz w:val="24"/>
          <w:szCs w:val="24"/>
        </w:rPr>
        <w:t>môžu vykonávať</w:t>
      </w:r>
      <w:r w:rsidRPr="006341FF">
        <w:rPr>
          <w:rFonts w:ascii="Times New Roman" w:hAnsi="Times New Roman" w:cs="Times New Roman"/>
          <w:sz w:val="24"/>
          <w:szCs w:val="24"/>
        </w:rPr>
        <w:t xml:space="preserve"> voči </w:t>
      </w:r>
      <w:r w:rsidR="000255F3">
        <w:rPr>
          <w:rFonts w:ascii="Times New Roman" w:hAnsi="Times New Roman" w:cs="Times New Roman"/>
          <w:sz w:val="24"/>
          <w:szCs w:val="24"/>
        </w:rPr>
        <w:t>dodávateľovi</w:t>
      </w:r>
      <w:r w:rsidRPr="006341FF">
        <w:rPr>
          <w:rFonts w:ascii="Times New Roman" w:hAnsi="Times New Roman" w:cs="Times New Roman"/>
          <w:sz w:val="24"/>
          <w:szCs w:val="24"/>
        </w:rPr>
        <w:t xml:space="preserve"> kontrolu/audit </w:t>
      </w:r>
      <w:r w:rsidR="00E300E2">
        <w:rPr>
          <w:rFonts w:ascii="Times New Roman" w:hAnsi="Times New Roman" w:cs="Times New Roman"/>
          <w:sz w:val="24"/>
          <w:szCs w:val="24"/>
        </w:rPr>
        <w:t xml:space="preserve">obchodných </w:t>
      </w:r>
      <w:r w:rsidRPr="006341FF">
        <w:rPr>
          <w:rFonts w:ascii="Times New Roman" w:hAnsi="Times New Roman" w:cs="Times New Roman"/>
          <w:sz w:val="24"/>
          <w:szCs w:val="24"/>
        </w:rPr>
        <w:t>dokument</w:t>
      </w:r>
      <w:r w:rsidR="00E300E2">
        <w:rPr>
          <w:rFonts w:ascii="Times New Roman" w:hAnsi="Times New Roman" w:cs="Times New Roman"/>
          <w:sz w:val="24"/>
          <w:szCs w:val="24"/>
        </w:rPr>
        <w:t>ov</w:t>
      </w:r>
      <w:r w:rsidRPr="006341FF">
        <w:rPr>
          <w:rFonts w:ascii="Times New Roman" w:hAnsi="Times New Roman" w:cs="Times New Roman"/>
          <w:sz w:val="24"/>
          <w:szCs w:val="24"/>
        </w:rPr>
        <w:t xml:space="preserve"> a vecnú kontrolu </w:t>
      </w:r>
      <w:r w:rsidR="00E300E2">
        <w:rPr>
          <w:rFonts w:ascii="Times New Roman" w:hAnsi="Times New Roman" w:cs="Times New Roman"/>
          <w:sz w:val="24"/>
          <w:szCs w:val="24"/>
        </w:rPr>
        <w:t>v </w:t>
      </w:r>
      <w:r w:rsidRPr="006341FF">
        <w:rPr>
          <w:rFonts w:ascii="Times New Roman" w:hAnsi="Times New Roman" w:cs="Times New Roman"/>
          <w:sz w:val="24"/>
          <w:szCs w:val="24"/>
        </w:rPr>
        <w:t>súvi</w:t>
      </w:r>
      <w:r w:rsidR="00E300E2">
        <w:rPr>
          <w:rFonts w:ascii="Times New Roman" w:hAnsi="Times New Roman" w:cs="Times New Roman"/>
          <w:sz w:val="24"/>
          <w:szCs w:val="24"/>
        </w:rPr>
        <w:t xml:space="preserve">slosti </w:t>
      </w:r>
      <w:r w:rsidRPr="006341FF">
        <w:rPr>
          <w:rFonts w:ascii="Times New Roman" w:hAnsi="Times New Roman" w:cs="Times New Roman"/>
          <w:sz w:val="24"/>
          <w:szCs w:val="24"/>
        </w:rPr>
        <w:t>s</w:t>
      </w:r>
      <w:r w:rsidR="00E300E2">
        <w:rPr>
          <w:rFonts w:ascii="Times New Roman" w:hAnsi="Times New Roman" w:cs="Times New Roman"/>
          <w:sz w:val="24"/>
          <w:szCs w:val="24"/>
        </w:rPr>
        <w:t> </w:t>
      </w:r>
      <w:r w:rsidRPr="006341FF">
        <w:rPr>
          <w:rFonts w:ascii="Times New Roman" w:hAnsi="Times New Roman" w:cs="Times New Roman"/>
          <w:sz w:val="24"/>
          <w:szCs w:val="24"/>
        </w:rPr>
        <w:t>realizáciou</w:t>
      </w:r>
      <w:r w:rsidR="00E300E2">
        <w:rPr>
          <w:rFonts w:ascii="Times New Roman" w:hAnsi="Times New Roman" w:cs="Times New Roman"/>
          <w:sz w:val="24"/>
          <w:szCs w:val="24"/>
        </w:rPr>
        <w:t xml:space="preserve"> zákazky</w:t>
      </w:r>
      <w:r w:rsidRPr="006341FF">
        <w:rPr>
          <w:rFonts w:ascii="Times New Roman" w:hAnsi="Times New Roman" w:cs="Times New Roman"/>
          <w:sz w:val="24"/>
          <w:szCs w:val="24"/>
        </w:rPr>
        <w:t xml:space="preserve"> </w:t>
      </w:r>
      <w:r w:rsidR="00E300E2">
        <w:rPr>
          <w:rFonts w:ascii="Times New Roman" w:hAnsi="Times New Roman" w:cs="Times New Roman"/>
          <w:sz w:val="24"/>
          <w:szCs w:val="24"/>
        </w:rPr>
        <w:t xml:space="preserve">a dodávateľ je povinný poskytnúť súčinnosť </w:t>
      </w:r>
      <w:r>
        <w:rPr>
          <w:rFonts w:ascii="Times New Roman" w:hAnsi="Times New Roman" w:cs="Times New Roman"/>
          <w:sz w:val="24"/>
          <w:szCs w:val="24"/>
        </w:rPr>
        <w:t>v plnej miere</w:t>
      </w:r>
      <w:r w:rsidRPr="006341FF">
        <w:rPr>
          <w:rFonts w:ascii="Times New Roman" w:hAnsi="Times New Roman" w:cs="Times New Roman"/>
          <w:sz w:val="24"/>
          <w:szCs w:val="24"/>
        </w:rPr>
        <w:t>.</w:t>
      </w:r>
    </w:p>
    <w:p w14:paraId="0D8F63D2" w14:textId="77777777" w:rsidR="008D3294" w:rsidRPr="006341FF"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6341FF">
        <w:rPr>
          <w:rFonts w:ascii="Times New Roman" w:hAnsi="Times New Roman" w:cs="Times New Roman"/>
          <w:sz w:val="24"/>
          <w:szCs w:val="24"/>
        </w:rPr>
        <w:t>Ak má Predávajúci, s ktorým Kupujúci uzatvára Zmluvu o plnení zákazky, zákonnú povinnosť zápisu do registra partnerov verejného sektora (v zmysle zákona č. 315/2016 Z. z. o registri partnerov verejného sektora a o zmene a doplnení niektorých zákonov), Obstarávateľ ešte pred uzavretím Zmluvy o plnení zákazky preverí platné zapísanie Predávajúceho do registra partnerov verejného sektora.</w:t>
      </w:r>
    </w:p>
    <w:p w14:paraId="50F52CBB" w14:textId="77777777" w:rsidR="008D3294" w:rsidRPr="006341FF" w:rsidRDefault="008D3294" w:rsidP="008D3294">
      <w:pPr>
        <w:pStyle w:val="Odsekzoznamu"/>
        <w:numPr>
          <w:ilvl w:val="0"/>
          <w:numId w:val="1"/>
        </w:numPr>
        <w:spacing w:after="0" w:line="240" w:lineRule="auto"/>
        <w:jc w:val="both"/>
        <w:rPr>
          <w:rFonts w:ascii="Times New Roman" w:hAnsi="Times New Roman" w:cs="Times New Roman"/>
          <w:sz w:val="24"/>
          <w:szCs w:val="24"/>
        </w:rPr>
      </w:pPr>
      <w:r w:rsidRPr="006341FF">
        <w:rPr>
          <w:rFonts w:ascii="Times New Roman" w:hAnsi="Times New Roman" w:cs="Times New Roman"/>
          <w:sz w:val="24"/>
          <w:szCs w:val="24"/>
        </w:rPr>
        <w:t xml:space="preserve">Každá zmluva alebo dodatok uzavretý povinnou osobou, ktorý podlieha povinnosti zverejnenia podľa § 5a zákona č. 211/2000 </w:t>
      </w:r>
      <w:r w:rsidRPr="006341FF">
        <w:rPr>
          <w:rFonts w:ascii="Times New Roman" w:hAnsi="Times New Roman" w:cs="Times New Roman"/>
          <w:sz w:val="24"/>
          <w:szCs w:val="24"/>
        </w:rPr>
        <w:br/>
        <w:t xml:space="preserve">Z. z. o slobodnom prístupe k informáciám a o zmene a doplnení niektorých zákonov (zákon o slobode informácii) v znení neskorších predpisov, musí byť zverejnená v Centrálnom registri zmlúv, alebo na webovom sídle </w:t>
      </w:r>
      <w:r w:rsidRPr="006341FF">
        <w:rPr>
          <w:rFonts w:ascii="Times New Roman" w:hAnsi="Times New Roman" w:cs="Times New Roman"/>
          <w:color w:val="000000"/>
          <w:sz w:val="24"/>
          <w:szCs w:val="24"/>
        </w:rPr>
        <w:t>Obstarávateľ</w:t>
      </w:r>
      <w:r w:rsidRPr="006341FF">
        <w:rPr>
          <w:rFonts w:ascii="Times New Roman" w:hAnsi="Times New Roman" w:cs="Times New Roman"/>
          <w:sz w:val="24"/>
          <w:szCs w:val="24"/>
        </w:rPr>
        <w:t xml:space="preserve">a </w:t>
      </w:r>
      <w:r w:rsidRPr="006341FF">
        <w:rPr>
          <w:rFonts w:ascii="Times New Roman" w:hAnsi="Times New Roman" w:cs="Times New Roman"/>
          <w:sz w:val="24"/>
          <w:szCs w:val="24"/>
        </w:rPr>
        <w:br/>
        <w:t xml:space="preserve">(s ohľadom na kategóriu povinnej osoby). V nadväznosti na zákon č. 546/2010 </w:t>
      </w:r>
      <w:r w:rsidRPr="006341FF">
        <w:rPr>
          <w:rFonts w:ascii="Times New Roman" w:hAnsi="Times New Roman" w:cs="Times New Roman"/>
          <w:sz w:val="24"/>
          <w:szCs w:val="24"/>
        </w:rPr>
        <w:br/>
        <w:t xml:space="preserve">Z. z., ktorým sa dopĺňa zákon č. 40/1964 Zb. Občiansky zákonník v znení neskorších predpisov, ak </w:t>
      </w:r>
      <w:r w:rsidRPr="006341FF">
        <w:rPr>
          <w:rFonts w:ascii="Times New Roman" w:hAnsi="Times New Roman" w:cs="Times New Roman"/>
          <w:color w:val="000000"/>
          <w:sz w:val="24"/>
          <w:szCs w:val="24"/>
        </w:rPr>
        <w:t>Obstarávateľ</w:t>
      </w:r>
      <w:r w:rsidRPr="006341FF">
        <w:rPr>
          <w:rFonts w:ascii="Times New Roman" w:hAnsi="Times New Roman" w:cs="Times New Roman"/>
          <w:sz w:val="24"/>
          <w:szCs w:val="24"/>
        </w:rPr>
        <w:t xml:space="preserve"> nezverejnil uzavretú zmluvu, resp. dodatok k zmluve </w:t>
      </w:r>
      <w:r w:rsidRPr="006341FF">
        <w:rPr>
          <w:rFonts w:ascii="Times New Roman" w:hAnsi="Times New Roman" w:cs="Times New Roman"/>
          <w:sz w:val="24"/>
          <w:szCs w:val="24"/>
        </w:rPr>
        <w:br/>
        <w:t xml:space="preserve">v lehote do 3 mesiacov od jej podpísania, má sa za to, že takáto zmluva alebo dodatok </w:t>
      </w:r>
      <w:r w:rsidRPr="006341FF">
        <w:rPr>
          <w:rFonts w:ascii="Times New Roman" w:hAnsi="Times New Roman" w:cs="Times New Roman"/>
          <w:sz w:val="24"/>
          <w:szCs w:val="24"/>
        </w:rPr>
        <w:lastRenderedPageBreak/>
        <w:t>vôbec nevznikla. Rovnako nie je dovolené plnenie zmluvy ešte pred dátumom jej účinnosti.</w:t>
      </w:r>
    </w:p>
    <w:p w14:paraId="68C1D9AC" w14:textId="76A2CD16" w:rsidR="008D3294" w:rsidRPr="006341FF" w:rsidRDefault="008D3294" w:rsidP="008D3294">
      <w:pPr>
        <w:pStyle w:val="Odsekzoznamu"/>
        <w:widowControl w:val="0"/>
        <w:numPr>
          <w:ilvl w:val="0"/>
          <w:numId w:val="1"/>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6341FF">
        <w:rPr>
          <w:rFonts w:ascii="Times New Roman" w:hAnsi="Times New Roman" w:cs="Times New Roman"/>
          <w:sz w:val="24"/>
          <w:szCs w:val="24"/>
        </w:rPr>
        <w:t>Účastníci si zmluvu prečítali, jej obsahu porozumeli a na znak súhlasu ju</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podpisujú.</w:t>
      </w:r>
    </w:p>
    <w:p w14:paraId="6FC89038" w14:textId="5EA2B682" w:rsidR="008D3294" w:rsidRPr="006341FF" w:rsidRDefault="008D3294" w:rsidP="008D3294">
      <w:pPr>
        <w:pStyle w:val="Odsekzoznamu"/>
        <w:widowControl w:val="0"/>
        <w:numPr>
          <w:ilvl w:val="0"/>
          <w:numId w:val="1"/>
        </w:numPr>
        <w:tabs>
          <w:tab w:val="left" w:pos="471"/>
        </w:tabs>
        <w:autoSpaceDE w:val="0"/>
        <w:autoSpaceDN w:val="0"/>
        <w:spacing w:before="121" w:after="0" w:line="240" w:lineRule="auto"/>
        <w:ind w:right="117"/>
        <w:contextualSpacing w:val="0"/>
        <w:jc w:val="both"/>
        <w:rPr>
          <w:rFonts w:ascii="Times New Roman" w:hAnsi="Times New Roman" w:cs="Times New Roman"/>
          <w:sz w:val="24"/>
          <w:szCs w:val="24"/>
        </w:rPr>
      </w:pPr>
      <w:r w:rsidRPr="006341FF">
        <w:rPr>
          <w:rFonts w:ascii="Times New Roman" w:hAnsi="Times New Roman" w:cs="Times New Roman"/>
          <w:sz w:val="24"/>
          <w:szCs w:val="24"/>
        </w:rPr>
        <w:t>Táto zmluva je vypracovaná v štyroch vyhotoveniach, ktoré majú charakter originálu a z ktorých každá zmluvná strana obdrží po</w:t>
      </w:r>
      <w:r w:rsidR="00086139">
        <w:rPr>
          <w:rFonts w:ascii="Times New Roman" w:hAnsi="Times New Roman" w:cs="Times New Roman"/>
          <w:sz w:val="24"/>
          <w:szCs w:val="24"/>
        </w:rPr>
        <w:t xml:space="preserve"> </w:t>
      </w:r>
      <w:r w:rsidRPr="006341FF">
        <w:rPr>
          <w:rFonts w:ascii="Times New Roman" w:hAnsi="Times New Roman" w:cs="Times New Roman"/>
          <w:sz w:val="24"/>
          <w:szCs w:val="24"/>
        </w:rPr>
        <w:t>dvoch.</w:t>
      </w:r>
    </w:p>
    <w:p w14:paraId="7C51B465" w14:textId="77777777" w:rsidR="008D3294" w:rsidRPr="006341FF" w:rsidRDefault="008D3294" w:rsidP="008D3294">
      <w:pPr>
        <w:pStyle w:val="Zkladntext"/>
        <w:ind w:left="0"/>
        <w:rPr>
          <w:rFonts w:ascii="Times New Roman" w:hAnsi="Times New Roman" w:cs="Times New Roman"/>
          <w:sz w:val="24"/>
          <w:szCs w:val="24"/>
        </w:rPr>
      </w:pPr>
    </w:p>
    <w:p w14:paraId="658270DD" w14:textId="77777777" w:rsidR="008D3294" w:rsidRPr="006341FF" w:rsidRDefault="008D3294" w:rsidP="008D3294">
      <w:pPr>
        <w:pStyle w:val="Zkladntext"/>
        <w:spacing w:before="4"/>
        <w:ind w:left="0"/>
        <w:rPr>
          <w:rFonts w:ascii="Times New Roman" w:hAnsi="Times New Roman" w:cs="Times New Roman"/>
          <w:sz w:val="24"/>
          <w:szCs w:val="24"/>
        </w:rPr>
      </w:pPr>
    </w:p>
    <w:p w14:paraId="5830B6F5" w14:textId="77777777" w:rsidR="008D3294" w:rsidRPr="006341FF" w:rsidRDefault="008D3294" w:rsidP="008D3294">
      <w:pPr>
        <w:pStyle w:val="Zkladntext"/>
        <w:tabs>
          <w:tab w:val="left" w:pos="5776"/>
        </w:tabs>
        <w:ind w:left="0"/>
        <w:rPr>
          <w:rFonts w:ascii="Times New Roman" w:hAnsi="Times New Roman" w:cs="Times New Roman"/>
          <w:sz w:val="24"/>
          <w:szCs w:val="24"/>
        </w:rPr>
      </w:pPr>
      <w:r w:rsidRPr="006341FF">
        <w:rPr>
          <w:rFonts w:ascii="Times New Roman" w:hAnsi="Times New Roman" w:cs="Times New Roman"/>
          <w:sz w:val="24"/>
          <w:szCs w:val="24"/>
        </w:rPr>
        <w:t xml:space="preserve">V……… </w:t>
      </w:r>
      <w:proofErr w:type="spellStart"/>
      <w:r w:rsidRPr="006341FF">
        <w:rPr>
          <w:rFonts w:ascii="Times New Roman" w:hAnsi="Times New Roman" w:cs="Times New Roman"/>
          <w:sz w:val="24"/>
          <w:szCs w:val="24"/>
        </w:rPr>
        <w:t>dňa</w:t>
      </w:r>
      <w:proofErr w:type="spellEnd"/>
      <w:r w:rsidRPr="006341FF">
        <w:rPr>
          <w:rFonts w:ascii="Times New Roman" w:hAnsi="Times New Roman" w:cs="Times New Roman"/>
          <w:sz w:val="24"/>
          <w:szCs w:val="24"/>
        </w:rPr>
        <w:t xml:space="preserve"> …</w:t>
      </w:r>
      <w:r>
        <w:rPr>
          <w:rFonts w:ascii="Times New Roman" w:hAnsi="Times New Roman" w:cs="Times New Roman"/>
          <w:sz w:val="24"/>
          <w:szCs w:val="24"/>
        </w:rPr>
        <w:t>……….</w:t>
      </w:r>
      <w:r w:rsidRPr="006341FF">
        <w:rPr>
          <w:rFonts w:ascii="Times New Roman" w:hAnsi="Times New Roman" w:cs="Times New Roman"/>
          <w:sz w:val="24"/>
          <w:szCs w:val="24"/>
        </w:rPr>
        <w:tab/>
        <w:t xml:space="preserve">V ………… </w:t>
      </w:r>
      <w:proofErr w:type="spellStart"/>
      <w:r w:rsidRPr="006341FF">
        <w:rPr>
          <w:rFonts w:ascii="Times New Roman" w:hAnsi="Times New Roman" w:cs="Times New Roman"/>
          <w:sz w:val="24"/>
          <w:szCs w:val="24"/>
        </w:rPr>
        <w:t>dňa</w:t>
      </w:r>
      <w:proofErr w:type="spellEnd"/>
      <w:r w:rsidRPr="006341FF">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5FE7CBB0" w14:textId="77777777" w:rsidR="008D3294" w:rsidRPr="006341FF" w:rsidRDefault="008D3294" w:rsidP="008D3294">
      <w:pPr>
        <w:pStyle w:val="Zkladntext"/>
        <w:ind w:left="0"/>
        <w:rPr>
          <w:rFonts w:ascii="Times New Roman" w:hAnsi="Times New Roman" w:cs="Times New Roman"/>
          <w:sz w:val="24"/>
          <w:szCs w:val="24"/>
        </w:rPr>
      </w:pPr>
    </w:p>
    <w:p w14:paraId="5A7E1459" w14:textId="77777777" w:rsidR="008D3294" w:rsidRPr="006341FF" w:rsidRDefault="008D3294" w:rsidP="008D3294">
      <w:pPr>
        <w:pStyle w:val="Zkladntext"/>
        <w:ind w:left="0"/>
        <w:rPr>
          <w:rFonts w:ascii="Times New Roman" w:hAnsi="Times New Roman" w:cs="Times New Roman"/>
          <w:sz w:val="24"/>
          <w:szCs w:val="24"/>
        </w:rPr>
      </w:pPr>
    </w:p>
    <w:p w14:paraId="31DF8C60" w14:textId="77777777" w:rsidR="008D3294" w:rsidRPr="006341FF" w:rsidRDefault="008D3294" w:rsidP="008D3294">
      <w:pPr>
        <w:pStyle w:val="Zkladntext"/>
        <w:ind w:left="0"/>
        <w:rPr>
          <w:rFonts w:ascii="Times New Roman" w:hAnsi="Times New Roman" w:cs="Times New Roman"/>
          <w:sz w:val="24"/>
          <w:szCs w:val="24"/>
        </w:rPr>
      </w:pPr>
    </w:p>
    <w:p w14:paraId="681903E2" w14:textId="77777777" w:rsidR="008D3294" w:rsidRPr="006341FF" w:rsidRDefault="008D3294" w:rsidP="008D3294">
      <w:pPr>
        <w:pStyle w:val="Zkladntext"/>
        <w:ind w:left="0"/>
        <w:rPr>
          <w:rFonts w:ascii="Times New Roman" w:hAnsi="Times New Roman" w:cs="Times New Roman"/>
          <w:sz w:val="24"/>
          <w:szCs w:val="24"/>
        </w:rPr>
      </w:pPr>
    </w:p>
    <w:p w14:paraId="22B6DA1B" w14:textId="77777777" w:rsidR="008D3294" w:rsidRPr="006341FF" w:rsidRDefault="008D3294" w:rsidP="008D3294">
      <w:pPr>
        <w:pStyle w:val="Zkladntext"/>
        <w:ind w:left="0"/>
        <w:rPr>
          <w:rFonts w:ascii="Times New Roman" w:hAnsi="Times New Roman" w:cs="Times New Roman"/>
          <w:sz w:val="24"/>
          <w:szCs w:val="24"/>
        </w:rPr>
      </w:pPr>
    </w:p>
    <w:p w14:paraId="5BDA11F4" w14:textId="77777777" w:rsidR="008D3294" w:rsidRPr="006341FF" w:rsidRDefault="008D3294" w:rsidP="008D3294">
      <w:pPr>
        <w:pStyle w:val="Zkladntext"/>
        <w:spacing w:before="1"/>
        <w:ind w:left="0"/>
        <w:rPr>
          <w:rFonts w:ascii="Times New Roman" w:hAnsi="Times New Roman" w:cs="Times New Roman"/>
          <w:sz w:val="24"/>
          <w:szCs w:val="24"/>
        </w:rPr>
      </w:pPr>
    </w:p>
    <w:p w14:paraId="57EF96CE" w14:textId="77777777" w:rsidR="008D3294" w:rsidRDefault="008D3294" w:rsidP="008D3294">
      <w:pPr>
        <w:pStyle w:val="Zkladntext"/>
        <w:tabs>
          <w:tab w:val="left" w:pos="5776"/>
        </w:tabs>
        <w:spacing w:line="229" w:lineRule="exact"/>
        <w:ind w:left="0"/>
        <w:rPr>
          <w:rFonts w:ascii="Times New Roman" w:hAnsi="Times New Roman" w:cs="Times New Roman"/>
          <w:sz w:val="24"/>
          <w:szCs w:val="24"/>
        </w:rPr>
      </w:pPr>
      <w:r w:rsidRPr="006341FF">
        <w:rPr>
          <w:rFonts w:ascii="Times New Roman" w:hAnsi="Times New Roman" w:cs="Times New Roman"/>
          <w:sz w:val="24"/>
          <w:szCs w:val="24"/>
        </w:rPr>
        <w:t>….............................................</w:t>
      </w:r>
      <w:r>
        <w:rPr>
          <w:rFonts w:ascii="Times New Roman" w:hAnsi="Times New Roman" w:cs="Times New Roman"/>
          <w:sz w:val="24"/>
          <w:szCs w:val="24"/>
        </w:rPr>
        <w:tab/>
        <w:t>…………………………………..</w:t>
      </w:r>
      <w:r w:rsidRPr="006341FF">
        <w:rPr>
          <w:rFonts w:ascii="Times New Roman" w:hAnsi="Times New Roman" w:cs="Times New Roman"/>
          <w:sz w:val="24"/>
          <w:szCs w:val="24"/>
        </w:rPr>
        <w:tab/>
      </w:r>
      <w:r w:rsidRPr="006341FF">
        <w:rPr>
          <w:rFonts w:ascii="Times New Roman" w:hAnsi="Times New Roman" w:cs="Times New Roman"/>
          <w:sz w:val="24"/>
          <w:szCs w:val="24"/>
        </w:rPr>
        <w:tab/>
      </w:r>
    </w:p>
    <w:p w14:paraId="1D793C86" w14:textId="77777777" w:rsidR="008D3294" w:rsidRDefault="008D3294" w:rsidP="008D3294">
      <w:pPr>
        <w:pStyle w:val="Zkladntext"/>
        <w:spacing w:line="229" w:lineRule="exact"/>
        <w:ind w:left="0"/>
        <w:rPr>
          <w:rFonts w:ascii="Times New Roman" w:hAnsi="Times New Roman" w:cs="Times New Roman"/>
          <w:sz w:val="24"/>
          <w:szCs w:val="24"/>
        </w:rPr>
      </w:pPr>
      <w:r>
        <w:rPr>
          <w:rFonts w:ascii="Times New Roman" w:hAnsi="Times New Roman" w:cs="Times New Roman"/>
          <w:sz w:val="24"/>
          <w:szCs w:val="24"/>
        </w:rPr>
        <w:t xml:space="preserve">Za </w:t>
      </w:r>
      <w:proofErr w:type="spellStart"/>
      <w:r>
        <w:rPr>
          <w:rFonts w:ascii="Times New Roman" w:hAnsi="Times New Roman" w:cs="Times New Roman"/>
          <w:sz w:val="24"/>
          <w:szCs w:val="24"/>
        </w:rPr>
        <w:t>predávajúceho</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Za </w:t>
      </w:r>
      <w:proofErr w:type="spellStart"/>
      <w:r>
        <w:rPr>
          <w:rFonts w:ascii="Times New Roman" w:hAnsi="Times New Roman" w:cs="Times New Roman"/>
          <w:sz w:val="24"/>
          <w:szCs w:val="24"/>
        </w:rPr>
        <w:t>kupujúceho</w:t>
      </w:r>
      <w:proofErr w:type="spellEnd"/>
    </w:p>
    <w:p w14:paraId="4F13926E" w14:textId="77777777" w:rsidR="00FF47DE" w:rsidRDefault="00FF47DE"/>
    <w:sectPr w:rsidR="00FF47DE" w:rsidSect="008E7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D7575"/>
    <w:multiLevelType w:val="hybridMultilevel"/>
    <w:tmpl w:val="ADD2FEE8"/>
    <w:lvl w:ilvl="0" w:tplc="C63094F0">
      <w:start w:val="1"/>
      <w:numFmt w:val="decimal"/>
      <w:lvlText w:val="%1."/>
      <w:lvlJc w:val="left"/>
      <w:pPr>
        <w:ind w:left="470" w:hanging="358"/>
      </w:pPr>
      <w:rPr>
        <w:rFonts w:ascii="Arial" w:eastAsia="Arial" w:hAnsi="Arial" w:cs="Arial" w:hint="default"/>
        <w:spacing w:val="-1"/>
        <w:w w:val="99"/>
        <w:sz w:val="20"/>
        <w:szCs w:val="20"/>
      </w:rPr>
    </w:lvl>
    <w:lvl w:ilvl="1" w:tplc="4C9C87A8">
      <w:numFmt w:val="bullet"/>
      <w:lvlText w:val="•"/>
      <w:lvlJc w:val="left"/>
      <w:pPr>
        <w:ind w:left="1422" w:hanging="358"/>
      </w:pPr>
      <w:rPr>
        <w:rFonts w:hint="default"/>
      </w:rPr>
    </w:lvl>
    <w:lvl w:ilvl="2" w:tplc="C7D0188C">
      <w:numFmt w:val="bullet"/>
      <w:lvlText w:val="•"/>
      <w:lvlJc w:val="left"/>
      <w:pPr>
        <w:ind w:left="2364" w:hanging="358"/>
      </w:pPr>
      <w:rPr>
        <w:rFonts w:hint="default"/>
      </w:rPr>
    </w:lvl>
    <w:lvl w:ilvl="3" w:tplc="2AFEA3D8">
      <w:numFmt w:val="bullet"/>
      <w:lvlText w:val="•"/>
      <w:lvlJc w:val="left"/>
      <w:pPr>
        <w:ind w:left="3306" w:hanging="358"/>
      </w:pPr>
      <w:rPr>
        <w:rFonts w:hint="default"/>
      </w:rPr>
    </w:lvl>
    <w:lvl w:ilvl="4" w:tplc="18DC0E46">
      <w:numFmt w:val="bullet"/>
      <w:lvlText w:val="•"/>
      <w:lvlJc w:val="left"/>
      <w:pPr>
        <w:ind w:left="4248" w:hanging="358"/>
      </w:pPr>
      <w:rPr>
        <w:rFonts w:hint="default"/>
      </w:rPr>
    </w:lvl>
    <w:lvl w:ilvl="5" w:tplc="E15C42B0">
      <w:numFmt w:val="bullet"/>
      <w:lvlText w:val="•"/>
      <w:lvlJc w:val="left"/>
      <w:pPr>
        <w:ind w:left="5190" w:hanging="358"/>
      </w:pPr>
      <w:rPr>
        <w:rFonts w:hint="default"/>
      </w:rPr>
    </w:lvl>
    <w:lvl w:ilvl="6" w:tplc="D7B00FB0">
      <w:numFmt w:val="bullet"/>
      <w:lvlText w:val="•"/>
      <w:lvlJc w:val="left"/>
      <w:pPr>
        <w:ind w:left="6132" w:hanging="358"/>
      </w:pPr>
      <w:rPr>
        <w:rFonts w:hint="default"/>
      </w:rPr>
    </w:lvl>
    <w:lvl w:ilvl="7" w:tplc="396A17BE">
      <w:numFmt w:val="bullet"/>
      <w:lvlText w:val="•"/>
      <w:lvlJc w:val="left"/>
      <w:pPr>
        <w:ind w:left="7074" w:hanging="358"/>
      </w:pPr>
      <w:rPr>
        <w:rFonts w:hint="default"/>
      </w:rPr>
    </w:lvl>
    <w:lvl w:ilvl="8" w:tplc="36CA2DB4">
      <w:numFmt w:val="bullet"/>
      <w:lvlText w:val="•"/>
      <w:lvlJc w:val="left"/>
      <w:pPr>
        <w:ind w:left="8016" w:hanging="358"/>
      </w:pPr>
      <w:rPr>
        <w:rFonts w:hint="default"/>
      </w:rPr>
    </w:lvl>
  </w:abstractNum>
  <w:abstractNum w:abstractNumId="1" w15:restartNumberingAfterBreak="0">
    <w:nsid w:val="4C3E2E0D"/>
    <w:multiLevelType w:val="hybridMultilevel"/>
    <w:tmpl w:val="BEDA4248"/>
    <w:lvl w:ilvl="0" w:tplc="3D043F1A">
      <w:start w:val="1"/>
      <w:numFmt w:val="decimal"/>
      <w:lvlText w:val="%1."/>
      <w:lvlJc w:val="left"/>
      <w:pPr>
        <w:ind w:left="470" w:hanging="358"/>
      </w:pPr>
      <w:rPr>
        <w:rFonts w:ascii="Arial" w:eastAsia="Arial" w:hAnsi="Arial" w:cs="Arial" w:hint="default"/>
        <w:spacing w:val="-1"/>
        <w:w w:val="99"/>
        <w:sz w:val="20"/>
        <w:szCs w:val="20"/>
      </w:rPr>
    </w:lvl>
    <w:lvl w:ilvl="1" w:tplc="39AE4E78">
      <w:numFmt w:val="bullet"/>
      <w:lvlText w:val="•"/>
      <w:lvlJc w:val="left"/>
      <w:pPr>
        <w:ind w:left="1422" w:hanging="358"/>
      </w:pPr>
      <w:rPr>
        <w:rFonts w:hint="default"/>
      </w:rPr>
    </w:lvl>
    <w:lvl w:ilvl="2" w:tplc="CAE68D66">
      <w:numFmt w:val="bullet"/>
      <w:lvlText w:val="•"/>
      <w:lvlJc w:val="left"/>
      <w:pPr>
        <w:ind w:left="2364" w:hanging="358"/>
      </w:pPr>
      <w:rPr>
        <w:rFonts w:hint="default"/>
      </w:rPr>
    </w:lvl>
    <w:lvl w:ilvl="3" w:tplc="E9D2CE34">
      <w:numFmt w:val="bullet"/>
      <w:lvlText w:val="•"/>
      <w:lvlJc w:val="left"/>
      <w:pPr>
        <w:ind w:left="3306" w:hanging="358"/>
      </w:pPr>
      <w:rPr>
        <w:rFonts w:hint="default"/>
      </w:rPr>
    </w:lvl>
    <w:lvl w:ilvl="4" w:tplc="3C7A6BB4">
      <w:numFmt w:val="bullet"/>
      <w:lvlText w:val="•"/>
      <w:lvlJc w:val="left"/>
      <w:pPr>
        <w:ind w:left="4248" w:hanging="358"/>
      </w:pPr>
      <w:rPr>
        <w:rFonts w:hint="default"/>
      </w:rPr>
    </w:lvl>
    <w:lvl w:ilvl="5" w:tplc="2FDC8D84">
      <w:numFmt w:val="bullet"/>
      <w:lvlText w:val="•"/>
      <w:lvlJc w:val="left"/>
      <w:pPr>
        <w:ind w:left="5190" w:hanging="358"/>
      </w:pPr>
      <w:rPr>
        <w:rFonts w:hint="default"/>
      </w:rPr>
    </w:lvl>
    <w:lvl w:ilvl="6" w:tplc="90824E74">
      <w:numFmt w:val="bullet"/>
      <w:lvlText w:val="•"/>
      <w:lvlJc w:val="left"/>
      <w:pPr>
        <w:ind w:left="6132" w:hanging="358"/>
      </w:pPr>
      <w:rPr>
        <w:rFonts w:hint="default"/>
      </w:rPr>
    </w:lvl>
    <w:lvl w:ilvl="7" w:tplc="398AADCE">
      <w:numFmt w:val="bullet"/>
      <w:lvlText w:val="•"/>
      <w:lvlJc w:val="left"/>
      <w:pPr>
        <w:ind w:left="7074" w:hanging="358"/>
      </w:pPr>
      <w:rPr>
        <w:rFonts w:hint="default"/>
      </w:rPr>
    </w:lvl>
    <w:lvl w:ilvl="8" w:tplc="619034C2">
      <w:numFmt w:val="bullet"/>
      <w:lvlText w:val="•"/>
      <w:lvlJc w:val="left"/>
      <w:pPr>
        <w:ind w:left="8016" w:hanging="358"/>
      </w:pPr>
      <w:rPr>
        <w:rFonts w:hint="default"/>
      </w:rPr>
    </w:lvl>
  </w:abstractNum>
  <w:abstractNum w:abstractNumId="2" w15:restartNumberingAfterBreak="0">
    <w:nsid w:val="4E0C5A5D"/>
    <w:multiLevelType w:val="hybridMultilevel"/>
    <w:tmpl w:val="B588AA20"/>
    <w:lvl w:ilvl="0" w:tplc="1FD6BFFA">
      <w:start w:val="1"/>
      <w:numFmt w:val="decimal"/>
      <w:lvlText w:val="%1."/>
      <w:lvlJc w:val="left"/>
      <w:pPr>
        <w:ind w:left="470" w:hanging="358"/>
      </w:pPr>
      <w:rPr>
        <w:rFonts w:ascii="Arial" w:eastAsia="Arial" w:hAnsi="Arial" w:cs="Arial" w:hint="default"/>
        <w:spacing w:val="-1"/>
        <w:w w:val="99"/>
        <w:sz w:val="20"/>
        <w:szCs w:val="20"/>
      </w:rPr>
    </w:lvl>
    <w:lvl w:ilvl="1" w:tplc="9104A9CA">
      <w:numFmt w:val="bullet"/>
      <w:lvlText w:val="•"/>
      <w:lvlJc w:val="left"/>
      <w:pPr>
        <w:ind w:left="1422" w:hanging="358"/>
      </w:pPr>
      <w:rPr>
        <w:rFonts w:hint="default"/>
      </w:rPr>
    </w:lvl>
    <w:lvl w:ilvl="2" w:tplc="19EAA3AE">
      <w:numFmt w:val="bullet"/>
      <w:lvlText w:val="•"/>
      <w:lvlJc w:val="left"/>
      <w:pPr>
        <w:ind w:left="2364" w:hanging="358"/>
      </w:pPr>
      <w:rPr>
        <w:rFonts w:hint="default"/>
      </w:rPr>
    </w:lvl>
    <w:lvl w:ilvl="3" w:tplc="F068520A">
      <w:numFmt w:val="bullet"/>
      <w:lvlText w:val="•"/>
      <w:lvlJc w:val="left"/>
      <w:pPr>
        <w:ind w:left="3306" w:hanging="358"/>
      </w:pPr>
      <w:rPr>
        <w:rFonts w:hint="default"/>
      </w:rPr>
    </w:lvl>
    <w:lvl w:ilvl="4" w:tplc="D3A60FD4">
      <w:numFmt w:val="bullet"/>
      <w:lvlText w:val="•"/>
      <w:lvlJc w:val="left"/>
      <w:pPr>
        <w:ind w:left="4248" w:hanging="358"/>
      </w:pPr>
      <w:rPr>
        <w:rFonts w:hint="default"/>
      </w:rPr>
    </w:lvl>
    <w:lvl w:ilvl="5" w:tplc="886E5EBE">
      <w:numFmt w:val="bullet"/>
      <w:lvlText w:val="•"/>
      <w:lvlJc w:val="left"/>
      <w:pPr>
        <w:ind w:left="5190" w:hanging="358"/>
      </w:pPr>
      <w:rPr>
        <w:rFonts w:hint="default"/>
      </w:rPr>
    </w:lvl>
    <w:lvl w:ilvl="6" w:tplc="2E8CFA3E">
      <w:numFmt w:val="bullet"/>
      <w:lvlText w:val="•"/>
      <w:lvlJc w:val="left"/>
      <w:pPr>
        <w:ind w:left="6132" w:hanging="358"/>
      </w:pPr>
      <w:rPr>
        <w:rFonts w:hint="default"/>
      </w:rPr>
    </w:lvl>
    <w:lvl w:ilvl="7" w:tplc="C0D654B8">
      <w:numFmt w:val="bullet"/>
      <w:lvlText w:val="•"/>
      <w:lvlJc w:val="left"/>
      <w:pPr>
        <w:ind w:left="7074" w:hanging="358"/>
      </w:pPr>
      <w:rPr>
        <w:rFonts w:hint="default"/>
      </w:rPr>
    </w:lvl>
    <w:lvl w:ilvl="8" w:tplc="9B06CFF6">
      <w:numFmt w:val="bullet"/>
      <w:lvlText w:val="•"/>
      <w:lvlJc w:val="left"/>
      <w:pPr>
        <w:ind w:left="8016" w:hanging="358"/>
      </w:pPr>
      <w:rPr>
        <w:rFonts w:hint="default"/>
      </w:rPr>
    </w:lvl>
  </w:abstractNum>
  <w:abstractNum w:abstractNumId="3" w15:restartNumberingAfterBreak="0">
    <w:nsid w:val="534F4FC3"/>
    <w:multiLevelType w:val="hybridMultilevel"/>
    <w:tmpl w:val="69D44492"/>
    <w:lvl w:ilvl="0" w:tplc="E736A138">
      <w:start w:val="1"/>
      <w:numFmt w:val="decimal"/>
      <w:lvlText w:val="%1."/>
      <w:lvlJc w:val="left"/>
      <w:pPr>
        <w:ind w:left="470" w:hanging="358"/>
      </w:pPr>
      <w:rPr>
        <w:rFonts w:ascii="Arial" w:eastAsia="Arial" w:hAnsi="Arial" w:cs="Arial" w:hint="default"/>
        <w:spacing w:val="-1"/>
        <w:w w:val="99"/>
        <w:sz w:val="20"/>
        <w:szCs w:val="20"/>
      </w:rPr>
    </w:lvl>
    <w:lvl w:ilvl="1" w:tplc="51D01C4E">
      <w:numFmt w:val="bullet"/>
      <w:lvlText w:val="•"/>
      <w:lvlJc w:val="left"/>
      <w:pPr>
        <w:ind w:left="1422" w:hanging="358"/>
      </w:pPr>
      <w:rPr>
        <w:rFonts w:hint="default"/>
      </w:rPr>
    </w:lvl>
    <w:lvl w:ilvl="2" w:tplc="355C8E10">
      <w:numFmt w:val="bullet"/>
      <w:lvlText w:val="•"/>
      <w:lvlJc w:val="left"/>
      <w:pPr>
        <w:ind w:left="2364" w:hanging="358"/>
      </w:pPr>
      <w:rPr>
        <w:rFonts w:hint="default"/>
      </w:rPr>
    </w:lvl>
    <w:lvl w:ilvl="3" w:tplc="78724EBC">
      <w:numFmt w:val="bullet"/>
      <w:lvlText w:val="•"/>
      <w:lvlJc w:val="left"/>
      <w:pPr>
        <w:ind w:left="3306" w:hanging="358"/>
      </w:pPr>
      <w:rPr>
        <w:rFonts w:hint="default"/>
      </w:rPr>
    </w:lvl>
    <w:lvl w:ilvl="4" w:tplc="FE9AE456">
      <w:numFmt w:val="bullet"/>
      <w:lvlText w:val="•"/>
      <w:lvlJc w:val="left"/>
      <w:pPr>
        <w:ind w:left="4248" w:hanging="358"/>
      </w:pPr>
      <w:rPr>
        <w:rFonts w:hint="default"/>
      </w:rPr>
    </w:lvl>
    <w:lvl w:ilvl="5" w:tplc="6DAAAF7A">
      <w:numFmt w:val="bullet"/>
      <w:lvlText w:val="•"/>
      <w:lvlJc w:val="left"/>
      <w:pPr>
        <w:ind w:left="5190" w:hanging="358"/>
      </w:pPr>
      <w:rPr>
        <w:rFonts w:hint="default"/>
      </w:rPr>
    </w:lvl>
    <w:lvl w:ilvl="6" w:tplc="7792BAF6">
      <w:numFmt w:val="bullet"/>
      <w:lvlText w:val="•"/>
      <w:lvlJc w:val="left"/>
      <w:pPr>
        <w:ind w:left="6132" w:hanging="358"/>
      </w:pPr>
      <w:rPr>
        <w:rFonts w:hint="default"/>
      </w:rPr>
    </w:lvl>
    <w:lvl w:ilvl="7" w:tplc="17DC917E">
      <w:numFmt w:val="bullet"/>
      <w:lvlText w:val="•"/>
      <w:lvlJc w:val="left"/>
      <w:pPr>
        <w:ind w:left="7074" w:hanging="358"/>
      </w:pPr>
      <w:rPr>
        <w:rFonts w:hint="default"/>
      </w:rPr>
    </w:lvl>
    <w:lvl w:ilvl="8" w:tplc="003EBDDE">
      <w:numFmt w:val="bullet"/>
      <w:lvlText w:val="•"/>
      <w:lvlJc w:val="left"/>
      <w:pPr>
        <w:ind w:left="8016" w:hanging="358"/>
      </w:pPr>
      <w:rPr>
        <w:rFonts w:hint="default"/>
      </w:rPr>
    </w:lvl>
  </w:abstractNum>
  <w:abstractNum w:abstractNumId="4" w15:restartNumberingAfterBreak="0">
    <w:nsid w:val="61984201"/>
    <w:multiLevelType w:val="hybridMultilevel"/>
    <w:tmpl w:val="BAC8233E"/>
    <w:lvl w:ilvl="0" w:tplc="8954FB50">
      <w:start w:val="1"/>
      <w:numFmt w:val="decimal"/>
      <w:lvlText w:val="%1."/>
      <w:lvlJc w:val="left"/>
      <w:pPr>
        <w:ind w:left="470" w:hanging="358"/>
      </w:pPr>
      <w:rPr>
        <w:rFonts w:ascii="Arial" w:eastAsia="Arial" w:hAnsi="Arial" w:cs="Arial" w:hint="default"/>
        <w:spacing w:val="-1"/>
        <w:w w:val="99"/>
        <w:sz w:val="20"/>
        <w:szCs w:val="20"/>
      </w:rPr>
    </w:lvl>
    <w:lvl w:ilvl="1" w:tplc="F4005432">
      <w:numFmt w:val="bullet"/>
      <w:lvlText w:val="-"/>
      <w:lvlJc w:val="left"/>
      <w:pPr>
        <w:ind w:left="832" w:hanging="351"/>
      </w:pPr>
      <w:rPr>
        <w:rFonts w:ascii="Arial" w:eastAsia="Arial" w:hAnsi="Arial" w:cs="Arial" w:hint="default"/>
        <w:w w:val="99"/>
        <w:sz w:val="20"/>
        <w:szCs w:val="20"/>
      </w:rPr>
    </w:lvl>
    <w:lvl w:ilvl="2" w:tplc="65469DBE">
      <w:numFmt w:val="bullet"/>
      <w:lvlText w:val="•"/>
      <w:lvlJc w:val="left"/>
      <w:pPr>
        <w:ind w:left="1846" w:hanging="351"/>
      </w:pPr>
      <w:rPr>
        <w:rFonts w:hint="default"/>
      </w:rPr>
    </w:lvl>
    <w:lvl w:ilvl="3" w:tplc="20FA9326">
      <w:numFmt w:val="bullet"/>
      <w:lvlText w:val="•"/>
      <w:lvlJc w:val="left"/>
      <w:pPr>
        <w:ind w:left="2853" w:hanging="351"/>
      </w:pPr>
      <w:rPr>
        <w:rFonts w:hint="default"/>
      </w:rPr>
    </w:lvl>
    <w:lvl w:ilvl="4" w:tplc="849855AC">
      <w:numFmt w:val="bullet"/>
      <w:lvlText w:val="•"/>
      <w:lvlJc w:val="left"/>
      <w:pPr>
        <w:ind w:left="3860" w:hanging="351"/>
      </w:pPr>
      <w:rPr>
        <w:rFonts w:hint="default"/>
      </w:rPr>
    </w:lvl>
    <w:lvl w:ilvl="5" w:tplc="4282D61C">
      <w:numFmt w:val="bullet"/>
      <w:lvlText w:val="•"/>
      <w:lvlJc w:val="left"/>
      <w:pPr>
        <w:ind w:left="4866" w:hanging="351"/>
      </w:pPr>
      <w:rPr>
        <w:rFonts w:hint="default"/>
      </w:rPr>
    </w:lvl>
    <w:lvl w:ilvl="6" w:tplc="7272ED0C">
      <w:numFmt w:val="bullet"/>
      <w:lvlText w:val="•"/>
      <w:lvlJc w:val="left"/>
      <w:pPr>
        <w:ind w:left="5873" w:hanging="351"/>
      </w:pPr>
      <w:rPr>
        <w:rFonts w:hint="default"/>
      </w:rPr>
    </w:lvl>
    <w:lvl w:ilvl="7" w:tplc="87984620">
      <w:numFmt w:val="bullet"/>
      <w:lvlText w:val="•"/>
      <w:lvlJc w:val="left"/>
      <w:pPr>
        <w:ind w:left="6880" w:hanging="351"/>
      </w:pPr>
      <w:rPr>
        <w:rFonts w:hint="default"/>
      </w:rPr>
    </w:lvl>
    <w:lvl w:ilvl="8" w:tplc="8A5694BC">
      <w:numFmt w:val="bullet"/>
      <w:lvlText w:val="•"/>
      <w:lvlJc w:val="left"/>
      <w:pPr>
        <w:ind w:left="7886" w:hanging="351"/>
      </w:pPr>
      <w:rPr>
        <w:rFonts w:hint="default"/>
      </w:rPr>
    </w:lvl>
  </w:abstractNum>
  <w:abstractNum w:abstractNumId="5" w15:restartNumberingAfterBreak="0">
    <w:nsid w:val="74373353"/>
    <w:multiLevelType w:val="hybridMultilevel"/>
    <w:tmpl w:val="8692F896"/>
    <w:lvl w:ilvl="0" w:tplc="2E327F36">
      <w:start w:val="1"/>
      <w:numFmt w:val="decimal"/>
      <w:lvlText w:val="%1."/>
      <w:lvlJc w:val="left"/>
      <w:pPr>
        <w:ind w:left="470" w:hanging="358"/>
      </w:pPr>
      <w:rPr>
        <w:rFonts w:ascii="Arial" w:eastAsia="Arial" w:hAnsi="Arial" w:cs="Arial" w:hint="default"/>
        <w:spacing w:val="-1"/>
        <w:w w:val="99"/>
        <w:sz w:val="20"/>
        <w:szCs w:val="20"/>
      </w:rPr>
    </w:lvl>
    <w:lvl w:ilvl="1" w:tplc="D632CD4A">
      <w:numFmt w:val="bullet"/>
      <w:lvlText w:val="•"/>
      <w:lvlJc w:val="left"/>
      <w:pPr>
        <w:ind w:left="1422" w:hanging="358"/>
      </w:pPr>
      <w:rPr>
        <w:rFonts w:hint="default"/>
      </w:rPr>
    </w:lvl>
    <w:lvl w:ilvl="2" w:tplc="38101864">
      <w:numFmt w:val="bullet"/>
      <w:lvlText w:val="•"/>
      <w:lvlJc w:val="left"/>
      <w:pPr>
        <w:ind w:left="2364" w:hanging="358"/>
      </w:pPr>
      <w:rPr>
        <w:rFonts w:hint="default"/>
      </w:rPr>
    </w:lvl>
    <w:lvl w:ilvl="3" w:tplc="021C4B2A">
      <w:numFmt w:val="bullet"/>
      <w:lvlText w:val="•"/>
      <w:lvlJc w:val="left"/>
      <w:pPr>
        <w:ind w:left="3306" w:hanging="358"/>
      </w:pPr>
      <w:rPr>
        <w:rFonts w:hint="default"/>
      </w:rPr>
    </w:lvl>
    <w:lvl w:ilvl="4" w:tplc="E2F6BB62">
      <w:numFmt w:val="bullet"/>
      <w:lvlText w:val="•"/>
      <w:lvlJc w:val="left"/>
      <w:pPr>
        <w:ind w:left="4248" w:hanging="358"/>
      </w:pPr>
      <w:rPr>
        <w:rFonts w:hint="default"/>
      </w:rPr>
    </w:lvl>
    <w:lvl w:ilvl="5" w:tplc="23E0D022">
      <w:numFmt w:val="bullet"/>
      <w:lvlText w:val="•"/>
      <w:lvlJc w:val="left"/>
      <w:pPr>
        <w:ind w:left="5190" w:hanging="358"/>
      </w:pPr>
      <w:rPr>
        <w:rFonts w:hint="default"/>
      </w:rPr>
    </w:lvl>
    <w:lvl w:ilvl="6" w:tplc="67B89770">
      <w:numFmt w:val="bullet"/>
      <w:lvlText w:val="•"/>
      <w:lvlJc w:val="left"/>
      <w:pPr>
        <w:ind w:left="6132" w:hanging="358"/>
      </w:pPr>
      <w:rPr>
        <w:rFonts w:hint="default"/>
      </w:rPr>
    </w:lvl>
    <w:lvl w:ilvl="7" w:tplc="0AA83242">
      <w:numFmt w:val="bullet"/>
      <w:lvlText w:val="•"/>
      <w:lvlJc w:val="left"/>
      <w:pPr>
        <w:ind w:left="7074" w:hanging="358"/>
      </w:pPr>
      <w:rPr>
        <w:rFonts w:hint="default"/>
      </w:rPr>
    </w:lvl>
    <w:lvl w:ilvl="8" w:tplc="57061450">
      <w:numFmt w:val="bullet"/>
      <w:lvlText w:val="•"/>
      <w:lvlJc w:val="left"/>
      <w:pPr>
        <w:ind w:left="8016" w:hanging="358"/>
      </w:pPr>
      <w:rPr>
        <w:rFonts w:hint="default"/>
      </w:rPr>
    </w:lvl>
  </w:abstractNum>
  <w:num w:numId="1" w16cid:durableId="128406209">
    <w:abstractNumId w:val="5"/>
  </w:num>
  <w:num w:numId="2" w16cid:durableId="663625501">
    <w:abstractNumId w:val="2"/>
  </w:num>
  <w:num w:numId="3" w16cid:durableId="608661498">
    <w:abstractNumId w:val="4"/>
  </w:num>
  <w:num w:numId="4" w16cid:durableId="45951636">
    <w:abstractNumId w:val="0"/>
  </w:num>
  <w:num w:numId="5" w16cid:durableId="49770906">
    <w:abstractNumId w:val="3"/>
  </w:num>
  <w:num w:numId="6" w16cid:durableId="427702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94"/>
    <w:rsid w:val="000255F3"/>
    <w:rsid w:val="00086139"/>
    <w:rsid w:val="0010016E"/>
    <w:rsid w:val="001B3A5C"/>
    <w:rsid w:val="003128A0"/>
    <w:rsid w:val="00553E19"/>
    <w:rsid w:val="00576FDD"/>
    <w:rsid w:val="006E26D8"/>
    <w:rsid w:val="00797450"/>
    <w:rsid w:val="008D3294"/>
    <w:rsid w:val="008E7138"/>
    <w:rsid w:val="009414F6"/>
    <w:rsid w:val="0095664C"/>
    <w:rsid w:val="009E3ED4"/>
    <w:rsid w:val="00AE3083"/>
    <w:rsid w:val="00B05E7A"/>
    <w:rsid w:val="00B617E7"/>
    <w:rsid w:val="00BF1A74"/>
    <w:rsid w:val="00C423FF"/>
    <w:rsid w:val="00CB01FA"/>
    <w:rsid w:val="00D60FB0"/>
    <w:rsid w:val="00D705A3"/>
    <w:rsid w:val="00D95A80"/>
    <w:rsid w:val="00E300E2"/>
    <w:rsid w:val="00EC03B1"/>
    <w:rsid w:val="00F508AE"/>
    <w:rsid w:val="00F55130"/>
    <w:rsid w:val="00FA2B1C"/>
    <w:rsid w:val="00FF47D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4CB"/>
  <w15:docId w15:val="{5754286C-6249-48CA-AB9A-B2BF8F17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3294"/>
    <w:pPr>
      <w:spacing w:after="200" w:line="276" w:lineRule="auto"/>
    </w:pPr>
  </w:style>
  <w:style w:type="paragraph" w:styleId="Nadpis1">
    <w:name w:val="heading 1"/>
    <w:basedOn w:val="Normlny"/>
    <w:next w:val="Normlny"/>
    <w:link w:val="Nadpis1Char"/>
    <w:uiPriority w:val="9"/>
    <w:qFormat/>
    <w:rsid w:val="008D3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D3294"/>
    <w:rPr>
      <w:rFonts w:asciiTheme="majorHAnsi" w:eastAsiaTheme="majorEastAsia" w:hAnsiTheme="majorHAnsi" w:cstheme="majorBidi"/>
      <w:color w:val="2F5496" w:themeColor="accent1" w:themeShade="BF"/>
      <w:sz w:val="32"/>
      <w:szCs w:val="32"/>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8D3294"/>
    <w:pPr>
      <w:ind w:left="720"/>
      <w:contextualSpacing/>
    </w:pPr>
  </w:style>
  <w:style w:type="paragraph" w:styleId="Zkladntext">
    <w:name w:val="Body Text"/>
    <w:basedOn w:val="Normlny"/>
    <w:link w:val="ZkladntextChar"/>
    <w:uiPriority w:val="1"/>
    <w:qFormat/>
    <w:rsid w:val="008D3294"/>
    <w:pPr>
      <w:widowControl w:val="0"/>
      <w:autoSpaceDE w:val="0"/>
      <w:autoSpaceDN w:val="0"/>
      <w:spacing w:after="0" w:line="240" w:lineRule="auto"/>
      <w:ind w:left="470"/>
    </w:pPr>
    <w:rPr>
      <w:rFonts w:ascii="Arial" w:eastAsia="Arial" w:hAnsi="Arial" w:cs="Arial"/>
      <w:sz w:val="20"/>
      <w:szCs w:val="20"/>
      <w:lang w:val="en-US"/>
    </w:rPr>
  </w:style>
  <w:style w:type="character" w:customStyle="1" w:styleId="ZkladntextChar">
    <w:name w:val="Základný text Char"/>
    <w:basedOn w:val="Predvolenpsmoodseku"/>
    <w:link w:val="Zkladntext"/>
    <w:uiPriority w:val="1"/>
    <w:rsid w:val="008D3294"/>
    <w:rPr>
      <w:rFonts w:ascii="Arial" w:eastAsia="Arial" w:hAnsi="Arial" w:cs="Arial"/>
      <w:sz w:val="20"/>
      <w:szCs w:val="20"/>
      <w:lang w:val="en-US"/>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locked/>
    <w:rsid w:val="008D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7735-81D1-4091-8A93-5FD81BA2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1417</Words>
  <Characters>8078</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dc:creator>
  <cp:lastModifiedBy>Intrana RS</cp:lastModifiedBy>
  <cp:revision>5</cp:revision>
  <dcterms:created xsi:type="dcterms:W3CDTF">2023-11-08T10:15:00Z</dcterms:created>
  <dcterms:modified xsi:type="dcterms:W3CDTF">2023-12-01T09:02:00Z</dcterms:modified>
</cp:coreProperties>
</file>