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0" w:after="0"/>
        <w:ind w:right="64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eastAsia="sk-SK"/>
        </w:rPr>
        <w:t>KÚPNA ZMLUVA (Návrh)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uzatvorená podľa zákona číslo 513/1991 Zb. Obchodný zákonník v znení neskorších predpisov (ďalej aj len „zmluva“) medzi týmito zmluvnými stranami: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left="36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  <w:t>ZMLUVNÉ STRANY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1364" w:left="108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Predávajúci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Obchodné meno: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Sídlo: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IČO:  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DIČ:  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 DPH:  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Zápis: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Bankové spojenie: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Číslo účtu: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Zastúpený: </w:t>
        <w:tab/>
        <w:tab/>
      </w:r>
      <w:bookmarkStart w:id="0" w:name="_Hlk114726868"/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bookmarkEnd w:id="0"/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firstLine="720" w:right="6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(ďalej iba ako „</w:t>
      </w:r>
      <w:r>
        <w:rPr>
          <w:rFonts w:eastAsia="Times New Roman" w:cs="Times New Roman" w:ascii="Times New Roman" w:hAnsi="Times New Roman"/>
          <w:b/>
        </w:rPr>
        <w:t>Predávajúci</w:t>
      </w:r>
      <w:r>
        <w:rPr>
          <w:rFonts w:eastAsia="Times New Roman" w:cs="Times New Roman" w:ascii="Times New Roman" w:hAnsi="Times New Roman"/>
        </w:rPr>
        <w:t>“)</w:t>
      </w:r>
    </w:p>
    <w:p>
      <w:pPr>
        <w:pStyle w:val="Normal"/>
        <w:widowControl w:val="false"/>
        <w:spacing w:lineRule="auto" w:line="288" w:before="0" w:after="0"/>
        <w:ind w:right="6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1364" w:left="108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Kupujúci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Obchodné meno:</w:t>
        <w:tab/>
        <w:t>Roľnícke družstvo Bzovík</w:t>
        <w:tab/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Sídlo:</w:t>
        <w:tab/>
        <w:tab/>
        <w:tab/>
        <w:t>Bzovík 962 41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IČO:  </w:t>
        <w:tab/>
        <w:tab/>
        <w:tab/>
      </w:r>
      <w:r>
        <w:rPr>
          <w:rFonts w:eastAsia="Times New Roman" w:cs="Times New Roman" w:ascii="Times New Roman" w:hAnsi="Times New Roman"/>
          <w:kern w:val="0"/>
          <w:sz w:val="22"/>
          <w:szCs w:val="22"/>
          <w:lang w:val="sk-SK" w:eastAsia="sk-SK" w:bidi="ar-SA"/>
        </w:rPr>
        <w:t>00 209 643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DIČ:  </w:t>
        <w:tab/>
        <w:tab/>
        <w:tab/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sk-SK" w:eastAsia="sk-SK" w:bidi="ar-SA"/>
        </w:rPr>
        <w:t>2020473961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 DPH:  </w:t>
        <w:tab/>
        <w:tab/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sk-SK" w:eastAsia="sk-SK" w:bidi="ar-SA"/>
        </w:rPr>
        <w:t>SK2020473961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Zápis:</w:t>
        <w:tab/>
        <w:tab/>
        <w:tab/>
      </w:r>
      <w:r>
        <w:rPr>
          <w:rFonts w:eastAsia="Times New Roman" w:cs="Times New Roman" w:ascii="Times New Roman" w:hAnsi="Times New Roman"/>
          <w:highlight w:val="cyan"/>
          <w:lang w:eastAsia="sk-SK"/>
        </w:rPr>
        <w:t>...........................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Bankové spojenie:</w:t>
        <w:tab/>
      </w:r>
      <w:r>
        <w:rPr>
          <w:rFonts w:eastAsia="Times New Roman" w:cs="Times New Roman" w:ascii="Times New Roman" w:hAnsi="Times New Roman"/>
          <w:highlight w:val="cyan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Číslo účtu:</w:t>
        <w:tab/>
        <w:tab/>
      </w:r>
      <w:r>
        <w:rPr>
          <w:rFonts w:eastAsia="Times New Roman" w:cs="Times New Roman" w:ascii="Times New Roman" w:hAnsi="Times New Roman"/>
          <w:highlight w:val="cyan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Zastúpený: </w:t>
        <w:tab/>
        <w:tab/>
      </w:r>
      <w:r>
        <w:rPr>
          <w:rFonts w:eastAsia="Times New Roman" w:cs="Times New Roman" w:ascii="Times New Roman" w:hAnsi="Times New Roman"/>
          <w:highlight w:val="cyan"/>
          <w:lang w:eastAsia="sk-SK"/>
        </w:rPr>
        <w:t>...........................</w:t>
      </w:r>
    </w:p>
    <w:p>
      <w:pPr>
        <w:pStyle w:val="Normal"/>
        <w:spacing w:lineRule="auto" w:line="288" w:before="0" w:after="0"/>
        <w:ind w:firstLine="696" w:left="2136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(ďalej len ako „</w:t>
      </w:r>
      <w:r>
        <w:rPr>
          <w:rFonts w:eastAsia="Times New Roman" w:cs="Times New Roman" w:ascii="Times New Roman" w:hAnsi="Times New Roman"/>
          <w:b/>
        </w:rPr>
        <w:t>Kupujúci</w:t>
      </w:r>
      <w:r>
        <w:rPr>
          <w:rFonts w:eastAsia="Times New Roman" w:cs="Times New Roman" w:ascii="Times New Roman" w:hAnsi="Times New Roman"/>
        </w:rPr>
        <w:t>“)</w:t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Preambula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</w:rPr>
        <w:t xml:space="preserve">Táto zmluva sa uzatvára ako výsledok verejného obstarávania v zmysle Usmernenia Pôdohospodárskej platobnej agentúry č. 8/2017 k obstarávaniu tovarov, stavebných prác a služieb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sk-SK" w:eastAsia="en-US" w:bidi="ar-SA"/>
        </w:rPr>
        <w:t>financovaných z PRV SR 2014-2020, v platnej aktualizácii, názov zákazky: „Systém automatickej identifikácie zvierat v dojárni a respondéry na dojnice“, predmet zákazky: Systém automatickej identifikácie zvierat v dojárni a respondéry na dojnice.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sk-SK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sk-SK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Predmet zmluvy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sa zaväzuje na vlastné náklady a riziko dodať a odplatne previesť do výlučného vlastníctva Objednávateľa tovar „</w:t>
      </w:r>
      <w:r>
        <w:rPr>
          <w:rFonts w:eastAsia="Times New Roman" w:cs="Times New Roman" w:ascii="Times New Roman" w:hAnsi="Times New Roman"/>
          <w:b/>
          <w:lang w:eastAsia="sk-SK"/>
        </w:rPr>
        <w:t>Systém automatickej identifikácie zvierat v dojárni a respondéry na dojnice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“ </w:t>
      </w:r>
      <w:r>
        <w:rPr>
          <w:rFonts w:eastAsia="Times New Roman" w:cs="Times New Roman" w:ascii="Times New Roman" w:hAnsi="Times New Roman"/>
          <w:lang w:eastAsia="sk-SK"/>
        </w:rPr>
        <w:t xml:space="preserve">(ďalej len „predmet kúpy“) vrátane všetkej príslušnej dokumentácie a to v rozsahu a za podmienok určených v tejto zmluve, na základe Cenovej ponuky a technickej špecifikácie Dodávateľa, ktorá tvorí Prílohu č. 1 tejto zmluvy. </w:t>
      </w:r>
    </w:p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sa zaväzuje prevádzaný Predmet kúpy prevziať a zaplatiť za neho kúpnu cenu podľa podmienok uvedených v tejto zmluve.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Cena</w:t>
      </w:r>
    </w:p>
    <w:p>
      <w:pPr>
        <w:pStyle w:val="Normal"/>
        <w:spacing w:lineRule="auto" w:line="240" w:before="0" w:after="0"/>
        <w:ind w:left="708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Kúpna cena za predmet kúpy je stanovená dohodou zmluvných strán v sume: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Cena bez DPH v eur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DPH 20%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Cena s DPH v eur 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</w:t>
      </w:r>
    </w:p>
    <w:p>
      <w:pPr>
        <w:pStyle w:val="Normal"/>
        <w:tabs>
          <w:tab w:val="clear" w:pos="708"/>
          <w:tab w:val="left" w:pos="405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ab/>
      </w:r>
    </w:p>
    <w:p>
      <w:pPr>
        <w:pStyle w:val="Normal"/>
        <w:tabs>
          <w:tab w:val="clear" w:pos="708"/>
          <w:tab w:val="left" w:pos="405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III.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Platobné podmienky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iCs/>
          <w:lang w:eastAsia="sk-SK"/>
        </w:rPr>
      </w:pPr>
      <w:r>
        <w:rPr>
          <w:rFonts w:eastAsia="Times New Roman" w:cs="Times New Roman" w:ascii="Times New Roman" w:hAnsi="Times New Roman"/>
          <w:bCs/>
          <w:color w:val="000000"/>
          <w:lang w:eastAsia="sk-SK"/>
        </w:rPr>
        <w:t xml:space="preserve">Kúpna cena podľa čl. II tejto zmluvy bude Dodávateľovi zaplatená zo strany Objednávateľa nasledovným spôsobom: </w:t>
      </w:r>
      <w:r>
        <w:rPr>
          <w:rFonts w:eastAsia="Times New Roman" w:cs="Times New Roman" w:ascii="Times New Roman" w:hAnsi="Times New Roman"/>
          <w:bCs/>
          <w:iCs/>
          <w:color w:val="000000"/>
          <w:lang w:eastAsia="sk-SK"/>
        </w:rPr>
        <w:t>Kúpna cena vo výške 100 % podľa čl. II tejto zmluvy bude zaplatená na základe faktúry vystavenej Dodávateľom, p</w:t>
      </w:r>
      <w:r>
        <w:rPr>
          <w:rFonts w:eastAsia="Times New Roman" w:cs="Times New Roman" w:ascii="Times New Roman" w:hAnsi="Times New Roman"/>
          <w:bCs/>
          <w:iCs/>
          <w:lang w:eastAsia="sk-SK"/>
        </w:rPr>
        <w:t>o riadnom dodaní predmetu tejto zmluvy a po protokolárnom prevzatí predmetu zmluvy. Splatnosť faktúry je 45 dní.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iCs/>
          <w:lang w:eastAsia="sk-SK"/>
        </w:rPr>
      </w:pPr>
      <w:r>
        <w:rPr>
          <w:rFonts w:eastAsia="Times New Roman" w:cs="Times New Roman" w:ascii="Times New Roman" w:hAnsi="Times New Roman"/>
          <w:iCs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Cs/>
          <w:color w:val="000000"/>
          <w:lang w:eastAsia="sk-SK"/>
        </w:rPr>
        <w:t xml:space="preserve">Kúpna </w:t>
      </w:r>
      <w:r>
        <w:rPr>
          <w:rFonts w:eastAsia="Times New Roman" w:cs="Times New Roman" w:ascii="Times New Roman" w:hAnsi="Times New Roman"/>
          <w:color w:val="000000"/>
          <w:shd w:fill="FFFFFF" w:val="clear"/>
          <w:lang w:eastAsia="sk-SK"/>
        </w:rPr>
        <w:t>cena bude Objednávateľom uhradená prostredníctvom bezhotovostného prevodu finančných prostriedkov na bankový účet Dodávateľa uvedený v záhlaví tejto zmluvy, pričom za okamih uhradenia kúpnej ceny sa považuje odpísanie čiastky z bankového účtu Objednávateľa v prospech bankového účtu Dodávateľa.</w:t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>
      <w:pPr>
        <w:pStyle w:val="Normal"/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</w:rPr>
        <w:t xml:space="preserve">V Kúpnej cene sú zahrnuté všetky náklady súvisiace s dodaním predmetu zmluvy </w:t>
      </w:r>
      <w:r>
        <w:rPr>
          <w:rFonts w:eastAsia="Times New Roman" w:cs="Times New Roman" w:ascii="Times New Roman" w:hAnsi="Times New Roman"/>
          <w:bCs/>
        </w:rPr>
        <w:t>vrátane dopravy predmetu kúpy do miesta sídla objednávateľa a zaškolenia obsluhy.</w:t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IV.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Čas plnenia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Dodávateľ sa zaväzuje dodať predmet kúpy v termíne 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do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1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 mesiac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a </w:t>
      </w:r>
      <w:r>
        <w:rPr>
          <w:rFonts w:eastAsia="Times New Roman" w:cs="Times New Roman" w:ascii="Times New Roman" w:hAnsi="Times New Roman"/>
          <w:lang w:eastAsia="sk-SK"/>
        </w:rPr>
        <w:t>odo dňa obdržania</w:t>
      </w:r>
      <w:r>
        <w:rPr>
          <w:rFonts w:eastAsia="Times New Roman" w:cs="Times New Roman" w:ascii="Times New Roman" w:hAnsi="Times New Roman"/>
          <w:lang w:val="cs-CZ" w:eastAsia="sk-SK"/>
        </w:rPr>
        <w:t xml:space="preserve"> </w:t>
      </w:r>
      <w:r>
        <w:rPr>
          <w:rFonts w:eastAsia="Times New Roman" w:cs="Times New Roman" w:ascii="Times New Roman" w:hAnsi="Times New Roman"/>
          <w:lang w:val="cs-CZ" w:eastAsia="sk-SK"/>
        </w:rPr>
        <w:t xml:space="preserve">záväznej </w:t>
      </w:r>
      <w:r>
        <w:rPr>
          <w:rFonts w:eastAsia="Times New Roman" w:cs="Times New Roman" w:ascii="Times New Roman" w:hAnsi="Times New Roman"/>
          <w:lang w:val="cs-CZ" w:eastAsia="sk-SK"/>
        </w:rPr>
        <w:t xml:space="preserve">objednávky </w:t>
      </w:r>
      <w:r>
        <w:rPr>
          <w:rFonts w:eastAsia="Times New Roman" w:cs="Times New Roman" w:ascii="Times New Roman" w:hAnsi="Times New Roman"/>
          <w:lang w:val="cs-CZ" w:eastAsia="sk-SK"/>
        </w:rPr>
        <w:t>od Objednávateľa</w:t>
      </w:r>
      <w:r>
        <w:rPr>
          <w:rFonts w:eastAsia="Times New Roman" w:cs="Times New Roman" w:ascii="Times New Roman" w:hAnsi="Times New Roman"/>
          <w:lang w:eastAsia="sk-SK"/>
        </w:rPr>
        <w:t>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</w:rPr>
        <w:t>Dodávateľ sa zaväzuje oznámiť Objednávateľovi presný termín dodania predmetu kúpy, v dostatočnom predstihu, najmenej tri dni vopred.</w:t>
      </w:r>
    </w:p>
    <w:p>
      <w:pPr>
        <w:pStyle w:val="ListParagrap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Záručná doba  a záručný servis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poskytuje na predmet kúpy záruku 24 mesiacov.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Záručná doba začína plynúť odo dňa nasledujúceho po odovzdaní a prevzatí Predmetu kúpy.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Objednávateľ sa zaväzuje, že prípadnú reklamáciu vady predmetu kúpy uplatní bezodkladne po jeho zistení písomnou formou Dodávateľovi na e-mailovú adresu Dodávateľa uvedenú v záhlaví zmluvy.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Dodávateľ sa zaväzuje vykonávať záručný servis na predmete kúpy v termíne podľa dohody s Objednávateľom, resp. najneskôr od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3</w:t>
      </w:r>
      <w:r>
        <w:rPr>
          <w:rFonts w:eastAsia="Times New Roman" w:cs="Times New Roman" w:ascii="Times New Roman" w:hAnsi="Times New Roman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pracovných dní</w:t>
      </w:r>
      <w:r>
        <w:rPr>
          <w:rFonts w:eastAsia="Times New Roman" w:cs="Times New Roman" w:ascii="Times New Roman" w:hAnsi="Times New Roman"/>
          <w:lang w:eastAsia="sk-SK"/>
        </w:rPr>
        <w:t xml:space="preserve"> od písomného oznámenia poruchy v zmysle čl.V, bod 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Záruka sa vzťahuje len na predmet kúpy dodaný Dodávateľom a jej plnenie je podmienené úplným finančným vyrovnaním zmluvných strán.</w:t>
      </w:r>
    </w:p>
    <w:p>
      <w:pPr>
        <w:pStyle w:val="ListParagrap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Zmluvné pokuty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     </w:t>
      </w:r>
      <w:r>
        <w:rPr>
          <w:rFonts w:eastAsia="Times New Roman" w:cs="Times New Roman" w:ascii="Times New Roman" w:hAnsi="Times New Roman"/>
          <w:lang w:eastAsia="sk-SK"/>
        </w:rPr>
        <w:t>Zmluvné strany sa v súlade s Obchodným zákonníkom dohodli na týchto zmluvných pokutách za porušenie povinností vyplývajúcich z tejto zmluvy: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je povinný zaplatiť Dodávateľovi zmluvnú pokutu vo výške 0,05% zo sumy riadne doručenej faktúry za každý deň omeškania s jej úhradou.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je povinný zaplatiť Objednávateľovi zmluvnú pokutu vo výške 0,05% z kúpnej ceny predmetu zmluvy za každý deň omeškania Dodávateľa pri nedodržaní termínov plnenia dohodnutých v tejto zmluve.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Pokiaľ sa pri určovaní zmluvnej pokuty vychádza z dohodnutej sumy, alebo jej časti, za základ výpočtu sa berie cena bez DPH.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Nárok na náhradu škody v plnom rozsahu uplatnením zmluvnej pokuty nie je dotknutý.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Predávajúci je povinný zmluvné pokuty zaplatiť v 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Ďalšie dojednania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Nebezpečenstvo škody na dodaní predmetu zmluvy znáša do času jeho protokolárneho prevzatia Dodávateľ.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nesmie uzavrieť zmluvu s dodávateľom, ktorý má povinnosť zapisovať sa do registra partnerov verejného sektora podľa zákona č. 315/2016 Z. z. o registri partnerov verejného sektora a o zmene a doplnení niektorých zákonov v znení neskorších predpisov (ďalej len „zákon o RPVS“), a nie je zapísaný v registri partnerov verejného sektora, aj keď túto povinnosť podľa zákona o RPVS má, alebo ktorého subdodávateľ, ktorý má povinnosť zapisovať sa do registra partnerov verejného sektora, nie je zapísaný v registri partnerov verejného sektora, aj keď túto povinnosť podľa zákona o RPVS má.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je povinný uviesť údaje o všetkých známych subdodávateľoch a údaje o osobe oprávnenej konať za subdodávateľa v rozsahu meno a priezvisko, adresa trvalého pobytu, dátum narodenia, ak ide o subdodávateľa, ktorý má povinnosť zápisu do registra partnerov verejného sektora.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prehlasuje, že je platne zapísaný v registra partnerov verejného sektora a jeho prípadní subdodávatelia, ktorí majú povinnosť zapisovať sa do registra partnerov verejného sektora, sú zapísaní v registri partnerov verejného sektora.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VIII.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Záverečné ustanovenia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Pokiaľ v tejto zmluve nie je dohodnuté inak, riadia sa právne pomery zmluvných  strán Obchodným zákonníkom.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Túto zmluvu je možné zmeniť, doplniť alebo zrušiť len formou písomných dodatkov k tejto zmluve podpísaných oprávnenými zástupcami oboch zmluvných strán.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Táto zmluva vrátane príloh je vyhotovená v štyroch exemplároch, z ktorých každá zmluvná strana obdrží dve vyhotovenia.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Táto zmluva nadobúda platnosť aj účinnosť dňom podpísania oboma zmluvnými stranami.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Prílohy:</w:t>
      </w:r>
    </w:p>
    <w:p>
      <w:pPr>
        <w:pStyle w:val="Normal"/>
        <w:spacing w:lineRule="auto" w:line="240" w:before="0" w:after="0"/>
        <w:ind w:right="6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č.1 Cenová ponuka vrátane technickej špecifikácie a opisu predmetu zákazky</w:t>
      </w:r>
    </w:p>
    <w:p>
      <w:pPr>
        <w:pStyle w:val="Normal"/>
        <w:spacing w:lineRule="auto" w:line="240" w:before="0" w:after="0"/>
        <w:ind w:right="6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č.2 Zoznam subdodávateľov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Za Predávajúceho:</w:t>
        <w:tab/>
        <w:tab/>
        <w:tab/>
        <w:tab/>
        <w:tab/>
        <w:t>Za Kupujúceho: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v ....................., dňa .....................</w:t>
        <w:tab/>
        <w:tab/>
        <w:tab/>
        <w:t>v ....................., dňa .....................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</w:t>
        <w:tab/>
        <w:tab/>
        <w:tab/>
        <w:t>.......................................................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u w:val="none"/>
          <w:lang w:val="sk-SK" w:eastAsia="en-US" w:bidi="ar-SA"/>
        </w:rPr>
        <w:tab/>
        <w:t>Ing. </w:t>
      </w:r>
      <w:hyperlink r:id="rId2">
        <w:r>
          <w:rPr>
            <w:rStyle w:val="Hyperlink"/>
            <w:rFonts w:eastAsia="Times New Roman" w:cs="Times New Roman" w:ascii="Times New Roman" w:hAnsi="Times New Roman"/>
            <w:color w:val="auto"/>
            <w:kern w:val="0"/>
            <w:sz w:val="22"/>
            <w:szCs w:val="22"/>
            <w:u w:val="none"/>
            <w:lang w:val="sk-SK" w:eastAsia="en-US" w:bidi="ar-SA"/>
          </w:rPr>
          <w:t>Jozef Mlynarčík</w:t>
        </w:r>
      </w:hyperlink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Style w:val="Hyperlink"/>
          <w:rFonts w:eastAsia="Times New Roman" w:cs="Times New Roman" w:ascii="Times New Roman" w:hAnsi="Times New Roman"/>
          <w:color w:val="auto"/>
          <w:kern w:val="0"/>
          <w:sz w:val="22"/>
          <w:szCs w:val="22"/>
          <w:u w:val="none"/>
          <w:lang w:val="sk-SK" w:eastAsia="en-US" w:bidi="ar-SA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sk-SK" w:eastAsia="en-US" w:bidi="ar-SA"/>
        </w:rPr>
        <w:t>predseda predstavenstva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kern w:val="0"/>
          <w:sz w:val="22"/>
          <w:szCs w:val="22"/>
          <w:lang w:val="sk-SK" w:eastAsia="sk-SK" w:bidi="ar-SA"/>
        </w:rPr>
        <w:t>Roľnícke družstvo Bzovík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  <w:t>.......................................................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u w:val="none"/>
          <w:lang w:val="sk-SK" w:eastAsia="en-US" w:bidi="ar-SA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sk-SK" w:eastAsia="en-US" w:bidi="ar-SA"/>
        </w:rPr>
        <w:t>Ing. </w:t>
      </w:r>
      <w:hyperlink r:id="rId3">
        <w:r>
          <w:rPr>
            <w:rStyle w:val="Hyperlink"/>
            <w:rFonts w:eastAsia="Times New Roman" w:cs="Times New Roman" w:ascii="Times New Roman" w:hAnsi="Times New Roman"/>
            <w:color w:val="auto"/>
            <w:kern w:val="0"/>
            <w:sz w:val="22"/>
            <w:szCs w:val="22"/>
            <w:lang w:val="sk-SK" w:eastAsia="en-US" w:bidi="ar-SA"/>
          </w:rPr>
          <w:t>Ján Kollárik </w:t>
        </w:r>
      </w:hyperlink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Style w:val="Hyperlink"/>
          <w:rFonts w:eastAsia="Times New Roman" w:cs="Times New Roman" w:ascii="Times New Roman" w:hAnsi="Times New Roman"/>
          <w:color w:val="auto"/>
          <w:kern w:val="0"/>
          <w:sz w:val="22"/>
          <w:szCs w:val="22"/>
          <w:u w:val="none"/>
          <w:lang w:val="sk-SK" w:eastAsia="en-US" w:bidi="ar-SA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sk-SK" w:eastAsia="en-US" w:bidi="ar-SA"/>
        </w:rPr>
        <w:t>predseda predstavenstva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val="sk-SK" w:eastAsia="sk-SK" w:bidi="ar-SA"/>
        </w:rPr>
        <w:tab/>
        <w:tab/>
        <w:tab/>
        <w:tab/>
        <w:tab/>
        <w:tab/>
        <w:tab/>
        <w:t>Roľnícke družstvo Bzovík</w:t>
      </w:r>
    </w:p>
    <w:p>
      <w:pPr>
        <w:pStyle w:val="Normal"/>
        <w:spacing w:lineRule="auto" w:line="240" w:before="0" w:after="0"/>
        <w:ind w:right="6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č.1 Cenová ponuka vrátane technickej špecifikácie a opisu predmetu zákazky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Príloha č.2 ku Kúpnej zmluve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8"/>
          <w:lang w:eastAsia="sk-SK"/>
        </w:rPr>
        <w:t>ZOZNAM SUBDODÁVATEĽOV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Spoločnosť: </w:t>
        <w:tab/>
        <w:tab/>
        <w:t>...........................................................................(doplniť názov)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so sídlom </w:t>
        <w:tab/>
        <w:tab/>
        <w:t>...........................................................................(doplniť sídlo)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IČO:</w:t>
        <w:tab/>
        <w:tab/>
        <w:tab/>
        <w:t>...........................................................................(doplniť IČO)</w:t>
      </w:r>
    </w:p>
    <w:p>
      <w:pPr>
        <w:pStyle w:val="Normal"/>
        <w:spacing w:lineRule="auto" w:line="240" w:before="0" w:after="0"/>
        <w:ind w:hanging="2124" w:left="2124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zastúpená:</w:t>
        <w:tab/>
        <w:t>...........................................................................(doplniť meno a priezvisko štatutárnej osoby alebo osoby oprávnenej konať za spoločnosť)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vyhlasujem, že v zákazke na dodanie tovarov s názvom 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„Systém automatickej identifikácie zvierat v dojárni a respondéry na dojnice“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nebudem využívať subdodávky a celé plnenie zabezpečím sám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numPr>
          <w:ilvl w:val="0"/>
          <w:numId w:val="10"/>
        </w:numPr>
        <w:spacing w:lineRule="auto" w:line="276" w:before="0" w:after="200"/>
        <w:contextualSpacing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budem využívať subdodávky a na tento účel uvádzam navrhovaných subdodávateľov: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Navrhovaní subdodávatelia: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tbl>
      <w:tblPr>
        <w:tblW w:w="10218" w:type="dxa"/>
        <w:jc w:val="left"/>
        <w:tblInd w:w="-1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12"/>
        <w:gridCol w:w="1417"/>
        <w:gridCol w:w="1412"/>
        <w:gridCol w:w="3017"/>
        <w:gridCol w:w="1174"/>
        <w:gridCol w:w="1348"/>
        <w:gridCol w:w="437"/>
      </w:tblGrid>
      <w:tr>
        <w:trPr>
          <w:trHeight w:val="450" w:hRule="atLeast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1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43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</w:tr>
      <w:tr>
        <w:trPr>
          <w:trHeight w:val="915" w:hRule="atLeast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 xml:space="preserve">Meno a priezvisko, funkcia </w:t>
      </w:r>
    </w:p>
    <w:p>
      <w:pPr>
        <w:pStyle w:val="Normal"/>
        <w:spacing w:lineRule="auto" w:line="240" w:before="0" w:after="0"/>
        <w:ind w:firstLine="8" w:left="56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oprávnenej osoby konať za uchádzača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sk-SK"/>
        </w:rPr>
      </w:pPr>
      <w:r>
        <w:rPr>
          <w:rFonts w:eastAsia="Times New Roman" w:cs="Times New Roman" w:ascii="Times New Roman" w:hAnsi="Times New Roman"/>
          <w:szCs w:val="24"/>
          <w:lang w:eastAsia="sk-SK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033787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Príloha č.5 k Súťažným podkladom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13" w:hanging="7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0243bd"/>
    <w:rPr/>
  </w:style>
  <w:style w:type="character" w:styleId="PtaChar" w:customStyle="1">
    <w:name w:val="Päta Char"/>
    <w:basedOn w:val="DefaultParagraphFont"/>
    <w:uiPriority w:val="99"/>
    <w:qFormat/>
    <w:rsid w:val="000243bd"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spacing w:before="0" w:after="16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rsr.sk/hladaj_osoba.asp?PR=Mlynar%E8%EDk&amp;MENO=Jozef&amp;SID=0&amp;T=f0&amp;R=0" TargetMode="External"/><Relationship Id="rId3" Type="http://schemas.openxmlformats.org/officeDocument/2006/relationships/hyperlink" Target="https://www.orsr.sk/hladaj_osoba.asp?PR=Koll%E1rik&amp;MENO=J%E1n&amp;SID=0&amp;T=f0&amp;R=0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LibreOffice/7.6.1.2$Windows_X86_64 LibreOffice_project/f5defcebd022c5bc36bbb79be232cb6926d8f674</Application>
  <AppVersion>15.0000</AppVersion>
  <Pages>7</Pages>
  <Words>1426</Words>
  <Characters>9441</Characters>
  <CharactersWithSpaces>11008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2022-09-22T05:50:00Z</dcterms:created>
  <dc:creator>NTB</dc:creator>
  <dc:description/>
  <dc:language>sk-SK</dc:language>
  <cp:lastModifiedBy/>
  <dcterms:modified xsi:type="dcterms:W3CDTF">2023-11-08T16:06:43Z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