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BF719" w14:textId="77777777" w:rsidR="001C5B62" w:rsidRPr="001C5B62" w:rsidRDefault="001C5B62" w:rsidP="001C5B62">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t>Kúpna zmluva č. .............</w:t>
      </w:r>
    </w:p>
    <w:p w14:paraId="674326AA" w14:textId="77777777" w:rsidR="001C5B62" w:rsidRPr="001C5B62" w:rsidRDefault="001C5B62" w:rsidP="001C5B62">
      <w:pPr>
        <w:spacing w:after="120" w:line="276" w:lineRule="auto"/>
        <w:contextualSpacing/>
        <w:jc w:val="center"/>
        <w:rPr>
          <w:rFonts w:asciiTheme="minorHAnsi" w:hAnsiTheme="minorHAnsi" w:cstheme="minorHAnsi"/>
          <w:b/>
          <w:sz w:val="24"/>
          <w:szCs w:val="24"/>
        </w:rPr>
      </w:pPr>
    </w:p>
    <w:p w14:paraId="162F2486" w14:textId="77777777" w:rsidR="001C5B62" w:rsidRPr="001C5B62" w:rsidRDefault="001C5B62" w:rsidP="001C5B62">
      <w:pPr>
        <w:spacing w:after="120" w:line="276" w:lineRule="auto"/>
        <w:contextualSpacing/>
        <w:jc w:val="center"/>
        <w:rPr>
          <w:rFonts w:asciiTheme="minorHAnsi" w:hAnsiTheme="minorHAnsi" w:cstheme="minorHAnsi"/>
          <w:sz w:val="24"/>
          <w:szCs w:val="24"/>
        </w:rPr>
      </w:pPr>
      <w:r w:rsidRPr="001C5B62">
        <w:rPr>
          <w:rFonts w:asciiTheme="minorHAnsi" w:hAnsiTheme="minorHAnsi" w:cstheme="minorHAnsi"/>
          <w:sz w:val="24"/>
          <w:szCs w:val="24"/>
        </w:rPr>
        <w:t>uzatvorená v zmysle Hlavy II Diel I (§ 409 - § 470) Zákona č. 513/1991 Zb. „Obchodný zákonník“ v znení neskorších zmien a doplnkov</w:t>
      </w:r>
    </w:p>
    <w:p w14:paraId="2998D736" w14:textId="77777777" w:rsidR="001C5B62" w:rsidRPr="001C5B62" w:rsidRDefault="001C5B62" w:rsidP="001C5B62">
      <w:pPr>
        <w:spacing w:after="120" w:line="276" w:lineRule="auto"/>
        <w:contextualSpacing/>
        <w:rPr>
          <w:rFonts w:asciiTheme="minorHAnsi" w:hAnsiTheme="minorHAnsi" w:cstheme="minorHAnsi"/>
          <w:sz w:val="24"/>
          <w:szCs w:val="24"/>
        </w:rPr>
      </w:pPr>
      <w:r w:rsidRPr="001C5B62">
        <w:rPr>
          <w:rFonts w:asciiTheme="minorHAnsi" w:hAnsiTheme="minorHAnsi" w:cstheme="minorHAnsi"/>
          <w:noProof/>
          <w:sz w:val="24"/>
          <w:szCs w:val="24"/>
        </w:rPr>
        <mc:AlternateContent>
          <mc:Choice Requires="wps">
            <w:drawing>
              <wp:anchor distT="0" distB="0" distL="114300" distR="114300" simplePos="0" relativeHeight="251658240" behindDoc="0" locked="0" layoutInCell="1" allowOverlap="1" wp14:anchorId="710D9757" wp14:editId="3173D406">
                <wp:simplePos x="0" y="0"/>
                <wp:positionH relativeFrom="margin">
                  <wp:align>left</wp:align>
                </wp:positionH>
                <wp:positionV relativeFrom="paragraph">
                  <wp:posOffset>92695</wp:posOffset>
                </wp:positionV>
                <wp:extent cx="5730551" cy="0"/>
                <wp:effectExtent l="0" t="0" r="0" b="19050"/>
                <wp:wrapNone/>
                <wp:docPr id="1" name="Rovná spojnica 1"/>
                <wp:cNvGraphicFramePr/>
                <a:graphic xmlns:a="http://schemas.openxmlformats.org/drawingml/2006/main">
                  <a:graphicData uri="http://schemas.microsoft.com/office/word/2010/wordprocessingShape">
                    <wps:wsp>
                      <wps:cNvCnPr/>
                      <wps:spPr>
                        <a:xfrm>
                          <a:off x="0" y="0"/>
                          <a:ext cx="5730551"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B661C9" id="Rovná spojnica 1" o:spid="_x0000_s1026" style="position:absolute;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3pt" to="451.2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" strokecolor="black [3213]">
                <v:stroke dashstyle="dash"/>
                <w10:wrap anchorx="margin"/>
              </v:line>
            </w:pict>
          </mc:Fallback>
        </mc:AlternateContent>
      </w:r>
    </w:p>
    <w:p w14:paraId="678504BD" w14:textId="77777777" w:rsidR="001C5B62" w:rsidRPr="001C5B62" w:rsidRDefault="001C5B62" w:rsidP="001C5B62">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t>Čl. 1.</w:t>
      </w:r>
    </w:p>
    <w:p w14:paraId="7513A37E" w14:textId="77777777" w:rsidR="001C5B62" w:rsidRPr="001C5B62" w:rsidRDefault="001C5B62" w:rsidP="001C5B62">
      <w:pPr>
        <w:spacing w:after="120" w:line="276" w:lineRule="auto"/>
        <w:contextualSpacing/>
        <w:jc w:val="center"/>
        <w:rPr>
          <w:rFonts w:asciiTheme="minorHAnsi" w:hAnsiTheme="minorHAnsi" w:cstheme="minorHAnsi"/>
          <w:b/>
          <w:caps/>
          <w:sz w:val="24"/>
          <w:szCs w:val="24"/>
        </w:rPr>
      </w:pPr>
      <w:r w:rsidRPr="001C5B62">
        <w:rPr>
          <w:rFonts w:asciiTheme="minorHAnsi" w:hAnsiTheme="minorHAnsi" w:cstheme="minorHAnsi"/>
          <w:b/>
          <w:caps/>
          <w:sz w:val="24"/>
          <w:szCs w:val="24"/>
        </w:rPr>
        <w:t>Zmluvné strany</w:t>
      </w:r>
    </w:p>
    <w:p w14:paraId="0D741B01" w14:textId="77777777" w:rsidR="001C5B62" w:rsidRPr="001C5B62" w:rsidRDefault="001C5B62" w:rsidP="001C5B62">
      <w:pPr>
        <w:spacing w:after="120" w:line="276" w:lineRule="auto"/>
        <w:contextualSpacing/>
        <w:jc w:val="center"/>
        <w:rPr>
          <w:rFonts w:asciiTheme="minorHAnsi" w:hAnsiTheme="minorHAnsi" w:cstheme="minorHAnsi"/>
          <w:sz w:val="24"/>
          <w:szCs w:val="24"/>
        </w:rPr>
      </w:pPr>
    </w:p>
    <w:p w14:paraId="3A3C9D27" w14:textId="4D95B928" w:rsidR="001C5B62" w:rsidRPr="002D5742" w:rsidRDefault="001C5B62" w:rsidP="001C5B62">
      <w:pPr>
        <w:spacing w:after="120" w:line="276" w:lineRule="auto"/>
        <w:contextualSpacing/>
        <w:rPr>
          <w:rFonts w:asciiTheme="minorHAnsi" w:hAnsiTheme="minorHAnsi" w:cstheme="minorHAnsi"/>
          <w:b/>
          <w:sz w:val="24"/>
          <w:szCs w:val="24"/>
        </w:rPr>
      </w:pPr>
      <w:r w:rsidRPr="002D5742">
        <w:rPr>
          <w:rFonts w:asciiTheme="minorHAnsi" w:hAnsiTheme="minorHAnsi" w:cstheme="minorHAnsi"/>
          <w:b/>
          <w:sz w:val="24"/>
          <w:szCs w:val="24"/>
        </w:rPr>
        <w:t xml:space="preserve">1.1. </w:t>
      </w:r>
      <w:r w:rsidRPr="002D5742">
        <w:rPr>
          <w:rFonts w:asciiTheme="minorHAnsi" w:hAnsiTheme="minorHAnsi" w:cstheme="minorHAnsi"/>
          <w:b/>
          <w:sz w:val="24"/>
          <w:szCs w:val="24"/>
        </w:rPr>
        <w:tab/>
        <w:t xml:space="preserve">Kupujúci: </w:t>
      </w:r>
      <w:r w:rsidRPr="002D5742">
        <w:rPr>
          <w:rFonts w:asciiTheme="minorHAnsi" w:hAnsiTheme="minorHAnsi" w:cstheme="minorHAnsi"/>
          <w:b/>
          <w:sz w:val="24"/>
          <w:szCs w:val="24"/>
        </w:rPr>
        <w:tab/>
      </w:r>
      <w:r w:rsidRPr="002D5742">
        <w:rPr>
          <w:rFonts w:asciiTheme="minorHAnsi" w:hAnsiTheme="minorHAnsi" w:cstheme="minorHAnsi"/>
          <w:b/>
          <w:sz w:val="24"/>
          <w:szCs w:val="24"/>
        </w:rPr>
        <w:tab/>
      </w:r>
      <w:r w:rsidR="00D1336A" w:rsidRPr="002D5742">
        <w:rPr>
          <w:rFonts w:asciiTheme="minorHAnsi" w:hAnsiTheme="minorHAnsi" w:cstheme="minorHAnsi"/>
          <w:b/>
          <w:sz w:val="24"/>
          <w:szCs w:val="24"/>
        </w:rPr>
        <w:t>SHR Miškovič</w:t>
      </w:r>
    </w:p>
    <w:p w14:paraId="4265A5F4" w14:textId="3E8B5C35" w:rsidR="001C5B62" w:rsidRPr="002D5742" w:rsidRDefault="001C5B62" w:rsidP="00D1336A">
      <w:pPr>
        <w:spacing w:after="120" w:line="276" w:lineRule="auto"/>
        <w:contextualSpacing/>
        <w:rPr>
          <w:rFonts w:asciiTheme="minorHAnsi" w:hAnsiTheme="minorHAnsi" w:cstheme="minorHAnsi"/>
          <w:sz w:val="24"/>
          <w:szCs w:val="24"/>
        </w:rPr>
      </w:pPr>
      <w:r w:rsidRPr="002D5742">
        <w:rPr>
          <w:rFonts w:asciiTheme="minorHAnsi" w:hAnsiTheme="minorHAnsi" w:cstheme="minorHAnsi"/>
          <w:b/>
          <w:sz w:val="24"/>
          <w:szCs w:val="24"/>
        </w:rPr>
        <w:t xml:space="preserve">      </w:t>
      </w:r>
      <w:r w:rsidRPr="002D5742">
        <w:rPr>
          <w:rFonts w:asciiTheme="minorHAnsi" w:hAnsiTheme="minorHAnsi" w:cstheme="minorHAnsi"/>
          <w:b/>
          <w:sz w:val="24"/>
          <w:szCs w:val="24"/>
        </w:rPr>
        <w:tab/>
      </w:r>
      <w:r w:rsidRPr="002D5742">
        <w:rPr>
          <w:rFonts w:asciiTheme="minorHAnsi" w:hAnsiTheme="minorHAnsi" w:cstheme="minorHAnsi"/>
          <w:sz w:val="24"/>
          <w:szCs w:val="24"/>
        </w:rPr>
        <w:t>Sídlo:</w:t>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2D5742">
        <w:rPr>
          <w:rFonts w:asciiTheme="minorHAnsi" w:hAnsiTheme="minorHAnsi" w:cstheme="minorHAnsi"/>
          <w:sz w:val="24"/>
          <w:szCs w:val="24"/>
        </w:rPr>
        <w:tab/>
      </w:r>
      <w:r w:rsidR="00D1336A" w:rsidRPr="002D5742">
        <w:rPr>
          <w:rFonts w:asciiTheme="minorHAnsi" w:hAnsiTheme="minorHAnsi" w:cstheme="minorHAnsi"/>
          <w:sz w:val="24"/>
          <w:szCs w:val="24"/>
        </w:rPr>
        <w:t>Kráľová nad Váhom 297, 925 91 Kráľová nad Váhom</w:t>
      </w:r>
      <w:r w:rsidRPr="002D5742">
        <w:rPr>
          <w:rFonts w:asciiTheme="minorHAnsi" w:hAnsiTheme="minorHAnsi" w:cstheme="minorHAnsi"/>
          <w:sz w:val="24"/>
          <w:szCs w:val="24"/>
        </w:rPr>
        <w:t xml:space="preserve">  </w:t>
      </w:r>
    </w:p>
    <w:p w14:paraId="509C51BD" w14:textId="7691B540" w:rsidR="001C5B62" w:rsidRPr="002D5742" w:rsidRDefault="001C5B62" w:rsidP="001C5B62">
      <w:pPr>
        <w:spacing w:after="120" w:line="276" w:lineRule="auto"/>
        <w:ind w:firstLine="708"/>
        <w:contextualSpacing/>
        <w:rPr>
          <w:rFonts w:asciiTheme="minorHAnsi" w:hAnsiTheme="minorHAnsi" w:cstheme="minorHAnsi"/>
          <w:sz w:val="24"/>
          <w:szCs w:val="24"/>
        </w:rPr>
      </w:pPr>
      <w:r w:rsidRPr="002D5742">
        <w:rPr>
          <w:rFonts w:asciiTheme="minorHAnsi" w:hAnsiTheme="minorHAnsi" w:cstheme="minorHAnsi"/>
          <w:sz w:val="24"/>
          <w:szCs w:val="24"/>
        </w:rPr>
        <w:t>Zastúpený:</w:t>
      </w:r>
      <w:r w:rsidRPr="002D5742">
        <w:rPr>
          <w:rFonts w:asciiTheme="minorHAnsi" w:hAnsiTheme="minorHAnsi" w:cstheme="minorHAnsi"/>
          <w:sz w:val="24"/>
          <w:szCs w:val="24"/>
        </w:rPr>
        <w:tab/>
      </w:r>
      <w:r w:rsidRPr="002D5742">
        <w:rPr>
          <w:rFonts w:asciiTheme="minorHAnsi" w:hAnsiTheme="minorHAnsi" w:cstheme="minorHAnsi"/>
          <w:sz w:val="24"/>
          <w:szCs w:val="24"/>
        </w:rPr>
        <w:tab/>
      </w:r>
      <w:r w:rsidR="00D1336A" w:rsidRPr="002D5742">
        <w:rPr>
          <w:rFonts w:asciiTheme="minorHAnsi" w:hAnsiTheme="minorHAnsi" w:cstheme="minorHAnsi"/>
          <w:sz w:val="24"/>
          <w:szCs w:val="24"/>
        </w:rPr>
        <w:t>Róbert Miškovič</w:t>
      </w:r>
      <w:r w:rsidRPr="002D5742">
        <w:rPr>
          <w:rFonts w:asciiTheme="minorHAnsi" w:hAnsiTheme="minorHAnsi" w:cstheme="minorHAnsi"/>
          <w:sz w:val="24"/>
          <w:szCs w:val="24"/>
        </w:rPr>
        <w:t xml:space="preserve">, </w:t>
      </w:r>
      <w:r w:rsidR="00D1336A" w:rsidRPr="002D5742">
        <w:rPr>
          <w:rFonts w:asciiTheme="minorHAnsi" w:hAnsiTheme="minorHAnsi" w:cstheme="minorHAnsi"/>
          <w:sz w:val="24"/>
          <w:szCs w:val="24"/>
        </w:rPr>
        <w:t>štatutárny zástupca</w:t>
      </w:r>
    </w:p>
    <w:p w14:paraId="17F8A02C" w14:textId="64DA23D6" w:rsidR="001C5B62" w:rsidRPr="002D5742" w:rsidRDefault="001C5B62" w:rsidP="001C5B62">
      <w:pPr>
        <w:spacing w:after="120" w:line="276" w:lineRule="auto"/>
        <w:ind w:firstLine="708"/>
        <w:contextualSpacing/>
        <w:rPr>
          <w:rFonts w:asciiTheme="minorHAnsi" w:hAnsiTheme="minorHAnsi" w:cstheme="minorHAnsi"/>
          <w:sz w:val="24"/>
          <w:szCs w:val="24"/>
        </w:rPr>
      </w:pPr>
      <w:r w:rsidRPr="002D5742">
        <w:rPr>
          <w:rFonts w:asciiTheme="minorHAnsi" w:hAnsiTheme="minorHAnsi" w:cstheme="minorHAnsi"/>
          <w:sz w:val="24"/>
          <w:szCs w:val="24"/>
        </w:rPr>
        <w:t>IČO:</w:t>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2D5742">
        <w:rPr>
          <w:rFonts w:asciiTheme="minorHAnsi" w:hAnsiTheme="minorHAnsi" w:cstheme="minorHAnsi"/>
          <w:sz w:val="24"/>
          <w:szCs w:val="24"/>
        </w:rPr>
        <w:tab/>
      </w:r>
      <w:r w:rsidR="00D1336A" w:rsidRPr="002D5742">
        <w:rPr>
          <w:rFonts w:asciiTheme="minorHAnsi" w:hAnsiTheme="minorHAnsi" w:cstheme="minorHAnsi"/>
          <w:sz w:val="24"/>
          <w:szCs w:val="24"/>
        </w:rPr>
        <w:t>37962779</w:t>
      </w:r>
    </w:p>
    <w:p w14:paraId="382569AA" w14:textId="7C69A325" w:rsidR="001C5B62" w:rsidRPr="001C5B62" w:rsidRDefault="001C5B62" w:rsidP="001C5B62">
      <w:pPr>
        <w:spacing w:after="120" w:line="276" w:lineRule="auto"/>
        <w:ind w:firstLine="708"/>
        <w:contextualSpacing/>
        <w:rPr>
          <w:rFonts w:asciiTheme="minorHAnsi" w:hAnsiTheme="minorHAnsi" w:cstheme="minorHAnsi"/>
          <w:sz w:val="24"/>
          <w:szCs w:val="24"/>
        </w:rPr>
      </w:pPr>
      <w:r w:rsidRPr="002D5742">
        <w:rPr>
          <w:rFonts w:asciiTheme="minorHAnsi" w:hAnsiTheme="minorHAnsi" w:cstheme="minorHAnsi"/>
          <w:sz w:val="24"/>
          <w:szCs w:val="24"/>
        </w:rPr>
        <w:t xml:space="preserve">DIČ: </w:t>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2D5742">
        <w:rPr>
          <w:rFonts w:asciiTheme="minorHAnsi" w:hAnsiTheme="minorHAnsi" w:cstheme="minorHAnsi"/>
          <w:sz w:val="24"/>
          <w:szCs w:val="24"/>
        </w:rPr>
        <w:tab/>
      </w:r>
      <w:r w:rsidR="00D1336A" w:rsidRPr="002D5742">
        <w:rPr>
          <w:rFonts w:asciiTheme="minorHAnsi" w:hAnsiTheme="minorHAnsi" w:cstheme="minorHAnsi"/>
          <w:sz w:val="24"/>
          <w:szCs w:val="24"/>
        </w:rPr>
        <w:t>1048704481</w:t>
      </w:r>
    </w:p>
    <w:p w14:paraId="0E5362A5" w14:textId="77777777" w:rsidR="001C5B62" w:rsidRPr="001C5B62" w:rsidRDefault="001C5B62" w:rsidP="001C5B62">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Bankové spojenie:</w:t>
      </w:r>
    </w:p>
    <w:p w14:paraId="2FFC1D26" w14:textId="77777777" w:rsidR="001C5B62" w:rsidRPr="001C5B62" w:rsidRDefault="001C5B62" w:rsidP="001C5B62">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Číslo účtu:</w:t>
      </w:r>
      <w:r w:rsidRPr="001C5B62">
        <w:rPr>
          <w:rFonts w:asciiTheme="minorHAnsi" w:hAnsiTheme="minorHAnsi" w:cstheme="minorHAnsi"/>
          <w:sz w:val="24"/>
          <w:szCs w:val="24"/>
        </w:rPr>
        <w:tab/>
      </w:r>
    </w:p>
    <w:p w14:paraId="75F70009" w14:textId="77777777" w:rsidR="001C5B62" w:rsidRPr="001C5B62" w:rsidRDefault="001C5B62" w:rsidP="001C5B62">
      <w:pPr>
        <w:spacing w:after="120" w:line="276" w:lineRule="auto"/>
        <w:contextualSpacing/>
        <w:rPr>
          <w:rFonts w:asciiTheme="minorHAnsi" w:hAnsiTheme="minorHAnsi" w:cstheme="minorHAnsi"/>
          <w:b/>
          <w:sz w:val="24"/>
          <w:szCs w:val="24"/>
        </w:rPr>
      </w:pPr>
      <w:r w:rsidRPr="001C5B62">
        <w:rPr>
          <w:rFonts w:asciiTheme="minorHAnsi" w:hAnsiTheme="minorHAnsi" w:cstheme="minorHAnsi"/>
          <w:b/>
          <w:sz w:val="24"/>
          <w:szCs w:val="24"/>
        </w:rPr>
        <w:t xml:space="preserve">1.2. </w:t>
      </w:r>
      <w:r w:rsidRPr="001C5B62">
        <w:rPr>
          <w:rFonts w:asciiTheme="minorHAnsi" w:hAnsiTheme="minorHAnsi" w:cstheme="minorHAnsi"/>
          <w:b/>
          <w:sz w:val="24"/>
          <w:szCs w:val="24"/>
        </w:rPr>
        <w:tab/>
        <w:t xml:space="preserve">Predávajúci: </w:t>
      </w:r>
      <w:r w:rsidRPr="001C5B62">
        <w:rPr>
          <w:rFonts w:asciiTheme="minorHAnsi" w:hAnsiTheme="minorHAnsi" w:cstheme="minorHAnsi"/>
          <w:b/>
          <w:sz w:val="24"/>
          <w:szCs w:val="24"/>
        </w:rPr>
        <w:tab/>
      </w:r>
      <w:r w:rsidRPr="001C5B62">
        <w:rPr>
          <w:rFonts w:asciiTheme="minorHAnsi" w:hAnsiTheme="minorHAnsi" w:cstheme="minorHAnsi"/>
          <w:b/>
          <w:sz w:val="24"/>
          <w:szCs w:val="24"/>
        </w:rPr>
        <w:tab/>
      </w:r>
    </w:p>
    <w:p w14:paraId="1FC9532E" w14:textId="77777777" w:rsidR="001C5B62" w:rsidRPr="001C5B62" w:rsidRDefault="001C5B62" w:rsidP="001C5B62">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Sídlo :</w:t>
      </w:r>
      <w:r w:rsidRPr="001C5B62">
        <w:rPr>
          <w:rFonts w:asciiTheme="minorHAnsi" w:hAnsiTheme="minorHAnsi" w:cstheme="minorHAnsi"/>
          <w:sz w:val="24"/>
          <w:szCs w:val="24"/>
        </w:rPr>
        <w:tab/>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0988D392" w14:textId="77777777" w:rsidR="001C5B62" w:rsidRPr="001C5B62" w:rsidRDefault="001C5B62" w:rsidP="001C5B62">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Zastúpený:</w:t>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612942EE" w14:textId="77777777" w:rsidR="001C5B62" w:rsidRPr="001C5B62" w:rsidRDefault="001C5B62" w:rsidP="001C5B62">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IČO:</w:t>
      </w:r>
      <w:r w:rsidRPr="001C5B62">
        <w:rPr>
          <w:rFonts w:asciiTheme="minorHAnsi" w:hAnsiTheme="minorHAnsi" w:cstheme="minorHAnsi"/>
          <w:sz w:val="24"/>
          <w:szCs w:val="24"/>
        </w:rPr>
        <w:tab/>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06F99BD3" w14:textId="77777777" w:rsidR="001C5B62" w:rsidRPr="001C5B62" w:rsidRDefault="001C5B62" w:rsidP="001C5B62">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DIČ:</w:t>
      </w:r>
      <w:r w:rsidRPr="001C5B62">
        <w:rPr>
          <w:rFonts w:asciiTheme="minorHAnsi" w:hAnsiTheme="minorHAnsi" w:cstheme="minorHAnsi"/>
          <w:sz w:val="24"/>
          <w:szCs w:val="24"/>
        </w:rPr>
        <w:tab/>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30DBAEB1" w14:textId="77777777" w:rsidR="001C5B62" w:rsidRPr="001C5B62" w:rsidRDefault="001C5B62" w:rsidP="001C5B62">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Bankové spojenie:</w:t>
      </w:r>
      <w:r w:rsidRPr="001C5B62">
        <w:rPr>
          <w:rFonts w:asciiTheme="minorHAnsi" w:hAnsiTheme="minorHAnsi" w:cstheme="minorHAnsi"/>
          <w:sz w:val="24"/>
          <w:szCs w:val="24"/>
        </w:rPr>
        <w:tab/>
      </w:r>
    </w:p>
    <w:p w14:paraId="76C98940" w14:textId="77777777" w:rsidR="001C5B62" w:rsidRPr="001C5B62" w:rsidRDefault="001C5B62" w:rsidP="001C5B62">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Číslo účtu:</w:t>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2CA34AFF" w14:textId="77777777" w:rsidR="001C5B62" w:rsidRPr="001C5B62" w:rsidRDefault="001C5B62" w:rsidP="001C5B62">
      <w:pPr>
        <w:spacing w:after="120" w:line="276" w:lineRule="auto"/>
        <w:ind w:firstLine="708"/>
        <w:contextualSpacing/>
        <w:jc w:val="both"/>
        <w:rPr>
          <w:rFonts w:asciiTheme="minorHAnsi" w:hAnsiTheme="minorHAnsi" w:cstheme="minorHAnsi"/>
          <w:sz w:val="24"/>
          <w:szCs w:val="24"/>
        </w:rPr>
      </w:pPr>
      <w:r w:rsidRPr="001C5B62">
        <w:rPr>
          <w:rFonts w:asciiTheme="minorHAnsi" w:hAnsiTheme="minorHAnsi" w:cstheme="minorHAnsi"/>
          <w:sz w:val="24"/>
          <w:szCs w:val="24"/>
        </w:rPr>
        <w:t>Zapísaný v registri:</w:t>
      </w:r>
      <w:r w:rsidRPr="001C5B62">
        <w:rPr>
          <w:rFonts w:asciiTheme="minorHAnsi" w:hAnsiTheme="minorHAnsi" w:cstheme="minorHAnsi"/>
          <w:sz w:val="24"/>
          <w:szCs w:val="24"/>
        </w:rPr>
        <w:tab/>
      </w:r>
    </w:p>
    <w:p w14:paraId="0F80DE19" w14:textId="77777777" w:rsidR="001C5B62" w:rsidRPr="001C5B62" w:rsidRDefault="001C5B62" w:rsidP="001C5B62">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t>Čl. 2.</w:t>
      </w:r>
    </w:p>
    <w:p w14:paraId="5DD5272B" w14:textId="77777777" w:rsidR="001C5B62" w:rsidRPr="001C5B62" w:rsidRDefault="001C5B62" w:rsidP="001C5B62">
      <w:pPr>
        <w:spacing w:after="120" w:line="276" w:lineRule="auto"/>
        <w:contextualSpacing/>
        <w:jc w:val="center"/>
        <w:rPr>
          <w:rFonts w:asciiTheme="minorHAnsi" w:hAnsiTheme="minorHAnsi" w:cstheme="minorHAnsi"/>
          <w:b/>
          <w:caps/>
          <w:sz w:val="24"/>
          <w:szCs w:val="24"/>
        </w:rPr>
      </w:pPr>
      <w:r w:rsidRPr="001C5B62">
        <w:rPr>
          <w:rFonts w:asciiTheme="minorHAnsi" w:hAnsiTheme="minorHAnsi" w:cstheme="minorHAnsi"/>
          <w:b/>
          <w:caps/>
          <w:sz w:val="24"/>
          <w:szCs w:val="24"/>
        </w:rPr>
        <w:t>PODMIENKY VZNIKU ZMLUVNÉHO ZÁVäzku</w:t>
      </w:r>
    </w:p>
    <w:p w14:paraId="554C7E67" w14:textId="1050DD23" w:rsidR="001C5B62" w:rsidRPr="001C5B62" w:rsidRDefault="001C5B62" w:rsidP="001C5B62">
      <w:pPr>
        <w:pStyle w:val="Odsekzoznamu"/>
        <w:numPr>
          <w:ilvl w:val="1"/>
          <w:numId w:val="30"/>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Kupujúci a predávajúci uzatvárajú túto zmluvu ako výsledok obstarávania zákazky. Obstarávateľ pri obstarávaní postupuje v súlade s Usmernením Pôdohospodárskej platobnej agentúry č. 8/2017</w:t>
      </w:r>
      <w:r w:rsidR="00D1336A">
        <w:rPr>
          <w:rFonts w:asciiTheme="minorHAnsi" w:hAnsiTheme="minorHAnsi" w:cstheme="minorHAnsi"/>
          <w:sz w:val="24"/>
          <w:szCs w:val="24"/>
        </w:rPr>
        <w:t xml:space="preserve"> v znení aktualizácie č. 5 </w:t>
      </w:r>
      <w:r w:rsidRPr="001C5B62">
        <w:rPr>
          <w:rFonts w:asciiTheme="minorHAnsi" w:hAnsiTheme="minorHAnsi" w:cstheme="minorHAnsi"/>
          <w:sz w:val="24"/>
          <w:szCs w:val="24"/>
        </w:rPr>
        <w:t>s názvom predmetu „</w:t>
      </w:r>
      <w:r w:rsidR="00D1336A" w:rsidRPr="00D1336A">
        <w:rPr>
          <w:rFonts w:asciiTheme="minorHAnsi" w:hAnsiTheme="minorHAnsi" w:cstheme="minorHAnsi"/>
          <w:sz w:val="24"/>
          <w:szCs w:val="24"/>
        </w:rPr>
        <w:t>Nákup postrekovača do špeciálnej rastlinnej výroby</w:t>
      </w:r>
      <w:r w:rsidRPr="001C5B62">
        <w:rPr>
          <w:rFonts w:asciiTheme="minorHAnsi" w:hAnsiTheme="minorHAnsi" w:cstheme="minorHAnsi"/>
          <w:sz w:val="24"/>
          <w:szCs w:val="24"/>
        </w:rPr>
        <w:t xml:space="preserve">“, zadávanej na základe výzvy na predkladanie ponúk, ktorá bola vyhlásená dňa ................ </w:t>
      </w:r>
    </w:p>
    <w:p w14:paraId="729A10D4" w14:textId="77777777" w:rsidR="001C5B62" w:rsidRPr="001C5B62" w:rsidRDefault="001C5B62" w:rsidP="001C5B62">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t xml:space="preserve">Čl. 3. </w:t>
      </w:r>
    </w:p>
    <w:p w14:paraId="1B8485EF" w14:textId="77777777" w:rsidR="001C5B62" w:rsidRPr="001C5B62" w:rsidRDefault="001C5B62" w:rsidP="001C5B62">
      <w:pPr>
        <w:spacing w:after="120" w:line="276" w:lineRule="auto"/>
        <w:contextualSpacing/>
        <w:jc w:val="center"/>
        <w:rPr>
          <w:rFonts w:asciiTheme="minorHAnsi" w:hAnsiTheme="minorHAnsi" w:cstheme="minorHAnsi"/>
          <w:b/>
          <w:bCs/>
          <w:sz w:val="24"/>
          <w:szCs w:val="24"/>
        </w:rPr>
      </w:pPr>
      <w:r w:rsidRPr="001C5B62">
        <w:rPr>
          <w:rFonts w:asciiTheme="minorHAnsi" w:hAnsiTheme="minorHAnsi" w:cstheme="minorHAnsi"/>
          <w:b/>
          <w:bCs/>
          <w:sz w:val="24"/>
          <w:szCs w:val="24"/>
        </w:rPr>
        <w:t xml:space="preserve">PREDMET ZMLUVY </w:t>
      </w:r>
    </w:p>
    <w:p w14:paraId="4612F179" w14:textId="77777777" w:rsidR="001C5B62" w:rsidRPr="001C5B62" w:rsidRDefault="001C5B62" w:rsidP="001C5B62">
      <w:pPr>
        <w:pStyle w:val="Odsekzoznamu"/>
        <w:numPr>
          <w:ilvl w:val="1"/>
          <w:numId w:val="31"/>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Predmetom tejto zmluvy je </w:t>
      </w:r>
    </w:p>
    <w:p w14:paraId="5FC68C04" w14:textId="77777777" w:rsidR="001C5B62" w:rsidRPr="001C5B62" w:rsidRDefault="001C5B62" w:rsidP="001C5B62">
      <w:pPr>
        <w:pStyle w:val="Default"/>
        <w:numPr>
          <w:ilvl w:val="0"/>
          <w:numId w:val="29"/>
        </w:numPr>
        <w:spacing w:before="120" w:after="120"/>
        <w:contextualSpacing/>
        <w:jc w:val="both"/>
        <w:rPr>
          <w:rFonts w:asciiTheme="minorHAnsi" w:hAnsiTheme="minorHAnsi" w:cstheme="minorHAnsi"/>
        </w:rPr>
      </w:pPr>
      <w:r w:rsidRPr="001C5B62">
        <w:rPr>
          <w:rFonts w:asciiTheme="minorHAnsi" w:hAnsiTheme="minorHAnsi" w:cstheme="minorHAnsi"/>
        </w:rPr>
        <w:t>záväzok predávajúceho dodať kupujúcemu predmet zmluvy podrobne špecifikovaný v prílohe č. 1 tejto zmluvy  (ďalej aj „tovar") a previesť na kupujúceho vlastnícke právo k tovaru,,</w:t>
      </w:r>
    </w:p>
    <w:p w14:paraId="5EF66638" w14:textId="77777777" w:rsidR="001C5B62" w:rsidRPr="001C5B62" w:rsidRDefault="001C5B62" w:rsidP="001C5B62">
      <w:pPr>
        <w:pStyle w:val="Default"/>
        <w:numPr>
          <w:ilvl w:val="0"/>
          <w:numId w:val="29"/>
        </w:numPr>
        <w:spacing w:before="120" w:after="120"/>
        <w:contextualSpacing/>
        <w:jc w:val="both"/>
        <w:rPr>
          <w:rFonts w:asciiTheme="minorHAnsi" w:hAnsiTheme="minorHAnsi" w:cstheme="minorHAnsi"/>
        </w:rPr>
      </w:pPr>
      <w:r w:rsidRPr="001C5B62">
        <w:rPr>
          <w:rFonts w:asciiTheme="minorHAnsi" w:hAnsiTheme="minorHAnsi" w:cstheme="minorHAnsi"/>
        </w:rPr>
        <w:t>záväzok kupujúceho tovar prevziať do vlastníctva a zaplatiť predávajúcemu dojednanú kúpnu cenu, a to všetko za podmienok dojednaných v tejto zmluve.</w:t>
      </w:r>
    </w:p>
    <w:p w14:paraId="2DBC5A58" w14:textId="77777777" w:rsidR="001C5B62" w:rsidRPr="001C5B62" w:rsidRDefault="001C5B62" w:rsidP="001C5B62">
      <w:pPr>
        <w:pStyle w:val="Default"/>
        <w:spacing w:before="120" w:after="120"/>
        <w:contextualSpacing/>
        <w:jc w:val="both"/>
        <w:rPr>
          <w:rFonts w:asciiTheme="minorHAnsi" w:hAnsiTheme="minorHAnsi" w:cstheme="minorHAnsi"/>
        </w:rPr>
      </w:pPr>
    </w:p>
    <w:p w14:paraId="2DE2C04E" w14:textId="77777777" w:rsidR="001C5B62" w:rsidRPr="001C5B62" w:rsidRDefault="001C5B62" w:rsidP="001C5B62">
      <w:pPr>
        <w:pStyle w:val="Odsekzoznamu"/>
        <w:numPr>
          <w:ilvl w:val="1"/>
          <w:numId w:val="31"/>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Súčasťou dodania tovaru je aj jeho doprava na miesto dodania, inštalácia, uvedenie do prevádzky, odskúšanie, a odovzdanie dokladov potrebných na užívanie tovaru a výkon vlastníckeho práva kupujúceho. Záväzok predávajúceho dodať tovar sa považuje za splnený až riadnym splnením záväzkov podľa tohto odseku zmluvy.</w:t>
      </w:r>
    </w:p>
    <w:p w14:paraId="6EF83E1C" w14:textId="77777777" w:rsidR="001C5B62" w:rsidRPr="001C5B62" w:rsidRDefault="001C5B62" w:rsidP="001C5B62">
      <w:pPr>
        <w:spacing w:after="120" w:line="276" w:lineRule="auto"/>
        <w:contextualSpacing/>
        <w:jc w:val="center"/>
        <w:rPr>
          <w:rFonts w:asciiTheme="minorHAnsi" w:hAnsiTheme="minorHAnsi" w:cstheme="minorHAnsi"/>
          <w:b/>
          <w:sz w:val="24"/>
          <w:szCs w:val="24"/>
        </w:rPr>
      </w:pPr>
    </w:p>
    <w:p w14:paraId="4473A6D7" w14:textId="77777777" w:rsidR="001C5B62" w:rsidRPr="001C5B62" w:rsidRDefault="001C5B62" w:rsidP="001C5B62">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lastRenderedPageBreak/>
        <w:t xml:space="preserve">Čl. 4. </w:t>
      </w:r>
    </w:p>
    <w:p w14:paraId="23D46AE3" w14:textId="77777777" w:rsidR="001C5B62" w:rsidRPr="001C5B62" w:rsidRDefault="001C5B62" w:rsidP="001C5B62">
      <w:pPr>
        <w:spacing w:after="120" w:line="276" w:lineRule="auto"/>
        <w:contextualSpacing/>
        <w:jc w:val="center"/>
        <w:rPr>
          <w:rFonts w:asciiTheme="minorHAnsi" w:hAnsiTheme="minorHAnsi" w:cstheme="minorHAnsi"/>
          <w:b/>
          <w:bCs/>
          <w:sz w:val="24"/>
          <w:szCs w:val="24"/>
        </w:rPr>
      </w:pPr>
      <w:r w:rsidRPr="001C5B62">
        <w:rPr>
          <w:rFonts w:asciiTheme="minorHAnsi" w:hAnsiTheme="minorHAnsi" w:cstheme="minorHAnsi"/>
          <w:b/>
          <w:bCs/>
          <w:sz w:val="24"/>
          <w:szCs w:val="24"/>
        </w:rPr>
        <w:t>MIESTO A ČAS DODANIA</w:t>
      </w:r>
    </w:p>
    <w:p w14:paraId="271545B5" w14:textId="173D29B9" w:rsidR="001C5B62" w:rsidRPr="00D1336A" w:rsidRDefault="001C5B62" w:rsidP="00D1336A">
      <w:pPr>
        <w:pStyle w:val="Odsekzoznamu"/>
        <w:numPr>
          <w:ilvl w:val="1"/>
          <w:numId w:val="32"/>
        </w:numPr>
        <w:suppressAutoHyphens w:val="0"/>
        <w:autoSpaceDN/>
        <w:spacing w:after="120" w:line="259" w:lineRule="auto"/>
        <w:contextualSpacing/>
        <w:jc w:val="both"/>
        <w:textAlignment w:val="auto"/>
        <w:rPr>
          <w:rFonts w:asciiTheme="minorHAnsi" w:hAnsiTheme="minorHAnsi" w:cstheme="minorHAnsi"/>
          <w:sz w:val="24"/>
          <w:szCs w:val="24"/>
        </w:rPr>
      </w:pPr>
      <w:r w:rsidRPr="00D1336A">
        <w:rPr>
          <w:rFonts w:asciiTheme="minorHAnsi" w:hAnsiTheme="minorHAnsi" w:cstheme="minorHAnsi"/>
          <w:sz w:val="24"/>
          <w:szCs w:val="24"/>
        </w:rPr>
        <w:t xml:space="preserve">Miestom dodania tovaru je: </w:t>
      </w:r>
      <w:r w:rsidR="00D1336A" w:rsidRPr="00D1336A">
        <w:rPr>
          <w:rFonts w:asciiTheme="minorHAnsi" w:hAnsiTheme="minorHAnsi" w:cstheme="minorHAnsi"/>
          <w:sz w:val="24"/>
          <w:szCs w:val="24"/>
        </w:rPr>
        <w:t>SHR Miškovič, Kráľová nad Váhom 297, 925 91 Kráľová nad Váhom</w:t>
      </w:r>
      <w:r w:rsidRPr="00D1336A">
        <w:rPr>
          <w:rFonts w:asciiTheme="minorHAnsi" w:hAnsiTheme="minorHAnsi" w:cstheme="minorHAnsi"/>
          <w:sz w:val="24"/>
          <w:szCs w:val="24"/>
        </w:rPr>
        <w:t>.</w:t>
      </w:r>
    </w:p>
    <w:p w14:paraId="761FEFEA" w14:textId="77777777" w:rsidR="001C5B62" w:rsidRPr="001C5B62" w:rsidRDefault="001C5B62" w:rsidP="001C5B62">
      <w:pPr>
        <w:pStyle w:val="Odsekzoznamu"/>
        <w:numPr>
          <w:ilvl w:val="1"/>
          <w:numId w:val="32"/>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Predávajúci sa zaväzuje dodať tovar v rozsahu záväzku podľa čl. I. tejto zmluvy najneskôr však  do </w:t>
      </w:r>
      <w:r w:rsidRPr="002D5742">
        <w:rPr>
          <w:rFonts w:asciiTheme="minorHAnsi" w:hAnsiTheme="minorHAnsi" w:cstheme="minorHAnsi"/>
          <w:sz w:val="24"/>
          <w:szCs w:val="24"/>
        </w:rPr>
        <w:t>5 mesiacov</w:t>
      </w:r>
      <w:r w:rsidRPr="001C5B62">
        <w:rPr>
          <w:rFonts w:asciiTheme="minorHAnsi" w:hAnsiTheme="minorHAnsi" w:cstheme="minorHAnsi"/>
          <w:sz w:val="24"/>
          <w:szCs w:val="24"/>
        </w:rPr>
        <w:t xml:space="preserve"> odo dňa vystavenia a doručenia objednávky.</w:t>
      </w:r>
    </w:p>
    <w:p w14:paraId="4243E8EE" w14:textId="77777777" w:rsidR="001C5B62" w:rsidRPr="001C5B62" w:rsidRDefault="001C5B62" w:rsidP="001C5B62">
      <w:pPr>
        <w:pStyle w:val="Odsekzoznamu"/>
        <w:numPr>
          <w:ilvl w:val="1"/>
          <w:numId w:val="32"/>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Presný dátum a čas dodania tovaru si dohodne predávajúci s kupujúcim najmenej tri dni vopred.</w:t>
      </w:r>
    </w:p>
    <w:p w14:paraId="424BD54B" w14:textId="77777777" w:rsidR="001C5B62" w:rsidRPr="001C5B62" w:rsidRDefault="001C5B62" w:rsidP="001C5B62">
      <w:pPr>
        <w:pStyle w:val="Odsekzoznamu"/>
        <w:numPr>
          <w:ilvl w:val="1"/>
          <w:numId w:val="32"/>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V prípade omeškania predávajúceho s dodaním tovaru (v rozsahu záväzku podľa čl. I. tejto zmluvy) má kupujúci nárok na zmluvnú pokutu vo výške 0,02 % denne z ceny nedodanej alebo neskoro dodaného tovaru. Zaplatením zmluvnej pokuty nie je dotknutý nárok kupujúceho na náhradu škody. Pokiaľ tovar nebude dodaný ani v dodatočnej lehote určenej kupujúcim, kupujúci je oprávnený od tejto časti zmluvy odstúpiť a má nárok na náhradu škody, ktorá mu nedodaním tovaru vznikla; škodou sa v tomto prípade rozumie aj rozdiel medzi kúpnou cenu podľa čl. IV. tejto zmluvy a kúpnou cenou, za ktorú kupujúci obstaral tovar u iného dodávateľa z dôvodu omeškania predávajúceho.</w:t>
      </w:r>
    </w:p>
    <w:p w14:paraId="7242681F" w14:textId="77777777" w:rsidR="001C5B62" w:rsidRPr="001C5B62" w:rsidRDefault="001C5B62" w:rsidP="001C5B62">
      <w:pPr>
        <w:pStyle w:val="Default"/>
        <w:spacing w:before="120" w:after="120"/>
        <w:contextualSpacing/>
        <w:jc w:val="center"/>
        <w:rPr>
          <w:rFonts w:asciiTheme="minorHAnsi" w:hAnsiTheme="minorHAnsi" w:cstheme="minorHAnsi"/>
          <w:b/>
        </w:rPr>
      </w:pPr>
    </w:p>
    <w:p w14:paraId="78A17135" w14:textId="77777777" w:rsidR="001C5B62" w:rsidRPr="001C5B62" w:rsidRDefault="001C5B62" w:rsidP="001C5B62">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5.</w:t>
      </w:r>
    </w:p>
    <w:p w14:paraId="6480F982" w14:textId="77777777" w:rsidR="001C5B62" w:rsidRPr="001C5B62" w:rsidRDefault="001C5B62" w:rsidP="001C5B62">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PODMIENKY DODANIA</w:t>
      </w:r>
    </w:p>
    <w:p w14:paraId="42F0E8C9" w14:textId="77777777" w:rsidR="001C5B62" w:rsidRPr="001C5B62" w:rsidRDefault="001C5B62" w:rsidP="001C5B62">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sa zaväzuje tovar zabaliť a vybaviť na prepravu, pričom náklady s tým spojené sú už zahrnuté v kúpnej cene. Tovar musí byť dodaný zabalený takým spôsobom, ktorý dostatočne zabezpečí jeho ochranu a uchovanie.</w:t>
      </w:r>
    </w:p>
    <w:p w14:paraId="2F1F4AD3" w14:textId="77777777" w:rsidR="001C5B62" w:rsidRPr="001C5B62" w:rsidRDefault="001C5B62" w:rsidP="001C5B62">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je povinný po dodaní tovarov do miesta dodania tento tovar nainštalovať a uviesť do prevádzky. Až riadnym splnením povinností podľa tohto ods. zmluvy sa záväzok predávajúceho dodať tovar považuje za splnený.</w:t>
      </w:r>
    </w:p>
    <w:p w14:paraId="5E865864" w14:textId="77777777" w:rsidR="001C5B62" w:rsidRPr="001C5B62" w:rsidRDefault="001C5B62" w:rsidP="001C5B62">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O odovzdaní a prevzatí tovaru spíšu predávajúci a kupujúci alebo ich poverení zástupcovia v mieste dodania preberací protokol, ktorý obsahuje najmä, nie však výlučne: dátum odovzdania a prevzatia, záznam z prvej vonkajšej obhliadky, súpis zjavných vád zistiteľných pri vonkajšej obhliadke a podpisy predávajúceho a kupujúceho alebo ich poverených zástupcov.</w:t>
      </w:r>
    </w:p>
    <w:p w14:paraId="62F9E911" w14:textId="77777777" w:rsidR="001C5B62" w:rsidRPr="001C5B62" w:rsidRDefault="001C5B62" w:rsidP="001C5B62">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Spolu s tovarom je predávajúci povinný odovzdať kupujúcemu všetky doklady, ktoré sa k nemu vzťahujú a ktoré sú potrebné na užívanie tovaru a na výkon vlastníckeho práva, a to najmä, nie však výlučne návod na obsluhu v slovenskom jazyku, dodací list, záručný list a iné relevantné dokumenty.</w:t>
      </w:r>
    </w:p>
    <w:p w14:paraId="286F0ADE" w14:textId="77777777" w:rsidR="001C5B62" w:rsidRPr="001C5B62" w:rsidRDefault="001C5B62" w:rsidP="001C5B62">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Momentom podpisu preberacieho protokolu po uvedení tovaru predávajúcim do prevádzky v mieste dodania podľa tejto zmluvy prechádza nebezpečenstvo škody a vlastnícke právo k tovaru na kupujúceho.</w:t>
      </w:r>
    </w:p>
    <w:p w14:paraId="05A93A61" w14:textId="77777777" w:rsidR="001C5B62" w:rsidRPr="001C5B62" w:rsidRDefault="001C5B62" w:rsidP="001C5B62">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6.</w:t>
      </w:r>
    </w:p>
    <w:p w14:paraId="483151A3" w14:textId="77777777" w:rsidR="001C5B62" w:rsidRPr="001C5B62" w:rsidRDefault="001C5B62" w:rsidP="001C5B62">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KÚPNA CENA A PLATOBNÉ PODMIENKY</w:t>
      </w:r>
    </w:p>
    <w:p w14:paraId="2715AF1C" w14:textId="77777777" w:rsidR="001C5B62" w:rsidRPr="001C5B62" w:rsidRDefault="001C5B62" w:rsidP="001C5B62">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Kúpna cena za tovar je stanovená dohodou zmluvných strán podľa zákona č. 18/1996 Z. z. o cenách v znení neskorších predpisov a vyhlášky MF SR č. 87/1996 Z. z., ktorou sa vykonáva zákon č. 18/1996 Z. z. o cenách v znení neskorších predpisov.</w:t>
      </w:r>
    </w:p>
    <w:p w14:paraId="05EB974C" w14:textId="77777777" w:rsidR="001C5B62" w:rsidRPr="001C5B62" w:rsidRDefault="001C5B62" w:rsidP="001C5B62">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Kúpna cena za dodanie celého súboru tovaru v rozsahu podľa tejto zmluvy je:</w:t>
      </w:r>
    </w:p>
    <w:p w14:paraId="3A17F515" w14:textId="77777777" w:rsidR="001C5B62" w:rsidRPr="001C5B62" w:rsidRDefault="001C5B62" w:rsidP="001C5B62">
      <w:pPr>
        <w:pStyle w:val="Default"/>
        <w:spacing w:before="120" w:after="120"/>
        <w:contextualSpacing/>
        <w:jc w:val="both"/>
        <w:rPr>
          <w:rFonts w:asciiTheme="minorHAnsi" w:hAnsiTheme="minorHAnsi" w:cstheme="minorHAnsi"/>
        </w:rPr>
      </w:pPr>
    </w:p>
    <w:p w14:paraId="4422027E" w14:textId="77777777" w:rsidR="001C5B62" w:rsidRPr="001C5B62" w:rsidRDefault="001C5B62" w:rsidP="001C5B62">
      <w:pPr>
        <w:pStyle w:val="Default"/>
        <w:spacing w:before="120" w:after="120"/>
        <w:ind w:firstLine="360"/>
        <w:contextualSpacing/>
        <w:jc w:val="both"/>
        <w:rPr>
          <w:rFonts w:asciiTheme="minorHAnsi" w:hAnsiTheme="minorHAnsi" w:cstheme="minorHAnsi"/>
        </w:rPr>
      </w:pPr>
      <w:r w:rsidRPr="001C5B62">
        <w:rPr>
          <w:rFonts w:asciiTheme="minorHAnsi" w:hAnsiTheme="minorHAnsi" w:cstheme="minorHAnsi"/>
        </w:rPr>
        <w:t>Platca DPH (</w:t>
      </w:r>
      <w:r w:rsidRPr="001C5B62">
        <w:rPr>
          <w:rFonts w:asciiTheme="minorHAnsi" w:hAnsiTheme="minorHAnsi" w:cstheme="minorHAnsi"/>
          <w:color w:val="FF0000"/>
        </w:rPr>
        <w:t>vyplní iba platca DPH</w:t>
      </w:r>
      <w:r w:rsidRPr="001C5B62">
        <w:rPr>
          <w:rFonts w:asciiTheme="minorHAnsi" w:hAnsiTheme="minorHAnsi" w:cstheme="minorHAnsi"/>
        </w:rPr>
        <w:t>)</w:t>
      </w:r>
    </w:p>
    <w:p w14:paraId="67C669C6" w14:textId="77777777" w:rsidR="001C5B62" w:rsidRPr="001C5B62" w:rsidRDefault="001C5B62" w:rsidP="001C5B62">
      <w:pPr>
        <w:pStyle w:val="Default"/>
        <w:spacing w:before="120" w:after="120"/>
        <w:contextualSpacing/>
        <w:jc w:val="both"/>
        <w:rPr>
          <w:rFonts w:asciiTheme="minorHAnsi" w:hAnsiTheme="minorHAnsi" w:cstheme="minorHAnsi"/>
        </w:rPr>
      </w:pPr>
    </w:p>
    <w:p w14:paraId="41D4AE24" w14:textId="77777777" w:rsidR="001C5B62" w:rsidRPr="001C5B62" w:rsidRDefault="001C5B62" w:rsidP="001C5B62">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t>Cena bez DPH: ................................. Eur</w:t>
      </w:r>
    </w:p>
    <w:p w14:paraId="1729736C" w14:textId="77777777" w:rsidR="001C5B62" w:rsidRPr="001C5B62" w:rsidRDefault="001C5B62" w:rsidP="001C5B62">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t>Výška DPH:       ................................. Eur</w:t>
      </w:r>
    </w:p>
    <w:p w14:paraId="2C3DAFA2" w14:textId="77777777" w:rsidR="001C5B62" w:rsidRPr="001C5B62" w:rsidRDefault="001C5B62" w:rsidP="001C5B62">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lastRenderedPageBreak/>
        <w:t>Cena s DPH:      ................................. Eur</w:t>
      </w:r>
    </w:p>
    <w:p w14:paraId="55879292" w14:textId="77777777" w:rsidR="001C5B62" w:rsidRPr="001C5B62" w:rsidRDefault="001C5B62" w:rsidP="001C5B62">
      <w:pPr>
        <w:pStyle w:val="Default"/>
        <w:spacing w:before="120" w:after="120"/>
        <w:ind w:firstLine="708"/>
        <w:contextualSpacing/>
        <w:jc w:val="both"/>
        <w:rPr>
          <w:rFonts w:asciiTheme="minorHAnsi" w:hAnsiTheme="minorHAnsi" w:cstheme="minorHAnsi"/>
        </w:rPr>
      </w:pPr>
    </w:p>
    <w:p w14:paraId="4D0ED822" w14:textId="77777777" w:rsidR="001C5B62" w:rsidRPr="001C5B62" w:rsidRDefault="001C5B62" w:rsidP="001C5B62">
      <w:pPr>
        <w:pStyle w:val="Default"/>
        <w:spacing w:before="120" w:after="120"/>
        <w:ind w:firstLine="360"/>
        <w:contextualSpacing/>
        <w:jc w:val="both"/>
        <w:rPr>
          <w:rFonts w:asciiTheme="minorHAnsi" w:hAnsiTheme="minorHAnsi" w:cstheme="minorHAnsi"/>
        </w:rPr>
      </w:pPr>
      <w:proofErr w:type="spellStart"/>
      <w:r w:rsidRPr="001C5B62">
        <w:rPr>
          <w:rFonts w:asciiTheme="minorHAnsi" w:hAnsiTheme="minorHAnsi" w:cstheme="minorHAnsi"/>
        </w:rPr>
        <w:t>Neplatca</w:t>
      </w:r>
      <w:proofErr w:type="spellEnd"/>
      <w:r w:rsidRPr="001C5B62">
        <w:rPr>
          <w:rFonts w:asciiTheme="minorHAnsi" w:hAnsiTheme="minorHAnsi" w:cstheme="minorHAnsi"/>
        </w:rPr>
        <w:t xml:space="preserve"> DPH (</w:t>
      </w:r>
      <w:r w:rsidRPr="001C5B62">
        <w:rPr>
          <w:rFonts w:asciiTheme="minorHAnsi" w:hAnsiTheme="minorHAnsi" w:cstheme="minorHAnsi"/>
          <w:color w:val="FF0000"/>
        </w:rPr>
        <w:t xml:space="preserve">vyplní iba </w:t>
      </w:r>
      <w:proofErr w:type="spellStart"/>
      <w:r w:rsidRPr="001C5B62">
        <w:rPr>
          <w:rFonts w:asciiTheme="minorHAnsi" w:hAnsiTheme="minorHAnsi" w:cstheme="minorHAnsi"/>
          <w:color w:val="FF0000"/>
        </w:rPr>
        <w:t>neplatca</w:t>
      </w:r>
      <w:proofErr w:type="spellEnd"/>
      <w:r w:rsidRPr="001C5B62">
        <w:rPr>
          <w:rFonts w:asciiTheme="minorHAnsi" w:hAnsiTheme="minorHAnsi" w:cstheme="minorHAnsi"/>
          <w:color w:val="FF0000"/>
        </w:rPr>
        <w:t xml:space="preserve"> DPH</w:t>
      </w:r>
      <w:r w:rsidRPr="001C5B62">
        <w:rPr>
          <w:rFonts w:asciiTheme="minorHAnsi" w:hAnsiTheme="minorHAnsi" w:cstheme="minorHAnsi"/>
        </w:rPr>
        <w:t>)</w:t>
      </w:r>
    </w:p>
    <w:p w14:paraId="4D867C2C" w14:textId="77777777" w:rsidR="001C5B62" w:rsidRPr="001C5B62" w:rsidRDefault="001C5B62" w:rsidP="001C5B62">
      <w:pPr>
        <w:pStyle w:val="Default"/>
        <w:spacing w:before="120" w:after="120"/>
        <w:contextualSpacing/>
        <w:jc w:val="both"/>
        <w:rPr>
          <w:rFonts w:asciiTheme="minorHAnsi" w:hAnsiTheme="minorHAnsi" w:cstheme="minorHAnsi"/>
        </w:rPr>
      </w:pPr>
    </w:p>
    <w:p w14:paraId="3B568C6F" w14:textId="77777777" w:rsidR="001C5B62" w:rsidRPr="001C5B62" w:rsidRDefault="001C5B62" w:rsidP="001C5B62">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t>Cena bez DPH: ................................. Eur</w:t>
      </w:r>
    </w:p>
    <w:p w14:paraId="0256601C" w14:textId="77777777" w:rsidR="001C5B62" w:rsidRPr="001C5B62" w:rsidRDefault="001C5B62" w:rsidP="001C5B62">
      <w:pPr>
        <w:pStyle w:val="Default"/>
        <w:spacing w:before="120" w:after="120"/>
        <w:ind w:firstLine="708"/>
        <w:contextualSpacing/>
        <w:jc w:val="both"/>
        <w:rPr>
          <w:rFonts w:asciiTheme="minorHAnsi" w:hAnsiTheme="minorHAnsi" w:cstheme="minorHAnsi"/>
        </w:rPr>
      </w:pPr>
    </w:p>
    <w:p w14:paraId="46B1C739" w14:textId="77777777" w:rsidR="001C5B62" w:rsidRPr="001C5B62" w:rsidRDefault="001C5B62" w:rsidP="001C5B62">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t>Podrobná špecifikácia ceny je uvedená v prílohe č. 2 tejto zmluvy.</w:t>
      </w:r>
    </w:p>
    <w:p w14:paraId="2D34A044" w14:textId="77777777" w:rsidR="001C5B62" w:rsidRPr="001C5B62" w:rsidRDefault="001C5B62" w:rsidP="001C5B62">
      <w:pPr>
        <w:pStyle w:val="Default"/>
        <w:spacing w:before="120" w:after="120"/>
        <w:contextualSpacing/>
        <w:jc w:val="both"/>
        <w:rPr>
          <w:rFonts w:asciiTheme="minorHAnsi" w:hAnsiTheme="minorHAnsi" w:cstheme="minorHAnsi"/>
        </w:rPr>
      </w:pPr>
    </w:p>
    <w:p w14:paraId="56F510EA" w14:textId="77777777" w:rsidR="001C5B62" w:rsidRPr="001C5B62" w:rsidRDefault="001C5B62" w:rsidP="001C5B62">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V kúpnej cene sú zahrnuté všetky náklady predávajúceho spojené s dodaním tovaru a prevodom vlastníckeho práva, vrátane nákladov na balenie, dopravu do miesta dodania, prípadné poistenie, inštaláciu, skúšku funkčnosti, daň z pridanej hodnoty a pod.</w:t>
      </w:r>
    </w:p>
    <w:p w14:paraId="1296D467" w14:textId="77777777" w:rsidR="001C5B62" w:rsidRPr="001C5B62" w:rsidRDefault="001C5B62" w:rsidP="001C5B62">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Kúpnu cenu za tovar sa kupujúci zaväzuje zaplatiť predávajúcemu na základe faktúry riadne vystavenej predávajúcim a doručenej kupujúcemu. Predávajúci je oprávnený vystaviť faktúru najskôr v deň, keď bude tovar uvedený do prevádzky v mieste dodania po splnení záväzkov predávajúceho pri dodaní tovaru v rozsahu podľa ustanovení tejto zmluvy. Splatnosť faktúry je 60 dní odo dňa jej doručenia kupujúcemu, a to bezhotovostným prevodom na účet predávajúceho uvedený na faktúre, prípadne iným spôsobom v súlade s platnými právnymi predpismi.</w:t>
      </w:r>
    </w:p>
    <w:p w14:paraId="3F5F1C67" w14:textId="77777777" w:rsidR="001C5B62" w:rsidRPr="001C5B62" w:rsidRDefault="001C5B62" w:rsidP="001C5B62">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Prílohou faktúry vystavenej predávajúcim musí byť dodací list a preberací protokol podpísaný kupujúcim.</w:t>
      </w:r>
    </w:p>
    <w:p w14:paraId="3ED182F8" w14:textId="77777777" w:rsidR="001C5B62" w:rsidRPr="001C5B62" w:rsidRDefault="001C5B62" w:rsidP="001C5B62">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Faktúra musí obsahovať náležitosti daňového dokladu podľa § 71 ods. 2 zákona č. 222/2004 Z. z. o dani z pridanej hodnoty v znení neskorších predpisov. V prípade, že výška kúpnej ceny na faktúre bude nesprávna, alebo ak doručená faktúra nebude obsahovať všetky náležitosti daňového dokladu, alebo k nej nebude priložená príloha podľa ods. 6.5, kupujúci je oprávnený vrátiť faktúru predávajúcemu na jej opravu alebo doplnenie. V tomto prípade začína plynúť nová lehota splatnosti faktúry po jej opätovnom doručení kupujúcemu.</w:t>
      </w:r>
    </w:p>
    <w:p w14:paraId="069A3EFC" w14:textId="77777777" w:rsidR="001C5B62" w:rsidRPr="001C5B62" w:rsidRDefault="001C5B62" w:rsidP="001C5B62">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V prípade, ak je kupujúci v omeškaní so zaplatením kúpnej ceny za tovar, predávajúci má nárok na úrok z omeškania vo výške 0,05% z dlžnej sumy za každý aj začatý deň omeškania. </w:t>
      </w:r>
    </w:p>
    <w:p w14:paraId="0D57CEFD" w14:textId="77777777" w:rsidR="001C5B62" w:rsidRPr="001C5B62" w:rsidRDefault="001C5B62" w:rsidP="001C5B62">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7.</w:t>
      </w:r>
    </w:p>
    <w:p w14:paraId="7CAC77F4" w14:textId="77777777" w:rsidR="001C5B62" w:rsidRPr="001C5B62" w:rsidRDefault="001C5B62" w:rsidP="001C5B62">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 xml:space="preserve">ZODPOVEDNOSŤ ZA VADY A ZÁRUKA </w:t>
      </w:r>
    </w:p>
    <w:p w14:paraId="7F82C6BF" w14:textId="77777777" w:rsidR="001C5B62" w:rsidRPr="001C5B62" w:rsidRDefault="001C5B62" w:rsidP="001C5B62">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je povinný dodať kupujúcemu tovar v množstve a akosti podľa podmienok tejto zmluvy a plne spôsobilú na užívanie na určený účel vyplývajúci z povahy daného tovaru. Predávajúci sa zaväzuje, že tovar ku dňu jeho dodania bude v jeho výlučnom vlastníctve a nebude zaťažený žiadnymi právami tretích osôb, a že zároveň bude spĺňať všetky požiadavky na akosť, kvalitu, funkčnosť a prevádzkyschopnosť, ktoré stanovujú všeobecne záväzné právne predpisy a technické normy, a rovnako bude spĺňať aj všetky bezpečnostné, požiarne, hygienické a zdravotné normy. V prípade, že sa tak nestane, má tovar vady.</w:t>
      </w:r>
    </w:p>
    <w:p w14:paraId="570F7802" w14:textId="77777777" w:rsidR="001C5B62" w:rsidRPr="001C5B62" w:rsidRDefault="001C5B62" w:rsidP="001C5B62">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zodpovedá za právne i faktické vady, ktoré má tovar v okamihu prechodu nebezpečenstva škody na kupujúceho, a to aj vtedy, ak sa vada stane zjavnou až po tomto čase. Predávajúci zodpovedá aj za vadu, ktorá vznikne až po prechode nebezpečenstva škody na tovare na kupujúceho, ak je vada spôsobená porušením povinností predávajúceho.</w:t>
      </w:r>
    </w:p>
    <w:p w14:paraId="077BD0DA" w14:textId="77777777" w:rsidR="001C5B62" w:rsidRPr="001C5B62" w:rsidRDefault="001C5B62" w:rsidP="001C5B62">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týmto poskytuje na tovar záruku v dĺžke  uvedenej v prílohe č. 1 tejto zmluvy.</w:t>
      </w:r>
    </w:p>
    <w:p w14:paraId="3407F2CB" w14:textId="77777777" w:rsidR="001C5B62" w:rsidRPr="001C5B62" w:rsidRDefault="001C5B62" w:rsidP="001C5B62">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Záručná doba neplynie po dobu, po ktorú nemohol kupujúci tovar užívať pre vady, za ktoré zodpovedá predávajúci.</w:t>
      </w:r>
    </w:p>
    <w:p w14:paraId="2FFA270B" w14:textId="77777777" w:rsidR="001C5B62" w:rsidRPr="001C5B62" w:rsidRDefault="001C5B62" w:rsidP="001C5B62">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Záruka sa nevzťahuje na vady spôsobené neodbornou manipuláciou s tovarom v rozpore s návodom na obsluhu, prípadne násilným a neoprávneným zásahom do tovaru.</w:t>
      </w:r>
    </w:p>
    <w:p w14:paraId="2AB8ADE9" w14:textId="77777777" w:rsidR="001C5B62" w:rsidRPr="001C5B62" w:rsidRDefault="001C5B62" w:rsidP="001C5B62">
      <w:pPr>
        <w:pStyle w:val="Default"/>
        <w:spacing w:before="120" w:after="120"/>
        <w:contextualSpacing/>
        <w:jc w:val="both"/>
        <w:rPr>
          <w:rFonts w:asciiTheme="minorHAnsi" w:hAnsiTheme="minorHAnsi" w:cstheme="minorHAnsi"/>
        </w:rPr>
      </w:pPr>
    </w:p>
    <w:p w14:paraId="09F4801E" w14:textId="77777777" w:rsidR="001C5B62" w:rsidRPr="001C5B62" w:rsidRDefault="001C5B62" w:rsidP="001C5B62">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lastRenderedPageBreak/>
        <w:t>Čl. 8.</w:t>
      </w:r>
    </w:p>
    <w:p w14:paraId="03E3A26B" w14:textId="77777777" w:rsidR="001C5B62" w:rsidRPr="001C5B62" w:rsidRDefault="001C5B62" w:rsidP="001C5B62">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 xml:space="preserve">OZNÁMENIE VÁD A NÁROKY Z VÁD POČAS ZÁRUČNEJ DOBY </w:t>
      </w:r>
    </w:p>
    <w:p w14:paraId="4EDA9A18" w14:textId="77777777" w:rsidR="001C5B62" w:rsidRPr="001C5B62" w:rsidRDefault="001C5B62" w:rsidP="001C5B62">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Vady tovaru je kupujúci povinný písomne reklamovať u predávajúceho bez zbytočného odkladu po ich zistení, najneskôr však do konca záručnej doby. Pre dodržanie podmienky písomnej reklamácie postačí uplatniť reklamáciu elektronickou poštou.</w:t>
      </w:r>
    </w:p>
    <w:p w14:paraId="33565F8A" w14:textId="77777777" w:rsidR="001C5B62" w:rsidRPr="001C5B62" w:rsidRDefault="001C5B62" w:rsidP="001C5B62">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Ak si kupujúci uplatní nárok na odstránenie vady tovaru, predávajúci je povinný zabezpečiť, že servisný technik sa dostaví na opravu tovaru do 72 hodín od nahlásenia poruchy. Pod nástupom technika na opravu sa rozumie osobná návšteva technika na pracovisku oznámenom kupujúcim, pričom dni pracovného voľna a pracovného pokoja sa do uvedenej lehoty nezapočítavajú. Predávajúci je povinný zabezpečiť odstránenie vady tovaru v podobe jej plného sfunkčnenia na vlastné náklady, s odbornou starostlivosťou, najneskôr do 30 kalendárnych dní od nahlásenia vady.</w:t>
      </w:r>
    </w:p>
    <w:p w14:paraId="139BFC4A" w14:textId="77777777" w:rsidR="001C5B62" w:rsidRPr="001C5B62" w:rsidRDefault="001C5B62" w:rsidP="001C5B62">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Pokiaľ si kupujúci neuplatní konkrétny spôsob odstránenia vady, alebo pokiaľ je vada neodstrániteľná spôsobom, ktorý zvolil kupujúci, predávajúci sa zaväzuje, že zvolí taký spôsob odstránenia vady, ktorý je najefektívnejší a najviac zodpovedá potrebám kupujúceho.</w:t>
      </w:r>
    </w:p>
    <w:p w14:paraId="622A5D7A" w14:textId="77777777" w:rsidR="001C5B62" w:rsidRPr="001C5B62" w:rsidRDefault="001C5B62" w:rsidP="001C5B62">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V prípade omeškania predávajúceho s odstránením vady tovaru oproti lehote uvedenej v ods. 3 tohto článku zmluvy, je predávajúci povinný zabezpečiť kupujúcemu náhradný tovar použiteľný na rovnaký účel, ako slúžil pôvodný tovar, v opačnom prípade má kupujúci právo na uplatnenie zmluvnej pokuty voči predávajúcemu vo výške 5,- EUR za každý deň omeškania predávajúceho pri odstránení vady alebo omeškania pri poskytnutí náhradného tovaru. Tým nie je dotknutý nárok kupujúceho na náhradu škody v plnej výške.</w:t>
      </w:r>
    </w:p>
    <w:p w14:paraId="0E50ECD0" w14:textId="77777777" w:rsidR="001C5B62" w:rsidRPr="001C5B62" w:rsidRDefault="001C5B62" w:rsidP="001C5B62">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Ak predávajúci neodstráni vadu alebo neposkytne náhradný tovar ani v dodatočnej primeranej lehote, ktorú mu kupujúci určil, alebo ak vyhlási, že vadu neodstráni, alebo ak je vada neodstrániteľná, kupujúci je oprávnený od zmluvy odstúpiť.</w:t>
      </w:r>
    </w:p>
    <w:p w14:paraId="519992B8" w14:textId="77777777" w:rsidR="001C5B62" w:rsidRPr="001C5B62" w:rsidRDefault="001C5B62" w:rsidP="001C5B62">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zodpovedá za škodu, ktorá vznikne kupujúcemu v dôsledku toho, že tovar mal vady. Predávajúci zároveň zodpovedá za škodu spôsobenú kupujúcemu nepravdivosťou a/alebo neúplnosťou ktoréhokoľvek z vyhlásení predávajúceho v tejto časti zmluvy.</w:t>
      </w:r>
    </w:p>
    <w:p w14:paraId="0B9E8EAA" w14:textId="77777777" w:rsidR="001C5B62" w:rsidRPr="001C5B62" w:rsidRDefault="001C5B62" w:rsidP="001C5B62">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Kupujúci a predávajúci sa po uplynutí záručnej doby môžu dohodnúť na výbere formy pozáručných služieb servisu, a to napr. formou jednorazovej alebo celoročnej objednávky.</w:t>
      </w:r>
    </w:p>
    <w:p w14:paraId="5CD3BFDC" w14:textId="77777777" w:rsidR="001C5B62" w:rsidRPr="001C5B62" w:rsidRDefault="001C5B62" w:rsidP="001C5B62">
      <w:pPr>
        <w:pStyle w:val="Default"/>
        <w:spacing w:before="120" w:after="120"/>
        <w:contextualSpacing/>
        <w:jc w:val="both"/>
        <w:rPr>
          <w:rFonts w:asciiTheme="minorHAnsi" w:hAnsiTheme="minorHAnsi" w:cstheme="minorHAnsi"/>
        </w:rPr>
      </w:pPr>
    </w:p>
    <w:p w14:paraId="42744C4A" w14:textId="77777777" w:rsidR="001C5B62" w:rsidRPr="001C5B62" w:rsidRDefault="001C5B62" w:rsidP="001C5B62">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9.</w:t>
      </w:r>
    </w:p>
    <w:p w14:paraId="029F85E8" w14:textId="77777777" w:rsidR="001C5B62" w:rsidRPr="001C5B62" w:rsidRDefault="001C5B62" w:rsidP="001C5B62">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ODSTÚPENIE OD ZMLUVY</w:t>
      </w:r>
    </w:p>
    <w:p w14:paraId="3CE0D2A6" w14:textId="77777777" w:rsidR="001C5B62" w:rsidRPr="001C5B62" w:rsidRDefault="001C5B62" w:rsidP="001C5B62">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Kupujúci je oprávnený písomne odstúpiť od tejto zmluvy v prípade, že predávajúci podstatne poruší zmluvné povinnosti. Za podstatné porušenie zmluvných povinností sa považuje, ako je uvedené v tejto zmluve, najmä – nie však výlučne – nedodanie tovaru v zmysle dohodnutých podmienok riadne a včas a v kvalite podľa dohodnutých podmienok a jej neodovzdanie kupujúcemu v zmluvne dohodnutej lehote, ako aj neodstránenie vád predmetu kúpy za podmienok uvedených v tejto zmluve.</w:t>
      </w:r>
    </w:p>
    <w:p w14:paraId="17FDFB15" w14:textId="77777777" w:rsidR="001C5B62" w:rsidRPr="001C5B62" w:rsidRDefault="001C5B62" w:rsidP="001C5B62">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Pokiaľ predmet zmluvy nebude spĺňať podmienky a technické parametre požadované kupujúcim v procese obstarávania, kupujúci je oprávnený od tejto zmluvy odstúpiť a má nárok aj na náhradu škody, ktorá mu v dôsledku toho vznikla; škodou sa v tomto prípade rozumie aj rozdiel medzi kúpnou cenou podľa čl. 6. tejto zmluvy a kúpnou cenou, za ktorú kupujúci obstaral tovar u iného dodávateľa z dôvodu nesplnenia podmienok predávajúcim týkajúcich sa technických parametrov predmetu zmluvy.</w:t>
      </w:r>
    </w:p>
    <w:p w14:paraId="059617C5" w14:textId="77777777" w:rsidR="001C5B62" w:rsidRPr="001C5B62" w:rsidRDefault="001C5B62" w:rsidP="001C5B62">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V prípade, ak nastane dôvod pre odstúpenie od tejto zmluvy kupujúcim, kupujúci je oprávnený odstúpiť od tejto zmluvy aj len pre časť plnenia (konkrétneho tovaru), ktorého sa dôvod odstúpenia týka.</w:t>
      </w:r>
    </w:p>
    <w:p w14:paraId="6A1A8A73" w14:textId="77777777" w:rsidR="001C5B62" w:rsidRPr="001C5B62" w:rsidRDefault="001C5B62" w:rsidP="001C5B62">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lastRenderedPageBreak/>
        <w:t>Predávajúci je oprávnený odstúpiť od tejto zmluvy, v prípade, že kupujúci nezaplatí dohodnutú kúpnu cenu v zmysle zmluvne dohodnutých platobných podmienok ani do 60 dní od uplynutia dojednanej lehoty splatnosti.</w:t>
      </w:r>
    </w:p>
    <w:p w14:paraId="173E4C39" w14:textId="77777777" w:rsidR="001C5B62" w:rsidRPr="001C5B62" w:rsidRDefault="001C5B62" w:rsidP="001C5B62">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Odstúpenie od zmluvy je účinné okamihom doručenia písomného odstúpenia od zmluvy oprávneným účastníkom zmluvy druhému účastníkovi zmluvy. Právne účinky odstúpenia sa spravujú príslušnými ustanoveniami Obchodného zákonníka.</w:t>
      </w:r>
    </w:p>
    <w:p w14:paraId="4BFEF681" w14:textId="77777777" w:rsidR="001C5B62" w:rsidRPr="001C5B62" w:rsidRDefault="001C5B62" w:rsidP="001C5B62">
      <w:pPr>
        <w:pStyle w:val="Default"/>
        <w:spacing w:before="120" w:after="120"/>
        <w:contextualSpacing/>
        <w:jc w:val="both"/>
        <w:rPr>
          <w:rFonts w:asciiTheme="minorHAnsi" w:hAnsiTheme="minorHAnsi" w:cstheme="minorHAnsi"/>
        </w:rPr>
      </w:pPr>
    </w:p>
    <w:p w14:paraId="0F439DDD" w14:textId="77777777" w:rsidR="001C5B62" w:rsidRPr="001C5B62" w:rsidRDefault="001C5B62" w:rsidP="001C5B62">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10.</w:t>
      </w:r>
    </w:p>
    <w:p w14:paraId="300BE973" w14:textId="77777777" w:rsidR="001C5B62" w:rsidRPr="001C5B62" w:rsidRDefault="001C5B62" w:rsidP="001C5B62">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 xml:space="preserve">ZÁVEREČNÉ USTANOVENIA </w:t>
      </w:r>
    </w:p>
    <w:p w14:paraId="5407A32A" w14:textId="77777777" w:rsidR="001C5B62" w:rsidRPr="001C5B62" w:rsidRDefault="001C5B62" w:rsidP="001C5B62">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Právne vzťahy touto zmluvou neupravené sa riadia platnými právnymi predpismi, najmä príslušnými ustanoveniami Obchodného zákonníka, ako aj ďalšími relevantnými právnymi predpismi Slovenskej republiky.</w:t>
      </w:r>
    </w:p>
    <w:p w14:paraId="440B598D" w14:textId="77777777" w:rsidR="001C5B62" w:rsidRPr="001C5B62" w:rsidRDefault="001C5B62" w:rsidP="001C5B62">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Zmluvné strany sa zaväzujú, že všetky spory, ktoré vzniknú z tejto zmluvy alebo v súvislosti s ňou, vrátane sporov o výklad tejto zmluvy, budú riešené zmierom. Ak nedôjde k vyriešeniu sporov zmierom, zmluvné strany predložia spor na rozhodnutie súdu v Slovenskej republike príslušnému podľa procesných predpisov  SR.</w:t>
      </w:r>
    </w:p>
    <w:p w14:paraId="02774128" w14:textId="77777777" w:rsidR="001C5B62" w:rsidRPr="001C5B62" w:rsidRDefault="001C5B62" w:rsidP="001C5B62">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Meniť alebo dopĺňať obsah tejto zmluvy je možné len formou písomných dodatkov v súlade so zákonom č. 343/2015 Z. z. o verejnom obstarávaní v platnom znení, ktoré budú platné, ak budú riadne potvrdené a podpísané oprávnenými zástupcami oboch zmluvných strán. Článok 3, 4, 5, 6 a článok 10, bod 10.6  je zakázané čiastočne alebo úplne upraviť (dodatkom alebo jednostranne) v rozpore so znením týchto článkov alebo ich zo Zmluvy čiastočne alebo úplne vypustiť.</w:t>
      </w:r>
    </w:p>
    <w:p w14:paraId="340B4139" w14:textId="77777777" w:rsidR="001C5B62" w:rsidRPr="001C5B62" w:rsidRDefault="001C5B62" w:rsidP="001C5B62">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Žiadna zo zmluvných strán nie je oprávnená postúpiť svoje práva a povinnosti podľa tejto zmluvy na inú osobu bez predchádzajúceho písomného súhlasu druhej zmluvnej strany.</w:t>
      </w:r>
    </w:p>
    <w:p w14:paraId="2ED1E933" w14:textId="77777777" w:rsidR="001C5B62" w:rsidRPr="001C5B62" w:rsidRDefault="001C5B62" w:rsidP="001C5B62">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Jednotlivé ustanovenia každej časti 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byt'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w:t>
      </w:r>
    </w:p>
    <w:p w14:paraId="45EC0A91" w14:textId="77777777" w:rsidR="001C5B62" w:rsidRPr="001C5B62" w:rsidRDefault="001C5B62" w:rsidP="001C5B62">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0B5E29A1" w14:textId="77777777" w:rsidR="001C5B62" w:rsidRPr="001C5B62" w:rsidRDefault="001C5B62" w:rsidP="001C5B62">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w:t>
      </w:r>
      <w:r w:rsidRPr="001C5B62">
        <w:rPr>
          <w:rFonts w:asciiTheme="minorHAnsi" w:hAnsiTheme="minorHAnsi" w:cstheme="minorHAnsi"/>
          <w:sz w:val="24"/>
          <w:szCs w:val="24"/>
        </w:rPr>
        <w:lastRenderedPageBreak/>
        <w:t>agentúrou. Zmluvné strany sa zaväzujú kontrolu strpieť a poskytnúť týmto osobám nevyhnutnú súčinnosť.</w:t>
      </w:r>
    </w:p>
    <w:p w14:paraId="366FCDDF" w14:textId="77777777" w:rsidR="001C5B62" w:rsidRPr="001C5B62" w:rsidRDefault="001C5B62" w:rsidP="001C5B62">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Zmluva je vyhotovená v štyroch rovnocenných vyhotoveniach, z ktorých dve si ponechá predávajúci a dve kupujúci.</w:t>
      </w:r>
    </w:p>
    <w:p w14:paraId="7A39A951" w14:textId="77777777" w:rsidR="001C5B62" w:rsidRPr="001C5B62" w:rsidRDefault="001C5B62" w:rsidP="001C5B62">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Zmluvné strany vyhlasujú, že si túto zmluvu prečítali, jej obsahu porozumeli a súhlasia s ním a že zmluvu uzatvárajú slobodne, vážne a bez nátlaku, na znak čoho pripájajú svoje podpisy.</w:t>
      </w:r>
    </w:p>
    <w:p w14:paraId="1121894E" w14:textId="703053C6" w:rsidR="001C5B62" w:rsidRPr="00D1336A" w:rsidRDefault="001C5B62" w:rsidP="00D1336A">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D1336A">
        <w:rPr>
          <w:rFonts w:asciiTheme="minorHAnsi" w:hAnsiTheme="minorHAnsi" w:cstheme="minorHAnsi"/>
          <w:sz w:val="24"/>
          <w:szCs w:val="24"/>
        </w:rPr>
        <w:t xml:space="preserve">Zmluvné strany súhlasia so spracúvaním osobných údajov uvedených v zmluve spoločnosťou </w:t>
      </w:r>
      <w:r w:rsidR="00D1336A" w:rsidRPr="00D1336A">
        <w:rPr>
          <w:rFonts w:asciiTheme="minorHAnsi" w:hAnsiTheme="minorHAnsi" w:cstheme="minorHAnsi"/>
          <w:sz w:val="24"/>
          <w:szCs w:val="24"/>
        </w:rPr>
        <w:t>SHR Miškovič, Kráľová nad Váhom 297, 925 91 Kráľová nad Váhom</w:t>
      </w:r>
      <w:r w:rsidRPr="00D1336A">
        <w:rPr>
          <w:rFonts w:asciiTheme="minorHAnsi" w:hAnsiTheme="minorHAnsi" w:cstheme="minorHAnsi"/>
          <w:sz w:val="24"/>
          <w:szCs w:val="24"/>
        </w:rPr>
        <w:t xml:space="preserve"> za podmienok zákona č. 18/2018 Z. z. o ochrane osobných údajov.</w:t>
      </w:r>
    </w:p>
    <w:p w14:paraId="4E9D38FF" w14:textId="19A9D180" w:rsidR="001C5B62" w:rsidRPr="001C5B62" w:rsidRDefault="001C5B62" w:rsidP="001C5B62">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Zmluva nadobudne platnosť dňom jej podpisu oboma zmluvnými stranami a účinnosť po splnení odkladacej podmienky,</w:t>
      </w:r>
      <w:r w:rsidR="00E42BA2">
        <w:rPr>
          <w:rFonts w:asciiTheme="minorHAnsi" w:hAnsiTheme="minorHAnsi" w:cstheme="minorHAnsi"/>
          <w:sz w:val="24"/>
          <w:szCs w:val="24"/>
        </w:rPr>
        <w:t xml:space="preserve"> ktorá spočíva v tom, že došlo k ukončeniu </w:t>
      </w:r>
      <w:r w:rsidR="00E42BA2" w:rsidRPr="00E42BA2">
        <w:rPr>
          <w:rFonts w:asciiTheme="minorHAnsi" w:hAnsiTheme="minorHAnsi" w:cstheme="minorHAnsi"/>
          <w:sz w:val="24"/>
          <w:szCs w:val="24"/>
        </w:rPr>
        <w:t>kontroly obstarávania (po doručení správy z kontroly obstarávania obstarávateľovi), v rámci ktorej poskytovateľ neidentifikoval nedostatky, ktoré by mali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w:t>
      </w:r>
    </w:p>
    <w:p w14:paraId="3E371008" w14:textId="77777777" w:rsidR="00E42BA2" w:rsidRPr="001C5B62" w:rsidRDefault="00E42BA2" w:rsidP="001C5B62">
      <w:pPr>
        <w:pStyle w:val="Default"/>
        <w:spacing w:before="120" w:after="120"/>
        <w:ind w:left="357" w:hanging="358"/>
        <w:contextualSpacing/>
        <w:jc w:val="both"/>
        <w:rPr>
          <w:rFonts w:asciiTheme="minorHAnsi" w:hAnsiTheme="minorHAnsi" w:cstheme="minorHAnsi"/>
          <w:sz w:val="28"/>
        </w:rPr>
      </w:pPr>
    </w:p>
    <w:p w14:paraId="24F48092" w14:textId="77777777" w:rsidR="001C5B62" w:rsidRPr="001C5B62" w:rsidRDefault="001C5B62" w:rsidP="001C5B62">
      <w:pPr>
        <w:pStyle w:val="Default"/>
        <w:spacing w:before="120" w:after="120"/>
        <w:ind w:left="357" w:hanging="358"/>
        <w:contextualSpacing/>
        <w:jc w:val="both"/>
        <w:rPr>
          <w:rFonts w:asciiTheme="minorHAnsi" w:hAnsiTheme="minorHAnsi" w:cstheme="minorHAnsi"/>
        </w:rPr>
      </w:pPr>
      <w:r w:rsidRPr="001C5B62">
        <w:rPr>
          <w:rFonts w:asciiTheme="minorHAnsi" w:hAnsiTheme="minorHAnsi" w:cstheme="minorHAnsi"/>
        </w:rPr>
        <w:t>Prílohy:</w:t>
      </w:r>
    </w:p>
    <w:p w14:paraId="52F53376" w14:textId="77777777" w:rsidR="001C5B62" w:rsidRPr="001C5B62" w:rsidRDefault="001C5B62" w:rsidP="001C5B62">
      <w:pPr>
        <w:pStyle w:val="Default"/>
        <w:spacing w:before="120" w:after="120"/>
        <w:ind w:left="357" w:hanging="358"/>
        <w:contextualSpacing/>
        <w:jc w:val="both"/>
        <w:rPr>
          <w:rFonts w:asciiTheme="minorHAnsi" w:hAnsiTheme="minorHAnsi" w:cstheme="minorHAnsi"/>
        </w:rPr>
      </w:pPr>
      <w:r w:rsidRPr="001C5B62">
        <w:rPr>
          <w:rFonts w:asciiTheme="minorHAnsi" w:hAnsiTheme="minorHAnsi" w:cstheme="minorHAnsi"/>
        </w:rPr>
        <w:t>Príloha č. 1: Podrobná špecifikácia predmetu zmluvy (</w:t>
      </w:r>
      <w:r w:rsidRPr="001C5B62">
        <w:rPr>
          <w:rFonts w:asciiTheme="minorHAnsi" w:hAnsiTheme="minorHAnsi" w:cstheme="minorHAnsi"/>
          <w:color w:val="FF0000"/>
        </w:rPr>
        <w:t>predkladá úspešný uchádzač v čase podpisu zmluvy</w:t>
      </w:r>
      <w:r w:rsidRPr="001C5B62">
        <w:rPr>
          <w:rFonts w:asciiTheme="minorHAnsi" w:hAnsiTheme="minorHAnsi" w:cstheme="minorHAnsi"/>
        </w:rPr>
        <w:t>)</w:t>
      </w:r>
    </w:p>
    <w:p w14:paraId="23C413B8" w14:textId="77777777" w:rsidR="001C5B62" w:rsidRPr="001C5B62" w:rsidRDefault="001C5B62" w:rsidP="001C5B62">
      <w:pPr>
        <w:pStyle w:val="Default"/>
        <w:spacing w:before="120" w:after="120"/>
        <w:ind w:left="357" w:hanging="358"/>
        <w:contextualSpacing/>
        <w:jc w:val="both"/>
        <w:rPr>
          <w:rFonts w:asciiTheme="minorHAnsi" w:hAnsiTheme="minorHAnsi" w:cstheme="minorHAnsi"/>
        </w:rPr>
      </w:pPr>
      <w:r w:rsidRPr="001C5B62">
        <w:rPr>
          <w:rFonts w:asciiTheme="minorHAnsi" w:hAnsiTheme="minorHAnsi" w:cstheme="minorHAnsi"/>
        </w:rPr>
        <w:t>Príloha č. 2: Podrobná špecifikácia ceny (</w:t>
      </w:r>
      <w:r w:rsidRPr="001C5B62">
        <w:rPr>
          <w:rFonts w:asciiTheme="minorHAnsi" w:hAnsiTheme="minorHAnsi" w:cstheme="minorHAnsi"/>
          <w:color w:val="FF0000"/>
        </w:rPr>
        <w:t>predkladá úspešný uchádzač v čase podpisu zmluvy</w:t>
      </w:r>
      <w:r w:rsidRPr="001C5B62">
        <w:rPr>
          <w:rFonts w:asciiTheme="minorHAnsi" w:hAnsiTheme="minorHAnsi" w:cstheme="minorHAnsi"/>
        </w:rPr>
        <w:t>)</w:t>
      </w:r>
    </w:p>
    <w:p w14:paraId="34352D8C" w14:textId="77777777" w:rsidR="001C5B62" w:rsidRPr="001C5B62" w:rsidRDefault="001C5B62" w:rsidP="001C5B62">
      <w:pPr>
        <w:pStyle w:val="Default"/>
        <w:spacing w:before="120" w:after="120"/>
        <w:ind w:left="357" w:hanging="358"/>
        <w:contextualSpacing/>
        <w:jc w:val="both"/>
        <w:rPr>
          <w:rFonts w:asciiTheme="minorHAnsi" w:hAnsiTheme="minorHAnsi" w:cstheme="minorHAnsi"/>
        </w:rPr>
      </w:pPr>
      <w:r w:rsidRPr="001C5B62">
        <w:rPr>
          <w:rFonts w:asciiTheme="minorHAnsi" w:hAnsiTheme="minorHAnsi" w:cstheme="minorHAnsi"/>
        </w:rPr>
        <w:t>Príloha č. 3: Zoznam subdodávateľov (</w:t>
      </w:r>
      <w:r w:rsidRPr="001C5B62">
        <w:rPr>
          <w:rFonts w:asciiTheme="minorHAnsi" w:hAnsiTheme="minorHAnsi" w:cstheme="minorHAnsi"/>
          <w:color w:val="FF0000"/>
        </w:rPr>
        <w:t>predkladá úspešný uchádzač v čase podpisu zmluvy</w:t>
      </w:r>
      <w:r w:rsidRPr="001C5B62">
        <w:rPr>
          <w:rFonts w:asciiTheme="minorHAnsi" w:hAnsiTheme="minorHAnsi" w:cstheme="minorHAnsi"/>
        </w:rPr>
        <w:t>)</w:t>
      </w:r>
    </w:p>
    <w:p w14:paraId="77211412" w14:textId="77777777" w:rsidR="001C5B62" w:rsidRPr="001C5B62" w:rsidRDefault="001C5B62" w:rsidP="001C5B62">
      <w:pPr>
        <w:pStyle w:val="Default"/>
        <w:spacing w:before="120" w:after="120"/>
        <w:ind w:left="357" w:hanging="358"/>
        <w:contextualSpacing/>
        <w:jc w:val="both"/>
        <w:rPr>
          <w:rFonts w:asciiTheme="minorHAnsi" w:hAnsiTheme="minorHAnsi" w:cstheme="minorHAnsi"/>
        </w:rPr>
      </w:pPr>
    </w:p>
    <w:p w14:paraId="4B0BE9EE" w14:textId="77777777" w:rsidR="001C5B62" w:rsidRPr="001C5B62" w:rsidRDefault="001C5B62" w:rsidP="001C5B62">
      <w:pPr>
        <w:pStyle w:val="Default"/>
        <w:spacing w:before="120" w:after="120"/>
        <w:ind w:left="357" w:hanging="358"/>
        <w:contextualSpacing/>
        <w:jc w:val="both"/>
        <w:rPr>
          <w:rFonts w:asciiTheme="minorHAnsi" w:hAnsiTheme="minorHAnsi" w:cstheme="minorHAnsi"/>
        </w:rPr>
      </w:pPr>
    </w:p>
    <w:p w14:paraId="231A1ED0" w14:textId="77777777" w:rsidR="001C5B62" w:rsidRPr="001C5B62" w:rsidRDefault="001C5B62" w:rsidP="001C5B62">
      <w:pPr>
        <w:pStyle w:val="Default"/>
        <w:spacing w:before="120" w:after="120"/>
        <w:ind w:left="357" w:hanging="358"/>
        <w:contextualSpacing/>
        <w:jc w:val="both"/>
        <w:rPr>
          <w:rFonts w:asciiTheme="minorHAnsi" w:hAnsiTheme="minorHAnsi" w:cstheme="minorHAnsi"/>
        </w:rPr>
      </w:pPr>
    </w:p>
    <w:p w14:paraId="3C1CD2C0" w14:textId="77777777" w:rsidR="001C5B62" w:rsidRPr="001C5B62" w:rsidRDefault="001C5B62" w:rsidP="001C5B62">
      <w:pPr>
        <w:spacing w:after="120"/>
        <w:contextualSpacing/>
        <w:rPr>
          <w:rFonts w:asciiTheme="minorHAnsi" w:hAnsiTheme="minorHAnsi" w:cstheme="minorHAnsi"/>
          <w:sz w:val="24"/>
          <w:szCs w:val="24"/>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C5B62" w:rsidRPr="001C5B62" w14:paraId="377839E7" w14:textId="77777777" w:rsidTr="00412181">
        <w:tc>
          <w:tcPr>
            <w:tcW w:w="4531" w:type="dxa"/>
          </w:tcPr>
          <w:p w14:paraId="38CDEAA4" w14:textId="77777777" w:rsidR="001C5B62" w:rsidRPr="001C5B62" w:rsidRDefault="001C5B62" w:rsidP="00412181">
            <w:pPr>
              <w:spacing w:after="120" w:line="276" w:lineRule="auto"/>
              <w:contextualSpacing/>
              <w:rPr>
                <w:rFonts w:asciiTheme="minorHAnsi" w:hAnsiTheme="minorHAnsi" w:cstheme="minorHAnsi"/>
                <w:sz w:val="24"/>
                <w:szCs w:val="24"/>
              </w:rPr>
            </w:pPr>
            <w:r w:rsidRPr="001C5B62">
              <w:rPr>
                <w:rFonts w:asciiTheme="minorHAnsi" w:hAnsiTheme="minorHAnsi" w:cstheme="minorHAnsi"/>
                <w:sz w:val="24"/>
                <w:szCs w:val="24"/>
              </w:rPr>
              <w:t>Humenné dňa .........2022</w:t>
            </w:r>
          </w:p>
        </w:tc>
        <w:tc>
          <w:tcPr>
            <w:tcW w:w="4531" w:type="dxa"/>
          </w:tcPr>
          <w:p w14:paraId="4EAF55B7" w14:textId="77777777" w:rsidR="001C5B62" w:rsidRPr="001C5B62" w:rsidRDefault="001C5B62" w:rsidP="00412181">
            <w:pPr>
              <w:spacing w:after="120" w:line="276" w:lineRule="auto"/>
              <w:contextualSpacing/>
              <w:rPr>
                <w:rFonts w:asciiTheme="minorHAnsi" w:hAnsiTheme="minorHAnsi" w:cstheme="minorHAnsi"/>
                <w:sz w:val="24"/>
                <w:szCs w:val="24"/>
              </w:rPr>
            </w:pPr>
            <w:r w:rsidRPr="001C5B62">
              <w:rPr>
                <w:rFonts w:asciiTheme="minorHAnsi" w:hAnsiTheme="minorHAnsi" w:cstheme="minorHAnsi"/>
                <w:sz w:val="24"/>
                <w:szCs w:val="24"/>
              </w:rPr>
              <w:t>V ......................... dňa .........2022</w:t>
            </w:r>
          </w:p>
        </w:tc>
      </w:tr>
      <w:tr w:rsidR="001C5B62" w:rsidRPr="001C5B62" w14:paraId="234564B8" w14:textId="77777777" w:rsidTr="00412181">
        <w:tc>
          <w:tcPr>
            <w:tcW w:w="4531" w:type="dxa"/>
          </w:tcPr>
          <w:p w14:paraId="1A522664" w14:textId="77777777" w:rsidR="001C5B62" w:rsidRPr="001C5B62" w:rsidRDefault="001C5B62" w:rsidP="00412181">
            <w:pPr>
              <w:spacing w:after="120" w:line="276" w:lineRule="auto"/>
              <w:contextualSpacing/>
              <w:rPr>
                <w:rFonts w:asciiTheme="minorHAnsi" w:hAnsiTheme="minorHAnsi" w:cstheme="minorHAnsi"/>
                <w:sz w:val="24"/>
                <w:szCs w:val="24"/>
              </w:rPr>
            </w:pPr>
          </w:p>
          <w:p w14:paraId="5C978B24" w14:textId="77777777" w:rsidR="001C5B62" w:rsidRPr="001C5B62" w:rsidRDefault="001C5B62" w:rsidP="00412181">
            <w:pPr>
              <w:spacing w:after="120" w:line="276" w:lineRule="auto"/>
              <w:contextualSpacing/>
              <w:rPr>
                <w:rFonts w:asciiTheme="minorHAnsi" w:hAnsiTheme="minorHAnsi" w:cstheme="minorHAnsi"/>
                <w:sz w:val="24"/>
                <w:szCs w:val="24"/>
              </w:rPr>
            </w:pPr>
            <w:r w:rsidRPr="001C5B62">
              <w:rPr>
                <w:rFonts w:asciiTheme="minorHAnsi" w:hAnsiTheme="minorHAnsi" w:cstheme="minorHAnsi"/>
                <w:sz w:val="24"/>
                <w:szCs w:val="24"/>
              </w:rPr>
              <w:t>Kupujúci:</w:t>
            </w:r>
          </w:p>
        </w:tc>
        <w:tc>
          <w:tcPr>
            <w:tcW w:w="4531" w:type="dxa"/>
          </w:tcPr>
          <w:p w14:paraId="3CC1C27D" w14:textId="77777777" w:rsidR="001C5B62" w:rsidRPr="001C5B62" w:rsidRDefault="001C5B62" w:rsidP="00412181">
            <w:pPr>
              <w:spacing w:after="120" w:line="276" w:lineRule="auto"/>
              <w:contextualSpacing/>
              <w:rPr>
                <w:rFonts w:asciiTheme="minorHAnsi" w:hAnsiTheme="minorHAnsi" w:cstheme="minorHAnsi"/>
                <w:sz w:val="24"/>
                <w:szCs w:val="24"/>
              </w:rPr>
            </w:pPr>
          </w:p>
          <w:p w14:paraId="704F0A27" w14:textId="77777777" w:rsidR="001C5B62" w:rsidRPr="001C5B62" w:rsidRDefault="001C5B62" w:rsidP="00412181">
            <w:pPr>
              <w:spacing w:after="120" w:line="276" w:lineRule="auto"/>
              <w:contextualSpacing/>
              <w:rPr>
                <w:rFonts w:asciiTheme="minorHAnsi" w:hAnsiTheme="minorHAnsi" w:cstheme="minorHAnsi"/>
                <w:sz w:val="24"/>
                <w:szCs w:val="24"/>
              </w:rPr>
            </w:pPr>
            <w:r w:rsidRPr="001C5B62">
              <w:rPr>
                <w:rFonts w:asciiTheme="minorHAnsi" w:hAnsiTheme="minorHAnsi" w:cstheme="minorHAnsi"/>
                <w:sz w:val="24"/>
                <w:szCs w:val="24"/>
              </w:rPr>
              <w:t>Predávajúci:</w:t>
            </w:r>
          </w:p>
        </w:tc>
      </w:tr>
      <w:tr w:rsidR="001C5B62" w:rsidRPr="001C5B62" w14:paraId="73848B33" w14:textId="77777777" w:rsidTr="00412181">
        <w:tc>
          <w:tcPr>
            <w:tcW w:w="4531" w:type="dxa"/>
          </w:tcPr>
          <w:p w14:paraId="3835A5B6" w14:textId="77777777" w:rsidR="001C5B62" w:rsidRPr="001C5B62" w:rsidRDefault="001C5B62" w:rsidP="00412181">
            <w:pPr>
              <w:spacing w:after="120" w:line="276" w:lineRule="auto"/>
              <w:ind w:left="1447"/>
              <w:contextualSpacing/>
              <w:jc w:val="center"/>
              <w:rPr>
                <w:rFonts w:asciiTheme="minorHAnsi" w:hAnsiTheme="minorHAnsi" w:cstheme="minorHAnsi"/>
                <w:sz w:val="24"/>
                <w:szCs w:val="24"/>
              </w:rPr>
            </w:pPr>
          </w:p>
          <w:p w14:paraId="7D22F9CD" w14:textId="77777777" w:rsidR="001C5B62" w:rsidRPr="001C5B62" w:rsidRDefault="001C5B62" w:rsidP="00412181">
            <w:pPr>
              <w:spacing w:after="120" w:line="276" w:lineRule="auto"/>
              <w:ind w:left="1447"/>
              <w:contextualSpacing/>
              <w:jc w:val="center"/>
              <w:rPr>
                <w:rFonts w:asciiTheme="minorHAnsi" w:hAnsiTheme="minorHAnsi" w:cstheme="minorHAnsi"/>
                <w:sz w:val="24"/>
                <w:szCs w:val="24"/>
              </w:rPr>
            </w:pPr>
          </w:p>
          <w:p w14:paraId="41D620A3" w14:textId="77777777" w:rsidR="001C5B62" w:rsidRPr="001C5B62" w:rsidRDefault="001C5B62" w:rsidP="00412181">
            <w:pPr>
              <w:spacing w:after="120" w:line="276" w:lineRule="auto"/>
              <w:ind w:left="1447"/>
              <w:contextualSpacing/>
              <w:jc w:val="center"/>
              <w:rPr>
                <w:rFonts w:asciiTheme="minorHAnsi" w:hAnsiTheme="minorHAnsi" w:cstheme="minorHAnsi"/>
                <w:sz w:val="24"/>
                <w:szCs w:val="24"/>
              </w:rPr>
            </w:pPr>
          </w:p>
          <w:p w14:paraId="4EAEEE19" w14:textId="77777777" w:rsidR="001C5B62" w:rsidRPr="001C5B62" w:rsidRDefault="001C5B62" w:rsidP="00412181">
            <w:pPr>
              <w:spacing w:after="120" w:line="276" w:lineRule="auto"/>
              <w:ind w:left="34"/>
              <w:contextualSpacing/>
              <w:jc w:val="center"/>
              <w:rPr>
                <w:rFonts w:asciiTheme="minorHAnsi" w:hAnsiTheme="minorHAnsi" w:cstheme="minorHAnsi"/>
                <w:sz w:val="24"/>
                <w:szCs w:val="24"/>
              </w:rPr>
            </w:pPr>
            <w:r w:rsidRPr="001C5B62">
              <w:rPr>
                <w:rFonts w:asciiTheme="minorHAnsi" w:hAnsiTheme="minorHAnsi" w:cstheme="minorHAnsi"/>
                <w:sz w:val="24"/>
                <w:szCs w:val="24"/>
              </w:rPr>
              <w:t>...............................................</w:t>
            </w:r>
          </w:p>
          <w:p w14:paraId="27F1099A" w14:textId="35E90059" w:rsidR="001C5B62" w:rsidRPr="001C5B62" w:rsidRDefault="000B7BA3" w:rsidP="00412181">
            <w:pPr>
              <w:spacing w:after="120" w:line="276" w:lineRule="auto"/>
              <w:ind w:left="34"/>
              <w:contextualSpacing/>
              <w:jc w:val="center"/>
              <w:rPr>
                <w:rFonts w:asciiTheme="minorHAnsi" w:hAnsiTheme="minorHAnsi" w:cstheme="minorHAnsi"/>
                <w:sz w:val="24"/>
                <w:szCs w:val="24"/>
              </w:rPr>
            </w:pPr>
            <w:r w:rsidRPr="000B7BA3">
              <w:rPr>
                <w:rFonts w:asciiTheme="minorHAnsi" w:hAnsiTheme="minorHAnsi" w:cstheme="minorHAnsi"/>
                <w:sz w:val="24"/>
                <w:szCs w:val="24"/>
              </w:rPr>
              <w:t>Róbert Miškovič</w:t>
            </w:r>
          </w:p>
          <w:p w14:paraId="650A2E96" w14:textId="0C434179" w:rsidR="001C5B62" w:rsidRPr="001C5B62" w:rsidRDefault="000B7BA3" w:rsidP="00412181">
            <w:pPr>
              <w:spacing w:after="120" w:line="276" w:lineRule="auto"/>
              <w:ind w:left="34"/>
              <w:contextualSpacing/>
              <w:jc w:val="center"/>
              <w:rPr>
                <w:rFonts w:asciiTheme="minorHAnsi" w:hAnsiTheme="minorHAnsi" w:cstheme="minorHAnsi"/>
                <w:sz w:val="24"/>
                <w:szCs w:val="24"/>
              </w:rPr>
            </w:pPr>
            <w:r w:rsidRPr="000B7BA3">
              <w:rPr>
                <w:rFonts w:asciiTheme="minorHAnsi" w:hAnsiTheme="minorHAnsi" w:cstheme="minorHAnsi"/>
                <w:sz w:val="24"/>
                <w:szCs w:val="24"/>
              </w:rPr>
              <w:t xml:space="preserve">Kráľová nad Váhom  </w:t>
            </w:r>
          </w:p>
        </w:tc>
        <w:tc>
          <w:tcPr>
            <w:tcW w:w="4531" w:type="dxa"/>
          </w:tcPr>
          <w:p w14:paraId="52AA21EF" w14:textId="77777777" w:rsidR="001C5B62" w:rsidRPr="001C5B62" w:rsidRDefault="001C5B62" w:rsidP="00412181">
            <w:pPr>
              <w:spacing w:after="120" w:line="276" w:lineRule="auto"/>
              <w:ind w:left="1447"/>
              <w:contextualSpacing/>
              <w:jc w:val="center"/>
              <w:rPr>
                <w:rFonts w:asciiTheme="minorHAnsi" w:hAnsiTheme="minorHAnsi" w:cstheme="minorHAnsi"/>
                <w:sz w:val="24"/>
                <w:szCs w:val="24"/>
              </w:rPr>
            </w:pPr>
          </w:p>
          <w:p w14:paraId="63E4A7D0" w14:textId="77777777" w:rsidR="001C5B62" w:rsidRPr="001C5B62" w:rsidRDefault="001C5B62" w:rsidP="00412181">
            <w:pPr>
              <w:spacing w:after="120" w:line="276" w:lineRule="auto"/>
              <w:ind w:left="1447"/>
              <w:contextualSpacing/>
              <w:jc w:val="center"/>
              <w:rPr>
                <w:rFonts w:asciiTheme="minorHAnsi" w:hAnsiTheme="minorHAnsi" w:cstheme="minorHAnsi"/>
                <w:sz w:val="24"/>
                <w:szCs w:val="24"/>
              </w:rPr>
            </w:pPr>
          </w:p>
          <w:p w14:paraId="5606B62C" w14:textId="77777777" w:rsidR="001C5B62" w:rsidRPr="001C5B62" w:rsidRDefault="001C5B62" w:rsidP="00412181">
            <w:pPr>
              <w:spacing w:after="120" w:line="276" w:lineRule="auto"/>
              <w:ind w:left="1447"/>
              <w:contextualSpacing/>
              <w:jc w:val="center"/>
              <w:rPr>
                <w:rFonts w:asciiTheme="minorHAnsi" w:hAnsiTheme="minorHAnsi" w:cstheme="minorHAnsi"/>
                <w:sz w:val="24"/>
                <w:szCs w:val="24"/>
              </w:rPr>
            </w:pPr>
          </w:p>
          <w:p w14:paraId="5A878721" w14:textId="77777777" w:rsidR="001C5B62" w:rsidRPr="001C5B62" w:rsidRDefault="001C5B62" w:rsidP="00412181">
            <w:pPr>
              <w:spacing w:after="120" w:line="276" w:lineRule="auto"/>
              <w:ind w:left="39"/>
              <w:contextualSpacing/>
              <w:jc w:val="center"/>
              <w:rPr>
                <w:rFonts w:asciiTheme="minorHAnsi" w:hAnsiTheme="minorHAnsi" w:cstheme="minorHAnsi"/>
                <w:sz w:val="24"/>
                <w:szCs w:val="24"/>
              </w:rPr>
            </w:pPr>
            <w:r w:rsidRPr="001C5B62">
              <w:rPr>
                <w:rFonts w:asciiTheme="minorHAnsi" w:hAnsiTheme="minorHAnsi" w:cstheme="minorHAnsi"/>
                <w:sz w:val="24"/>
                <w:szCs w:val="24"/>
              </w:rPr>
              <w:t>...............................................</w:t>
            </w:r>
          </w:p>
          <w:p w14:paraId="1C57F254" w14:textId="77777777" w:rsidR="001C5B62" w:rsidRPr="001C5B62" w:rsidRDefault="001C5B62" w:rsidP="00412181">
            <w:pPr>
              <w:spacing w:after="120" w:line="276" w:lineRule="auto"/>
              <w:ind w:left="39"/>
              <w:contextualSpacing/>
              <w:jc w:val="center"/>
              <w:rPr>
                <w:rFonts w:asciiTheme="minorHAnsi" w:hAnsiTheme="minorHAnsi" w:cstheme="minorHAnsi"/>
                <w:sz w:val="24"/>
                <w:szCs w:val="24"/>
              </w:rPr>
            </w:pPr>
            <w:r w:rsidRPr="001C5B62">
              <w:rPr>
                <w:rFonts w:asciiTheme="minorHAnsi" w:hAnsiTheme="minorHAnsi" w:cstheme="minorHAnsi"/>
                <w:sz w:val="24"/>
                <w:szCs w:val="24"/>
              </w:rPr>
              <w:t xml:space="preserve">Podpis oprávneného </w:t>
            </w:r>
          </w:p>
          <w:p w14:paraId="74F84539" w14:textId="77777777" w:rsidR="001C5B62" w:rsidRPr="001C5B62" w:rsidRDefault="001C5B62" w:rsidP="00412181">
            <w:pPr>
              <w:spacing w:after="120" w:line="276" w:lineRule="auto"/>
              <w:ind w:left="39"/>
              <w:contextualSpacing/>
              <w:jc w:val="center"/>
              <w:rPr>
                <w:rFonts w:asciiTheme="minorHAnsi" w:hAnsiTheme="minorHAnsi" w:cstheme="minorHAnsi"/>
                <w:sz w:val="24"/>
                <w:szCs w:val="24"/>
              </w:rPr>
            </w:pPr>
            <w:r w:rsidRPr="001C5B62">
              <w:rPr>
                <w:rFonts w:asciiTheme="minorHAnsi" w:hAnsiTheme="minorHAnsi" w:cstheme="minorHAnsi"/>
                <w:sz w:val="24"/>
                <w:szCs w:val="24"/>
              </w:rPr>
              <w:t>zástupcu dodávateľa</w:t>
            </w:r>
          </w:p>
        </w:tc>
      </w:tr>
    </w:tbl>
    <w:p w14:paraId="3EDD0828" w14:textId="77777777" w:rsidR="001C5B62" w:rsidRPr="001C5B62" w:rsidRDefault="001C5B62" w:rsidP="001C5B62">
      <w:pPr>
        <w:rPr>
          <w:rFonts w:asciiTheme="minorHAnsi" w:hAnsiTheme="minorHAnsi" w:cstheme="minorHAnsi"/>
          <w:sz w:val="24"/>
          <w:szCs w:val="24"/>
        </w:rPr>
      </w:pPr>
    </w:p>
    <w:p w14:paraId="408EBE46" w14:textId="77777777" w:rsidR="001C5B62" w:rsidRPr="001C5B62" w:rsidRDefault="001C5B62" w:rsidP="001C5B62">
      <w:pPr>
        <w:autoSpaceDE w:val="0"/>
        <w:jc w:val="right"/>
        <w:rPr>
          <w:rFonts w:asciiTheme="minorHAnsi" w:eastAsia="Batang" w:hAnsiTheme="minorHAnsi" w:cstheme="minorHAnsi"/>
          <w:b/>
          <w:lang w:bidi="he-IL"/>
        </w:rPr>
      </w:pPr>
    </w:p>
    <w:p w14:paraId="3F2651CE" w14:textId="77777777" w:rsidR="001C5B62" w:rsidRPr="001C5B62" w:rsidRDefault="001C5B62" w:rsidP="001C5B62">
      <w:pPr>
        <w:autoSpaceDE w:val="0"/>
        <w:jc w:val="right"/>
        <w:rPr>
          <w:rFonts w:asciiTheme="minorHAnsi" w:eastAsia="Batang" w:hAnsiTheme="minorHAnsi" w:cstheme="minorHAnsi"/>
          <w:b/>
          <w:lang w:bidi="he-IL"/>
        </w:rPr>
      </w:pPr>
    </w:p>
    <w:p w14:paraId="3C1D2587" w14:textId="77777777" w:rsidR="001C5B62" w:rsidRPr="001C5B62" w:rsidRDefault="001C5B62" w:rsidP="001C5B62">
      <w:pPr>
        <w:autoSpaceDE w:val="0"/>
        <w:jc w:val="right"/>
        <w:rPr>
          <w:rFonts w:asciiTheme="minorHAnsi" w:eastAsia="Batang" w:hAnsiTheme="minorHAnsi" w:cstheme="minorHAnsi"/>
          <w:b/>
          <w:lang w:bidi="he-IL"/>
        </w:rPr>
      </w:pPr>
    </w:p>
    <w:p w14:paraId="45356FC7" w14:textId="77777777" w:rsidR="001C5B62" w:rsidRPr="001C5B62" w:rsidRDefault="001C5B62" w:rsidP="001C5B62">
      <w:pPr>
        <w:autoSpaceDE w:val="0"/>
        <w:jc w:val="right"/>
        <w:rPr>
          <w:rFonts w:asciiTheme="minorHAnsi" w:eastAsia="Batang" w:hAnsiTheme="minorHAnsi" w:cstheme="minorHAnsi"/>
          <w:b/>
          <w:lang w:bidi="he-IL"/>
        </w:rPr>
      </w:pPr>
    </w:p>
    <w:p w14:paraId="2E0E06ED" w14:textId="77777777" w:rsidR="001C5B62" w:rsidRPr="001C5B62" w:rsidRDefault="001C5B62" w:rsidP="001C5B62">
      <w:pPr>
        <w:autoSpaceDE w:val="0"/>
        <w:jc w:val="right"/>
        <w:rPr>
          <w:rFonts w:asciiTheme="minorHAnsi" w:eastAsia="Batang" w:hAnsiTheme="minorHAnsi" w:cstheme="minorHAnsi"/>
          <w:b/>
          <w:lang w:bidi="he-IL"/>
        </w:rPr>
      </w:pPr>
    </w:p>
    <w:p w14:paraId="6B2C7F92" w14:textId="77777777" w:rsidR="001C5B62" w:rsidRPr="001C5B62" w:rsidRDefault="001C5B62" w:rsidP="001C5B62">
      <w:pPr>
        <w:autoSpaceDE w:val="0"/>
        <w:jc w:val="right"/>
        <w:rPr>
          <w:rFonts w:asciiTheme="minorHAnsi" w:eastAsia="Batang" w:hAnsiTheme="minorHAnsi" w:cstheme="minorHAnsi"/>
          <w:b/>
          <w:lang w:bidi="he-IL"/>
        </w:rPr>
      </w:pPr>
    </w:p>
    <w:p w14:paraId="2526FD33" w14:textId="77777777" w:rsidR="001C5B62" w:rsidRPr="001C5B62" w:rsidRDefault="001C5B62" w:rsidP="001C5B62">
      <w:pPr>
        <w:autoSpaceDE w:val="0"/>
        <w:jc w:val="right"/>
        <w:rPr>
          <w:rFonts w:asciiTheme="minorHAnsi" w:eastAsia="Batang" w:hAnsiTheme="minorHAnsi" w:cstheme="minorHAnsi"/>
          <w:b/>
          <w:lang w:bidi="he-IL"/>
        </w:rPr>
      </w:pPr>
    </w:p>
    <w:p w14:paraId="63CC5C6D" w14:textId="77777777" w:rsidR="001C5B62" w:rsidRPr="001C5B62" w:rsidRDefault="001C5B62" w:rsidP="001C5B62">
      <w:pPr>
        <w:autoSpaceDE w:val="0"/>
        <w:jc w:val="right"/>
        <w:rPr>
          <w:rFonts w:asciiTheme="minorHAnsi" w:eastAsia="Batang" w:hAnsiTheme="minorHAnsi" w:cstheme="minorHAnsi"/>
          <w:b/>
          <w:lang w:bidi="he-IL"/>
        </w:rPr>
      </w:pPr>
    </w:p>
    <w:p w14:paraId="3202A5B4" w14:textId="77777777" w:rsidR="001C5B62" w:rsidRPr="001C5B62" w:rsidRDefault="001C5B62" w:rsidP="001C5B62">
      <w:pPr>
        <w:autoSpaceDE w:val="0"/>
        <w:jc w:val="right"/>
        <w:rPr>
          <w:rFonts w:asciiTheme="minorHAnsi" w:eastAsia="Batang" w:hAnsiTheme="minorHAnsi" w:cstheme="minorHAnsi"/>
          <w:b/>
          <w:lang w:bidi="he-IL"/>
        </w:rPr>
      </w:pPr>
    </w:p>
    <w:p w14:paraId="2A9BB7A5" w14:textId="77777777" w:rsidR="001C5B62" w:rsidRPr="001C5B62" w:rsidRDefault="001C5B62" w:rsidP="001C5B62">
      <w:pPr>
        <w:autoSpaceDE w:val="0"/>
        <w:jc w:val="right"/>
        <w:rPr>
          <w:rFonts w:asciiTheme="minorHAnsi" w:eastAsia="Batang" w:hAnsiTheme="minorHAnsi" w:cstheme="minorHAnsi"/>
          <w:b/>
          <w:lang w:bidi="he-IL"/>
        </w:rPr>
      </w:pPr>
    </w:p>
    <w:p w14:paraId="32E0F2D5" w14:textId="77777777" w:rsidR="001C5B62" w:rsidRPr="001C5B62" w:rsidRDefault="001C5B62" w:rsidP="001C5B62">
      <w:pPr>
        <w:autoSpaceDE w:val="0"/>
        <w:jc w:val="right"/>
        <w:rPr>
          <w:rFonts w:asciiTheme="minorHAnsi" w:eastAsia="Batang" w:hAnsiTheme="minorHAnsi" w:cstheme="minorHAnsi"/>
          <w:b/>
          <w:lang w:bidi="he-IL"/>
        </w:rPr>
      </w:pPr>
    </w:p>
    <w:p w14:paraId="7AD0B090" w14:textId="77777777" w:rsidR="001C5B62" w:rsidRPr="001C5B62" w:rsidRDefault="001C5B62" w:rsidP="001C5B62">
      <w:pPr>
        <w:autoSpaceDE w:val="0"/>
        <w:jc w:val="right"/>
        <w:rPr>
          <w:rFonts w:asciiTheme="minorHAnsi" w:eastAsia="Batang" w:hAnsiTheme="minorHAnsi" w:cstheme="minorHAnsi"/>
          <w:b/>
          <w:lang w:bidi="he-IL"/>
        </w:rPr>
      </w:pPr>
    </w:p>
    <w:p w14:paraId="331286B0" w14:textId="77777777" w:rsidR="001C5B62" w:rsidRPr="001C5B62" w:rsidRDefault="001C5B62" w:rsidP="001C5B62">
      <w:pPr>
        <w:autoSpaceDE w:val="0"/>
        <w:jc w:val="right"/>
        <w:rPr>
          <w:rFonts w:asciiTheme="minorHAnsi" w:eastAsia="Batang" w:hAnsiTheme="minorHAnsi" w:cstheme="minorHAnsi"/>
          <w:b/>
          <w:lang w:bidi="he-IL"/>
        </w:rPr>
      </w:pPr>
    </w:p>
    <w:p w14:paraId="15820810" w14:textId="77777777" w:rsidR="001C5B62" w:rsidRPr="001C5B62" w:rsidRDefault="001C5B62" w:rsidP="001C5B62">
      <w:pPr>
        <w:autoSpaceDE w:val="0"/>
        <w:jc w:val="right"/>
        <w:rPr>
          <w:rFonts w:asciiTheme="minorHAnsi" w:eastAsia="Batang" w:hAnsiTheme="minorHAnsi" w:cstheme="minorHAnsi"/>
          <w:b/>
          <w:lang w:bidi="he-IL"/>
        </w:rPr>
      </w:pPr>
    </w:p>
    <w:p w14:paraId="387C002A" w14:textId="77777777" w:rsidR="001C5B62" w:rsidRPr="001C5B62" w:rsidRDefault="001C5B62" w:rsidP="001C5B62">
      <w:pPr>
        <w:autoSpaceDE w:val="0"/>
        <w:jc w:val="right"/>
        <w:rPr>
          <w:rFonts w:asciiTheme="minorHAnsi" w:eastAsia="Batang" w:hAnsiTheme="minorHAnsi" w:cstheme="minorHAnsi"/>
          <w:b/>
          <w:lang w:bidi="he-IL"/>
        </w:rPr>
      </w:pPr>
      <w:r w:rsidRPr="001C5B62">
        <w:rPr>
          <w:rFonts w:asciiTheme="minorHAnsi" w:eastAsia="Batang" w:hAnsiTheme="minorHAnsi" w:cstheme="minorHAnsi"/>
          <w:b/>
          <w:lang w:bidi="he-IL"/>
        </w:rPr>
        <w:t>Príloha č. 3 Z</w:t>
      </w:r>
      <w:r w:rsidRPr="001C5B62">
        <w:rPr>
          <w:rFonts w:asciiTheme="minorHAnsi" w:eastAsia="Batang" w:hAnsiTheme="minorHAnsi" w:cstheme="minorHAnsi"/>
          <w:b/>
          <w:smallCaps/>
          <w:lang w:bidi="he-IL"/>
        </w:rPr>
        <w:t xml:space="preserve">mluvy: </w:t>
      </w:r>
      <w:r w:rsidRPr="001C5B62">
        <w:rPr>
          <w:rFonts w:asciiTheme="minorHAnsi" w:eastAsia="Batang" w:hAnsiTheme="minorHAnsi" w:cstheme="minorHAnsi"/>
          <w:b/>
          <w:lang w:bidi="he-IL"/>
        </w:rPr>
        <w:t>Zoznam subdodávateľov</w:t>
      </w:r>
    </w:p>
    <w:p w14:paraId="081F2780" w14:textId="77777777" w:rsidR="001C5B62" w:rsidRPr="001C5B62" w:rsidRDefault="001C5B62" w:rsidP="001C5B62">
      <w:pPr>
        <w:autoSpaceDE w:val="0"/>
        <w:rPr>
          <w:rFonts w:asciiTheme="minorHAnsi" w:eastAsia="Batang" w:hAnsiTheme="minorHAnsi" w:cstheme="minorHAnsi"/>
          <w:b/>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257"/>
        <w:gridCol w:w="2966"/>
        <w:gridCol w:w="3300"/>
        <w:gridCol w:w="1253"/>
      </w:tblGrid>
      <w:tr w:rsidR="001C5B62" w:rsidRPr="001C5B62" w14:paraId="5999DC80" w14:textId="77777777" w:rsidTr="00412181">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2E3AFD9E" w14:textId="77777777" w:rsidR="001C5B62" w:rsidRPr="001C5B62" w:rsidRDefault="001C5B62" w:rsidP="00412181">
            <w:pPr>
              <w:autoSpaceDE w:val="0"/>
              <w:spacing w:line="276" w:lineRule="auto"/>
              <w:jc w:val="center"/>
              <w:rPr>
                <w:rFonts w:asciiTheme="minorHAnsi" w:eastAsia="Batang" w:hAnsiTheme="minorHAnsi" w:cstheme="minorHAnsi"/>
                <w:i/>
                <w:lang w:bidi="he-IL"/>
              </w:rPr>
            </w:pPr>
            <w:proofErr w:type="spellStart"/>
            <w:r w:rsidRPr="001C5B62">
              <w:rPr>
                <w:rFonts w:asciiTheme="minorHAnsi" w:eastAsia="Batang" w:hAnsiTheme="minorHAnsi" w:cstheme="minorHAnsi"/>
                <w:i/>
                <w:lang w:bidi="he-IL"/>
              </w:rPr>
              <w:t>P.č</w:t>
            </w:r>
            <w:proofErr w:type="spellEnd"/>
            <w:r w:rsidRPr="001C5B62">
              <w:rPr>
                <w:rFonts w:asciiTheme="minorHAnsi" w:eastAsia="Batang" w:hAnsiTheme="minorHAnsi" w:cstheme="minorHAnsi"/>
                <w:i/>
                <w:lang w:bidi="he-IL"/>
              </w:rPr>
              <w:t>.</w:t>
            </w:r>
          </w:p>
        </w:tc>
        <w:tc>
          <w:tcPr>
            <w:tcW w:w="1089" w:type="pct"/>
            <w:tcBorders>
              <w:top w:val="single" w:sz="4" w:space="0" w:color="auto"/>
              <w:left w:val="single" w:sz="4" w:space="0" w:color="auto"/>
              <w:bottom w:val="single" w:sz="4" w:space="0" w:color="auto"/>
              <w:right w:val="single" w:sz="4" w:space="0" w:color="auto"/>
            </w:tcBorders>
            <w:vAlign w:val="center"/>
          </w:tcPr>
          <w:p w14:paraId="28205F01" w14:textId="77777777" w:rsidR="001C5B62" w:rsidRPr="001C5B62" w:rsidRDefault="001C5B62" w:rsidP="00412181">
            <w:pPr>
              <w:autoSpaceDE w:val="0"/>
              <w:spacing w:line="276" w:lineRule="auto"/>
              <w:jc w:val="center"/>
              <w:rPr>
                <w:rFonts w:asciiTheme="minorHAnsi" w:eastAsia="Batang" w:hAnsiTheme="minorHAnsi" w:cstheme="minorHAnsi"/>
                <w:i/>
                <w:lang w:bidi="he-IL"/>
              </w:rPr>
            </w:pPr>
            <w:r w:rsidRPr="001C5B62">
              <w:rPr>
                <w:rFonts w:asciiTheme="minorHAnsi" w:eastAsia="Batang" w:hAnsiTheme="minorHAnsi" w:cstheme="minorHAnsi"/>
                <w:i/>
                <w:lang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CE98393" w14:textId="77777777" w:rsidR="001C5B62" w:rsidRPr="001C5B62" w:rsidRDefault="001C5B62" w:rsidP="00412181">
            <w:pPr>
              <w:autoSpaceDE w:val="0"/>
              <w:spacing w:line="276" w:lineRule="auto"/>
              <w:jc w:val="center"/>
              <w:rPr>
                <w:rFonts w:asciiTheme="minorHAnsi" w:eastAsia="Batang" w:hAnsiTheme="minorHAnsi" w:cstheme="minorHAnsi"/>
                <w:i/>
                <w:lang w:bidi="he-IL"/>
              </w:rPr>
            </w:pPr>
            <w:r w:rsidRPr="001C5B62">
              <w:rPr>
                <w:rFonts w:asciiTheme="minorHAnsi" w:eastAsia="Batang" w:hAnsiTheme="minorHAnsi" w:cstheme="minorHAnsi"/>
                <w:i/>
                <w:lang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256992EB" w14:textId="77777777" w:rsidR="001C5B62" w:rsidRPr="001C5B62" w:rsidRDefault="001C5B62" w:rsidP="00412181">
            <w:pPr>
              <w:autoSpaceDE w:val="0"/>
              <w:spacing w:line="276" w:lineRule="auto"/>
              <w:jc w:val="center"/>
              <w:rPr>
                <w:rFonts w:asciiTheme="minorHAnsi" w:eastAsia="Batang" w:hAnsiTheme="minorHAnsi" w:cstheme="minorHAnsi"/>
                <w:i/>
                <w:lang w:bidi="he-IL"/>
              </w:rPr>
            </w:pPr>
            <w:r w:rsidRPr="001C5B62">
              <w:rPr>
                <w:rFonts w:asciiTheme="minorHAnsi" w:eastAsia="Batang" w:hAnsiTheme="minorHAnsi" w:cstheme="minorHAnsi"/>
                <w:i/>
                <w:lang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5E36063B" w14:textId="77777777" w:rsidR="001C5B62" w:rsidRPr="001C5B62" w:rsidRDefault="001C5B62" w:rsidP="00412181">
            <w:pPr>
              <w:autoSpaceDE w:val="0"/>
              <w:spacing w:line="276" w:lineRule="auto"/>
              <w:jc w:val="center"/>
              <w:rPr>
                <w:rFonts w:asciiTheme="minorHAnsi" w:eastAsia="Batang" w:hAnsiTheme="minorHAnsi" w:cstheme="minorHAnsi"/>
                <w:i/>
                <w:lang w:bidi="he-IL"/>
              </w:rPr>
            </w:pPr>
            <w:r w:rsidRPr="001C5B62">
              <w:rPr>
                <w:rFonts w:asciiTheme="minorHAnsi" w:eastAsia="Batang" w:hAnsiTheme="minorHAnsi" w:cstheme="minorHAnsi"/>
                <w:i/>
                <w:lang w:bidi="he-IL"/>
              </w:rPr>
              <w:t>Podiel  na celkovom objeme dodávky (%)</w:t>
            </w:r>
          </w:p>
        </w:tc>
      </w:tr>
      <w:tr w:rsidR="001C5B62" w:rsidRPr="001C5B62" w14:paraId="301C0901" w14:textId="77777777" w:rsidTr="00412181">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7EACF6E2" w14:textId="77777777" w:rsidR="001C5B62" w:rsidRPr="001C5B62" w:rsidRDefault="001C5B62" w:rsidP="00412181">
            <w:pPr>
              <w:autoSpaceDE w:val="0"/>
              <w:spacing w:line="276" w:lineRule="auto"/>
              <w:rPr>
                <w:rFonts w:asciiTheme="minorHAnsi" w:eastAsia="Batang" w:hAnsiTheme="minorHAnsi" w:cstheme="minorHAnsi"/>
                <w:lang w:bidi="he-IL"/>
              </w:rPr>
            </w:pPr>
          </w:p>
        </w:tc>
        <w:tc>
          <w:tcPr>
            <w:tcW w:w="1089" w:type="pct"/>
            <w:tcBorders>
              <w:top w:val="single" w:sz="4" w:space="0" w:color="auto"/>
              <w:left w:val="single" w:sz="4" w:space="0" w:color="auto"/>
              <w:bottom w:val="single" w:sz="4" w:space="0" w:color="auto"/>
              <w:right w:val="single" w:sz="4" w:space="0" w:color="auto"/>
            </w:tcBorders>
          </w:tcPr>
          <w:p w14:paraId="4C883AE1" w14:textId="77777777" w:rsidR="001C5B62" w:rsidRPr="001C5B62" w:rsidRDefault="001C5B62" w:rsidP="00412181">
            <w:pPr>
              <w:autoSpaceDE w:val="0"/>
              <w:spacing w:line="276" w:lineRule="auto"/>
              <w:rPr>
                <w:rFonts w:asciiTheme="minorHAnsi" w:eastAsia="Batang" w:hAnsiTheme="minorHAnsi" w:cstheme="minorHAnsi"/>
                <w:b/>
                <w:lang w:bidi="he-IL"/>
              </w:rPr>
            </w:pPr>
          </w:p>
          <w:p w14:paraId="2147B078" w14:textId="77777777" w:rsidR="001C5B62" w:rsidRPr="001C5B62" w:rsidRDefault="001C5B62" w:rsidP="00412181">
            <w:pPr>
              <w:autoSpaceDE w:val="0"/>
              <w:spacing w:line="276" w:lineRule="auto"/>
              <w:rPr>
                <w:rFonts w:asciiTheme="minorHAnsi" w:eastAsia="Batang" w:hAnsiTheme="minorHAnsi" w:cstheme="minorHAnsi"/>
                <w:b/>
                <w:lang w:bidi="he-IL"/>
              </w:rPr>
            </w:pPr>
          </w:p>
        </w:tc>
        <w:tc>
          <w:tcPr>
            <w:tcW w:w="1431" w:type="pct"/>
            <w:tcBorders>
              <w:top w:val="single" w:sz="4" w:space="0" w:color="auto"/>
              <w:left w:val="single" w:sz="4" w:space="0" w:color="auto"/>
              <w:bottom w:val="single" w:sz="4" w:space="0" w:color="auto"/>
              <w:right w:val="single" w:sz="4" w:space="0" w:color="auto"/>
            </w:tcBorders>
          </w:tcPr>
          <w:p w14:paraId="5649A031" w14:textId="77777777" w:rsidR="001C5B62" w:rsidRPr="001C5B62" w:rsidRDefault="001C5B62" w:rsidP="00412181">
            <w:pPr>
              <w:autoSpaceDE w:val="0"/>
              <w:spacing w:line="276" w:lineRule="auto"/>
              <w:rPr>
                <w:rFonts w:asciiTheme="minorHAnsi" w:eastAsia="Batang" w:hAnsiTheme="minorHAnsi" w:cstheme="minorHAnsi"/>
                <w:b/>
                <w:lang w:bidi="he-IL"/>
              </w:rPr>
            </w:pPr>
          </w:p>
          <w:p w14:paraId="61936545" w14:textId="77777777" w:rsidR="001C5B62" w:rsidRPr="001C5B62" w:rsidRDefault="001C5B62" w:rsidP="00412181">
            <w:pPr>
              <w:autoSpaceDE w:val="0"/>
              <w:spacing w:line="276" w:lineRule="auto"/>
              <w:rPr>
                <w:rFonts w:asciiTheme="minorHAnsi" w:eastAsia="Batang" w:hAnsiTheme="minorHAnsi" w:cstheme="minorHAnsi"/>
                <w:b/>
                <w:lang w:bidi="he-IL"/>
              </w:rPr>
            </w:pPr>
          </w:p>
        </w:tc>
        <w:tc>
          <w:tcPr>
            <w:tcW w:w="1593" w:type="pct"/>
            <w:tcBorders>
              <w:top w:val="single" w:sz="4" w:space="0" w:color="auto"/>
              <w:left w:val="single" w:sz="4" w:space="0" w:color="auto"/>
              <w:bottom w:val="single" w:sz="4" w:space="0" w:color="auto"/>
              <w:right w:val="single" w:sz="4" w:space="0" w:color="auto"/>
            </w:tcBorders>
          </w:tcPr>
          <w:p w14:paraId="6EA0F05D" w14:textId="77777777" w:rsidR="001C5B62" w:rsidRPr="001C5B62" w:rsidRDefault="001C5B62" w:rsidP="00412181">
            <w:pPr>
              <w:autoSpaceDE w:val="0"/>
              <w:spacing w:line="276" w:lineRule="auto"/>
              <w:rPr>
                <w:rFonts w:asciiTheme="minorHAnsi" w:eastAsia="Batang" w:hAnsiTheme="minorHAnsi" w:cstheme="minorHAnsi"/>
                <w:b/>
                <w:lang w:bidi="he-IL"/>
              </w:rPr>
            </w:pPr>
          </w:p>
        </w:tc>
        <w:tc>
          <w:tcPr>
            <w:tcW w:w="605" w:type="pct"/>
            <w:tcBorders>
              <w:top w:val="single" w:sz="4" w:space="0" w:color="auto"/>
              <w:left w:val="single" w:sz="4" w:space="0" w:color="auto"/>
              <w:bottom w:val="single" w:sz="4" w:space="0" w:color="auto"/>
              <w:right w:val="single" w:sz="4" w:space="0" w:color="auto"/>
            </w:tcBorders>
          </w:tcPr>
          <w:p w14:paraId="2F3219FF" w14:textId="77777777" w:rsidR="001C5B62" w:rsidRPr="001C5B62" w:rsidRDefault="001C5B62" w:rsidP="00412181">
            <w:pPr>
              <w:autoSpaceDE w:val="0"/>
              <w:spacing w:line="276" w:lineRule="auto"/>
              <w:rPr>
                <w:rFonts w:asciiTheme="minorHAnsi" w:eastAsia="Batang" w:hAnsiTheme="minorHAnsi" w:cstheme="minorHAnsi"/>
                <w:b/>
                <w:lang w:bidi="he-IL"/>
              </w:rPr>
            </w:pPr>
          </w:p>
        </w:tc>
      </w:tr>
      <w:tr w:rsidR="001C5B62" w:rsidRPr="001C5B62" w14:paraId="162E7B2E" w14:textId="77777777" w:rsidTr="00412181">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3E923C23" w14:textId="77777777" w:rsidR="001C5B62" w:rsidRPr="001C5B62" w:rsidRDefault="001C5B62" w:rsidP="00412181">
            <w:pPr>
              <w:autoSpaceDE w:val="0"/>
              <w:spacing w:line="276" w:lineRule="auto"/>
              <w:rPr>
                <w:rFonts w:asciiTheme="minorHAnsi" w:eastAsia="Batang" w:hAnsiTheme="minorHAnsi" w:cstheme="minorHAnsi"/>
                <w:lang w:bidi="he-IL"/>
              </w:rPr>
            </w:pPr>
          </w:p>
        </w:tc>
        <w:tc>
          <w:tcPr>
            <w:tcW w:w="1089" w:type="pct"/>
            <w:tcBorders>
              <w:top w:val="single" w:sz="4" w:space="0" w:color="auto"/>
              <w:left w:val="single" w:sz="4" w:space="0" w:color="auto"/>
              <w:bottom w:val="single" w:sz="4" w:space="0" w:color="auto"/>
              <w:right w:val="single" w:sz="4" w:space="0" w:color="auto"/>
            </w:tcBorders>
          </w:tcPr>
          <w:p w14:paraId="0B19DD37" w14:textId="77777777" w:rsidR="001C5B62" w:rsidRPr="001C5B62" w:rsidRDefault="001C5B62" w:rsidP="00412181">
            <w:pPr>
              <w:autoSpaceDE w:val="0"/>
              <w:spacing w:line="276" w:lineRule="auto"/>
              <w:rPr>
                <w:rFonts w:asciiTheme="minorHAnsi" w:eastAsia="Batang" w:hAnsiTheme="minorHAnsi" w:cstheme="minorHAnsi"/>
                <w:b/>
                <w:lang w:bidi="he-IL"/>
              </w:rPr>
            </w:pPr>
          </w:p>
          <w:p w14:paraId="7A4839EE" w14:textId="77777777" w:rsidR="001C5B62" w:rsidRPr="001C5B62" w:rsidRDefault="001C5B62" w:rsidP="00412181">
            <w:pPr>
              <w:autoSpaceDE w:val="0"/>
              <w:spacing w:line="276" w:lineRule="auto"/>
              <w:rPr>
                <w:rFonts w:asciiTheme="minorHAnsi" w:eastAsia="Batang" w:hAnsiTheme="minorHAnsi" w:cstheme="minorHAnsi"/>
                <w:b/>
                <w:lang w:bidi="he-IL"/>
              </w:rPr>
            </w:pPr>
          </w:p>
        </w:tc>
        <w:tc>
          <w:tcPr>
            <w:tcW w:w="1431" w:type="pct"/>
            <w:tcBorders>
              <w:top w:val="single" w:sz="4" w:space="0" w:color="auto"/>
              <w:left w:val="single" w:sz="4" w:space="0" w:color="auto"/>
              <w:bottom w:val="single" w:sz="4" w:space="0" w:color="auto"/>
              <w:right w:val="single" w:sz="4" w:space="0" w:color="auto"/>
            </w:tcBorders>
          </w:tcPr>
          <w:p w14:paraId="3FE34D15" w14:textId="77777777" w:rsidR="001C5B62" w:rsidRPr="001C5B62" w:rsidRDefault="001C5B62" w:rsidP="00412181">
            <w:pPr>
              <w:autoSpaceDE w:val="0"/>
              <w:spacing w:line="276" w:lineRule="auto"/>
              <w:rPr>
                <w:rFonts w:asciiTheme="minorHAnsi" w:eastAsia="Batang" w:hAnsiTheme="minorHAnsi" w:cstheme="minorHAnsi"/>
                <w:b/>
                <w:lang w:bidi="he-IL"/>
              </w:rPr>
            </w:pPr>
          </w:p>
          <w:p w14:paraId="0E10EE95" w14:textId="77777777" w:rsidR="001C5B62" w:rsidRPr="001C5B62" w:rsidRDefault="001C5B62" w:rsidP="00412181">
            <w:pPr>
              <w:autoSpaceDE w:val="0"/>
              <w:spacing w:line="276" w:lineRule="auto"/>
              <w:rPr>
                <w:rFonts w:asciiTheme="minorHAnsi" w:eastAsia="Batang" w:hAnsiTheme="minorHAnsi" w:cstheme="minorHAnsi"/>
                <w:b/>
                <w:lang w:bidi="he-IL"/>
              </w:rPr>
            </w:pPr>
          </w:p>
        </w:tc>
        <w:tc>
          <w:tcPr>
            <w:tcW w:w="1593" w:type="pct"/>
            <w:tcBorders>
              <w:top w:val="single" w:sz="4" w:space="0" w:color="auto"/>
              <w:left w:val="single" w:sz="4" w:space="0" w:color="auto"/>
              <w:bottom w:val="single" w:sz="4" w:space="0" w:color="auto"/>
              <w:right w:val="single" w:sz="4" w:space="0" w:color="auto"/>
            </w:tcBorders>
          </w:tcPr>
          <w:p w14:paraId="3A9D7656" w14:textId="77777777" w:rsidR="001C5B62" w:rsidRPr="001C5B62" w:rsidRDefault="001C5B62" w:rsidP="00412181">
            <w:pPr>
              <w:autoSpaceDE w:val="0"/>
              <w:spacing w:line="276" w:lineRule="auto"/>
              <w:rPr>
                <w:rFonts w:asciiTheme="minorHAnsi" w:eastAsia="Batang" w:hAnsiTheme="minorHAnsi" w:cstheme="minorHAnsi"/>
                <w:b/>
                <w:lang w:bidi="he-IL"/>
              </w:rPr>
            </w:pPr>
          </w:p>
        </w:tc>
        <w:tc>
          <w:tcPr>
            <w:tcW w:w="605" w:type="pct"/>
            <w:tcBorders>
              <w:top w:val="single" w:sz="4" w:space="0" w:color="auto"/>
              <w:left w:val="single" w:sz="4" w:space="0" w:color="auto"/>
              <w:bottom w:val="single" w:sz="4" w:space="0" w:color="auto"/>
              <w:right w:val="single" w:sz="4" w:space="0" w:color="auto"/>
            </w:tcBorders>
          </w:tcPr>
          <w:p w14:paraId="45D1A186" w14:textId="77777777" w:rsidR="001C5B62" w:rsidRPr="001C5B62" w:rsidRDefault="001C5B62" w:rsidP="00412181">
            <w:pPr>
              <w:autoSpaceDE w:val="0"/>
              <w:spacing w:line="276" w:lineRule="auto"/>
              <w:rPr>
                <w:rFonts w:asciiTheme="minorHAnsi" w:eastAsia="Batang" w:hAnsiTheme="minorHAnsi" w:cstheme="minorHAnsi"/>
                <w:b/>
                <w:lang w:bidi="he-IL"/>
              </w:rPr>
            </w:pPr>
          </w:p>
        </w:tc>
      </w:tr>
      <w:tr w:rsidR="001C5B62" w:rsidRPr="001C5B62" w14:paraId="5A528093" w14:textId="77777777" w:rsidTr="00412181">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103863F6" w14:textId="77777777" w:rsidR="001C5B62" w:rsidRPr="001C5B62" w:rsidRDefault="001C5B62" w:rsidP="00412181">
            <w:pPr>
              <w:autoSpaceDE w:val="0"/>
              <w:spacing w:line="276" w:lineRule="auto"/>
              <w:rPr>
                <w:rFonts w:asciiTheme="minorHAnsi" w:eastAsia="Batang" w:hAnsiTheme="minorHAnsi" w:cstheme="minorHAnsi"/>
                <w:lang w:bidi="he-IL"/>
              </w:rPr>
            </w:pPr>
          </w:p>
        </w:tc>
        <w:tc>
          <w:tcPr>
            <w:tcW w:w="1089" w:type="pct"/>
            <w:tcBorders>
              <w:top w:val="single" w:sz="4" w:space="0" w:color="auto"/>
              <w:left w:val="single" w:sz="4" w:space="0" w:color="auto"/>
              <w:bottom w:val="single" w:sz="4" w:space="0" w:color="auto"/>
              <w:right w:val="single" w:sz="4" w:space="0" w:color="auto"/>
            </w:tcBorders>
          </w:tcPr>
          <w:p w14:paraId="5E5F9C72" w14:textId="77777777" w:rsidR="001C5B62" w:rsidRPr="001C5B62" w:rsidRDefault="001C5B62" w:rsidP="00412181">
            <w:pPr>
              <w:autoSpaceDE w:val="0"/>
              <w:spacing w:line="276" w:lineRule="auto"/>
              <w:rPr>
                <w:rFonts w:asciiTheme="minorHAnsi" w:eastAsia="Batang" w:hAnsiTheme="minorHAnsi" w:cstheme="minorHAnsi"/>
                <w:b/>
                <w:lang w:bidi="he-IL"/>
              </w:rPr>
            </w:pPr>
          </w:p>
          <w:p w14:paraId="1501B794" w14:textId="77777777" w:rsidR="001C5B62" w:rsidRPr="001C5B62" w:rsidRDefault="001C5B62" w:rsidP="00412181">
            <w:pPr>
              <w:autoSpaceDE w:val="0"/>
              <w:spacing w:line="276" w:lineRule="auto"/>
              <w:rPr>
                <w:rFonts w:asciiTheme="minorHAnsi" w:eastAsia="Batang" w:hAnsiTheme="minorHAnsi" w:cstheme="minorHAnsi"/>
                <w:b/>
                <w:lang w:bidi="he-IL"/>
              </w:rPr>
            </w:pPr>
          </w:p>
        </w:tc>
        <w:tc>
          <w:tcPr>
            <w:tcW w:w="1431" w:type="pct"/>
            <w:tcBorders>
              <w:top w:val="single" w:sz="4" w:space="0" w:color="auto"/>
              <w:left w:val="single" w:sz="4" w:space="0" w:color="auto"/>
              <w:bottom w:val="single" w:sz="4" w:space="0" w:color="auto"/>
              <w:right w:val="single" w:sz="4" w:space="0" w:color="auto"/>
            </w:tcBorders>
          </w:tcPr>
          <w:p w14:paraId="7DEC6D66" w14:textId="77777777" w:rsidR="001C5B62" w:rsidRPr="001C5B62" w:rsidRDefault="001C5B62" w:rsidP="00412181">
            <w:pPr>
              <w:autoSpaceDE w:val="0"/>
              <w:spacing w:line="276" w:lineRule="auto"/>
              <w:rPr>
                <w:rFonts w:asciiTheme="minorHAnsi" w:eastAsia="Batang" w:hAnsiTheme="minorHAnsi" w:cstheme="minorHAnsi"/>
                <w:b/>
                <w:lang w:bidi="he-IL"/>
              </w:rPr>
            </w:pPr>
          </w:p>
          <w:p w14:paraId="722DCA94" w14:textId="77777777" w:rsidR="001C5B62" w:rsidRPr="001C5B62" w:rsidRDefault="001C5B62" w:rsidP="00412181">
            <w:pPr>
              <w:autoSpaceDE w:val="0"/>
              <w:spacing w:line="276" w:lineRule="auto"/>
              <w:rPr>
                <w:rFonts w:asciiTheme="minorHAnsi" w:eastAsia="Batang" w:hAnsiTheme="minorHAnsi" w:cstheme="minorHAnsi"/>
                <w:b/>
                <w:lang w:bidi="he-IL"/>
              </w:rPr>
            </w:pPr>
          </w:p>
        </w:tc>
        <w:tc>
          <w:tcPr>
            <w:tcW w:w="1593" w:type="pct"/>
            <w:tcBorders>
              <w:top w:val="single" w:sz="4" w:space="0" w:color="auto"/>
              <w:left w:val="single" w:sz="4" w:space="0" w:color="auto"/>
              <w:bottom w:val="single" w:sz="4" w:space="0" w:color="auto"/>
              <w:right w:val="single" w:sz="4" w:space="0" w:color="auto"/>
            </w:tcBorders>
          </w:tcPr>
          <w:p w14:paraId="61C17897" w14:textId="77777777" w:rsidR="001C5B62" w:rsidRPr="001C5B62" w:rsidRDefault="001C5B62" w:rsidP="00412181">
            <w:pPr>
              <w:autoSpaceDE w:val="0"/>
              <w:spacing w:line="276" w:lineRule="auto"/>
              <w:rPr>
                <w:rFonts w:asciiTheme="minorHAnsi" w:eastAsia="Batang" w:hAnsiTheme="minorHAnsi" w:cstheme="minorHAnsi"/>
                <w:b/>
                <w:lang w:bidi="he-IL"/>
              </w:rPr>
            </w:pPr>
          </w:p>
        </w:tc>
        <w:tc>
          <w:tcPr>
            <w:tcW w:w="605" w:type="pct"/>
            <w:tcBorders>
              <w:top w:val="single" w:sz="4" w:space="0" w:color="auto"/>
              <w:left w:val="single" w:sz="4" w:space="0" w:color="auto"/>
              <w:bottom w:val="single" w:sz="4" w:space="0" w:color="auto"/>
              <w:right w:val="single" w:sz="4" w:space="0" w:color="auto"/>
            </w:tcBorders>
          </w:tcPr>
          <w:p w14:paraId="563C1730" w14:textId="77777777" w:rsidR="001C5B62" w:rsidRPr="001C5B62" w:rsidRDefault="001C5B62" w:rsidP="00412181">
            <w:pPr>
              <w:autoSpaceDE w:val="0"/>
              <w:spacing w:line="276" w:lineRule="auto"/>
              <w:rPr>
                <w:rFonts w:asciiTheme="minorHAnsi" w:eastAsia="Batang" w:hAnsiTheme="minorHAnsi" w:cstheme="minorHAnsi"/>
                <w:b/>
                <w:lang w:bidi="he-IL"/>
              </w:rPr>
            </w:pPr>
          </w:p>
        </w:tc>
      </w:tr>
    </w:tbl>
    <w:p w14:paraId="2A1B7613" w14:textId="77777777" w:rsidR="001C5B62" w:rsidRPr="001C5B62" w:rsidRDefault="001C5B62" w:rsidP="001C5B62">
      <w:pPr>
        <w:autoSpaceDE w:val="0"/>
        <w:rPr>
          <w:rFonts w:asciiTheme="minorHAnsi" w:eastAsia="Batang" w:hAnsiTheme="minorHAnsi" w:cstheme="minorHAnsi"/>
          <w:lang w:bidi="he-IL"/>
        </w:rPr>
      </w:pPr>
    </w:p>
    <w:p w14:paraId="7A8D753D" w14:textId="77777777" w:rsidR="001C5B62" w:rsidRPr="001C5B62" w:rsidRDefault="001C5B62" w:rsidP="001C5B62">
      <w:pPr>
        <w:autoSpaceDE w:val="0"/>
        <w:rPr>
          <w:rFonts w:asciiTheme="minorHAnsi" w:eastAsia="Batang" w:hAnsiTheme="minorHAnsi" w:cstheme="minorHAnsi"/>
          <w:lang w:bidi="he-IL"/>
        </w:rPr>
      </w:pPr>
    </w:p>
    <w:p w14:paraId="1FD7AA29" w14:textId="77777777" w:rsidR="001C5B62" w:rsidRPr="001C5B62" w:rsidRDefault="001C5B62" w:rsidP="001C5B62">
      <w:pPr>
        <w:jc w:val="both"/>
        <w:rPr>
          <w:rFonts w:asciiTheme="minorHAnsi" w:hAnsiTheme="minorHAnsi" w:cstheme="minorHAnsi"/>
        </w:rPr>
      </w:pPr>
      <w:r w:rsidRPr="001C5B62">
        <w:rPr>
          <w:rFonts w:asciiTheme="minorHAnsi" w:hAnsiTheme="minorHAnsi" w:cstheme="minorHAnsi"/>
        </w:rPr>
        <w:t>V ..........................,dňa:</w:t>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t>V ...................... dňa:</w:t>
      </w:r>
    </w:p>
    <w:p w14:paraId="2FA7AA42" w14:textId="77777777" w:rsidR="001C5B62" w:rsidRPr="001C5B62" w:rsidRDefault="001C5B62" w:rsidP="001C5B62">
      <w:pPr>
        <w:jc w:val="both"/>
        <w:rPr>
          <w:rFonts w:asciiTheme="minorHAnsi" w:hAnsiTheme="minorHAnsi" w:cstheme="minorHAnsi"/>
        </w:rPr>
      </w:pPr>
    </w:p>
    <w:p w14:paraId="4E3B64C4" w14:textId="77777777" w:rsidR="001C5B62" w:rsidRPr="001C5B62" w:rsidRDefault="001C5B62" w:rsidP="001C5B62">
      <w:pPr>
        <w:jc w:val="both"/>
        <w:rPr>
          <w:rFonts w:asciiTheme="minorHAnsi" w:hAnsiTheme="minorHAnsi" w:cstheme="minorHAnsi"/>
        </w:rPr>
      </w:pPr>
      <w:r w:rsidRPr="001C5B62">
        <w:rPr>
          <w:rFonts w:asciiTheme="minorHAnsi" w:hAnsiTheme="minorHAnsi" w:cstheme="minorHAnsi"/>
        </w:rPr>
        <w:t>Predávajúci:</w:t>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t>Kupujúci:</w:t>
      </w:r>
    </w:p>
    <w:p w14:paraId="57959548" w14:textId="77777777" w:rsidR="001C5B62" w:rsidRPr="001C5B62" w:rsidRDefault="001C5B62" w:rsidP="001C5B62">
      <w:pPr>
        <w:jc w:val="both"/>
        <w:rPr>
          <w:rFonts w:asciiTheme="minorHAnsi" w:hAnsiTheme="minorHAnsi" w:cstheme="minorHAnsi"/>
        </w:rPr>
      </w:pPr>
    </w:p>
    <w:p w14:paraId="208CE272" w14:textId="77777777" w:rsidR="001C5B62" w:rsidRPr="001C5B62" w:rsidRDefault="001C5B62" w:rsidP="001C5B62">
      <w:pPr>
        <w:jc w:val="both"/>
        <w:rPr>
          <w:rFonts w:asciiTheme="minorHAnsi" w:hAnsiTheme="minorHAnsi" w:cstheme="minorHAnsi"/>
        </w:rPr>
      </w:pPr>
    </w:p>
    <w:p w14:paraId="57D7E97B" w14:textId="77777777" w:rsidR="001C5B62" w:rsidRPr="001C5B62" w:rsidRDefault="001C5B62" w:rsidP="001C5B62">
      <w:pPr>
        <w:jc w:val="both"/>
        <w:rPr>
          <w:rFonts w:asciiTheme="minorHAnsi" w:hAnsiTheme="minorHAnsi" w:cstheme="minorHAnsi"/>
        </w:rPr>
      </w:pPr>
    </w:p>
    <w:p w14:paraId="11250B1F" w14:textId="77777777" w:rsidR="001C5B62" w:rsidRPr="001C5B62" w:rsidRDefault="001C5B62" w:rsidP="001C5B62">
      <w:pPr>
        <w:jc w:val="both"/>
        <w:rPr>
          <w:rFonts w:asciiTheme="minorHAnsi" w:hAnsiTheme="minorHAnsi" w:cstheme="minorHAnsi"/>
        </w:rPr>
      </w:pPr>
    </w:p>
    <w:p w14:paraId="55286C44" w14:textId="77777777" w:rsidR="001C5B62" w:rsidRPr="001C5B62" w:rsidRDefault="001C5B62" w:rsidP="001C5B62">
      <w:pPr>
        <w:jc w:val="both"/>
        <w:rPr>
          <w:rFonts w:asciiTheme="minorHAnsi" w:hAnsiTheme="minorHAnsi" w:cstheme="minorHAnsi"/>
        </w:rPr>
      </w:pPr>
      <w:r w:rsidRPr="001C5B62">
        <w:rPr>
          <w:rFonts w:asciiTheme="minorHAnsi" w:hAnsiTheme="minorHAnsi" w:cstheme="minorHAnsi"/>
        </w:rPr>
        <w:t>.........................................</w:t>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t xml:space="preserve">            </w:t>
      </w:r>
      <w:r w:rsidRPr="001C5B62">
        <w:rPr>
          <w:rFonts w:asciiTheme="minorHAnsi" w:hAnsiTheme="minorHAnsi" w:cstheme="minorHAnsi"/>
        </w:rPr>
        <w:tab/>
      </w:r>
      <w:r w:rsidRPr="001C5B62">
        <w:rPr>
          <w:rFonts w:asciiTheme="minorHAnsi" w:hAnsiTheme="minorHAnsi" w:cstheme="minorHAnsi"/>
        </w:rPr>
        <w:tab/>
        <w:t>.........................................</w:t>
      </w:r>
    </w:p>
    <w:p w14:paraId="0ACE5BE6" w14:textId="77777777" w:rsidR="001C5B62" w:rsidRPr="001C5B62" w:rsidRDefault="001C5B62" w:rsidP="001C5B62">
      <w:pPr>
        <w:jc w:val="both"/>
        <w:rPr>
          <w:rFonts w:asciiTheme="minorHAnsi" w:hAnsiTheme="minorHAnsi" w:cstheme="minorHAnsi"/>
        </w:rPr>
      </w:pP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rPr>
        <w:t xml:space="preserve"> </w:t>
      </w:r>
    </w:p>
    <w:p w14:paraId="29A84F50" w14:textId="77777777" w:rsidR="001C5B62" w:rsidRPr="001C5B62" w:rsidRDefault="001C5B62" w:rsidP="001C5B62">
      <w:pPr>
        <w:jc w:val="right"/>
        <w:rPr>
          <w:rFonts w:asciiTheme="minorHAnsi" w:hAnsiTheme="minorHAnsi" w:cstheme="minorHAnsi"/>
          <w:b/>
          <w:bCs/>
        </w:rPr>
      </w:pPr>
    </w:p>
    <w:p w14:paraId="38F771DA" w14:textId="77777777" w:rsidR="001C5B62" w:rsidRPr="001C5B62" w:rsidRDefault="001C5B62" w:rsidP="001C5B62">
      <w:pPr>
        <w:jc w:val="right"/>
        <w:rPr>
          <w:rFonts w:asciiTheme="minorHAnsi" w:hAnsiTheme="minorHAnsi" w:cstheme="minorHAnsi"/>
          <w:b/>
          <w:bCs/>
        </w:rPr>
      </w:pPr>
    </w:p>
    <w:p w14:paraId="07D77E1B" w14:textId="77777777" w:rsidR="001C5B62" w:rsidRPr="001C5B62" w:rsidRDefault="001C5B62" w:rsidP="001C5B62">
      <w:pPr>
        <w:spacing w:after="120"/>
        <w:contextualSpacing/>
        <w:rPr>
          <w:rFonts w:asciiTheme="minorHAnsi" w:hAnsiTheme="minorHAnsi" w:cstheme="minorHAnsi"/>
          <w:sz w:val="24"/>
          <w:szCs w:val="24"/>
        </w:rPr>
      </w:pPr>
    </w:p>
    <w:p w14:paraId="15AA0189" w14:textId="77777777" w:rsidR="00ED6658" w:rsidRPr="001C5B62" w:rsidRDefault="00ED6658" w:rsidP="001C5B62">
      <w:pPr>
        <w:rPr>
          <w:rFonts w:asciiTheme="minorHAnsi" w:hAnsiTheme="minorHAnsi" w:cstheme="minorHAnsi"/>
        </w:rPr>
      </w:pPr>
    </w:p>
    <w:sectPr w:rsidR="00ED6658" w:rsidRPr="001C5B62">
      <w:footerReference w:type="default" r:id="rId7"/>
      <w:pgSz w:w="11906" w:h="16838"/>
      <w:pgMar w:top="850" w:right="1134" w:bottom="681" w:left="1134" w:header="708"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3FB1A" w14:textId="77777777" w:rsidR="0000507D" w:rsidRDefault="0000507D">
      <w:r>
        <w:separator/>
      </w:r>
    </w:p>
  </w:endnote>
  <w:endnote w:type="continuationSeparator" w:id="0">
    <w:p w14:paraId="5BADD4A4" w14:textId="77777777" w:rsidR="0000507D" w:rsidRDefault="00005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81E5" w14:textId="77777777" w:rsidR="00FB7799" w:rsidRDefault="00FB7799">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ED95A" w14:textId="77777777" w:rsidR="0000507D" w:rsidRDefault="0000507D">
      <w:r>
        <w:separator/>
      </w:r>
    </w:p>
  </w:footnote>
  <w:footnote w:type="continuationSeparator" w:id="0">
    <w:p w14:paraId="320E8B78" w14:textId="77777777" w:rsidR="0000507D" w:rsidRDefault="00005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592"/>
    <w:multiLevelType w:val="multilevel"/>
    <w:tmpl w:val="6534DFAC"/>
    <w:styleLink w:val="WWNum13"/>
    <w:lvl w:ilvl="0">
      <w:start w:val="1"/>
      <w:numFmt w:val="lowerLetter"/>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014F70DA"/>
    <w:multiLevelType w:val="multilevel"/>
    <w:tmpl w:val="66BCA416"/>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2744175"/>
    <w:multiLevelType w:val="multilevel"/>
    <w:tmpl w:val="C062FD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BF38B7"/>
    <w:multiLevelType w:val="multilevel"/>
    <w:tmpl w:val="19900E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F37052"/>
    <w:multiLevelType w:val="multilevel"/>
    <w:tmpl w:val="89CE2D6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43F6A3F"/>
    <w:multiLevelType w:val="multilevel"/>
    <w:tmpl w:val="5F1666B4"/>
    <w:styleLink w:val="WWNum19"/>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6" w15:restartNumberingAfterBreak="0">
    <w:nsid w:val="15CF6B70"/>
    <w:multiLevelType w:val="multilevel"/>
    <w:tmpl w:val="FA764568"/>
    <w:styleLink w:val="WWNum3"/>
    <w:lvl w:ilvl="0">
      <w:start w:val="1"/>
      <w:numFmt w:val="decimal"/>
      <w:lvlText w:val="%1."/>
      <w:lvlJc w:val="left"/>
      <w:pPr>
        <w:ind w:left="720" w:hanging="360"/>
      </w:pPr>
      <w:rPr>
        <w:b w:val="0"/>
      </w:rPr>
    </w:lvl>
    <w:lvl w:ilvl="1">
      <w:start w:val="1"/>
      <w:numFmt w:val="decimal"/>
      <w:lvlText w:val="%1.%2"/>
      <w:lvlJc w:val="left"/>
      <w:pPr>
        <w:ind w:left="720" w:hanging="360"/>
      </w:pPr>
      <w:rPr>
        <w:rFonts w:cs="Calibri"/>
        <w:b w:val="0"/>
      </w:rPr>
    </w:lvl>
    <w:lvl w:ilvl="2">
      <w:start w:val="1"/>
      <w:numFmt w:val="decimal"/>
      <w:lvlText w:val="%1.%2.%3"/>
      <w:lvlJc w:val="left"/>
      <w:pPr>
        <w:ind w:left="1080" w:hanging="720"/>
      </w:pPr>
      <w:rPr>
        <w:rFonts w:cs="Calibri"/>
        <w:b w:val="0"/>
      </w:rPr>
    </w:lvl>
    <w:lvl w:ilvl="3">
      <w:start w:val="1"/>
      <w:numFmt w:val="decimal"/>
      <w:lvlText w:val="%1.%2.%3.%4"/>
      <w:lvlJc w:val="left"/>
      <w:pPr>
        <w:ind w:left="1080" w:hanging="720"/>
      </w:pPr>
      <w:rPr>
        <w:rFonts w:cs="Calibri"/>
        <w:b w:val="0"/>
      </w:rPr>
    </w:lvl>
    <w:lvl w:ilvl="4">
      <w:start w:val="1"/>
      <w:numFmt w:val="decimal"/>
      <w:lvlText w:val="%1.%2.%3.%4.%5"/>
      <w:lvlJc w:val="left"/>
      <w:pPr>
        <w:ind w:left="1440" w:hanging="1080"/>
      </w:pPr>
      <w:rPr>
        <w:rFonts w:cs="Calibri"/>
        <w:b w:val="0"/>
      </w:rPr>
    </w:lvl>
    <w:lvl w:ilvl="5">
      <w:start w:val="1"/>
      <w:numFmt w:val="decimal"/>
      <w:lvlText w:val="%1.%2.%3.%4.%5.%6"/>
      <w:lvlJc w:val="left"/>
      <w:pPr>
        <w:ind w:left="1440" w:hanging="1080"/>
      </w:pPr>
      <w:rPr>
        <w:rFonts w:cs="Calibri"/>
        <w:b w:val="0"/>
      </w:rPr>
    </w:lvl>
    <w:lvl w:ilvl="6">
      <w:start w:val="1"/>
      <w:numFmt w:val="decimal"/>
      <w:lvlText w:val="%1.%2.%3.%4.%5.%6.%7"/>
      <w:lvlJc w:val="left"/>
      <w:pPr>
        <w:ind w:left="1800" w:hanging="1440"/>
      </w:pPr>
      <w:rPr>
        <w:rFonts w:cs="Calibri"/>
        <w:b w:val="0"/>
      </w:rPr>
    </w:lvl>
    <w:lvl w:ilvl="7">
      <w:start w:val="1"/>
      <w:numFmt w:val="decimal"/>
      <w:lvlText w:val="%1.%2.%3.%4.%5.%6.%7.%8"/>
      <w:lvlJc w:val="left"/>
      <w:pPr>
        <w:ind w:left="1800" w:hanging="1440"/>
      </w:pPr>
      <w:rPr>
        <w:rFonts w:cs="Calibri"/>
        <w:b w:val="0"/>
      </w:rPr>
    </w:lvl>
    <w:lvl w:ilvl="8">
      <w:start w:val="1"/>
      <w:numFmt w:val="decimal"/>
      <w:lvlText w:val="%1.%2.%3.%4.%5.%6.%7.%8.%9"/>
      <w:lvlJc w:val="left"/>
      <w:pPr>
        <w:ind w:left="2160" w:hanging="1800"/>
      </w:pPr>
      <w:rPr>
        <w:rFonts w:cs="Calibri"/>
        <w:b w:val="0"/>
      </w:rPr>
    </w:lvl>
  </w:abstractNum>
  <w:abstractNum w:abstractNumId="7" w15:restartNumberingAfterBreak="0">
    <w:nsid w:val="173B6FF8"/>
    <w:multiLevelType w:val="multilevel"/>
    <w:tmpl w:val="915610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D42F72"/>
    <w:multiLevelType w:val="multilevel"/>
    <w:tmpl w:val="B008A448"/>
    <w:styleLink w:val="WWNum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1F1F244D"/>
    <w:multiLevelType w:val="multilevel"/>
    <w:tmpl w:val="B38A4052"/>
    <w:styleLink w:val="WWNum7"/>
    <w:lvl w:ilvl="0">
      <w:start w:val="1"/>
      <w:numFmt w:val="low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10" w15:restartNumberingAfterBreak="0">
    <w:nsid w:val="236C2D26"/>
    <w:multiLevelType w:val="multilevel"/>
    <w:tmpl w:val="A71C71A8"/>
    <w:styleLink w:val="WWNum1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 w15:restartNumberingAfterBreak="0">
    <w:nsid w:val="26967A70"/>
    <w:multiLevelType w:val="multilevel"/>
    <w:tmpl w:val="BE94E1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9E1F7F"/>
    <w:multiLevelType w:val="multilevel"/>
    <w:tmpl w:val="F25A29CE"/>
    <w:styleLink w:val="WWNum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3" w15:restartNumberingAfterBreak="0">
    <w:nsid w:val="2EBB73F4"/>
    <w:multiLevelType w:val="multilevel"/>
    <w:tmpl w:val="4D5C5BA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9622B88"/>
    <w:multiLevelType w:val="multilevel"/>
    <w:tmpl w:val="5EB8576E"/>
    <w:styleLink w:val="WWNum17"/>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5" w15:restartNumberingAfterBreak="0">
    <w:nsid w:val="39E65D77"/>
    <w:multiLevelType w:val="multilevel"/>
    <w:tmpl w:val="B8DEBB30"/>
    <w:styleLink w:val="WWNum2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6" w15:restartNumberingAfterBreak="0">
    <w:nsid w:val="409E221F"/>
    <w:multiLevelType w:val="multilevel"/>
    <w:tmpl w:val="8E22430C"/>
    <w:styleLink w:val="WWNum2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7" w15:restartNumberingAfterBreak="0">
    <w:nsid w:val="46131604"/>
    <w:multiLevelType w:val="multilevel"/>
    <w:tmpl w:val="8D7EBB3C"/>
    <w:styleLink w:val="WWNum2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8" w15:restartNumberingAfterBreak="0">
    <w:nsid w:val="46FE3186"/>
    <w:multiLevelType w:val="multilevel"/>
    <w:tmpl w:val="51A8FD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3032A3"/>
    <w:multiLevelType w:val="multilevel"/>
    <w:tmpl w:val="C740631E"/>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49C07C14"/>
    <w:multiLevelType w:val="multilevel"/>
    <w:tmpl w:val="E18E9D60"/>
    <w:styleLink w:val="WWNum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1" w15:restartNumberingAfterBreak="0">
    <w:nsid w:val="4A817259"/>
    <w:multiLevelType w:val="multilevel"/>
    <w:tmpl w:val="217AA38E"/>
    <w:styleLink w:val="WWNum30"/>
    <w:lvl w:ilvl="0">
      <w:start w:val="10"/>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15:restartNumberingAfterBreak="0">
    <w:nsid w:val="4E6B341E"/>
    <w:multiLevelType w:val="multilevel"/>
    <w:tmpl w:val="4336CB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EA438F"/>
    <w:multiLevelType w:val="multilevel"/>
    <w:tmpl w:val="28BE806A"/>
    <w:styleLink w:val="WWNum1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611F3C44"/>
    <w:multiLevelType w:val="multilevel"/>
    <w:tmpl w:val="94BEEB90"/>
    <w:styleLink w:val="WWNum1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5" w15:restartNumberingAfterBreak="0">
    <w:nsid w:val="627C043A"/>
    <w:multiLevelType w:val="multilevel"/>
    <w:tmpl w:val="BB288D3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5BF1C2D"/>
    <w:multiLevelType w:val="multilevel"/>
    <w:tmpl w:val="46C0CB52"/>
    <w:styleLink w:val="WWNum28"/>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7" w15:restartNumberingAfterBreak="0">
    <w:nsid w:val="6ACB4468"/>
    <w:multiLevelType w:val="multilevel"/>
    <w:tmpl w:val="F2E4C764"/>
    <w:styleLink w:val="WWNum1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6ACF57E6"/>
    <w:multiLevelType w:val="multilevel"/>
    <w:tmpl w:val="D0E808A4"/>
    <w:styleLink w:val="WWNum2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9" w15:restartNumberingAfterBreak="0">
    <w:nsid w:val="6BA55B2C"/>
    <w:multiLevelType w:val="multilevel"/>
    <w:tmpl w:val="C6BEE0A6"/>
    <w:styleLink w:val="WWNum8"/>
    <w:lvl w:ilvl="0">
      <w:start w:val="1"/>
      <w:numFmt w:val="decimal"/>
      <w:lvlText w:val="%1."/>
      <w:lvlJc w:val="left"/>
      <w:pPr>
        <w:ind w:left="720" w:hanging="360"/>
      </w:pPr>
      <w:rPr>
        <w:b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6BFC6C50"/>
    <w:multiLevelType w:val="multilevel"/>
    <w:tmpl w:val="1CC07976"/>
    <w:styleLink w:val="WWNum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1" w15:restartNumberingAfterBreak="0">
    <w:nsid w:val="6E1C074B"/>
    <w:multiLevelType w:val="multilevel"/>
    <w:tmpl w:val="1714A246"/>
    <w:styleLink w:val="WWNum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2" w15:restartNumberingAfterBreak="0">
    <w:nsid w:val="6EE173BA"/>
    <w:multiLevelType w:val="multilevel"/>
    <w:tmpl w:val="0ACECDC6"/>
    <w:styleLink w:val="WWNum5"/>
    <w:lvl w:ilvl="0">
      <w:numFmt w:val="bullet"/>
      <w:lvlText w:val="-"/>
      <w:lvlJc w:val="left"/>
      <w:pPr>
        <w:ind w:left="1080" w:hanging="360"/>
      </w:pPr>
      <w:rPr>
        <w:rFonts w:ascii="Calibri" w:eastAsia="Times New Roman"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3" w15:restartNumberingAfterBreak="0">
    <w:nsid w:val="6FD57F35"/>
    <w:multiLevelType w:val="hybridMultilevel"/>
    <w:tmpl w:val="F25671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1E404C3"/>
    <w:multiLevelType w:val="multilevel"/>
    <w:tmpl w:val="A79A677C"/>
    <w:styleLink w:val="WWNum24"/>
    <w:lvl w:ilvl="0">
      <w:start w:val="2"/>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5" w15:restartNumberingAfterBreak="0">
    <w:nsid w:val="72D0555F"/>
    <w:multiLevelType w:val="multilevel"/>
    <w:tmpl w:val="DF963ACA"/>
    <w:styleLink w:val="WWNum9"/>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6" w15:restartNumberingAfterBreak="0">
    <w:nsid w:val="76351705"/>
    <w:multiLevelType w:val="multilevel"/>
    <w:tmpl w:val="AA76E8DC"/>
    <w:styleLink w:val="WWNum27"/>
    <w:lvl w:ilvl="0">
      <w:start w:val="8"/>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7" w15:restartNumberingAfterBreak="0">
    <w:nsid w:val="7DC54C57"/>
    <w:multiLevelType w:val="multilevel"/>
    <w:tmpl w:val="E40C53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30209654">
    <w:abstractNumId w:val="6"/>
  </w:num>
  <w:num w:numId="2" w16cid:durableId="5180556">
    <w:abstractNumId w:val="8"/>
  </w:num>
  <w:num w:numId="3" w16cid:durableId="627710914">
    <w:abstractNumId w:val="32"/>
  </w:num>
  <w:num w:numId="4" w16cid:durableId="1556819223">
    <w:abstractNumId w:val="30"/>
  </w:num>
  <w:num w:numId="5" w16cid:durableId="1735590912">
    <w:abstractNumId w:val="9"/>
  </w:num>
  <w:num w:numId="6" w16cid:durableId="490869349">
    <w:abstractNumId w:val="29"/>
  </w:num>
  <w:num w:numId="7" w16cid:durableId="882329067">
    <w:abstractNumId w:val="35"/>
  </w:num>
  <w:num w:numId="8" w16cid:durableId="503400030">
    <w:abstractNumId w:val="23"/>
  </w:num>
  <w:num w:numId="9" w16cid:durableId="1553154679">
    <w:abstractNumId w:val="27"/>
  </w:num>
  <w:num w:numId="10" w16cid:durableId="1486776328">
    <w:abstractNumId w:val="31"/>
  </w:num>
  <w:num w:numId="11" w16cid:durableId="1501969416">
    <w:abstractNumId w:val="0"/>
  </w:num>
  <w:num w:numId="12" w16cid:durableId="150752221">
    <w:abstractNumId w:val="12"/>
  </w:num>
  <w:num w:numId="13" w16cid:durableId="2074306055">
    <w:abstractNumId w:val="10"/>
  </w:num>
  <w:num w:numId="14" w16cid:durableId="201215070">
    <w:abstractNumId w:val="24"/>
  </w:num>
  <w:num w:numId="15" w16cid:durableId="741099622">
    <w:abstractNumId w:val="14"/>
  </w:num>
  <w:num w:numId="16" w16cid:durableId="1867057629">
    <w:abstractNumId w:val="5"/>
  </w:num>
  <w:num w:numId="17" w16cid:durableId="1385909415">
    <w:abstractNumId w:val="19"/>
  </w:num>
  <w:num w:numId="18" w16cid:durableId="1857575396">
    <w:abstractNumId w:val="1"/>
  </w:num>
  <w:num w:numId="19" w16cid:durableId="2076774535">
    <w:abstractNumId w:val="15"/>
  </w:num>
  <w:num w:numId="20" w16cid:durableId="412746919">
    <w:abstractNumId w:val="28"/>
  </w:num>
  <w:num w:numId="21" w16cid:durableId="1707441652">
    <w:abstractNumId w:val="34"/>
  </w:num>
  <w:num w:numId="22" w16cid:durableId="622615348">
    <w:abstractNumId w:val="16"/>
  </w:num>
  <w:num w:numId="23" w16cid:durableId="1834949614">
    <w:abstractNumId w:val="20"/>
  </w:num>
  <w:num w:numId="24" w16cid:durableId="1529181288">
    <w:abstractNumId w:val="36"/>
  </w:num>
  <w:num w:numId="25" w16cid:durableId="913244659">
    <w:abstractNumId w:val="26"/>
  </w:num>
  <w:num w:numId="26" w16cid:durableId="669529303">
    <w:abstractNumId w:val="17"/>
  </w:num>
  <w:num w:numId="27" w16cid:durableId="265314202">
    <w:abstractNumId w:val="21"/>
  </w:num>
  <w:num w:numId="28" w16cid:durableId="1321083744">
    <w:abstractNumId w:val="4"/>
  </w:num>
  <w:num w:numId="29" w16cid:durableId="314065706">
    <w:abstractNumId w:val="33"/>
  </w:num>
  <w:num w:numId="30" w16cid:durableId="1483231242">
    <w:abstractNumId w:val="2"/>
  </w:num>
  <w:num w:numId="31" w16cid:durableId="1275555986">
    <w:abstractNumId w:val="7"/>
  </w:num>
  <w:num w:numId="32" w16cid:durableId="1700624211">
    <w:abstractNumId w:val="22"/>
  </w:num>
  <w:num w:numId="33" w16cid:durableId="1913544606">
    <w:abstractNumId w:val="11"/>
  </w:num>
  <w:num w:numId="34" w16cid:durableId="95516534">
    <w:abstractNumId w:val="3"/>
  </w:num>
  <w:num w:numId="35" w16cid:durableId="914436257">
    <w:abstractNumId w:val="37"/>
  </w:num>
  <w:num w:numId="36" w16cid:durableId="1063017624">
    <w:abstractNumId w:val="18"/>
  </w:num>
  <w:num w:numId="37" w16cid:durableId="26296341">
    <w:abstractNumId w:val="13"/>
  </w:num>
  <w:num w:numId="38" w16cid:durableId="890700109">
    <w:abstractNumId w:val="2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472"/>
    <w:rsid w:val="0000507D"/>
    <w:rsid w:val="00012472"/>
    <w:rsid w:val="00021A45"/>
    <w:rsid w:val="00037CCC"/>
    <w:rsid w:val="00045206"/>
    <w:rsid w:val="00084FDE"/>
    <w:rsid w:val="00087C31"/>
    <w:rsid w:val="000B7BA3"/>
    <w:rsid w:val="000F3C14"/>
    <w:rsid w:val="001413A2"/>
    <w:rsid w:val="00144EDC"/>
    <w:rsid w:val="00151186"/>
    <w:rsid w:val="001628F6"/>
    <w:rsid w:val="00191A94"/>
    <w:rsid w:val="00192625"/>
    <w:rsid w:val="001C5B62"/>
    <w:rsid w:val="001D47F2"/>
    <w:rsid w:val="0024585B"/>
    <w:rsid w:val="00256896"/>
    <w:rsid w:val="00290C4E"/>
    <w:rsid w:val="002978EB"/>
    <w:rsid w:val="002D5742"/>
    <w:rsid w:val="003051AE"/>
    <w:rsid w:val="00305652"/>
    <w:rsid w:val="0033653F"/>
    <w:rsid w:val="003477F4"/>
    <w:rsid w:val="0035584D"/>
    <w:rsid w:val="00364E8B"/>
    <w:rsid w:val="0039319A"/>
    <w:rsid w:val="0039380D"/>
    <w:rsid w:val="003A5F7C"/>
    <w:rsid w:val="003C2CEB"/>
    <w:rsid w:val="0041686E"/>
    <w:rsid w:val="0043068A"/>
    <w:rsid w:val="004445CE"/>
    <w:rsid w:val="004557E9"/>
    <w:rsid w:val="00482D59"/>
    <w:rsid w:val="004E0486"/>
    <w:rsid w:val="004E492D"/>
    <w:rsid w:val="004F5584"/>
    <w:rsid w:val="005014F3"/>
    <w:rsid w:val="00501AA6"/>
    <w:rsid w:val="0051723A"/>
    <w:rsid w:val="0053431D"/>
    <w:rsid w:val="005813E5"/>
    <w:rsid w:val="005A0161"/>
    <w:rsid w:val="005A7F53"/>
    <w:rsid w:val="005C65D1"/>
    <w:rsid w:val="005D2F2F"/>
    <w:rsid w:val="005F1C67"/>
    <w:rsid w:val="00601C0F"/>
    <w:rsid w:val="00646D1C"/>
    <w:rsid w:val="00657453"/>
    <w:rsid w:val="0067411F"/>
    <w:rsid w:val="00684AA2"/>
    <w:rsid w:val="006918FD"/>
    <w:rsid w:val="006E0ED2"/>
    <w:rsid w:val="007156E4"/>
    <w:rsid w:val="00755453"/>
    <w:rsid w:val="00765C10"/>
    <w:rsid w:val="0077627B"/>
    <w:rsid w:val="00776F60"/>
    <w:rsid w:val="007935DA"/>
    <w:rsid w:val="00796515"/>
    <w:rsid w:val="007C0767"/>
    <w:rsid w:val="007C17DA"/>
    <w:rsid w:val="007C520E"/>
    <w:rsid w:val="007D05A6"/>
    <w:rsid w:val="007D3E23"/>
    <w:rsid w:val="007D55DA"/>
    <w:rsid w:val="007E4E8A"/>
    <w:rsid w:val="00802193"/>
    <w:rsid w:val="00824A81"/>
    <w:rsid w:val="00843447"/>
    <w:rsid w:val="008471DD"/>
    <w:rsid w:val="00863EB8"/>
    <w:rsid w:val="00866B12"/>
    <w:rsid w:val="0088147B"/>
    <w:rsid w:val="008975C8"/>
    <w:rsid w:val="008E0D42"/>
    <w:rsid w:val="009057B9"/>
    <w:rsid w:val="00932698"/>
    <w:rsid w:val="00933BF4"/>
    <w:rsid w:val="00934862"/>
    <w:rsid w:val="00967DBB"/>
    <w:rsid w:val="00975DC2"/>
    <w:rsid w:val="00993B87"/>
    <w:rsid w:val="009D47BC"/>
    <w:rsid w:val="009E3EEE"/>
    <w:rsid w:val="009E5F6F"/>
    <w:rsid w:val="00A270E7"/>
    <w:rsid w:val="00A45082"/>
    <w:rsid w:val="00A53386"/>
    <w:rsid w:val="00A72027"/>
    <w:rsid w:val="00A87773"/>
    <w:rsid w:val="00A90101"/>
    <w:rsid w:val="00AB5B53"/>
    <w:rsid w:val="00AD6CD1"/>
    <w:rsid w:val="00B14E93"/>
    <w:rsid w:val="00B2133B"/>
    <w:rsid w:val="00B2452D"/>
    <w:rsid w:val="00B45EBE"/>
    <w:rsid w:val="00BA2ACC"/>
    <w:rsid w:val="00BC5127"/>
    <w:rsid w:val="00BC5B0C"/>
    <w:rsid w:val="00BC72AB"/>
    <w:rsid w:val="00BC7C87"/>
    <w:rsid w:val="00BE2080"/>
    <w:rsid w:val="00C03851"/>
    <w:rsid w:val="00C04611"/>
    <w:rsid w:val="00C07713"/>
    <w:rsid w:val="00C11284"/>
    <w:rsid w:val="00C24A73"/>
    <w:rsid w:val="00C450E7"/>
    <w:rsid w:val="00C52D3A"/>
    <w:rsid w:val="00C53612"/>
    <w:rsid w:val="00C6443C"/>
    <w:rsid w:val="00C67B5C"/>
    <w:rsid w:val="00C809D8"/>
    <w:rsid w:val="00C83BFC"/>
    <w:rsid w:val="00C9006A"/>
    <w:rsid w:val="00C927C8"/>
    <w:rsid w:val="00CA3594"/>
    <w:rsid w:val="00CB4C3C"/>
    <w:rsid w:val="00CB6D2A"/>
    <w:rsid w:val="00D1336A"/>
    <w:rsid w:val="00D41A79"/>
    <w:rsid w:val="00DA26D1"/>
    <w:rsid w:val="00DB2921"/>
    <w:rsid w:val="00DB7359"/>
    <w:rsid w:val="00DC0355"/>
    <w:rsid w:val="00DD03AE"/>
    <w:rsid w:val="00DD0D34"/>
    <w:rsid w:val="00DD6EF3"/>
    <w:rsid w:val="00DF09A1"/>
    <w:rsid w:val="00E1415C"/>
    <w:rsid w:val="00E16BEB"/>
    <w:rsid w:val="00E22B0B"/>
    <w:rsid w:val="00E22F5C"/>
    <w:rsid w:val="00E33686"/>
    <w:rsid w:val="00E42BA2"/>
    <w:rsid w:val="00E948DB"/>
    <w:rsid w:val="00EB4E8D"/>
    <w:rsid w:val="00EC0370"/>
    <w:rsid w:val="00EC11F6"/>
    <w:rsid w:val="00ED3090"/>
    <w:rsid w:val="00ED6658"/>
    <w:rsid w:val="00ED7A31"/>
    <w:rsid w:val="00EE3523"/>
    <w:rsid w:val="00F121BA"/>
    <w:rsid w:val="00F207CC"/>
    <w:rsid w:val="00F45DA7"/>
    <w:rsid w:val="00F6612E"/>
    <w:rsid w:val="00F72186"/>
    <w:rsid w:val="00FB386D"/>
    <w:rsid w:val="00FB4BF5"/>
    <w:rsid w:val="00FB7799"/>
    <w:rsid w:val="00FC360E"/>
    <w:rsid w:val="00FC5CF6"/>
    <w:rsid w:val="00FD06C4"/>
    <w:rsid w:val="00FF5C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EA558"/>
  <w15:docId w15:val="{EA5F107B-D170-4183-9FBE-4DDF085F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12472"/>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adpis2">
    <w:name w:val="heading 2"/>
    <w:next w:val="Textbody"/>
    <w:link w:val="Nadpis2Char"/>
    <w:rsid w:val="00012472"/>
    <w:pPr>
      <w:widowControl w:val="0"/>
      <w:tabs>
        <w:tab w:val="left" w:pos="12420"/>
        <w:tab w:val="left" w:pos="12600"/>
        <w:tab w:val="left" w:pos="14580"/>
      </w:tabs>
      <w:suppressAutoHyphens/>
      <w:autoSpaceDN w:val="0"/>
      <w:spacing w:after="0" w:line="240" w:lineRule="auto"/>
      <w:ind w:left="540"/>
      <w:textAlignment w:val="baseline"/>
      <w:outlineLvl w:val="1"/>
    </w:pPr>
    <w:rPr>
      <w:rFonts w:ascii="Times New Roman" w:eastAsia="Times New Roman" w:hAnsi="Times New Roman" w:cs="Times New Roman"/>
      <w:kern w:val="3"/>
      <w:sz w:val="32"/>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012472"/>
    <w:rPr>
      <w:rFonts w:ascii="Times New Roman" w:eastAsia="Times New Roman" w:hAnsi="Times New Roman" w:cs="Times New Roman"/>
      <w:kern w:val="3"/>
      <w:sz w:val="32"/>
      <w:szCs w:val="20"/>
      <w:lang w:eastAsia="sk-SK"/>
    </w:rPr>
  </w:style>
  <w:style w:type="paragraph" w:customStyle="1" w:styleId="Standard">
    <w:name w:val="Standard"/>
    <w:rsid w:val="00012472"/>
    <w:pPr>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zov">
    <w:name w:val="Title"/>
    <w:basedOn w:val="Zkladntext"/>
    <w:next w:val="Textbody"/>
    <w:link w:val="NzovChar"/>
    <w:rsid w:val="00012472"/>
    <w:pPr>
      <w:keepNext/>
      <w:spacing w:before="360" w:after="180"/>
      <w:jc w:val="left"/>
    </w:pPr>
    <w:rPr>
      <w:rFonts w:ascii="Arial" w:eastAsia="Tahoma" w:hAnsi="Arial" w:cs="Tahoma"/>
      <w:sz w:val="40"/>
      <w:szCs w:val="28"/>
    </w:rPr>
  </w:style>
  <w:style w:type="character" w:customStyle="1" w:styleId="NzovChar">
    <w:name w:val="Názov Char"/>
    <w:basedOn w:val="Predvolenpsmoodseku"/>
    <w:link w:val="Nzov"/>
    <w:rsid w:val="00012472"/>
    <w:rPr>
      <w:rFonts w:ascii="Arial" w:eastAsia="Tahoma" w:hAnsi="Arial" w:cs="Tahoma"/>
      <w:kern w:val="3"/>
      <w:sz w:val="40"/>
      <w:szCs w:val="28"/>
      <w:lang w:eastAsia="sk-SK"/>
    </w:rPr>
  </w:style>
  <w:style w:type="paragraph" w:customStyle="1" w:styleId="Textbody">
    <w:name w:val="Text body"/>
    <w:basedOn w:val="Standard"/>
    <w:rsid w:val="00012472"/>
    <w:pPr>
      <w:spacing w:after="120"/>
    </w:pPr>
  </w:style>
  <w:style w:type="paragraph" w:customStyle="1" w:styleId="Normln">
    <w:name w:val="Normální"/>
    <w:basedOn w:val="Standard"/>
    <w:rsid w:val="00012472"/>
    <w:pPr>
      <w:widowControl w:val="0"/>
    </w:pPr>
    <w:rPr>
      <w:sz w:val="24"/>
    </w:rPr>
  </w:style>
  <w:style w:type="paragraph" w:customStyle="1" w:styleId="Zkladntext">
    <w:name w:val="Základní text"/>
    <w:basedOn w:val="Normln"/>
    <w:rsid w:val="00012472"/>
    <w:pPr>
      <w:jc w:val="both"/>
    </w:pPr>
  </w:style>
  <w:style w:type="paragraph" w:customStyle="1" w:styleId="Zkladntext3">
    <w:name w:val="Základní text 3"/>
    <w:basedOn w:val="Normln"/>
    <w:rsid w:val="00012472"/>
    <w:pPr>
      <w:jc w:val="center"/>
    </w:pPr>
    <w:rPr>
      <w:color w:val="FF0000"/>
      <w:sz w:val="20"/>
    </w:rPr>
  </w:style>
  <w:style w:type="paragraph" w:styleId="Pta">
    <w:name w:val="footer"/>
    <w:basedOn w:val="Standard"/>
    <w:link w:val="PtaChar"/>
    <w:rsid w:val="00012472"/>
    <w:pPr>
      <w:suppressLineNumbers/>
      <w:tabs>
        <w:tab w:val="center" w:pos="4536"/>
        <w:tab w:val="right" w:pos="9072"/>
      </w:tabs>
    </w:pPr>
  </w:style>
  <w:style w:type="character" w:customStyle="1" w:styleId="PtaChar">
    <w:name w:val="Päta Char"/>
    <w:basedOn w:val="Predvolenpsmoodseku"/>
    <w:link w:val="Pta"/>
    <w:rsid w:val="00012472"/>
    <w:rPr>
      <w:rFonts w:ascii="Times New Roman" w:eastAsia="Times New Roman" w:hAnsi="Times New Roman" w:cs="Times New Roman"/>
      <w:kern w:val="3"/>
      <w:sz w:val="20"/>
      <w:szCs w:val="20"/>
      <w:lang w:eastAsia="sk-SK"/>
    </w:rPr>
  </w:style>
  <w:style w:type="paragraph" w:customStyle="1" w:styleId="Zkladntext2">
    <w:name w:val="Základní text 2"/>
    <w:basedOn w:val="Standard"/>
    <w:rsid w:val="00012472"/>
    <w:rPr>
      <w:sz w:val="24"/>
    </w:rPr>
  </w:style>
  <w:style w:type="paragraph" w:styleId="Odsekzoznamu">
    <w:name w:val="List Paragraph"/>
    <w:basedOn w:val="Standard"/>
    <w:uiPriority w:val="34"/>
    <w:qFormat/>
    <w:rsid w:val="00012472"/>
    <w:pPr>
      <w:ind w:left="708"/>
    </w:pPr>
  </w:style>
  <w:style w:type="paragraph" w:customStyle="1" w:styleId="Zkladntext32">
    <w:name w:val="Základný text 32"/>
    <w:basedOn w:val="Standard"/>
    <w:rsid w:val="00012472"/>
    <w:pPr>
      <w:widowControl w:val="0"/>
    </w:pPr>
    <w:rPr>
      <w:sz w:val="24"/>
    </w:rPr>
  </w:style>
  <w:style w:type="numbering" w:customStyle="1" w:styleId="WWNum3">
    <w:name w:val="WWNum3"/>
    <w:basedOn w:val="Bezzoznamu"/>
    <w:rsid w:val="00012472"/>
    <w:pPr>
      <w:numPr>
        <w:numId w:val="1"/>
      </w:numPr>
    </w:pPr>
  </w:style>
  <w:style w:type="numbering" w:customStyle="1" w:styleId="WWNum4">
    <w:name w:val="WWNum4"/>
    <w:basedOn w:val="Bezzoznamu"/>
    <w:rsid w:val="00012472"/>
    <w:pPr>
      <w:numPr>
        <w:numId w:val="2"/>
      </w:numPr>
    </w:pPr>
  </w:style>
  <w:style w:type="numbering" w:customStyle="1" w:styleId="WWNum5">
    <w:name w:val="WWNum5"/>
    <w:basedOn w:val="Bezzoznamu"/>
    <w:rsid w:val="00012472"/>
    <w:pPr>
      <w:numPr>
        <w:numId w:val="3"/>
      </w:numPr>
    </w:pPr>
  </w:style>
  <w:style w:type="numbering" w:customStyle="1" w:styleId="WWNum6">
    <w:name w:val="WWNum6"/>
    <w:basedOn w:val="Bezzoznamu"/>
    <w:rsid w:val="00012472"/>
    <w:pPr>
      <w:numPr>
        <w:numId w:val="4"/>
      </w:numPr>
    </w:pPr>
  </w:style>
  <w:style w:type="numbering" w:customStyle="1" w:styleId="WWNum7">
    <w:name w:val="WWNum7"/>
    <w:basedOn w:val="Bezzoznamu"/>
    <w:rsid w:val="00012472"/>
    <w:pPr>
      <w:numPr>
        <w:numId w:val="5"/>
      </w:numPr>
    </w:pPr>
  </w:style>
  <w:style w:type="numbering" w:customStyle="1" w:styleId="WWNum8">
    <w:name w:val="WWNum8"/>
    <w:basedOn w:val="Bezzoznamu"/>
    <w:rsid w:val="00012472"/>
    <w:pPr>
      <w:numPr>
        <w:numId w:val="6"/>
      </w:numPr>
    </w:pPr>
  </w:style>
  <w:style w:type="numbering" w:customStyle="1" w:styleId="WWNum9">
    <w:name w:val="WWNum9"/>
    <w:basedOn w:val="Bezzoznamu"/>
    <w:rsid w:val="00012472"/>
    <w:pPr>
      <w:numPr>
        <w:numId w:val="7"/>
      </w:numPr>
    </w:pPr>
  </w:style>
  <w:style w:type="numbering" w:customStyle="1" w:styleId="WWNum10">
    <w:name w:val="WWNum10"/>
    <w:basedOn w:val="Bezzoznamu"/>
    <w:rsid w:val="00012472"/>
    <w:pPr>
      <w:numPr>
        <w:numId w:val="8"/>
      </w:numPr>
    </w:pPr>
  </w:style>
  <w:style w:type="numbering" w:customStyle="1" w:styleId="WWNum11">
    <w:name w:val="WWNum11"/>
    <w:basedOn w:val="Bezzoznamu"/>
    <w:rsid w:val="00012472"/>
    <w:pPr>
      <w:numPr>
        <w:numId w:val="9"/>
      </w:numPr>
    </w:pPr>
  </w:style>
  <w:style w:type="numbering" w:customStyle="1" w:styleId="WWNum12">
    <w:name w:val="WWNum12"/>
    <w:basedOn w:val="Bezzoznamu"/>
    <w:rsid w:val="00012472"/>
    <w:pPr>
      <w:numPr>
        <w:numId w:val="10"/>
      </w:numPr>
    </w:pPr>
  </w:style>
  <w:style w:type="numbering" w:customStyle="1" w:styleId="WWNum13">
    <w:name w:val="WWNum13"/>
    <w:basedOn w:val="Bezzoznamu"/>
    <w:rsid w:val="00012472"/>
    <w:pPr>
      <w:numPr>
        <w:numId w:val="11"/>
      </w:numPr>
    </w:pPr>
  </w:style>
  <w:style w:type="numbering" w:customStyle="1" w:styleId="WWNum14">
    <w:name w:val="WWNum14"/>
    <w:basedOn w:val="Bezzoznamu"/>
    <w:rsid w:val="00012472"/>
    <w:pPr>
      <w:numPr>
        <w:numId w:val="12"/>
      </w:numPr>
    </w:pPr>
  </w:style>
  <w:style w:type="numbering" w:customStyle="1" w:styleId="WWNum15">
    <w:name w:val="WWNum15"/>
    <w:basedOn w:val="Bezzoznamu"/>
    <w:rsid w:val="00012472"/>
    <w:pPr>
      <w:numPr>
        <w:numId w:val="13"/>
      </w:numPr>
    </w:pPr>
  </w:style>
  <w:style w:type="numbering" w:customStyle="1" w:styleId="WWNum16">
    <w:name w:val="WWNum16"/>
    <w:basedOn w:val="Bezzoznamu"/>
    <w:rsid w:val="00012472"/>
    <w:pPr>
      <w:numPr>
        <w:numId w:val="14"/>
      </w:numPr>
    </w:pPr>
  </w:style>
  <w:style w:type="numbering" w:customStyle="1" w:styleId="WWNum17">
    <w:name w:val="WWNum17"/>
    <w:basedOn w:val="Bezzoznamu"/>
    <w:rsid w:val="00012472"/>
    <w:pPr>
      <w:numPr>
        <w:numId w:val="15"/>
      </w:numPr>
    </w:pPr>
  </w:style>
  <w:style w:type="numbering" w:customStyle="1" w:styleId="WWNum19">
    <w:name w:val="WWNum19"/>
    <w:basedOn w:val="Bezzoznamu"/>
    <w:rsid w:val="00012472"/>
    <w:pPr>
      <w:numPr>
        <w:numId w:val="16"/>
      </w:numPr>
    </w:pPr>
  </w:style>
  <w:style w:type="numbering" w:customStyle="1" w:styleId="WWNum20">
    <w:name w:val="WWNum20"/>
    <w:basedOn w:val="Bezzoznamu"/>
    <w:rsid w:val="00012472"/>
    <w:pPr>
      <w:numPr>
        <w:numId w:val="17"/>
      </w:numPr>
    </w:pPr>
  </w:style>
  <w:style w:type="numbering" w:customStyle="1" w:styleId="WWNum21">
    <w:name w:val="WWNum21"/>
    <w:basedOn w:val="Bezzoznamu"/>
    <w:rsid w:val="00012472"/>
    <w:pPr>
      <w:numPr>
        <w:numId w:val="18"/>
      </w:numPr>
    </w:pPr>
  </w:style>
  <w:style w:type="numbering" w:customStyle="1" w:styleId="WWNum22">
    <w:name w:val="WWNum22"/>
    <w:basedOn w:val="Bezzoznamu"/>
    <w:rsid w:val="00012472"/>
    <w:pPr>
      <w:numPr>
        <w:numId w:val="19"/>
      </w:numPr>
    </w:pPr>
  </w:style>
  <w:style w:type="numbering" w:customStyle="1" w:styleId="WWNum23">
    <w:name w:val="WWNum23"/>
    <w:basedOn w:val="Bezzoznamu"/>
    <w:rsid w:val="00012472"/>
    <w:pPr>
      <w:numPr>
        <w:numId w:val="20"/>
      </w:numPr>
    </w:pPr>
  </w:style>
  <w:style w:type="numbering" w:customStyle="1" w:styleId="WWNum24">
    <w:name w:val="WWNum24"/>
    <w:basedOn w:val="Bezzoznamu"/>
    <w:rsid w:val="00012472"/>
    <w:pPr>
      <w:numPr>
        <w:numId w:val="21"/>
      </w:numPr>
    </w:pPr>
  </w:style>
  <w:style w:type="numbering" w:customStyle="1" w:styleId="WWNum25">
    <w:name w:val="WWNum25"/>
    <w:basedOn w:val="Bezzoznamu"/>
    <w:rsid w:val="00012472"/>
    <w:pPr>
      <w:numPr>
        <w:numId w:val="22"/>
      </w:numPr>
    </w:pPr>
  </w:style>
  <w:style w:type="numbering" w:customStyle="1" w:styleId="WWNum26">
    <w:name w:val="WWNum26"/>
    <w:basedOn w:val="Bezzoznamu"/>
    <w:rsid w:val="00012472"/>
    <w:pPr>
      <w:numPr>
        <w:numId w:val="23"/>
      </w:numPr>
    </w:pPr>
  </w:style>
  <w:style w:type="numbering" w:customStyle="1" w:styleId="WWNum27">
    <w:name w:val="WWNum27"/>
    <w:basedOn w:val="Bezzoznamu"/>
    <w:rsid w:val="00012472"/>
    <w:pPr>
      <w:numPr>
        <w:numId w:val="24"/>
      </w:numPr>
    </w:pPr>
  </w:style>
  <w:style w:type="numbering" w:customStyle="1" w:styleId="WWNum28">
    <w:name w:val="WWNum28"/>
    <w:basedOn w:val="Bezzoznamu"/>
    <w:rsid w:val="00012472"/>
    <w:pPr>
      <w:numPr>
        <w:numId w:val="25"/>
      </w:numPr>
    </w:pPr>
  </w:style>
  <w:style w:type="numbering" w:customStyle="1" w:styleId="WWNum29">
    <w:name w:val="WWNum29"/>
    <w:basedOn w:val="Bezzoznamu"/>
    <w:rsid w:val="00012472"/>
    <w:pPr>
      <w:numPr>
        <w:numId w:val="26"/>
      </w:numPr>
    </w:pPr>
  </w:style>
  <w:style w:type="numbering" w:customStyle="1" w:styleId="WWNum30">
    <w:name w:val="WWNum30"/>
    <w:basedOn w:val="Bezzoznamu"/>
    <w:rsid w:val="00012472"/>
    <w:pPr>
      <w:numPr>
        <w:numId w:val="27"/>
      </w:numPr>
    </w:pPr>
  </w:style>
  <w:style w:type="numbering" w:customStyle="1" w:styleId="WWNum31">
    <w:name w:val="WWNum31"/>
    <w:basedOn w:val="Bezzoznamu"/>
    <w:rsid w:val="00012472"/>
    <w:pPr>
      <w:numPr>
        <w:numId w:val="28"/>
      </w:numPr>
    </w:pPr>
  </w:style>
  <w:style w:type="paragraph" w:customStyle="1" w:styleId="Default">
    <w:name w:val="Default"/>
    <w:rsid w:val="001C5B62"/>
    <w:pPr>
      <w:autoSpaceDE w:val="0"/>
      <w:autoSpaceDN w:val="0"/>
      <w:adjustRightInd w:val="0"/>
      <w:spacing w:after="0" w:line="240" w:lineRule="auto"/>
    </w:pPr>
    <w:rPr>
      <w:rFonts w:ascii="Times New Roman" w:hAnsi="Times New Roman" w:cs="Times New Roman"/>
      <w:color w:val="000000"/>
      <w:sz w:val="24"/>
      <w:szCs w:val="24"/>
    </w:rPr>
  </w:style>
  <w:style w:type="table" w:styleId="Mriekatabuky">
    <w:name w:val="Table Grid"/>
    <w:basedOn w:val="Normlnatabuka"/>
    <w:uiPriority w:val="39"/>
    <w:rsid w:val="001C5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2523</Words>
  <Characters>14385</Characters>
  <Application>Microsoft Office Word</Application>
  <DocSecurity>0</DocSecurity>
  <Lines>119</Lines>
  <Paragraphs>33</Paragraphs>
  <ScaleCrop>false</ScaleCrop>
  <HeadingPairs>
    <vt:vector size="2" baseType="variant">
      <vt:variant>
        <vt:lpstr>Názov</vt:lpstr>
      </vt:variant>
      <vt:variant>
        <vt:i4>1</vt:i4>
      </vt:variant>
    </vt:vector>
  </HeadingPairs>
  <TitlesOfParts>
    <vt:vector size="1" baseType="lpstr">
      <vt:lpstr/>
    </vt:vector>
  </TitlesOfParts>
  <Company>sanofi-aventis</Company>
  <LinksUpToDate>false</LinksUpToDate>
  <CharactersWithSpaces>16875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Capkovic, Adrian PH/SK</dc:creator>
  <cp:lastModifiedBy>Roman Mikušinec</cp:lastModifiedBy>
  <cp:revision>2</cp:revision>
  <dcterms:created xsi:type="dcterms:W3CDTF">2023-10-17T15:07:00Z</dcterms:created>
  <dcterms:modified xsi:type="dcterms:W3CDTF">2023-10-17T15:07:00Z</dcterms:modified>
</cp:coreProperties>
</file>