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B39FE" w14:textId="77777777" w:rsidR="00E94E1C" w:rsidRDefault="00E94E1C" w:rsidP="00E94E1C">
      <w:pPr>
        <w:jc w:val="center"/>
        <w:rPr>
          <w:rFonts w:ascii="Arial Narrow" w:hAnsi="Arial Narrow"/>
          <w:b/>
          <w:sz w:val="28"/>
          <w:szCs w:val="28"/>
        </w:rPr>
      </w:pPr>
      <w:r w:rsidRPr="00E94E1C">
        <w:rPr>
          <w:rFonts w:ascii="Arial Narrow" w:hAnsi="Arial Narrow"/>
          <w:b/>
          <w:sz w:val="28"/>
          <w:szCs w:val="28"/>
        </w:rPr>
        <w:t>Opis predmetu zákazky</w:t>
      </w:r>
    </w:p>
    <w:p w14:paraId="4E1C893C" w14:textId="77777777" w:rsidR="00E94E1C" w:rsidRDefault="00E94E1C" w:rsidP="00E94E1C">
      <w:pPr>
        <w:jc w:val="center"/>
        <w:rPr>
          <w:rFonts w:ascii="Arial Narrow" w:hAnsi="Arial Narrow"/>
          <w:b/>
          <w:sz w:val="28"/>
          <w:szCs w:val="28"/>
        </w:rPr>
      </w:pPr>
    </w:p>
    <w:p w14:paraId="37C992F9" w14:textId="77777777" w:rsidR="00E94E1C" w:rsidRPr="00A77712" w:rsidRDefault="00E94E1C" w:rsidP="005459F2">
      <w:pPr>
        <w:pStyle w:val="Odsekzoznamu"/>
        <w:numPr>
          <w:ilvl w:val="0"/>
          <w:numId w:val="3"/>
        </w:numPr>
        <w:tabs>
          <w:tab w:val="left" w:pos="426"/>
        </w:tabs>
        <w:ind w:left="426" w:hanging="142"/>
        <w:rPr>
          <w:rFonts w:ascii="Arial Narrow" w:hAnsi="Arial Narrow"/>
          <w:sz w:val="24"/>
          <w:szCs w:val="24"/>
        </w:rPr>
      </w:pPr>
      <w:r w:rsidRPr="00E94E1C">
        <w:rPr>
          <w:rFonts w:ascii="Arial Narrow" w:hAnsi="Arial Narrow"/>
          <w:sz w:val="24"/>
          <w:szCs w:val="24"/>
        </w:rPr>
        <w:t>Názov predmetu zákazky:</w:t>
      </w:r>
      <w:r>
        <w:rPr>
          <w:rFonts w:ascii="Arial Narrow" w:hAnsi="Arial Narrow"/>
          <w:sz w:val="24"/>
          <w:szCs w:val="24"/>
        </w:rPr>
        <w:t xml:space="preserve"> </w:t>
      </w:r>
      <w:r w:rsidRPr="00E94E1C">
        <w:rPr>
          <w:rFonts w:ascii="Arial Narrow" w:hAnsi="Arial Narrow"/>
          <w:b/>
          <w:sz w:val="24"/>
          <w:szCs w:val="24"/>
        </w:rPr>
        <w:t>Náhradné diely na dozimetrickú techniku</w:t>
      </w:r>
    </w:p>
    <w:p w14:paraId="4B181B92" w14:textId="77777777" w:rsidR="00A77712" w:rsidRPr="00E94E1C" w:rsidRDefault="00A77712" w:rsidP="00A77712">
      <w:pPr>
        <w:pStyle w:val="Odsekzoznamu"/>
        <w:ind w:left="426"/>
        <w:rPr>
          <w:rFonts w:ascii="Arial Narrow" w:hAnsi="Arial Narrow"/>
          <w:sz w:val="24"/>
          <w:szCs w:val="24"/>
        </w:rPr>
      </w:pPr>
    </w:p>
    <w:p w14:paraId="76E683F5" w14:textId="77777777" w:rsidR="00A77712" w:rsidRDefault="00E94E1C" w:rsidP="00E94E1C">
      <w:pPr>
        <w:pStyle w:val="Odsekzoznamu"/>
        <w:numPr>
          <w:ilvl w:val="0"/>
          <w:numId w:val="3"/>
        </w:numPr>
        <w:ind w:left="426" w:hanging="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Predmetom zákazky je nákup </w:t>
      </w:r>
      <w:r w:rsidR="00A77712" w:rsidRPr="00A77712">
        <w:rPr>
          <w:rFonts w:ascii="Arial Narrow" w:hAnsi="Arial Narrow"/>
          <w:sz w:val="24"/>
          <w:szCs w:val="24"/>
        </w:rPr>
        <w:t>náhradných dielov na dozimetrickú techniku</w:t>
      </w:r>
      <w:r w:rsidR="00A77712">
        <w:rPr>
          <w:rFonts w:ascii="Arial Narrow" w:hAnsi="Arial Narrow"/>
          <w:sz w:val="24"/>
          <w:szCs w:val="24"/>
        </w:rPr>
        <w:t xml:space="preserve">. Dôvod obstarávania náhradných dielov je koniec životnosti pôvodných dielov. </w:t>
      </w:r>
    </w:p>
    <w:p w14:paraId="046138A1" w14:textId="77777777" w:rsidR="00A77712" w:rsidRDefault="00A77712" w:rsidP="00A77712">
      <w:pPr>
        <w:pStyle w:val="Odsekzoznamu"/>
        <w:ind w:left="426"/>
        <w:rPr>
          <w:rFonts w:ascii="Arial Narrow" w:hAnsi="Arial Narrow"/>
          <w:sz w:val="24"/>
          <w:szCs w:val="24"/>
        </w:rPr>
      </w:pPr>
    </w:p>
    <w:p w14:paraId="20C63E40" w14:textId="77777777" w:rsidR="00A77712" w:rsidRDefault="00A77712" w:rsidP="00E94E1C">
      <w:pPr>
        <w:pStyle w:val="Odsekzoznamu"/>
        <w:numPr>
          <w:ilvl w:val="0"/>
          <w:numId w:val="3"/>
        </w:numPr>
        <w:ind w:left="426" w:hanging="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Hlavný kód CPV: </w:t>
      </w:r>
    </w:p>
    <w:p w14:paraId="704ED4D8" w14:textId="77777777" w:rsidR="00A77712" w:rsidRDefault="00A77712" w:rsidP="00A77712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34913000-0 Rôzne náhradné diely</w:t>
      </w:r>
    </w:p>
    <w:p w14:paraId="1B485A22" w14:textId="77777777" w:rsidR="00A77712" w:rsidRDefault="00A77712" w:rsidP="00A77712">
      <w:pPr>
        <w:pStyle w:val="Odsekzoznamu"/>
        <w:ind w:left="1146"/>
        <w:rPr>
          <w:rFonts w:ascii="Arial Narrow" w:hAnsi="Arial Narrow"/>
          <w:sz w:val="24"/>
          <w:szCs w:val="24"/>
        </w:rPr>
      </w:pPr>
    </w:p>
    <w:p w14:paraId="41B680F9" w14:textId="77777777" w:rsidR="00A77712" w:rsidRDefault="00943255" w:rsidP="00A77712">
      <w:pPr>
        <w:pStyle w:val="Odsekzoznamu"/>
        <w:numPr>
          <w:ilvl w:val="0"/>
          <w:numId w:val="3"/>
        </w:numPr>
        <w:ind w:left="426" w:hanging="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Dodávateľ zariadenia zároveň zabezpečí transportné služby. Miesto dodania náhradných dielov je: </w:t>
      </w:r>
    </w:p>
    <w:p w14:paraId="5D6D186F" w14:textId="6CC6FE61" w:rsidR="00943255" w:rsidRDefault="0000258A" w:rsidP="00B4220F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4220F">
        <w:rPr>
          <w:rFonts w:ascii="Arial Narrow" w:hAnsi="Arial Narrow" w:cs="Times New Roman"/>
          <w:sz w:val="24"/>
          <w:szCs w:val="24"/>
        </w:rPr>
        <w:t>O</w:t>
      </w:r>
      <w:r w:rsidRPr="00B4220F">
        <w:rPr>
          <w:rFonts w:ascii="Arial Narrow" w:hAnsi="Arial Narrow"/>
          <w:sz w:val="24"/>
          <w:szCs w:val="24"/>
        </w:rPr>
        <w:t>ddelenie radiačnej a chemickej bezpečnosti, Centrum bezpečnostnotechnických činností Ministerstva vnútra Slovenskej republiky,</w:t>
      </w:r>
      <w:r w:rsidRPr="00B4220F">
        <w:rPr>
          <w:rFonts w:ascii="Arial Narrow" w:hAnsi="Arial Narrow"/>
        </w:rPr>
        <w:t xml:space="preserve"> </w:t>
      </w:r>
      <w:r w:rsidRPr="00B4220F">
        <w:rPr>
          <w:rFonts w:ascii="Arial Narrow" w:hAnsi="Arial Narrow"/>
          <w:sz w:val="24"/>
          <w:szCs w:val="24"/>
        </w:rPr>
        <w:t>Príboj 559, 976 13 Slovenská Ľupča</w:t>
      </w:r>
    </w:p>
    <w:p w14:paraId="2919D2E4" w14:textId="77777777" w:rsidR="00B4220F" w:rsidRPr="00B4220F" w:rsidRDefault="00B4220F" w:rsidP="00B4220F">
      <w:pPr>
        <w:pStyle w:val="Odsekzoznamu"/>
        <w:ind w:left="1146"/>
        <w:rPr>
          <w:rFonts w:ascii="Arial Narrow" w:hAnsi="Arial Narrow"/>
          <w:sz w:val="24"/>
          <w:szCs w:val="24"/>
        </w:rPr>
      </w:pPr>
    </w:p>
    <w:p w14:paraId="3D4F4AA4" w14:textId="77777777" w:rsidR="00943255" w:rsidRDefault="00943255" w:rsidP="00943255">
      <w:pPr>
        <w:pStyle w:val="Odsekzoznamu"/>
        <w:numPr>
          <w:ilvl w:val="0"/>
          <w:numId w:val="3"/>
        </w:numPr>
        <w:ind w:left="426" w:hanging="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 víťazom súťaže sa uzatvorí rámcová dohoda na obdobie 48 mesiacov. </w:t>
      </w:r>
    </w:p>
    <w:p w14:paraId="25EF5A22" w14:textId="77777777" w:rsidR="00943255" w:rsidRDefault="00943255" w:rsidP="00943255">
      <w:pPr>
        <w:pStyle w:val="Odsekzoznamu"/>
        <w:ind w:left="426"/>
        <w:rPr>
          <w:rFonts w:ascii="Arial Narrow" w:hAnsi="Arial Narrow"/>
          <w:sz w:val="24"/>
          <w:szCs w:val="24"/>
        </w:rPr>
      </w:pPr>
    </w:p>
    <w:p w14:paraId="6A619B0C" w14:textId="7EB047EF" w:rsidR="00113326" w:rsidRDefault="00943255" w:rsidP="00A77712">
      <w:pPr>
        <w:pStyle w:val="Odsekzoznamu"/>
        <w:numPr>
          <w:ilvl w:val="0"/>
          <w:numId w:val="3"/>
        </w:numPr>
        <w:ind w:left="426" w:hanging="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Termín plnenia: na základe jednotlivých objednávok</w:t>
      </w:r>
      <w:r w:rsidR="00113326">
        <w:rPr>
          <w:rFonts w:ascii="Arial Narrow" w:hAnsi="Arial Narrow"/>
          <w:sz w:val="24"/>
          <w:szCs w:val="24"/>
        </w:rPr>
        <w:t xml:space="preserve"> vyplývajúcej z rámcovej dohody</w:t>
      </w:r>
      <w:r>
        <w:rPr>
          <w:rFonts w:ascii="Arial Narrow" w:hAnsi="Arial Narrow"/>
          <w:sz w:val="24"/>
          <w:szCs w:val="24"/>
        </w:rPr>
        <w:t xml:space="preserve">. Najneskôr však do </w:t>
      </w:r>
      <w:r w:rsidR="0000258A" w:rsidRPr="00B4220F">
        <w:rPr>
          <w:rFonts w:ascii="Arial Narrow" w:hAnsi="Arial Narrow"/>
          <w:sz w:val="24"/>
          <w:szCs w:val="24"/>
        </w:rPr>
        <w:t>60</w:t>
      </w:r>
      <w:r w:rsidR="00B4220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dní od vystavenia objednávky</w:t>
      </w:r>
      <w:r w:rsidR="0000258A">
        <w:rPr>
          <w:rFonts w:ascii="Arial Narrow" w:hAnsi="Arial Narrow"/>
          <w:sz w:val="24"/>
          <w:szCs w:val="24"/>
        </w:rPr>
        <w:t xml:space="preserve"> alebo na základe vzájomnej dohody.</w:t>
      </w:r>
    </w:p>
    <w:p w14:paraId="3D860D40" w14:textId="77777777" w:rsidR="00113326" w:rsidRDefault="00113326" w:rsidP="00113326">
      <w:pPr>
        <w:pStyle w:val="Odsekzoznamu"/>
        <w:ind w:left="426"/>
        <w:rPr>
          <w:rFonts w:ascii="Arial Narrow" w:hAnsi="Arial Narrow"/>
          <w:sz w:val="24"/>
          <w:szCs w:val="24"/>
        </w:rPr>
      </w:pPr>
    </w:p>
    <w:p w14:paraId="5AB72DAF" w14:textId="77777777" w:rsidR="00113326" w:rsidRDefault="00113326" w:rsidP="005459F2">
      <w:pPr>
        <w:pStyle w:val="Odsekzoznamu"/>
        <w:numPr>
          <w:ilvl w:val="0"/>
          <w:numId w:val="3"/>
        </w:numPr>
        <w:ind w:left="426" w:hanging="142"/>
        <w:jc w:val="both"/>
        <w:rPr>
          <w:rFonts w:ascii="Arial Narrow" w:hAnsi="Arial Narrow"/>
          <w:sz w:val="24"/>
          <w:szCs w:val="24"/>
        </w:rPr>
      </w:pPr>
      <w:r w:rsidRPr="00113326">
        <w:rPr>
          <w:rFonts w:ascii="Arial Narrow" w:hAnsi="Arial Narrow"/>
          <w:sz w:val="24"/>
          <w:szCs w:val="24"/>
        </w:rPr>
        <w:t>Tovar musí byť nový, nepoužívaný, zabalený v neporušených obaloch, nepoškodený. Tovar nesmie byť recyklovaný, repasovaný, renovovaný.</w:t>
      </w:r>
      <w:r w:rsidRPr="00113326">
        <w:t xml:space="preserve"> </w:t>
      </w:r>
      <w:r w:rsidRPr="00113326">
        <w:rPr>
          <w:rFonts w:ascii="Arial Narrow" w:hAnsi="Arial Narrow"/>
          <w:sz w:val="24"/>
          <w:szCs w:val="24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40607FD2" w14:textId="77777777" w:rsidR="00113326" w:rsidRPr="00113326" w:rsidRDefault="00113326" w:rsidP="00113326">
      <w:pPr>
        <w:pStyle w:val="Odsekzoznamu"/>
        <w:ind w:left="426"/>
        <w:jc w:val="both"/>
        <w:rPr>
          <w:rFonts w:ascii="Arial Narrow" w:hAnsi="Arial Narrow"/>
          <w:sz w:val="24"/>
          <w:szCs w:val="24"/>
        </w:rPr>
      </w:pPr>
    </w:p>
    <w:p w14:paraId="51146EAF" w14:textId="34E683A1" w:rsidR="00A77712" w:rsidRDefault="00113326" w:rsidP="005459F2">
      <w:pPr>
        <w:pStyle w:val="Odsekzoznamu"/>
        <w:numPr>
          <w:ilvl w:val="0"/>
          <w:numId w:val="3"/>
        </w:numPr>
        <w:ind w:left="426" w:hanging="142"/>
        <w:rPr>
          <w:rFonts w:ascii="Arial Narrow" w:hAnsi="Arial Narrow"/>
          <w:sz w:val="24"/>
          <w:szCs w:val="24"/>
        </w:rPr>
      </w:pPr>
      <w:r w:rsidRPr="00113326">
        <w:rPr>
          <w:rFonts w:ascii="Arial Narrow" w:hAnsi="Arial Narrow"/>
          <w:sz w:val="24"/>
          <w:szCs w:val="24"/>
        </w:rPr>
        <w:t xml:space="preserve">Verejný obstarávateľ požaduje na dodaný tovar záručnú dobu </w:t>
      </w:r>
      <w:r w:rsidR="0000258A" w:rsidRPr="00B4220F">
        <w:rPr>
          <w:rFonts w:ascii="Arial Narrow" w:hAnsi="Arial Narrow"/>
          <w:sz w:val="24"/>
          <w:szCs w:val="24"/>
        </w:rPr>
        <w:t>24</w:t>
      </w:r>
      <w:r w:rsidR="00EC1C74">
        <w:rPr>
          <w:rFonts w:ascii="Arial Narrow" w:hAnsi="Arial Narrow"/>
          <w:sz w:val="24"/>
          <w:szCs w:val="24"/>
        </w:rPr>
        <w:t xml:space="preserve"> mesiacov</w:t>
      </w:r>
      <w:bookmarkStart w:id="0" w:name="_GoBack"/>
      <w:bookmarkEnd w:id="0"/>
      <w:r w:rsidRPr="00113326">
        <w:rPr>
          <w:rFonts w:ascii="Arial Narrow" w:hAnsi="Arial Narrow"/>
          <w:sz w:val="24"/>
          <w:szCs w:val="24"/>
        </w:rPr>
        <w:t xml:space="preserve">, ktorá začína plynúť dňom prevzatia predmetu zákazky na základe dodacieho – preberacieho listu. Všetky záruky musia byť riešené s dobou odozvy najneskôr </w:t>
      </w:r>
      <w:r w:rsidR="00476146">
        <w:rPr>
          <w:rFonts w:ascii="Arial Narrow" w:hAnsi="Arial Narrow"/>
          <w:sz w:val="24"/>
          <w:szCs w:val="24"/>
        </w:rPr>
        <w:t>do siedmich (7) dní od uplatnenia záruky.</w:t>
      </w:r>
    </w:p>
    <w:p w14:paraId="29390B97" w14:textId="77777777" w:rsidR="00626266" w:rsidRDefault="00626266" w:rsidP="00626266">
      <w:pPr>
        <w:pStyle w:val="Odsekzoznamu"/>
        <w:ind w:left="284"/>
        <w:rPr>
          <w:rFonts w:ascii="Arial Narrow" w:hAnsi="Arial Narrow"/>
          <w:sz w:val="24"/>
          <w:szCs w:val="24"/>
        </w:rPr>
      </w:pPr>
    </w:p>
    <w:p w14:paraId="0D1774FA" w14:textId="7899A383" w:rsidR="00E86564" w:rsidRDefault="00626266" w:rsidP="005459F2">
      <w:pPr>
        <w:pStyle w:val="Odsekzoznamu"/>
        <w:numPr>
          <w:ilvl w:val="0"/>
          <w:numId w:val="3"/>
        </w:numPr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Odôvodnenie obstarávania konkrétnych zariadení: </w:t>
      </w:r>
      <w:r w:rsidRPr="00626266">
        <w:rPr>
          <w:rFonts w:ascii="Arial Narrow" w:hAnsi="Arial Narrow"/>
          <w:sz w:val="24"/>
          <w:szCs w:val="24"/>
        </w:rPr>
        <w:t xml:space="preserve">Náhradné diely sú špecifické, ich technická špecifikácia je dostatočne určená daným typovým označením (nemôže dôjsť ku zámene a neexistuje za dané typy náhrada). Náhradné diely sú potrebné na opravy, skúšky, kalibrácie a servis prioritných typov dozimetrickej techniky. </w:t>
      </w:r>
      <w:r>
        <w:rPr>
          <w:rFonts w:ascii="Arial Narrow" w:hAnsi="Arial Narrow"/>
          <w:sz w:val="24"/>
          <w:szCs w:val="24"/>
        </w:rPr>
        <w:t>Nainštalované zariadenia sú</w:t>
      </w:r>
      <w:r w:rsidRPr="00626266">
        <w:rPr>
          <w:rFonts w:ascii="Arial Narrow" w:hAnsi="Arial Narrow"/>
          <w:sz w:val="24"/>
          <w:szCs w:val="24"/>
        </w:rPr>
        <w:t xml:space="preserve"> v rámci záložnej radiačnej monitorovacej siete typu DC-4, určenej najmä pre vojnový stav a</w:t>
      </w:r>
      <w:r w:rsidR="0060186A">
        <w:rPr>
          <w:rFonts w:ascii="Arial Narrow" w:hAnsi="Arial Narrow"/>
          <w:sz w:val="24"/>
          <w:szCs w:val="24"/>
        </w:rPr>
        <w:t> </w:t>
      </w:r>
      <w:r w:rsidRPr="00626266">
        <w:rPr>
          <w:rFonts w:ascii="Arial Narrow" w:hAnsi="Arial Narrow"/>
          <w:sz w:val="24"/>
          <w:szCs w:val="24"/>
        </w:rPr>
        <w:t>vojnu</w:t>
      </w:r>
      <w:r w:rsidR="00B4220F" w:rsidRPr="00B4220F">
        <w:rPr>
          <w:rFonts w:ascii="Arial Narrow" w:hAnsi="Arial Narrow"/>
          <w:sz w:val="24"/>
          <w:szCs w:val="24"/>
        </w:rPr>
        <w:t xml:space="preserve">. </w:t>
      </w:r>
      <w:r w:rsidR="0060186A" w:rsidRPr="00B4220F">
        <w:rPr>
          <w:rFonts w:ascii="Arial Narrow" w:hAnsi="Arial Narrow"/>
          <w:sz w:val="24"/>
          <w:szCs w:val="24"/>
        </w:rPr>
        <w:t>Sú súčasťou krízovej (kritickej) infraštruktúry CO, hlavne pre účely výstrahy a varovania civilného obyvateľstva v</w:t>
      </w:r>
      <w:r w:rsidR="00E86564" w:rsidRPr="00B4220F">
        <w:rPr>
          <w:rFonts w:ascii="Arial Narrow" w:hAnsi="Arial Narrow"/>
          <w:sz w:val="24"/>
          <w:szCs w:val="24"/>
        </w:rPr>
        <w:t> prípade mimoriadnych situácií (</w:t>
      </w:r>
      <w:r w:rsidR="001075B6" w:rsidRPr="00B4220F">
        <w:rPr>
          <w:rFonts w:ascii="Arial Narrow" w:hAnsi="Arial Narrow"/>
          <w:sz w:val="24"/>
          <w:szCs w:val="24"/>
        </w:rPr>
        <w:t xml:space="preserve">teda </w:t>
      </w:r>
      <w:r w:rsidR="00E86564" w:rsidRPr="00B4220F">
        <w:rPr>
          <w:rFonts w:ascii="Arial Narrow" w:hAnsi="Arial Narrow"/>
          <w:sz w:val="24"/>
          <w:szCs w:val="24"/>
        </w:rPr>
        <w:t xml:space="preserve">aj v </w:t>
      </w:r>
      <w:r w:rsidR="0060186A" w:rsidRPr="00B4220F">
        <w:rPr>
          <w:rFonts w:ascii="Arial Narrow" w:hAnsi="Arial Narrow"/>
          <w:sz w:val="24"/>
          <w:szCs w:val="24"/>
        </w:rPr>
        <w:t> oblasti radiačn</w:t>
      </w:r>
      <w:r w:rsidR="00E86564" w:rsidRPr="00B4220F">
        <w:rPr>
          <w:rFonts w:ascii="Arial Narrow" w:hAnsi="Arial Narrow"/>
          <w:sz w:val="24"/>
          <w:szCs w:val="24"/>
        </w:rPr>
        <w:t>ého ohrozenia)</w:t>
      </w:r>
      <w:r w:rsidR="0060186A" w:rsidRPr="00B4220F">
        <w:rPr>
          <w:rFonts w:ascii="Arial Narrow" w:hAnsi="Arial Narrow"/>
          <w:sz w:val="24"/>
          <w:szCs w:val="24"/>
        </w:rPr>
        <w:t xml:space="preserve">. V rámci územia SR nemáme obdobný ekvivalent, </w:t>
      </w:r>
      <w:r w:rsidR="00E86564" w:rsidRPr="00B4220F">
        <w:rPr>
          <w:rFonts w:ascii="Arial Narrow" w:hAnsi="Arial Narrow"/>
          <w:sz w:val="24"/>
          <w:szCs w:val="24"/>
        </w:rPr>
        <w:t xml:space="preserve">nakoľko dozimetrické prístroje typu DC sú </w:t>
      </w:r>
      <w:r w:rsidR="0060186A" w:rsidRPr="00B4220F">
        <w:rPr>
          <w:rFonts w:ascii="Arial Narrow" w:hAnsi="Arial Narrow"/>
          <w:sz w:val="24"/>
          <w:szCs w:val="24"/>
        </w:rPr>
        <w:t xml:space="preserve"> vyrobené na báze polovodičov, čo dáva vysoký predpoklad ich odolnosti proti elektromagnetickému impulzu a proti účinkom novodobých </w:t>
      </w:r>
      <w:r w:rsidR="00B7617F" w:rsidRPr="00B4220F">
        <w:rPr>
          <w:rFonts w:ascii="Arial Narrow" w:hAnsi="Arial Narrow"/>
          <w:sz w:val="24"/>
          <w:szCs w:val="24"/>
        </w:rPr>
        <w:t>zbraňových systémov elektronického boja</w:t>
      </w:r>
      <w:r w:rsidR="001075B6" w:rsidRPr="00B4220F">
        <w:rPr>
          <w:rFonts w:ascii="Arial Narrow" w:hAnsi="Arial Narrow"/>
          <w:sz w:val="24"/>
          <w:szCs w:val="24"/>
        </w:rPr>
        <w:t>,</w:t>
      </w:r>
      <w:r w:rsidR="00B7617F" w:rsidRPr="00B4220F">
        <w:rPr>
          <w:rFonts w:ascii="Arial Narrow" w:hAnsi="Arial Narrow"/>
          <w:sz w:val="24"/>
          <w:szCs w:val="24"/>
        </w:rPr>
        <w:t xml:space="preserve"> </w:t>
      </w:r>
      <w:r w:rsidR="0060186A" w:rsidRPr="00B4220F">
        <w:rPr>
          <w:rFonts w:ascii="Arial Narrow" w:hAnsi="Arial Narrow"/>
          <w:sz w:val="24"/>
          <w:szCs w:val="24"/>
        </w:rPr>
        <w:t>rušiacich jemnú elektronickú techniku</w:t>
      </w:r>
      <w:r w:rsidR="001075B6" w:rsidRPr="00B4220F">
        <w:rPr>
          <w:rFonts w:ascii="Arial Narrow" w:hAnsi="Arial Narrow"/>
          <w:sz w:val="24"/>
          <w:szCs w:val="24"/>
        </w:rPr>
        <w:t xml:space="preserve">, elektronické </w:t>
      </w:r>
      <w:r w:rsidR="0060186A" w:rsidRPr="00B4220F">
        <w:rPr>
          <w:rFonts w:ascii="Arial Narrow" w:hAnsi="Arial Narrow"/>
          <w:sz w:val="24"/>
          <w:szCs w:val="24"/>
        </w:rPr>
        <w:t>a mobilné siete</w:t>
      </w:r>
      <w:r w:rsidR="00B7617F" w:rsidRPr="00B4220F">
        <w:rPr>
          <w:rFonts w:ascii="Arial Narrow" w:hAnsi="Arial Narrow"/>
          <w:sz w:val="24"/>
          <w:szCs w:val="24"/>
        </w:rPr>
        <w:t xml:space="preserve">. </w:t>
      </w:r>
      <w:r w:rsidR="00E86564" w:rsidRPr="00B4220F">
        <w:rPr>
          <w:rFonts w:ascii="Arial Narrow" w:hAnsi="Arial Narrow"/>
          <w:sz w:val="24"/>
          <w:szCs w:val="24"/>
        </w:rPr>
        <w:t xml:space="preserve">Uvedené činnosti sme povinní vykonávať v zmysle legislatívy (zákon NR SR č. 42/1994 </w:t>
      </w:r>
      <w:proofErr w:type="spellStart"/>
      <w:r w:rsidR="00E86564" w:rsidRPr="00B4220F">
        <w:rPr>
          <w:rFonts w:ascii="Arial Narrow" w:hAnsi="Arial Narrow"/>
          <w:sz w:val="24"/>
          <w:szCs w:val="24"/>
        </w:rPr>
        <w:t>Z.z</w:t>
      </w:r>
      <w:proofErr w:type="spellEnd"/>
      <w:r w:rsidR="00E86564" w:rsidRPr="00B4220F">
        <w:rPr>
          <w:rFonts w:ascii="Arial Narrow" w:hAnsi="Arial Narrow"/>
          <w:sz w:val="24"/>
          <w:szCs w:val="24"/>
        </w:rPr>
        <w:t xml:space="preserve">. o civilnej ochrane, zákon NR SR č. 87/2018 </w:t>
      </w:r>
      <w:proofErr w:type="spellStart"/>
      <w:r w:rsidR="00E86564" w:rsidRPr="00B4220F">
        <w:rPr>
          <w:rFonts w:ascii="Arial Narrow" w:hAnsi="Arial Narrow"/>
          <w:sz w:val="24"/>
          <w:szCs w:val="24"/>
        </w:rPr>
        <w:t>Z.z</w:t>
      </w:r>
      <w:proofErr w:type="spellEnd"/>
      <w:r w:rsidR="00E86564" w:rsidRPr="00B4220F">
        <w:rPr>
          <w:rFonts w:ascii="Arial Narrow" w:hAnsi="Arial Narrow"/>
          <w:sz w:val="24"/>
          <w:szCs w:val="24"/>
        </w:rPr>
        <w:t>. o radiačnej ochrane a zmene a doplnení niektorých zákonov).</w:t>
      </w:r>
    </w:p>
    <w:p w14:paraId="39FFA362" w14:textId="25438B28" w:rsidR="00626266" w:rsidRDefault="00626266" w:rsidP="00B4220F">
      <w:pPr>
        <w:pStyle w:val="Odsekzoznamu"/>
        <w:ind w:left="284"/>
        <w:rPr>
          <w:rFonts w:ascii="Arial Narrow" w:hAnsi="Arial Narrow"/>
          <w:sz w:val="24"/>
          <w:szCs w:val="24"/>
        </w:rPr>
      </w:pPr>
    </w:p>
    <w:p w14:paraId="6F475CA1" w14:textId="77777777" w:rsidR="00626266" w:rsidRDefault="00626266" w:rsidP="00626266">
      <w:pPr>
        <w:pStyle w:val="Odsekzoznamu"/>
        <w:ind w:left="284"/>
        <w:rPr>
          <w:rFonts w:ascii="Arial Narrow" w:hAnsi="Arial Narrow"/>
          <w:sz w:val="24"/>
          <w:szCs w:val="24"/>
        </w:rPr>
      </w:pPr>
    </w:p>
    <w:p w14:paraId="7EF0533E" w14:textId="64B65BFF" w:rsidR="00626266" w:rsidRDefault="00626266" w:rsidP="00626266">
      <w:pPr>
        <w:pStyle w:val="Odsekzoznamu"/>
        <w:ind w:left="284"/>
        <w:rPr>
          <w:rFonts w:ascii="Arial Narrow" w:hAnsi="Arial Narrow"/>
          <w:sz w:val="24"/>
          <w:szCs w:val="24"/>
        </w:rPr>
      </w:pPr>
    </w:p>
    <w:p w14:paraId="42F423D2" w14:textId="77777777" w:rsidR="00626266" w:rsidRPr="00626266" w:rsidRDefault="00626266" w:rsidP="00626266">
      <w:pPr>
        <w:pStyle w:val="Odsekzoznamu"/>
        <w:ind w:left="284"/>
        <w:rPr>
          <w:rFonts w:ascii="Arial Narrow" w:hAnsi="Arial Narrow"/>
          <w:sz w:val="24"/>
          <w:szCs w:val="24"/>
        </w:rPr>
      </w:pPr>
    </w:p>
    <w:p w14:paraId="41B02815" w14:textId="09712314" w:rsidR="00A7055E" w:rsidRDefault="00A7055E" w:rsidP="005459F2">
      <w:pPr>
        <w:pStyle w:val="Odsekzoznamu"/>
        <w:numPr>
          <w:ilvl w:val="0"/>
          <w:numId w:val="3"/>
        </w:numPr>
        <w:ind w:left="426" w:hanging="142"/>
        <w:rPr>
          <w:rFonts w:ascii="Arial Narrow" w:hAnsi="Arial Narrow"/>
        </w:rPr>
      </w:pPr>
      <w:r>
        <w:rPr>
          <w:rFonts w:ascii="Arial Narrow" w:hAnsi="Arial Narrow"/>
        </w:rPr>
        <w:t xml:space="preserve">Požadované náhradné diely: </w:t>
      </w:r>
    </w:p>
    <w:p w14:paraId="545B5D27" w14:textId="77777777" w:rsidR="00A7055E" w:rsidRPr="00A7055E" w:rsidRDefault="00A7055E" w:rsidP="00A7055E">
      <w:pPr>
        <w:pStyle w:val="Odsekzoznamu"/>
        <w:ind w:left="284"/>
        <w:rPr>
          <w:rFonts w:ascii="Arial Narrow" w:hAnsi="Arial Narrow"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1401"/>
        <w:gridCol w:w="5337"/>
        <w:gridCol w:w="1731"/>
      </w:tblGrid>
      <w:tr w:rsidR="00A654C3" w:rsidRPr="00E94E1C" w14:paraId="04003A25" w14:textId="77777777" w:rsidTr="00A654C3">
        <w:trPr>
          <w:trHeight w:val="637"/>
        </w:trPr>
        <w:tc>
          <w:tcPr>
            <w:tcW w:w="1401" w:type="dxa"/>
          </w:tcPr>
          <w:p w14:paraId="0329BB30" w14:textId="77777777" w:rsidR="00A654C3" w:rsidRPr="00E94E1C" w:rsidRDefault="00A654C3" w:rsidP="00E94E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 č.</w:t>
            </w:r>
          </w:p>
        </w:tc>
        <w:tc>
          <w:tcPr>
            <w:tcW w:w="5337" w:type="dxa"/>
          </w:tcPr>
          <w:p w14:paraId="37001391" w14:textId="77777777" w:rsidR="00A654C3" w:rsidRPr="00A7055E" w:rsidRDefault="00A654C3" w:rsidP="00113326">
            <w:pPr>
              <w:jc w:val="center"/>
              <w:rPr>
                <w:rFonts w:ascii="Arial Narrow" w:hAnsi="Arial Narrow"/>
                <w:b/>
              </w:rPr>
            </w:pPr>
            <w:r w:rsidRPr="00A7055E">
              <w:rPr>
                <w:rFonts w:ascii="Arial Narrow" w:hAnsi="Arial Narrow"/>
                <w:b/>
              </w:rPr>
              <w:t>Náhradný diel - typ</w:t>
            </w:r>
          </w:p>
        </w:tc>
        <w:tc>
          <w:tcPr>
            <w:tcW w:w="1731" w:type="dxa"/>
          </w:tcPr>
          <w:p w14:paraId="18FB83E9" w14:textId="77777777" w:rsidR="00A654C3" w:rsidRPr="00E94E1C" w:rsidRDefault="00A654C3">
            <w:pPr>
              <w:rPr>
                <w:rFonts w:ascii="Arial Narrow" w:hAnsi="Arial Narrow"/>
                <w:b/>
              </w:rPr>
            </w:pPr>
            <w:r w:rsidRPr="00E94E1C">
              <w:rPr>
                <w:rFonts w:ascii="Arial Narrow" w:hAnsi="Arial Narrow"/>
                <w:b/>
              </w:rPr>
              <w:t>počet</w:t>
            </w:r>
          </w:p>
        </w:tc>
      </w:tr>
      <w:tr w:rsidR="00A654C3" w:rsidRPr="00E94E1C" w14:paraId="25656970" w14:textId="77777777" w:rsidTr="00A654C3">
        <w:trPr>
          <w:trHeight w:val="304"/>
        </w:trPr>
        <w:tc>
          <w:tcPr>
            <w:tcW w:w="1401" w:type="dxa"/>
            <w:vAlign w:val="center"/>
          </w:tcPr>
          <w:p w14:paraId="17C34F46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5337" w:type="dxa"/>
            <w:vAlign w:val="center"/>
          </w:tcPr>
          <w:p w14:paraId="2D347ACB" w14:textId="30FB5138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proofErr w:type="spellStart"/>
            <w:r w:rsidRPr="00A7055E">
              <w:rPr>
                <w:rFonts w:ascii="Arial Narrow" w:hAnsi="Arial Narrow"/>
              </w:rPr>
              <w:t>Geiger-Millerov</w:t>
            </w:r>
            <w:proofErr w:type="spellEnd"/>
            <w:r w:rsidRPr="00A7055E">
              <w:rPr>
                <w:rFonts w:ascii="Arial Narrow" w:hAnsi="Arial Narrow"/>
              </w:rPr>
              <w:t xml:space="preserve"> detektor, typ SBT 10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1"/>
            </w:r>
          </w:p>
        </w:tc>
        <w:tc>
          <w:tcPr>
            <w:tcW w:w="1731" w:type="dxa"/>
            <w:vAlign w:val="center"/>
          </w:tcPr>
          <w:p w14:paraId="515783BA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240 ks</w:t>
            </w:r>
          </w:p>
        </w:tc>
      </w:tr>
      <w:tr w:rsidR="00A654C3" w:rsidRPr="00E94E1C" w14:paraId="28FDCCF7" w14:textId="77777777" w:rsidTr="00A654C3">
        <w:trPr>
          <w:trHeight w:val="637"/>
        </w:trPr>
        <w:tc>
          <w:tcPr>
            <w:tcW w:w="1401" w:type="dxa"/>
            <w:vAlign w:val="center"/>
          </w:tcPr>
          <w:p w14:paraId="3E8AB29F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5337" w:type="dxa"/>
            <w:vAlign w:val="center"/>
          </w:tcPr>
          <w:p w14:paraId="38157960" w14:textId="3467A51D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Meracia jednotka s detektorom pre nízke úrovne radiácie, typ LSP 1001/A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2"/>
            </w:r>
          </w:p>
        </w:tc>
        <w:tc>
          <w:tcPr>
            <w:tcW w:w="1731" w:type="dxa"/>
            <w:vAlign w:val="center"/>
          </w:tcPr>
          <w:p w14:paraId="2ADE30AB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100 ks</w:t>
            </w:r>
          </w:p>
        </w:tc>
      </w:tr>
      <w:tr w:rsidR="00A654C3" w:rsidRPr="00E94E1C" w14:paraId="50DB10F4" w14:textId="77777777" w:rsidTr="00A654C3">
        <w:trPr>
          <w:trHeight w:val="956"/>
        </w:trPr>
        <w:tc>
          <w:tcPr>
            <w:tcW w:w="1401" w:type="dxa"/>
            <w:vAlign w:val="center"/>
          </w:tcPr>
          <w:p w14:paraId="2BACE617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5337" w:type="dxa"/>
            <w:vAlign w:val="center"/>
          </w:tcPr>
          <w:p w14:paraId="634FBEEF" w14:textId="0736263A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Meracia jednotka s detektorom pre vysoké úrovne radiácie, typ HSP 1100/A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3"/>
            </w:r>
          </w:p>
        </w:tc>
        <w:tc>
          <w:tcPr>
            <w:tcW w:w="1731" w:type="dxa"/>
            <w:vAlign w:val="center"/>
          </w:tcPr>
          <w:p w14:paraId="055CB6BD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100 ks</w:t>
            </w:r>
          </w:p>
        </w:tc>
      </w:tr>
      <w:tr w:rsidR="00A654C3" w:rsidRPr="00E94E1C" w14:paraId="21967F1F" w14:textId="77777777" w:rsidTr="00A654C3">
        <w:trPr>
          <w:trHeight w:val="318"/>
        </w:trPr>
        <w:tc>
          <w:tcPr>
            <w:tcW w:w="1401" w:type="dxa"/>
            <w:vAlign w:val="center"/>
          </w:tcPr>
          <w:p w14:paraId="7F26457E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5337" w:type="dxa"/>
            <w:vAlign w:val="center"/>
          </w:tcPr>
          <w:p w14:paraId="3F391473" w14:textId="436526A2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Detektor, typ BPX-1001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4"/>
            </w:r>
          </w:p>
        </w:tc>
        <w:tc>
          <w:tcPr>
            <w:tcW w:w="1731" w:type="dxa"/>
            <w:vAlign w:val="center"/>
          </w:tcPr>
          <w:p w14:paraId="0BD265C2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120 ks</w:t>
            </w:r>
          </w:p>
        </w:tc>
      </w:tr>
      <w:tr w:rsidR="00A654C3" w:rsidRPr="00E94E1C" w14:paraId="1665C1B3" w14:textId="77777777" w:rsidTr="00A654C3">
        <w:trPr>
          <w:trHeight w:val="304"/>
        </w:trPr>
        <w:tc>
          <w:tcPr>
            <w:tcW w:w="1401" w:type="dxa"/>
            <w:vAlign w:val="center"/>
          </w:tcPr>
          <w:p w14:paraId="25979238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5337" w:type="dxa"/>
            <w:vAlign w:val="center"/>
          </w:tcPr>
          <w:p w14:paraId="6DA65477" w14:textId="1A87EB19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Detektor, typ BPX-1100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5"/>
            </w:r>
          </w:p>
        </w:tc>
        <w:tc>
          <w:tcPr>
            <w:tcW w:w="1731" w:type="dxa"/>
            <w:vAlign w:val="center"/>
          </w:tcPr>
          <w:p w14:paraId="21034B20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120 ks</w:t>
            </w:r>
          </w:p>
        </w:tc>
      </w:tr>
      <w:tr w:rsidR="00A654C3" w:rsidRPr="00E94E1C" w14:paraId="34009696" w14:textId="77777777" w:rsidTr="00A654C3">
        <w:trPr>
          <w:trHeight w:val="318"/>
        </w:trPr>
        <w:tc>
          <w:tcPr>
            <w:tcW w:w="1401" w:type="dxa"/>
            <w:vAlign w:val="center"/>
          </w:tcPr>
          <w:p w14:paraId="58C4B6E9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5337" w:type="dxa"/>
            <w:vAlign w:val="center"/>
          </w:tcPr>
          <w:p w14:paraId="486B4BD7" w14:textId="6B52D42E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Osadená plošná doska, typ RM 35101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6"/>
            </w:r>
          </w:p>
        </w:tc>
        <w:tc>
          <w:tcPr>
            <w:tcW w:w="1731" w:type="dxa"/>
            <w:vAlign w:val="center"/>
          </w:tcPr>
          <w:p w14:paraId="574959A3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40 ks</w:t>
            </w:r>
          </w:p>
        </w:tc>
      </w:tr>
      <w:tr w:rsidR="00A654C3" w:rsidRPr="00E94E1C" w14:paraId="6EE1A1CB" w14:textId="77777777" w:rsidTr="00A654C3">
        <w:trPr>
          <w:trHeight w:val="318"/>
        </w:trPr>
        <w:tc>
          <w:tcPr>
            <w:tcW w:w="1401" w:type="dxa"/>
            <w:vAlign w:val="center"/>
          </w:tcPr>
          <w:p w14:paraId="159DC034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5337" w:type="dxa"/>
            <w:vAlign w:val="center"/>
          </w:tcPr>
          <w:p w14:paraId="2AE25913" w14:textId="63A2C818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Osadená plošná doska, typ RM 35098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7"/>
            </w:r>
          </w:p>
        </w:tc>
        <w:tc>
          <w:tcPr>
            <w:tcW w:w="1731" w:type="dxa"/>
            <w:vAlign w:val="center"/>
          </w:tcPr>
          <w:p w14:paraId="487FEE31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40 ks</w:t>
            </w:r>
          </w:p>
        </w:tc>
      </w:tr>
      <w:tr w:rsidR="00A654C3" w:rsidRPr="00E94E1C" w14:paraId="41B03521" w14:textId="77777777" w:rsidTr="00A654C3">
        <w:trPr>
          <w:trHeight w:val="318"/>
        </w:trPr>
        <w:tc>
          <w:tcPr>
            <w:tcW w:w="1401" w:type="dxa"/>
            <w:vAlign w:val="center"/>
          </w:tcPr>
          <w:p w14:paraId="6108DA56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5337" w:type="dxa"/>
            <w:vAlign w:val="center"/>
          </w:tcPr>
          <w:p w14:paraId="267931FD" w14:textId="76E32365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Osadená plošná doska, typ RM 35008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8"/>
            </w:r>
          </w:p>
        </w:tc>
        <w:tc>
          <w:tcPr>
            <w:tcW w:w="1731" w:type="dxa"/>
            <w:vAlign w:val="center"/>
          </w:tcPr>
          <w:p w14:paraId="127F88CF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40 ks</w:t>
            </w:r>
          </w:p>
        </w:tc>
      </w:tr>
      <w:tr w:rsidR="00A654C3" w:rsidRPr="00E94E1C" w14:paraId="5D0C9A9F" w14:textId="77777777" w:rsidTr="00A654C3">
        <w:trPr>
          <w:trHeight w:val="304"/>
        </w:trPr>
        <w:tc>
          <w:tcPr>
            <w:tcW w:w="1401" w:type="dxa"/>
            <w:vAlign w:val="center"/>
          </w:tcPr>
          <w:p w14:paraId="1FF31B37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5337" w:type="dxa"/>
            <w:vAlign w:val="center"/>
          </w:tcPr>
          <w:p w14:paraId="471D8E56" w14:textId="02D1E25D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Osadená plošná doska, typ RM 35001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9"/>
            </w:r>
          </w:p>
        </w:tc>
        <w:tc>
          <w:tcPr>
            <w:tcW w:w="1731" w:type="dxa"/>
            <w:vAlign w:val="center"/>
          </w:tcPr>
          <w:p w14:paraId="53EA42AC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40 ks</w:t>
            </w:r>
          </w:p>
        </w:tc>
      </w:tr>
      <w:tr w:rsidR="00A654C3" w:rsidRPr="00E94E1C" w14:paraId="5C5ED378" w14:textId="77777777" w:rsidTr="00A654C3">
        <w:trPr>
          <w:trHeight w:val="637"/>
        </w:trPr>
        <w:tc>
          <w:tcPr>
            <w:tcW w:w="1401" w:type="dxa"/>
            <w:vAlign w:val="center"/>
          </w:tcPr>
          <w:p w14:paraId="4794B34F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5337" w:type="dxa"/>
            <w:vAlign w:val="center"/>
          </w:tcPr>
          <w:p w14:paraId="23975809" w14:textId="48E5C940" w:rsidR="00A654C3" w:rsidRPr="00A7055E" w:rsidRDefault="00A654C3" w:rsidP="00A654C3">
            <w:pPr>
              <w:jc w:val="both"/>
              <w:rPr>
                <w:rFonts w:ascii="Arial Narrow" w:hAnsi="Arial Narrow"/>
              </w:rPr>
            </w:pPr>
            <w:r w:rsidRPr="00A7055E">
              <w:rPr>
                <w:rFonts w:ascii="Arial Narrow" w:hAnsi="Arial Narrow"/>
              </w:rPr>
              <w:t>Nízkofrekvenčný transformátor, typ 150-A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Odkaznapoznmkupodiarou"/>
                <w:rFonts w:ascii="Arial Narrow" w:hAnsi="Arial Narrow"/>
              </w:rPr>
              <w:footnoteReference w:id="10"/>
            </w:r>
          </w:p>
        </w:tc>
        <w:tc>
          <w:tcPr>
            <w:tcW w:w="1731" w:type="dxa"/>
            <w:vAlign w:val="center"/>
          </w:tcPr>
          <w:p w14:paraId="00190EF1" w14:textId="77777777" w:rsidR="00A654C3" w:rsidRPr="00E94E1C" w:rsidRDefault="00A654C3" w:rsidP="00943255">
            <w:pPr>
              <w:jc w:val="center"/>
              <w:rPr>
                <w:rFonts w:ascii="Arial Narrow" w:hAnsi="Arial Narrow"/>
              </w:rPr>
            </w:pPr>
            <w:r w:rsidRPr="00E94E1C">
              <w:rPr>
                <w:rFonts w:ascii="Arial Narrow" w:hAnsi="Arial Narrow"/>
              </w:rPr>
              <w:t>60 ks</w:t>
            </w:r>
          </w:p>
        </w:tc>
      </w:tr>
    </w:tbl>
    <w:p w14:paraId="3CE38AF9" w14:textId="77777777" w:rsidR="002718E0" w:rsidRPr="00E94E1C" w:rsidRDefault="002718E0">
      <w:pPr>
        <w:rPr>
          <w:rFonts w:ascii="Arial Narrow" w:hAnsi="Arial Narrow"/>
        </w:rPr>
      </w:pPr>
    </w:p>
    <w:sectPr w:rsidR="002718E0" w:rsidRPr="00E94E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1EE31" w14:textId="77777777" w:rsidR="00675034" w:rsidRDefault="00675034" w:rsidP="00E94E1C">
      <w:pPr>
        <w:spacing w:after="0" w:line="240" w:lineRule="auto"/>
      </w:pPr>
      <w:r>
        <w:separator/>
      </w:r>
    </w:p>
  </w:endnote>
  <w:endnote w:type="continuationSeparator" w:id="0">
    <w:p w14:paraId="23F554C3" w14:textId="77777777" w:rsidR="00675034" w:rsidRDefault="00675034" w:rsidP="00E9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312E7" w14:textId="77777777" w:rsidR="00675034" w:rsidRDefault="00675034" w:rsidP="00E94E1C">
      <w:pPr>
        <w:spacing w:after="0" w:line="240" w:lineRule="auto"/>
      </w:pPr>
      <w:r>
        <w:separator/>
      </w:r>
    </w:p>
  </w:footnote>
  <w:footnote w:type="continuationSeparator" w:id="0">
    <w:p w14:paraId="4A5C8254" w14:textId="77777777" w:rsidR="00675034" w:rsidRDefault="00675034" w:rsidP="00E94E1C">
      <w:pPr>
        <w:spacing w:after="0" w:line="240" w:lineRule="auto"/>
      </w:pPr>
      <w:r>
        <w:continuationSeparator/>
      </w:r>
    </w:p>
  </w:footnote>
  <w:footnote w:id="1">
    <w:p w14:paraId="6EAD9CDE" w14:textId="55140B7F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Rádiometer, typ DC-3E-98</w:t>
      </w:r>
    </w:p>
  </w:footnote>
  <w:footnote w:id="2">
    <w:p w14:paraId="75D04869" w14:textId="080F7BFB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Automatický hlásič úrovne radiácie, typ DC-4D-82/M, sonda typu DC-4D/82-84</w:t>
      </w:r>
    </w:p>
  </w:footnote>
  <w:footnote w:id="3">
    <w:p w14:paraId="32742680" w14:textId="1BE664A9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Automatický hlásič úrovne radiácie, typ DC-4D-82/M, sonda typu DC-4D/82-84</w:t>
      </w:r>
    </w:p>
  </w:footnote>
  <w:footnote w:id="4">
    <w:p w14:paraId="6090A9E0" w14:textId="1974A2DF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Automatický hlásič úrovne radiácie, typ DC-4D-82/M, sonda typu DC-4D/82-84</w:t>
      </w:r>
    </w:p>
  </w:footnote>
  <w:footnote w:id="5">
    <w:p w14:paraId="372DF12D" w14:textId="680C053C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Automatický hlásič úrovne radiácie, typ DC-4D-82/M, sonda typu DC-4D/82-84</w:t>
      </w:r>
    </w:p>
  </w:footnote>
  <w:footnote w:id="6">
    <w:p w14:paraId="7FC85CB9" w14:textId="42FFF68D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Automatický hlásič úrovne radiácie, typ DC-4C-71</w:t>
      </w:r>
    </w:p>
  </w:footnote>
  <w:footnote w:id="7">
    <w:p w14:paraId="212B165F" w14:textId="4EEBCB29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Automatický hlásič úrovne radiácie, typ DC-4C-71</w:t>
      </w:r>
    </w:p>
  </w:footnote>
  <w:footnote w:id="8">
    <w:p w14:paraId="53FCC551" w14:textId="359D35FA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Automatický hlásič úrovne radiácie, typ DC-4C-71</w:t>
      </w:r>
    </w:p>
  </w:footnote>
  <w:footnote w:id="9">
    <w:p w14:paraId="247E78DE" w14:textId="03A7AC6A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Automatický hlásič úrovne radiácie, typ DC-4C-71</w:t>
      </w:r>
    </w:p>
  </w:footnote>
  <w:footnote w:id="10">
    <w:p w14:paraId="31BEC66A" w14:textId="1663E517" w:rsidR="00A654C3" w:rsidRDefault="00A654C3">
      <w:pPr>
        <w:pStyle w:val="Textpoznmkypodiarou"/>
      </w:pPr>
      <w:r>
        <w:rPr>
          <w:rStyle w:val="Odkaznapoznmkupodiarou"/>
        </w:rPr>
        <w:footnoteRef/>
      </w:r>
      <w:r>
        <w:t xml:space="preserve"> Pre prístroj: </w:t>
      </w:r>
      <w:r w:rsidRPr="00A654C3">
        <w:t>Rádiometer, typ DC-3E-98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2CCF" w14:textId="332FD121" w:rsidR="00891C20" w:rsidRDefault="00891C20" w:rsidP="00891C20">
    <w:pPr>
      <w:pStyle w:val="Hlavika"/>
      <w:jc w:val="right"/>
    </w:pPr>
    <w:r>
      <w:t>Príloha č.1 opis predmetu / vlastný návrh plnenia</w:t>
    </w:r>
  </w:p>
  <w:p w14:paraId="4C76B5FB" w14:textId="77777777" w:rsidR="00891C20" w:rsidRDefault="00891C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E5B"/>
    <w:multiLevelType w:val="hybridMultilevel"/>
    <w:tmpl w:val="0CA44C24"/>
    <w:lvl w:ilvl="0" w:tplc="FB9635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D768C"/>
    <w:multiLevelType w:val="hybridMultilevel"/>
    <w:tmpl w:val="4BC66EA2"/>
    <w:lvl w:ilvl="0" w:tplc="FB9635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A35F1"/>
    <w:multiLevelType w:val="hybridMultilevel"/>
    <w:tmpl w:val="1A860574"/>
    <w:lvl w:ilvl="0" w:tplc="041B000F">
      <w:start w:val="1"/>
      <w:numFmt w:val="decimal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7185FA5"/>
    <w:multiLevelType w:val="hybridMultilevel"/>
    <w:tmpl w:val="3236A0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D0085"/>
    <w:multiLevelType w:val="hybridMultilevel"/>
    <w:tmpl w:val="24DA0B16"/>
    <w:lvl w:ilvl="0" w:tplc="041B000F">
      <w:start w:val="1"/>
      <w:numFmt w:val="decimal"/>
      <w:lvlText w:val="%1."/>
      <w:lvlJc w:val="left"/>
      <w:pPr>
        <w:ind w:left="6480" w:hanging="360"/>
      </w:pPr>
    </w:lvl>
    <w:lvl w:ilvl="1" w:tplc="041B0019" w:tentative="1">
      <w:start w:val="1"/>
      <w:numFmt w:val="lowerLetter"/>
      <w:lvlText w:val="%2."/>
      <w:lvlJc w:val="left"/>
      <w:pPr>
        <w:ind w:left="7200" w:hanging="360"/>
      </w:pPr>
    </w:lvl>
    <w:lvl w:ilvl="2" w:tplc="041B001B" w:tentative="1">
      <w:start w:val="1"/>
      <w:numFmt w:val="lowerRoman"/>
      <w:lvlText w:val="%3."/>
      <w:lvlJc w:val="right"/>
      <w:pPr>
        <w:ind w:left="7920" w:hanging="180"/>
      </w:pPr>
    </w:lvl>
    <w:lvl w:ilvl="3" w:tplc="041B000F" w:tentative="1">
      <w:start w:val="1"/>
      <w:numFmt w:val="decimal"/>
      <w:lvlText w:val="%4."/>
      <w:lvlJc w:val="left"/>
      <w:pPr>
        <w:ind w:left="8640" w:hanging="360"/>
      </w:pPr>
    </w:lvl>
    <w:lvl w:ilvl="4" w:tplc="041B0019" w:tentative="1">
      <w:start w:val="1"/>
      <w:numFmt w:val="lowerLetter"/>
      <w:lvlText w:val="%5."/>
      <w:lvlJc w:val="left"/>
      <w:pPr>
        <w:ind w:left="9360" w:hanging="360"/>
      </w:pPr>
    </w:lvl>
    <w:lvl w:ilvl="5" w:tplc="041B001B" w:tentative="1">
      <w:start w:val="1"/>
      <w:numFmt w:val="lowerRoman"/>
      <w:lvlText w:val="%6."/>
      <w:lvlJc w:val="right"/>
      <w:pPr>
        <w:ind w:left="10080" w:hanging="180"/>
      </w:pPr>
    </w:lvl>
    <w:lvl w:ilvl="6" w:tplc="041B000F" w:tentative="1">
      <w:start w:val="1"/>
      <w:numFmt w:val="decimal"/>
      <w:lvlText w:val="%7."/>
      <w:lvlJc w:val="left"/>
      <w:pPr>
        <w:ind w:left="10800" w:hanging="360"/>
      </w:pPr>
    </w:lvl>
    <w:lvl w:ilvl="7" w:tplc="041B0019" w:tentative="1">
      <w:start w:val="1"/>
      <w:numFmt w:val="lowerLetter"/>
      <w:lvlText w:val="%8."/>
      <w:lvlJc w:val="left"/>
      <w:pPr>
        <w:ind w:left="11520" w:hanging="360"/>
      </w:pPr>
    </w:lvl>
    <w:lvl w:ilvl="8" w:tplc="041B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FD304E1"/>
    <w:multiLevelType w:val="hybridMultilevel"/>
    <w:tmpl w:val="49F2450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32C5014"/>
    <w:multiLevelType w:val="hybridMultilevel"/>
    <w:tmpl w:val="F1F2691E"/>
    <w:lvl w:ilvl="0" w:tplc="FB9635F2">
      <w:start w:val="1"/>
      <w:numFmt w:val="upperRoman"/>
      <w:lvlText w:val="%1."/>
      <w:lvlJc w:val="right"/>
      <w:pPr>
        <w:ind w:left="360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87"/>
    <w:rsid w:val="0000258A"/>
    <w:rsid w:val="00006D6D"/>
    <w:rsid w:val="00083C24"/>
    <w:rsid w:val="000860B3"/>
    <w:rsid w:val="001075B6"/>
    <w:rsid w:val="00113326"/>
    <w:rsid w:val="00135B87"/>
    <w:rsid w:val="0014561E"/>
    <w:rsid w:val="002718E0"/>
    <w:rsid w:val="004759B1"/>
    <w:rsid w:val="00476146"/>
    <w:rsid w:val="004C7EDD"/>
    <w:rsid w:val="005459F2"/>
    <w:rsid w:val="005B3919"/>
    <w:rsid w:val="0060186A"/>
    <w:rsid w:val="00626266"/>
    <w:rsid w:val="00675034"/>
    <w:rsid w:val="00891C20"/>
    <w:rsid w:val="00943255"/>
    <w:rsid w:val="00A369DF"/>
    <w:rsid w:val="00A654C3"/>
    <w:rsid w:val="00A7055E"/>
    <w:rsid w:val="00A77712"/>
    <w:rsid w:val="00B4220F"/>
    <w:rsid w:val="00B7617F"/>
    <w:rsid w:val="00C5785A"/>
    <w:rsid w:val="00E273B8"/>
    <w:rsid w:val="00E86564"/>
    <w:rsid w:val="00E94E1C"/>
    <w:rsid w:val="00EC1C74"/>
    <w:rsid w:val="00F8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E235"/>
  <w15:docId w15:val="{0889C5A5-E677-4901-8DB0-9819FCE2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9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94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E1C"/>
  </w:style>
  <w:style w:type="paragraph" w:styleId="Pta">
    <w:name w:val="footer"/>
    <w:basedOn w:val="Normlny"/>
    <w:link w:val="PtaChar"/>
    <w:uiPriority w:val="99"/>
    <w:unhideWhenUsed/>
    <w:rsid w:val="00E94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E1C"/>
  </w:style>
  <w:style w:type="paragraph" w:styleId="Odsekzoznamu">
    <w:name w:val="List Paragraph"/>
    <w:basedOn w:val="Normlny"/>
    <w:uiPriority w:val="34"/>
    <w:qFormat/>
    <w:rsid w:val="00E94E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32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2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32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2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325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255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54C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54C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5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CE59-8A88-4B84-BF83-4041A151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7</cp:revision>
  <dcterms:created xsi:type="dcterms:W3CDTF">2023-11-07T14:49:00Z</dcterms:created>
  <dcterms:modified xsi:type="dcterms:W3CDTF">2023-11-13T13:29:00Z</dcterms:modified>
</cp:coreProperties>
</file>