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873" w:rsidRPr="008F66ED" w:rsidRDefault="00625873" w:rsidP="00625873">
      <w:pPr>
        <w:rPr>
          <w:b/>
          <w:sz w:val="22"/>
        </w:rPr>
      </w:pPr>
      <w:r>
        <w:rPr>
          <w:b/>
          <w:sz w:val="22"/>
        </w:rPr>
        <w:t>OPIS PREDMETU ZÁKAZKY</w:t>
      </w:r>
    </w:p>
    <w:p w:rsidR="00625873" w:rsidRDefault="00625873" w:rsidP="00625873">
      <w:pPr>
        <w:rPr>
          <w:bCs/>
          <w:iCs/>
          <w:sz w:val="22"/>
        </w:rPr>
      </w:pPr>
    </w:p>
    <w:p w:rsidR="004D61C8" w:rsidRDefault="004D61C8" w:rsidP="004D61C8">
      <w:pPr>
        <w:pStyle w:val="Default"/>
        <w:jc w:val="both"/>
        <w:rPr>
          <w:sz w:val="22"/>
          <w:szCs w:val="22"/>
        </w:rPr>
      </w:pPr>
      <w:r w:rsidRPr="008F66ED">
        <w:rPr>
          <w:sz w:val="22"/>
          <w:szCs w:val="22"/>
        </w:rPr>
        <w:t>Predmetom</w:t>
      </w:r>
      <w:r>
        <w:rPr>
          <w:sz w:val="22"/>
          <w:szCs w:val="22"/>
        </w:rPr>
        <w:t xml:space="preserve"> zákazky</w:t>
      </w:r>
      <w:r w:rsidRPr="008F66ED">
        <w:rPr>
          <w:sz w:val="22"/>
          <w:szCs w:val="22"/>
        </w:rPr>
        <w:t xml:space="preserve"> je:</w:t>
      </w:r>
      <w:r>
        <w:rPr>
          <w:b/>
          <w:i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Hlasová Virtuálna Privátna Sieť (HVPS) a doplnkové služby</w:t>
      </w:r>
      <w:r w:rsidRPr="00812450">
        <w:rPr>
          <w:b/>
          <w:bCs/>
          <w:color w:val="auto"/>
          <w:sz w:val="22"/>
          <w:szCs w:val="22"/>
        </w:rPr>
        <w:t xml:space="preserve">  </w:t>
      </w:r>
      <w:r w:rsidRPr="00812450">
        <w:rPr>
          <w:bCs/>
          <w:color w:val="auto"/>
          <w:sz w:val="22"/>
          <w:szCs w:val="22"/>
        </w:rPr>
        <w:t>pre</w:t>
      </w:r>
      <w:r w:rsidRPr="00812450">
        <w:rPr>
          <w:snapToGrid w:val="0"/>
          <w:color w:val="auto"/>
          <w:sz w:val="22"/>
          <w:szCs w:val="22"/>
        </w:rPr>
        <w:t xml:space="preserve">  potreby </w:t>
      </w:r>
      <w:proofErr w:type="spellStart"/>
      <w:r w:rsidRPr="00812450">
        <w:rPr>
          <w:snapToGrid w:val="0"/>
          <w:color w:val="auto"/>
          <w:sz w:val="22"/>
          <w:szCs w:val="22"/>
        </w:rPr>
        <w:t>FNsP</w:t>
      </w:r>
      <w:proofErr w:type="spellEnd"/>
      <w:r w:rsidRPr="00812450">
        <w:rPr>
          <w:snapToGrid w:val="0"/>
          <w:color w:val="auto"/>
          <w:sz w:val="22"/>
          <w:szCs w:val="22"/>
        </w:rPr>
        <w:t xml:space="preserve"> F.D. </w:t>
      </w:r>
      <w:proofErr w:type="spellStart"/>
      <w:r w:rsidRPr="00812450">
        <w:rPr>
          <w:snapToGrid w:val="0"/>
          <w:color w:val="auto"/>
          <w:sz w:val="22"/>
          <w:szCs w:val="22"/>
        </w:rPr>
        <w:t>Roosevelta</w:t>
      </w:r>
      <w:proofErr w:type="spellEnd"/>
      <w:r w:rsidRPr="00812450">
        <w:rPr>
          <w:snapToGrid w:val="0"/>
          <w:color w:val="auto"/>
          <w:sz w:val="22"/>
          <w:szCs w:val="22"/>
        </w:rPr>
        <w:t xml:space="preserve"> Banská Bystrica</w:t>
      </w:r>
      <w:r>
        <w:rPr>
          <w:snapToGrid w:val="0"/>
          <w:color w:val="auto"/>
          <w:sz w:val="22"/>
          <w:szCs w:val="22"/>
        </w:rPr>
        <w:t xml:space="preserve"> </w:t>
      </w:r>
    </w:p>
    <w:p w:rsidR="004D61C8" w:rsidRDefault="004D61C8" w:rsidP="004D61C8">
      <w:pPr>
        <w:rPr>
          <w:sz w:val="22"/>
        </w:rPr>
      </w:pPr>
    </w:p>
    <w:p w:rsidR="004D61C8" w:rsidRPr="00414396" w:rsidRDefault="004D61C8" w:rsidP="004D61C8">
      <w:pPr>
        <w:pStyle w:val="Default"/>
        <w:jc w:val="both"/>
        <w:rPr>
          <w:noProof/>
          <w:color w:val="auto"/>
          <w:sz w:val="22"/>
          <w:szCs w:val="22"/>
        </w:rPr>
      </w:pPr>
      <w:r w:rsidRPr="00414396">
        <w:rPr>
          <w:sz w:val="22"/>
          <w:szCs w:val="22"/>
        </w:rPr>
        <w:t xml:space="preserve">Predmet zákazky </w:t>
      </w:r>
      <w:r w:rsidRPr="00414396">
        <w:rPr>
          <w:noProof/>
          <w:sz w:val="22"/>
          <w:szCs w:val="22"/>
        </w:rPr>
        <w:t xml:space="preserve">nie je možné rozdeliť na časti vzhľadom na charakter, funkcionalitu a komplexnosť predmetu zákazky, ktorý predstavuje ucelený kompletný celok. </w:t>
      </w:r>
    </w:p>
    <w:p w:rsidR="004D61C8" w:rsidRDefault="004D61C8" w:rsidP="004D61C8">
      <w:pPr>
        <w:rPr>
          <w:sz w:val="22"/>
        </w:rPr>
      </w:pPr>
    </w:p>
    <w:p w:rsidR="004D61C8" w:rsidRDefault="004D61C8" w:rsidP="00EF1A0D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Ponúkaný predmet zákazky musí spĺňať zadefinovanú</w:t>
      </w:r>
      <w:r w:rsidRPr="00AE3AAA">
        <w:rPr>
          <w:sz w:val="22"/>
        </w:rPr>
        <w:t xml:space="preserve"> špecifikáciu. Verejný obstarávateľ umožňuje</w:t>
      </w:r>
      <w:r>
        <w:rPr>
          <w:sz w:val="22"/>
        </w:rPr>
        <w:t xml:space="preserve"> ak by v špecifikácii</w:t>
      </w:r>
      <w:r w:rsidRPr="00AE3AAA">
        <w:rPr>
          <w:sz w:val="22"/>
        </w:rPr>
        <w:t xml:space="preserve"> predmetu zákazk</w:t>
      </w:r>
      <w:r>
        <w:rPr>
          <w:sz w:val="22"/>
        </w:rPr>
        <w:t>y,</w:t>
      </w:r>
      <w:r w:rsidRPr="00AE3AAA">
        <w:rPr>
          <w:sz w:val="22"/>
        </w:rPr>
        <w:t xml:space="preserve"> súhrn niektorých z uvedených parametrov alebo r</w:t>
      </w:r>
      <w:r>
        <w:rPr>
          <w:sz w:val="22"/>
        </w:rPr>
        <w:t>ozpätie parametrov identifikoval</w:t>
      </w:r>
      <w:r w:rsidRPr="00AE3AAA">
        <w:rPr>
          <w:sz w:val="22"/>
        </w:rPr>
        <w:t xml:space="preserve"> </w:t>
      </w:r>
      <w:r>
        <w:rPr>
          <w:sz w:val="22"/>
        </w:rPr>
        <w:t>produkt</w:t>
      </w:r>
      <w:r w:rsidRPr="00AE3AAA">
        <w:rPr>
          <w:sz w:val="22"/>
        </w:rPr>
        <w:t xml:space="preserve"> konkrétneho </w:t>
      </w:r>
      <w:r>
        <w:rPr>
          <w:sz w:val="22"/>
        </w:rPr>
        <w:t>poskytovateľa</w:t>
      </w:r>
      <w:r w:rsidRPr="00AE3AAA">
        <w:rPr>
          <w:sz w:val="22"/>
        </w:rPr>
        <w:t>,</w:t>
      </w:r>
      <w:r>
        <w:rPr>
          <w:sz w:val="22"/>
        </w:rPr>
        <w:t xml:space="preserve"> možnosť</w:t>
      </w:r>
      <w:r w:rsidRPr="00AE3AAA">
        <w:rPr>
          <w:sz w:val="22"/>
        </w:rPr>
        <w:t xml:space="preserve"> predložiť v ponuke ek</w:t>
      </w:r>
      <w:r>
        <w:rPr>
          <w:sz w:val="22"/>
        </w:rPr>
        <w:t>vivalent pod podmienkou, že takýto produkt</w:t>
      </w:r>
      <w:r w:rsidRPr="00AE3AAA">
        <w:rPr>
          <w:sz w:val="22"/>
        </w:rPr>
        <w:t xml:space="preserve"> bude spĺňať požiadavky na </w:t>
      </w:r>
      <w:r w:rsidRPr="00F942B8">
        <w:rPr>
          <w:sz w:val="22"/>
        </w:rPr>
        <w:t>úžitkové, prevádzkové a funkčné charakteristiky, ktoré sú nevyhnutné</w:t>
      </w:r>
      <w:r>
        <w:rPr>
          <w:sz w:val="22"/>
        </w:rPr>
        <w:t xml:space="preserve"> na zabezpečenie účelu, na ktorý</w:t>
      </w:r>
      <w:r w:rsidRPr="00F942B8">
        <w:rPr>
          <w:sz w:val="22"/>
        </w:rPr>
        <w:t xml:space="preserve"> je </w:t>
      </w:r>
      <w:r>
        <w:rPr>
          <w:sz w:val="22"/>
        </w:rPr>
        <w:t>predmet zákazky určený</w:t>
      </w:r>
      <w:r w:rsidRPr="00F942B8">
        <w:rPr>
          <w:sz w:val="22"/>
        </w:rPr>
        <w:t xml:space="preserve">. Dôkazné bremeno identifikácie </w:t>
      </w:r>
      <w:r>
        <w:rPr>
          <w:sz w:val="22"/>
        </w:rPr>
        <w:t>produktu</w:t>
      </w:r>
      <w:r w:rsidRPr="00F942B8">
        <w:rPr>
          <w:sz w:val="22"/>
        </w:rPr>
        <w:t xml:space="preserve"> konkrétneho </w:t>
      </w:r>
      <w:r>
        <w:rPr>
          <w:sz w:val="22"/>
        </w:rPr>
        <w:t>poskytovateľa</w:t>
      </w:r>
      <w:r w:rsidRPr="00F942B8">
        <w:rPr>
          <w:sz w:val="22"/>
        </w:rPr>
        <w:t xml:space="preserve"> a splnenie úžitkovej, prevádzkovej a funkčnej charakteristiky je n</w:t>
      </w:r>
      <w:r w:rsidR="00EF1A0D">
        <w:rPr>
          <w:sz w:val="22"/>
        </w:rPr>
        <w:t>a strane uchádzača</w:t>
      </w:r>
      <w:r w:rsidRPr="00F942B8">
        <w:rPr>
          <w:sz w:val="22"/>
        </w:rPr>
        <w:t>.</w:t>
      </w:r>
    </w:p>
    <w:p w:rsidR="00EF1A0D" w:rsidRDefault="00EF1A0D" w:rsidP="00EF1A0D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EF1A0D" w:rsidRPr="00EF1A0D" w:rsidRDefault="00EF1A0D" w:rsidP="00EF1A0D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 xml:space="preserve">Súčasťou predmetu zákazky je aj hardware </w:t>
      </w:r>
      <w:proofErr w:type="spellStart"/>
      <w:r>
        <w:rPr>
          <w:sz w:val="22"/>
        </w:rPr>
        <w:t>budget</w:t>
      </w:r>
      <w:proofErr w:type="spellEnd"/>
      <w:r>
        <w:rPr>
          <w:sz w:val="22"/>
        </w:rPr>
        <w:t xml:space="preserve">, ktorý bude slúžiť na nákup hardwaru nevyhnutného na plnenie predmetu zákazky. </w:t>
      </w:r>
    </w:p>
    <w:p w:rsidR="00625873" w:rsidRDefault="00625873" w:rsidP="00625873">
      <w:pPr>
        <w:rPr>
          <w:bCs/>
          <w:iCs/>
          <w:sz w:val="22"/>
        </w:rPr>
      </w:pPr>
    </w:p>
    <w:tbl>
      <w:tblPr>
        <w:tblW w:w="944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5151"/>
        <w:gridCol w:w="1417"/>
        <w:gridCol w:w="1920"/>
      </w:tblGrid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C00FDA">
              <w:rPr>
                <w:b/>
                <w:bCs/>
                <w:color w:val="000000"/>
                <w:sz w:val="22"/>
              </w:rPr>
              <w:t>P.č</w:t>
            </w:r>
            <w:proofErr w:type="spellEnd"/>
            <w:r w:rsidRPr="00C00FDA">
              <w:rPr>
                <w:b/>
                <w:bCs/>
                <w:color w:val="000000"/>
                <w:sz w:val="22"/>
              </w:rPr>
              <w:t>.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D61C8" w:rsidRPr="00C00FDA" w:rsidRDefault="004D61C8" w:rsidP="00945C99">
            <w:pPr>
              <w:rPr>
                <w:b/>
                <w:bCs/>
                <w:color w:val="000000"/>
              </w:rPr>
            </w:pPr>
            <w:r w:rsidRPr="00C00FDA">
              <w:rPr>
                <w:b/>
                <w:bCs/>
                <w:color w:val="000000"/>
                <w:sz w:val="22"/>
              </w:rPr>
              <w:t>Hlasová Virtuálna Privátna Sieť a doplnkové služby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00FDA">
              <w:rPr>
                <w:b/>
                <w:bCs/>
                <w:color w:val="000000"/>
                <w:sz w:val="20"/>
                <w:szCs w:val="20"/>
              </w:rPr>
              <w:t xml:space="preserve">Požadovaný parameter </w:t>
            </w:r>
            <w:proofErr w:type="spellStart"/>
            <w:r w:rsidRPr="00C00FDA">
              <w:rPr>
                <w:b/>
                <w:bCs/>
                <w:color w:val="000000"/>
                <w:sz w:val="20"/>
                <w:szCs w:val="20"/>
              </w:rPr>
              <w:t>FNsP</w:t>
            </w:r>
            <w:proofErr w:type="spellEnd"/>
            <w:r w:rsidRPr="00C00FDA">
              <w:rPr>
                <w:b/>
                <w:bCs/>
                <w:color w:val="000000"/>
                <w:sz w:val="20"/>
                <w:szCs w:val="20"/>
              </w:rPr>
              <w:t xml:space="preserve"> FDR BB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00FDA">
              <w:rPr>
                <w:b/>
                <w:bCs/>
                <w:color w:val="000000"/>
                <w:sz w:val="20"/>
                <w:szCs w:val="20"/>
              </w:rPr>
              <w:t>Požadujeme uviesť, či požiadavku spĺňa áno/nie resp. uviesť konkrétny parameter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b/>
                <w:bCs/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b/>
                <w:bCs/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b/>
                <w:bCs/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b/>
                <w:bCs/>
                <w:color w:val="000000"/>
              </w:rPr>
            </w:pPr>
            <w:r w:rsidRPr="00C00FDA"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84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4D61C8" w:rsidRPr="00C00FDA" w:rsidRDefault="004D61C8" w:rsidP="00945C99">
            <w:pPr>
              <w:rPr>
                <w:b/>
                <w:bCs/>
                <w:color w:val="000000"/>
              </w:rPr>
            </w:pPr>
            <w:r w:rsidRPr="00C00FDA">
              <w:rPr>
                <w:b/>
                <w:bCs/>
                <w:color w:val="000000"/>
                <w:sz w:val="22"/>
              </w:rPr>
              <w:t>Hlasové služby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b/>
                <w:bCs/>
                <w:color w:val="000000"/>
              </w:rPr>
            </w:pPr>
          </w:p>
        </w:tc>
        <w:tc>
          <w:tcPr>
            <w:tcW w:w="84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b/>
                <w:bCs/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 1.1</w:t>
            </w:r>
          </w:p>
        </w:tc>
        <w:tc>
          <w:tcPr>
            <w:tcW w:w="51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  <w:r w:rsidRPr="00C00FDA">
              <w:rPr>
                <w:color w:val="000000"/>
                <w:sz w:val="22"/>
                <w:u w:val="single"/>
              </w:rPr>
              <w:t>Hlasový program 1:</w:t>
            </w:r>
            <w:r w:rsidRPr="00C00FDA">
              <w:rPr>
                <w:color w:val="000000"/>
                <w:sz w:val="22"/>
              </w:rPr>
              <w:t xml:space="preserve"> Mesačný paušál za hlasový program, ktorý obsahuje neobmedzené hovory v rámci organizácie. Hovorné do mobilných sietí , pevných sietí, zahraničia, </w:t>
            </w:r>
            <w:proofErr w:type="spellStart"/>
            <w:r w:rsidRPr="00C00FDA">
              <w:rPr>
                <w:color w:val="000000"/>
                <w:sz w:val="22"/>
              </w:rPr>
              <w:t>roamingové</w:t>
            </w:r>
            <w:proofErr w:type="spellEnd"/>
            <w:r w:rsidRPr="00C00FDA">
              <w:rPr>
                <w:color w:val="000000"/>
                <w:sz w:val="22"/>
              </w:rPr>
              <w:t xml:space="preserve"> hovory, SMS, MMS a dátové služby sú nad rámec Hlasového programu 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min. 160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 1.2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  <w:r w:rsidRPr="00C00FDA">
              <w:rPr>
                <w:color w:val="000000"/>
                <w:sz w:val="22"/>
                <w:u w:val="single"/>
              </w:rPr>
              <w:t>Hlasový program 2:</w:t>
            </w:r>
            <w:r w:rsidRPr="00C00FDA">
              <w:rPr>
                <w:color w:val="000000"/>
                <w:sz w:val="22"/>
              </w:rPr>
              <w:t xml:space="preserve"> Mesačný paušál za hlasový program, ktorý obsahuje neobmedzené hovory v rámci organizácie, neobmedzené hovory do všetkých mobilných sietí a pevných sietí v SR. Hovorné do  zahraničia, </w:t>
            </w:r>
            <w:proofErr w:type="spellStart"/>
            <w:r w:rsidRPr="00C00FDA">
              <w:rPr>
                <w:color w:val="000000"/>
                <w:sz w:val="22"/>
              </w:rPr>
              <w:t>roamingové</w:t>
            </w:r>
            <w:proofErr w:type="spellEnd"/>
            <w:r w:rsidRPr="00C00FDA">
              <w:rPr>
                <w:color w:val="000000"/>
                <w:sz w:val="22"/>
              </w:rPr>
              <w:t xml:space="preserve"> hovory, SMS, MMS a dátové služby nad objem 2 GB sú nad rámec Hlasového programu 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min. 149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 1.3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  <w:r w:rsidRPr="00C00FDA">
              <w:rPr>
                <w:color w:val="000000"/>
                <w:sz w:val="22"/>
                <w:u w:val="single"/>
              </w:rPr>
              <w:t>Hlasový program 3:</w:t>
            </w:r>
            <w:r w:rsidRPr="00C00FDA">
              <w:rPr>
                <w:color w:val="000000"/>
                <w:sz w:val="22"/>
              </w:rPr>
              <w:t xml:space="preserve"> Mesačný paušál za hlasový program, ktorý obsahuje neobmedzené hovory v rámci organizácie, neobmedzené hovory do všetkých mobilných sietí a pevných sietí v SR, neobmedzené hovorné do  krajín EÚ, neobmedzené SMS a MMS v SR a do krajín EÚ. </w:t>
            </w:r>
            <w:proofErr w:type="spellStart"/>
            <w:r w:rsidRPr="00C00FDA">
              <w:rPr>
                <w:color w:val="000000"/>
                <w:sz w:val="22"/>
              </w:rPr>
              <w:t>Roamingové</w:t>
            </w:r>
            <w:proofErr w:type="spellEnd"/>
            <w:r w:rsidRPr="00C00FDA">
              <w:rPr>
                <w:color w:val="000000"/>
                <w:sz w:val="22"/>
              </w:rPr>
              <w:t xml:space="preserve"> hovory a dátové služby nad objem 10 GB sú nad rámec Hlasového programu 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min. 22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b/>
                <w:bCs/>
                <w:color w:val="000000"/>
              </w:rPr>
            </w:pPr>
            <w:r w:rsidRPr="00C00FDA">
              <w:rPr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84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D61C8" w:rsidRPr="00C00FDA" w:rsidRDefault="004D61C8" w:rsidP="00945C99">
            <w:pPr>
              <w:rPr>
                <w:b/>
                <w:bCs/>
                <w:color w:val="000000"/>
              </w:rPr>
            </w:pPr>
            <w:r w:rsidRPr="00C00FDA">
              <w:rPr>
                <w:b/>
                <w:bCs/>
                <w:color w:val="000000"/>
                <w:sz w:val="22"/>
              </w:rPr>
              <w:t>Dátové služby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b/>
                <w:bCs/>
                <w:color w:val="000000"/>
              </w:rPr>
            </w:pPr>
          </w:p>
        </w:tc>
        <w:tc>
          <w:tcPr>
            <w:tcW w:w="84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b/>
                <w:bCs/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 2.1</w:t>
            </w:r>
          </w:p>
        </w:tc>
        <w:tc>
          <w:tcPr>
            <w:tcW w:w="51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  <w:r w:rsidRPr="00C00FDA">
              <w:rPr>
                <w:color w:val="000000"/>
                <w:sz w:val="22"/>
                <w:u w:val="single"/>
              </w:rPr>
              <w:t>Internet v mobile 1:</w:t>
            </w:r>
            <w:r w:rsidRPr="00C00FDA">
              <w:rPr>
                <w:color w:val="000000"/>
                <w:sz w:val="22"/>
              </w:rPr>
              <w:t xml:space="preserve"> Dátový program, ktorý je možné aktivovať k hlasovému programu od 1 až 3, s minimálnym objemom predplatených dát 2 GB, po </w:t>
            </w:r>
            <w:r w:rsidRPr="00C00FDA">
              <w:rPr>
                <w:color w:val="000000"/>
                <w:sz w:val="22"/>
              </w:rPr>
              <w:lastRenderedPageBreak/>
              <w:t>prečerpaní predplateného objemu dát, zníženie prenosovej rýchlosti bez ďalšieho spoplatnenia prenesených dát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lastRenderedPageBreak/>
              <w:t>min. 18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 2.2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  <w:r w:rsidRPr="00C00FDA">
              <w:rPr>
                <w:color w:val="000000"/>
                <w:sz w:val="22"/>
                <w:u w:val="single"/>
              </w:rPr>
              <w:t>Internet v mobile 2:</w:t>
            </w:r>
            <w:r w:rsidRPr="00C00FDA">
              <w:rPr>
                <w:color w:val="000000"/>
                <w:sz w:val="22"/>
              </w:rPr>
              <w:t xml:space="preserve"> Dátový program, ktorý je možné aktivovať k hlasovému programu od 1 až 3, s minimálnym objemom predplatených dát 4 GB, po prečerpaní predplateného objemu dát, zníženie prenosovej rýchlosti bez ďalšieho spoplatnenia prenesených dát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min. 11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 2.3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  <w:r w:rsidRPr="00C00FDA">
              <w:rPr>
                <w:color w:val="000000"/>
                <w:sz w:val="22"/>
                <w:u w:val="single"/>
              </w:rPr>
              <w:t>Internet v mobile 3:</w:t>
            </w:r>
            <w:r w:rsidRPr="00C00FDA">
              <w:rPr>
                <w:color w:val="000000"/>
                <w:sz w:val="22"/>
              </w:rPr>
              <w:t xml:space="preserve"> Dátový program, ktorý je možné aktivovať k hlasovému programu od 1 až 3, s minimálnym objemom predplatených dát 10 GB, po prečerpaní predplateného objemu dát, zníženie prenosovej rýchlosti bez ďalšieho spoplatnenia prenesených dát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min. 11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b/>
                <w:bCs/>
                <w:color w:val="000000"/>
              </w:rPr>
            </w:pPr>
            <w:r w:rsidRPr="00C00FDA">
              <w:rPr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84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D61C8" w:rsidRPr="00C00FDA" w:rsidRDefault="004D61C8" w:rsidP="00945C99">
            <w:pPr>
              <w:rPr>
                <w:b/>
                <w:bCs/>
                <w:color w:val="000000"/>
              </w:rPr>
            </w:pPr>
            <w:r w:rsidRPr="00C00FDA">
              <w:rPr>
                <w:b/>
                <w:bCs/>
                <w:color w:val="000000"/>
                <w:sz w:val="22"/>
              </w:rPr>
              <w:t>Mobilný internet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b/>
                <w:bCs/>
                <w:color w:val="000000"/>
              </w:rPr>
            </w:pPr>
          </w:p>
        </w:tc>
        <w:tc>
          <w:tcPr>
            <w:tcW w:w="84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b/>
                <w:bCs/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 3.1</w:t>
            </w:r>
          </w:p>
        </w:tc>
        <w:tc>
          <w:tcPr>
            <w:tcW w:w="51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  <w:r w:rsidRPr="00C00FDA">
              <w:rPr>
                <w:color w:val="000000"/>
                <w:sz w:val="22"/>
                <w:u w:val="single"/>
              </w:rPr>
              <w:t>Mobilný internet 1:</w:t>
            </w:r>
            <w:r w:rsidRPr="00C00FDA">
              <w:rPr>
                <w:color w:val="000000"/>
                <w:sz w:val="22"/>
              </w:rPr>
              <w:t xml:space="preserve"> Dátový program, ktorý je aktivovaný na samostatnej SIM karte, s možnosťou využitia do samostatného dátového zariadenia s minimálnym objemom predplatených dát  6 GB, po prečerpaní  predplateného objemu dát, zníženie prenosovej rýchlosti bez ďalšieho spoplatnenia prenesených dát, možnosť bezplatného zdieľania dát s hlasovým paušálom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min. 3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 3.2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  <w:r w:rsidRPr="00C00FDA">
              <w:rPr>
                <w:color w:val="000000"/>
                <w:sz w:val="22"/>
                <w:u w:val="single"/>
              </w:rPr>
              <w:t>Mobilný internet 2:</w:t>
            </w:r>
            <w:r w:rsidRPr="00C00FDA">
              <w:rPr>
                <w:color w:val="000000"/>
                <w:sz w:val="22"/>
              </w:rPr>
              <w:t xml:space="preserve"> Dátový program, ktorý je aktivovaný na samostatnej SIM karte, s možnosťou využitia do samostatného dátového zariadenia s minimálnym objemom predplatených dát 10 GB, po prečerpaní  predplateného objemu dát, zníženie prenosovej rýchlosti bez ďalšieho spoplatnenia prenesených dát, možnosť bezplatného zdieľania dát s hlasovým paušálom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min. 4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 3.3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  <w:r w:rsidRPr="00C00FDA">
              <w:rPr>
                <w:color w:val="000000"/>
                <w:sz w:val="22"/>
                <w:u w:val="single"/>
              </w:rPr>
              <w:t>Mobilný internet 3:</w:t>
            </w:r>
            <w:r w:rsidRPr="00C00FDA">
              <w:rPr>
                <w:color w:val="000000"/>
                <w:sz w:val="22"/>
              </w:rPr>
              <w:t xml:space="preserve"> Dátový program, ktorý je aktivovaný na samostatnej SIM karte, s možnosťou využitia do samostatného dátového zariadenia s minimálnym objemom predplatených dát 20 GB, po prečerpaní  predplateného objemu dát, zníženie prenosovej rýchlosti bez ďalšieho spoplatnenia prenesených dát, možnosť bezplatného zdieľania dát s hlasovým paušálom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min. 7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b/>
                <w:bCs/>
                <w:color w:val="000000"/>
              </w:rPr>
            </w:pPr>
            <w:r w:rsidRPr="00C00FDA">
              <w:rPr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84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D61C8" w:rsidRPr="00C00FDA" w:rsidRDefault="004D61C8" w:rsidP="00945C99">
            <w:pPr>
              <w:rPr>
                <w:b/>
                <w:bCs/>
                <w:color w:val="000000"/>
              </w:rPr>
            </w:pPr>
            <w:r w:rsidRPr="00C00FDA">
              <w:rPr>
                <w:b/>
                <w:bCs/>
                <w:color w:val="000000"/>
                <w:sz w:val="22"/>
              </w:rPr>
              <w:t>Ďalšie požiadavky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b/>
                <w:bCs/>
                <w:color w:val="000000"/>
              </w:rPr>
            </w:pPr>
          </w:p>
        </w:tc>
        <w:tc>
          <w:tcPr>
            <w:tcW w:w="84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b/>
                <w:bCs/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 4.1</w:t>
            </w:r>
          </w:p>
        </w:tc>
        <w:tc>
          <w:tcPr>
            <w:tcW w:w="51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Zabezpečenie mobilných dátových služieb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 4.2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r w:rsidRPr="00C00FDA">
              <w:rPr>
                <w:sz w:val="22"/>
              </w:rPr>
              <w:t>Súkromný číslovací plán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 4.3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r w:rsidRPr="00C00FDA">
              <w:rPr>
                <w:sz w:val="22"/>
              </w:rPr>
              <w:t xml:space="preserve">Ďalšie služby ako napr. roaming, správa firemnej komunikácie s možnosťou exportu vo formáte </w:t>
            </w:r>
            <w:proofErr w:type="spellStart"/>
            <w:r w:rsidRPr="00C00FDA">
              <w:rPr>
                <w:sz w:val="22"/>
              </w:rPr>
              <w:t>csv</w:t>
            </w:r>
            <w:proofErr w:type="spellEnd"/>
            <w:r w:rsidRPr="00C00FDA">
              <w:rPr>
                <w:sz w:val="22"/>
              </w:rPr>
              <w:t xml:space="preserve">, </w:t>
            </w:r>
            <w:proofErr w:type="spellStart"/>
            <w:r w:rsidRPr="00C00FDA">
              <w:rPr>
                <w:sz w:val="22"/>
              </w:rPr>
              <w:t>xlx</w:t>
            </w:r>
            <w:proofErr w:type="spellEnd"/>
            <w:r w:rsidRPr="00C00FDA">
              <w:rPr>
                <w:sz w:val="22"/>
              </w:rPr>
              <w:t xml:space="preserve">, </w:t>
            </w:r>
            <w:proofErr w:type="spellStart"/>
            <w:r w:rsidRPr="00C00FDA">
              <w:rPr>
                <w:sz w:val="22"/>
              </w:rPr>
              <w:t>xml</w:t>
            </w:r>
            <w:proofErr w:type="spellEnd"/>
            <w:r w:rsidRPr="00C00FDA">
              <w:rPr>
                <w:sz w:val="22"/>
              </w:rPr>
              <w:t xml:space="preserve"> alebo PDF, sekundová tarifikácia od prvej sekundy, atď. V rámci správy firemnej komunikácie prístup do archívu spätne až do 24 mesiacov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lastRenderedPageBreak/>
              <w:t xml:space="preserve"> 4.4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r w:rsidRPr="00C00FDA">
              <w:rPr>
                <w:sz w:val="22"/>
              </w:rPr>
              <w:t xml:space="preserve">Zabezpečenie bezplatnej 24/7 </w:t>
            </w:r>
            <w:proofErr w:type="spellStart"/>
            <w:r w:rsidRPr="00C00FDA">
              <w:rPr>
                <w:sz w:val="22"/>
              </w:rPr>
              <w:t>infolinky</w:t>
            </w:r>
            <w:proofErr w:type="spellEnd"/>
            <w:r w:rsidRPr="00C00FDA">
              <w:rPr>
                <w:sz w:val="22"/>
              </w:rPr>
              <w:t xml:space="preserve"> pre nahlasovanie porúch a požiadaviek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 4.5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r w:rsidRPr="00C00FDA">
              <w:rPr>
                <w:sz w:val="22"/>
              </w:rPr>
              <w:t>Poskytnutie elektronického podrobného rozpisu hovorov a správ za fakturačné obdobie na jednotlivé telefóne čísla s uvedením jednotlivých čísel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 4.6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r w:rsidRPr="00C00FDA">
              <w:rPr>
                <w:sz w:val="22"/>
              </w:rPr>
              <w:t>Poskytnutie elektronického rozpisu prenesených dát za fakturačné obdobie na jednotlivé telefóne čísla s uvedením jednotlivých čísel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 4.7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r w:rsidRPr="00C00FDA">
              <w:rPr>
                <w:sz w:val="22"/>
              </w:rPr>
              <w:t>Jednotlivé reporty za fakturačné obdobie budú poskytované v jednom súbore pre spoločné služby za jednotlivé telefónne čísla s uvedením jednotlivých čísel vo formátoch .</w:t>
            </w:r>
            <w:proofErr w:type="spellStart"/>
            <w:r w:rsidRPr="00C00FDA">
              <w:rPr>
                <w:sz w:val="22"/>
              </w:rPr>
              <w:t>pdf</w:t>
            </w:r>
            <w:proofErr w:type="spellEnd"/>
            <w:r w:rsidRPr="00C00FDA">
              <w:rPr>
                <w:sz w:val="22"/>
              </w:rPr>
              <w:t xml:space="preserve"> a .</w:t>
            </w:r>
            <w:proofErr w:type="spellStart"/>
            <w:r w:rsidRPr="00C00FDA">
              <w:rPr>
                <w:sz w:val="22"/>
              </w:rPr>
              <w:t>csv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 4.8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r w:rsidRPr="00C00FDA">
              <w:rPr>
                <w:sz w:val="22"/>
              </w:rPr>
              <w:t>Poskytnutie mobilných dátových technológií pre pripojenie na internet prostredníctvom mobilných zariadení v rámci hlasového programu č.2 a č.3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 4.9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r w:rsidRPr="00C00FDA">
              <w:rPr>
                <w:sz w:val="22"/>
              </w:rPr>
              <w:t>Možnosť použiť dátové zariadenie v SR a aj v zahraničí (EU a roaming podľa potreby)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 4.10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r w:rsidRPr="00C00FDA">
              <w:rPr>
                <w:sz w:val="22"/>
              </w:rPr>
              <w:t>Pridelenie obchodného zástupcu pre riešenie individuálnych potrieb verejného obstarávateľa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 4.11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r w:rsidRPr="00C00FDA">
              <w:rPr>
                <w:sz w:val="22"/>
              </w:rPr>
              <w:t>Elektronická súhrnná fakturácia pre všetky telefónne čísla a služby, ktoré sú poskytované pre interné účely s možnosťou zadefinovania samostatných fakturačných skupín. Súhrnné fakturácie budú tiež obsahovať jednotlivé položky podľa používaných SIM kariet a dátových zariadení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 4.12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r w:rsidRPr="00C00FDA">
              <w:rPr>
                <w:sz w:val="22"/>
              </w:rPr>
              <w:t>Volania v rámci mobilnej telefónnej siete poskytovateľa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 4.13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r w:rsidRPr="00C00FDA">
              <w:rPr>
                <w:sz w:val="22"/>
              </w:rPr>
              <w:t>Volania do ostatných mobilných národných sietí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 4.14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r w:rsidRPr="00C00FDA">
              <w:rPr>
                <w:sz w:val="22"/>
              </w:rPr>
              <w:t>Volania do ostatných pevných národných sietí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 4.15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r w:rsidRPr="00C00FDA">
              <w:rPr>
                <w:sz w:val="22"/>
              </w:rPr>
              <w:t>Príjem a odosielanie SMS, MMS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 4.16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r w:rsidRPr="00C00FDA">
              <w:rPr>
                <w:sz w:val="22"/>
              </w:rPr>
              <w:t xml:space="preserve">Voliteľné </w:t>
            </w:r>
            <w:proofErr w:type="spellStart"/>
            <w:r w:rsidRPr="00C00FDA">
              <w:rPr>
                <w:sz w:val="22"/>
              </w:rPr>
              <w:t>roamingové</w:t>
            </w:r>
            <w:proofErr w:type="spellEnd"/>
            <w:r w:rsidRPr="00C00FDA">
              <w:rPr>
                <w:sz w:val="22"/>
              </w:rPr>
              <w:t xml:space="preserve"> hovory a SMS, MMS svet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 4.17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r w:rsidRPr="00C00FDA">
              <w:rPr>
                <w:sz w:val="22"/>
              </w:rPr>
              <w:t>Bezplatné zriadenie hlasovej virtuálnej privátnej siete (volania v rámci organizácie bez poplatku)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 4.18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r w:rsidRPr="00C00FDA">
              <w:rPr>
                <w:sz w:val="22"/>
              </w:rPr>
              <w:t>Požadujeme bezplatné zabezpečenie volania medzi mobilnou VPS a pevnou VPS verejného obstarávateľa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 4.19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r w:rsidRPr="00C00FDA">
              <w:rPr>
                <w:sz w:val="22"/>
              </w:rPr>
              <w:t>Dopravu predmetu zákazky na miesta plnenia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 4.20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r w:rsidRPr="00C00FDA">
              <w:rPr>
                <w:sz w:val="22"/>
              </w:rPr>
              <w:t>Požadujeme od poskytovateľa bezplatné zabezpečenie prenosu všetkých mobilných čísel od súčasného poskytovateľa do svojej siete.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 4.21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r w:rsidRPr="00C00FDA">
              <w:rPr>
                <w:sz w:val="22"/>
              </w:rPr>
              <w:t xml:space="preserve">Bezplatný prenos jednotlivých tel. čísel od súčasného poskytovateľa na nového poskytovateľa bude </w:t>
            </w:r>
            <w:r w:rsidRPr="00C00FDA">
              <w:rPr>
                <w:sz w:val="22"/>
              </w:rPr>
              <w:lastRenderedPageBreak/>
              <w:t>realizovaný až po riadne skončenej zmluvnej viazanosti jednotlivých čísel, pričom prenos bude realizovaný v najbližšom možnom čase.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lastRenderedPageBreak/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 4.22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r w:rsidRPr="00C00FDA">
              <w:rPr>
                <w:sz w:val="22"/>
              </w:rPr>
              <w:t>Verejný obstarávateľ požaduje minimálne pokrytie mobilnými hlasovými a dátovými službami v rozsahu:</w:t>
            </w:r>
            <w:r w:rsidRPr="00C00FDA">
              <w:rPr>
                <w:sz w:val="22"/>
              </w:rPr>
              <w:br/>
              <w:t>- min. 90% pokrytie sieťou mobilných hlasových služieb</w:t>
            </w:r>
            <w:r w:rsidRPr="00C00FDA">
              <w:rPr>
                <w:sz w:val="22"/>
              </w:rPr>
              <w:br/>
              <w:t>- min. 90% pokrytie sieťou mobilných dátových služieb a internetu technológiou 4G a vyššou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 4.23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r w:rsidRPr="00C00FDA">
              <w:rPr>
                <w:sz w:val="22"/>
              </w:rPr>
              <w:t>Počas doby poskytovania služby sa poskytovateľ zaväzuje zabezpečovať správu a údržbu jednotlivých technických zariadení nevyhnutných na poskytovanie HVPS, a to na svoje vlastné náklady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b/>
                <w:bCs/>
                <w:color w:val="000000"/>
              </w:rPr>
            </w:pPr>
            <w:r w:rsidRPr="00C00FDA">
              <w:rPr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84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D61C8" w:rsidRPr="00C00FDA" w:rsidRDefault="004D61C8" w:rsidP="00945C99">
            <w:pPr>
              <w:rPr>
                <w:b/>
                <w:bCs/>
              </w:rPr>
            </w:pPr>
            <w:r w:rsidRPr="00C00FDA">
              <w:rPr>
                <w:b/>
                <w:bCs/>
                <w:sz w:val="22"/>
              </w:rPr>
              <w:t>Osobitné požiadavky – služby, ktoré sú zahrnuté v paušálnej cene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b/>
                <w:bCs/>
                <w:color w:val="000000"/>
              </w:rPr>
            </w:pPr>
          </w:p>
        </w:tc>
        <w:tc>
          <w:tcPr>
            <w:tcW w:w="84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b/>
                <w:bCs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 xml:space="preserve"> 5.1</w:t>
            </w:r>
          </w:p>
        </w:tc>
        <w:tc>
          <w:tcPr>
            <w:tcW w:w="5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Sekundová tarifikácia od prvej sekundy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5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 xml:space="preserve"> 5.2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Bezplatné hovorné v rámci VPS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 xml:space="preserve"> 5.3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Možnosť bezplatnej zmeny telefónneho čísla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 xml:space="preserve"> 5.4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Bezplatné poskytnutie PIN2 kódu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 xml:space="preserve"> 5.5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Bezplatné poskytnutie PUK1, PUK2 kódu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 xml:space="preserve"> 5.6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Bezplatná aktivácia služieb CLIP, CLIR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 xml:space="preserve"> 5.7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Bezplatné zrušenie SIM po dobe viazanosti na požiadanie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 xml:space="preserve"> 5.8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Bezplatná služba odkazová schránka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 xml:space="preserve"> 5.9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Bezplatné telefonické zablokovanie a odblokovanie SIM karty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 xml:space="preserve"> 5.10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Bezplatná aktivácia a výmena SIM karty v prípadoch straty, krádeže, poškodenia a pod.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 xml:space="preserve"> 5.11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Možnosť presmerovania hovorov pri vyšších hlasových programoch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 xml:space="preserve"> 5.12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Bezplatné dočasné prerušenie poskytovania služieb na SIM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 xml:space="preserve"> 5.13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Zasielanie SMS pri nedostupnom volanom tel. čísle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 xml:space="preserve"> 5.14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Konferenčný hovor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 xml:space="preserve"> 5.15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Možnosť selektívneho a hromadného blokovania </w:t>
            </w:r>
            <w:proofErr w:type="spellStart"/>
            <w:r w:rsidRPr="00C00FDA">
              <w:rPr>
                <w:color w:val="000000"/>
                <w:sz w:val="22"/>
              </w:rPr>
              <w:t>audiotexových</w:t>
            </w:r>
            <w:proofErr w:type="spellEnd"/>
            <w:r w:rsidRPr="00C00FDA">
              <w:rPr>
                <w:color w:val="000000"/>
                <w:sz w:val="22"/>
              </w:rPr>
              <w:t xml:space="preserve"> čísiel a čísiel spoplatnených osobitným spôsobom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lastRenderedPageBreak/>
              <w:t xml:space="preserve"> 5.16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Možnosť selektívnej zmeny limitu roamingu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 xml:space="preserve"> 5.17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Možnosť blokovať kupovania služieb cez SMS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 </w:t>
            </w:r>
          </w:p>
        </w:tc>
      </w:tr>
      <w:tr w:rsidR="004D61C8" w:rsidRPr="00C00FDA" w:rsidTr="004D61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</w:tr>
      <w:tr w:rsidR="004D61C8" w:rsidRPr="00C00FDA" w:rsidTr="004D61C8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 xml:space="preserve"> 5.18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Neposkytovanie telefónnych čísel verejného obstarávateľa tretím stranám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 </w:t>
            </w:r>
          </w:p>
        </w:tc>
      </w:tr>
      <w:tr w:rsidR="004D61C8" w:rsidRPr="00C00FDA" w:rsidTr="004D61C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 xml:space="preserve"> 5.19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Bezplatné notifikácie pre verejného obstarávateľa pri prečerpaní 80% mesačného objemu dát jednotlivými užívateľmi verejného obstarávateľa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b/>
                <w:bCs/>
              </w:rPr>
            </w:pPr>
            <w:r w:rsidRPr="00C00FDA">
              <w:rPr>
                <w:b/>
                <w:bCs/>
                <w:sz w:val="22"/>
              </w:rPr>
              <w:t>6</w:t>
            </w:r>
          </w:p>
        </w:tc>
        <w:tc>
          <w:tcPr>
            <w:tcW w:w="84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D61C8" w:rsidRPr="00C00FDA" w:rsidRDefault="004D61C8" w:rsidP="00945C99">
            <w:pPr>
              <w:rPr>
                <w:b/>
                <w:bCs/>
                <w:color w:val="000000"/>
              </w:rPr>
            </w:pPr>
            <w:r w:rsidRPr="00C00FDA">
              <w:rPr>
                <w:b/>
                <w:bCs/>
                <w:color w:val="000000"/>
                <w:sz w:val="22"/>
              </w:rPr>
              <w:t>Počet SIM kariet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b/>
                <w:bCs/>
              </w:rPr>
            </w:pPr>
          </w:p>
        </w:tc>
        <w:tc>
          <w:tcPr>
            <w:tcW w:w="84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b/>
                <w:bCs/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 xml:space="preserve"> 6.1</w:t>
            </w:r>
          </w:p>
        </w:tc>
        <w:tc>
          <w:tcPr>
            <w:tcW w:w="5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362 aktívnych SIM kariet, predpoklad + cca 100 nových SIM kariet, pričom aj pre nové SIM karty budú poskytnuté služby HVPS, a to bezodkladne po ich aktivácií)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5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5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 xml:space="preserve"> 6.2</w:t>
            </w:r>
          </w:p>
        </w:tc>
        <w:tc>
          <w:tcPr>
            <w:tcW w:w="5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Prístup k neaktívnym/rezervovaným SIM kartám v prípade výmeny alebo aktivácie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5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b/>
                <w:bCs/>
              </w:rPr>
            </w:pPr>
            <w:r w:rsidRPr="00C00FDA">
              <w:rPr>
                <w:b/>
                <w:bCs/>
                <w:sz w:val="22"/>
              </w:rPr>
              <w:t>7</w:t>
            </w:r>
          </w:p>
        </w:tc>
        <w:tc>
          <w:tcPr>
            <w:tcW w:w="84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D61C8" w:rsidRPr="00C00FDA" w:rsidRDefault="004D61C8" w:rsidP="00945C99">
            <w:pPr>
              <w:rPr>
                <w:b/>
                <w:bCs/>
                <w:color w:val="000000"/>
              </w:rPr>
            </w:pPr>
            <w:r w:rsidRPr="00C00FDA">
              <w:rPr>
                <w:b/>
                <w:bCs/>
                <w:color w:val="000000"/>
                <w:sz w:val="22"/>
              </w:rPr>
              <w:t>Pevné hlasové služby s telefónnou ústredňou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b/>
                <w:bCs/>
              </w:rPr>
            </w:pPr>
          </w:p>
        </w:tc>
        <w:tc>
          <w:tcPr>
            <w:tcW w:w="84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b/>
                <w:bCs/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 xml:space="preserve"> 7.1</w:t>
            </w:r>
          </w:p>
        </w:tc>
        <w:tc>
          <w:tcPr>
            <w:tcW w:w="5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Požadujme pripojenie pobočkovej telefónnej ústredne (PBX) do verejnej telefónnej siete (VTS) v lokalite sídla verejného obstarávateľa t.j. Nám. L. Svobodu č.1, 975 17 Banská Bystrica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5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5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5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 xml:space="preserve"> 7.2</w:t>
            </w:r>
          </w:p>
        </w:tc>
        <w:tc>
          <w:tcPr>
            <w:tcW w:w="5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Požadujeme pripojenie IP PBX prostredníctvom SIP </w:t>
            </w:r>
            <w:proofErr w:type="spellStart"/>
            <w:r w:rsidRPr="00C00FDA">
              <w:rPr>
                <w:color w:val="000000"/>
                <w:sz w:val="22"/>
              </w:rPr>
              <w:t>Trunk</w:t>
            </w:r>
            <w:proofErr w:type="spellEnd"/>
            <w:r w:rsidRPr="00C00FDA">
              <w:rPr>
                <w:color w:val="000000"/>
                <w:sz w:val="22"/>
              </w:rPr>
              <w:t xml:space="preserve"> s pilotným tel. číslom s prenosnou kapacitou 60 hlasových kanálov súčasne, ktorým je možné zabezpečiť prepojiteľnosť 60 súčasných hovorov. Náklady spojené s testovaním a prípadnou úpravou pripojenia PBX sú zahrnuté v cene a uchádzač si nebude účtovať dodatočné náklady, ktoré sú s tým spojené.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5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5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5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5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5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5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 xml:space="preserve"> 7.3</w:t>
            </w:r>
          </w:p>
        </w:tc>
        <w:tc>
          <w:tcPr>
            <w:tcW w:w="5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Požadujeme zabezpečenie pripojenia PBX prostredníctvom technológie optického vlákna (FO)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5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 7.4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r w:rsidRPr="00C00FDA">
              <w:rPr>
                <w:sz w:val="22"/>
              </w:rPr>
              <w:t>Požadujeme pri PBX, aby neboli rozdielne ceny pri volaniach v silnej (t.j. od 08:00 do 18:00 hod.) a slabej (t.j. od 18:00 do 08:00 hod.) prevádzke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 7.5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r w:rsidRPr="00C00FDA">
              <w:rPr>
                <w:sz w:val="22"/>
              </w:rPr>
              <w:t>Pevné hlasové služby s prepojením do siete poskytovateľa, kde vo virtuálnej privátnej sieti budú zaradené všetky klapky pobočkovej telefónnej ústredne (PBX) ako súčasť pevnej telefónnej siete verejného obstarávateľa, pričom telefónne čísla a číselné množiny musia zostať zachované v plnom rozsahu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 7.6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r w:rsidRPr="00C00FDA">
              <w:rPr>
                <w:sz w:val="22"/>
              </w:rPr>
              <w:t xml:space="preserve">Požadujeme vytvorenie homogénnej užívateľskej skupiny v rámci hlasovej biznis služby poskytovateľa VPS začlenením všetkých mobilných ako aj pevných užívateľov zariadení verejného obstarávateľa. Zároveň musí byť zachovaná väzba pevného telefónneho čísla (klapkového telefónu) a mobilného telefónneho čísla </w:t>
            </w:r>
            <w:r w:rsidRPr="00C00FDA">
              <w:rPr>
                <w:sz w:val="22"/>
              </w:rPr>
              <w:lastRenderedPageBreak/>
              <w:t xml:space="preserve">prostredníctvom tzv. skrátených volaní v rámci VPS, t.j. volania v rámci VPS budú uskutočnené iba voľbou príslušnej </w:t>
            </w:r>
            <w:proofErr w:type="spellStart"/>
            <w:r w:rsidRPr="00C00FDA">
              <w:rPr>
                <w:sz w:val="22"/>
              </w:rPr>
              <w:t>štvor-miestnej</w:t>
            </w:r>
            <w:proofErr w:type="spellEnd"/>
            <w:r w:rsidRPr="00C00FDA">
              <w:rPr>
                <w:sz w:val="22"/>
              </w:rPr>
              <w:t xml:space="preserve"> klapky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lastRenderedPageBreak/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 7.7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r w:rsidRPr="00C00FDA">
              <w:rPr>
                <w:sz w:val="22"/>
              </w:rPr>
              <w:t>Požadujeme od poskytovateľa bezplatné prenesenie všetkých používaných telefónnych čísel od súčasného poskytovateľa do svojej siete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 7.8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r w:rsidRPr="00C00FDA">
              <w:rPr>
                <w:sz w:val="22"/>
              </w:rPr>
              <w:t>Požadujeme zabezpečenie presmerovania hovorov z PBX/IP PBX do verejnej tel. siete. Pri presmerovaní musí byť zachovaná identifikácia pôvodne volajúceho, pričom verejná sieť bude dostávať z PBX požadovanú signalizáciu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 xml:space="preserve"> 7.9</w:t>
            </w:r>
          </w:p>
        </w:tc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r w:rsidRPr="00C00FDA">
              <w:rPr>
                <w:sz w:val="22"/>
              </w:rPr>
              <w:t xml:space="preserve">Zabezpečenie bezplatnej 24/7 </w:t>
            </w:r>
            <w:proofErr w:type="spellStart"/>
            <w:r w:rsidRPr="00C00FDA">
              <w:rPr>
                <w:sz w:val="22"/>
              </w:rPr>
              <w:t>infolinky</w:t>
            </w:r>
            <w:proofErr w:type="spellEnd"/>
            <w:r w:rsidRPr="00C00FDA">
              <w:rPr>
                <w:sz w:val="22"/>
              </w:rPr>
              <w:t xml:space="preserve"> pre nahlasovanie porúch a požiadaviek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D61C8" w:rsidRPr="00C00FDA" w:rsidRDefault="004D61C8" w:rsidP="00945C99">
            <w:pPr>
              <w:jc w:val="center"/>
              <w:rPr>
                <w:b/>
                <w:bCs/>
              </w:rPr>
            </w:pPr>
            <w:r w:rsidRPr="00C00FDA">
              <w:rPr>
                <w:b/>
                <w:bCs/>
                <w:sz w:val="22"/>
              </w:rPr>
              <w:t>8</w:t>
            </w:r>
          </w:p>
        </w:tc>
        <w:tc>
          <w:tcPr>
            <w:tcW w:w="84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D61C8" w:rsidRPr="00C00FDA" w:rsidRDefault="004D61C8" w:rsidP="00945C99">
            <w:pPr>
              <w:rPr>
                <w:b/>
                <w:bCs/>
                <w:color w:val="000000"/>
              </w:rPr>
            </w:pPr>
            <w:r w:rsidRPr="00C00FDA">
              <w:rPr>
                <w:b/>
                <w:bCs/>
                <w:color w:val="000000"/>
                <w:sz w:val="22"/>
              </w:rPr>
              <w:t>Doba poskytovania služieb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b/>
                <w:bCs/>
              </w:rPr>
            </w:pPr>
          </w:p>
        </w:tc>
        <w:tc>
          <w:tcPr>
            <w:tcW w:w="84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b/>
                <w:bCs/>
                <w:color w:val="000000"/>
              </w:rPr>
            </w:pP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 xml:space="preserve"> 8.1</w:t>
            </w:r>
          </w:p>
        </w:tc>
        <w:tc>
          <w:tcPr>
            <w:tcW w:w="5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  <w:r w:rsidRPr="00C00FDA">
              <w:rPr>
                <w:color w:val="000000"/>
                <w:sz w:val="22"/>
              </w:rPr>
              <w:t>Doba poskytovania služieb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min. 48 mesiacov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C8" w:rsidRPr="00C00FDA" w:rsidRDefault="004D61C8" w:rsidP="00945C99">
            <w:pPr>
              <w:jc w:val="center"/>
            </w:pPr>
            <w:r w:rsidRPr="00C00FDA">
              <w:rPr>
                <w:sz w:val="22"/>
              </w:rPr>
              <w:t> </w:t>
            </w:r>
          </w:p>
        </w:tc>
      </w:tr>
      <w:tr w:rsidR="004D61C8" w:rsidRPr="00C00FDA" w:rsidTr="00945C9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5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8" w:rsidRPr="00C00FDA" w:rsidRDefault="004D61C8" w:rsidP="00945C99"/>
        </w:tc>
      </w:tr>
    </w:tbl>
    <w:p w:rsidR="004D61C8" w:rsidRDefault="004D61C8" w:rsidP="00625873">
      <w:pPr>
        <w:rPr>
          <w:bCs/>
          <w:iCs/>
          <w:sz w:val="22"/>
        </w:rPr>
      </w:pPr>
    </w:p>
    <w:p w:rsidR="004D61C8" w:rsidRDefault="004D61C8" w:rsidP="00625873">
      <w:pPr>
        <w:rPr>
          <w:bCs/>
          <w:iCs/>
          <w:sz w:val="22"/>
        </w:rPr>
      </w:pPr>
    </w:p>
    <w:p w:rsidR="00625873" w:rsidRPr="00B71BF8" w:rsidRDefault="00625873" w:rsidP="00625873">
      <w:pPr>
        <w:rPr>
          <w:b/>
          <w:bCs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Obchodné meno uchádzača: .......................................................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625873" w:rsidRPr="00B71BF8" w:rsidRDefault="00625873" w:rsidP="00625873">
      <w:pPr>
        <w:rPr>
          <w:bCs/>
          <w:i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Sídlo alebo miesto podnikania uchádzača: 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625873" w:rsidRPr="00B71BF8" w:rsidRDefault="00625873" w:rsidP="00625873">
      <w:pPr>
        <w:rPr>
          <w:b/>
          <w:bCs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IČO uchádzača: ...........................................................................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625873" w:rsidRPr="00B71BF8" w:rsidRDefault="00625873" w:rsidP="00625873">
      <w:pPr>
        <w:rPr>
          <w:b/>
          <w:bCs/>
          <w:i/>
          <w:iCs/>
          <w:color w:val="000000"/>
          <w:sz w:val="22"/>
        </w:rPr>
      </w:pPr>
    </w:p>
    <w:p w:rsidR="00625873" w:rsidRPr="00843D87" w:rsidRDefault="00625873" w:rsidP="00625873">
      <w:pPr>
        <w:pStyle w:val="Bezriadkovania"/>
        <w:rPr>
          <w:sz w:val="22"/>
          <w:szCs w:val="22"/>
        </w:rPr>
      </w:pPr>
      <w:r w:rsidRPr="00843D87">
        <w:rPr>
          <w:sz w:val="22"/>
          <w:szCs w:val="22"/>
        </w:rPr>
        <w:t>V ........................................, dňa ........................</w:t>
      </w:r>
    </w:p>
    <w:p w:rsidR="00625873" w:rsidRPr="002A0DDF" w:rsidRDefault="00625873" w:rsidP="00625873">
      <w:pPr>
        <w:pStyle w:val="Bezriadkovania"/>
      </w:pPr>
    </w:p>
    <w:p w:rsidR="00625873" w:rsidRPr="002A0DDF" w:rsidRDefault="00625873" w:rsidP="00625873">
      <w:pPr>
        <w:pStyle w:val="Bezriadkovania"/>
        <w:jc w:val="right"/>
      </w:pPr>
      <w:r w:rsidRPr="002A0DDF">
        <w:t>..........................................................</w:t>
      </w:r>
    </w:p>
    <w:p w:rsidR="00625873" w:rsidRPr="002A0DDF" w:rsidRDefault="00625873" w:rsidP="00625873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2A0DDF">
        <w:rPr>
          <w:rFonts w:ascii="Times New Roman" w:hAnsi="Times New Roman"/>
          <w:sz w:val="22"/>
          <w:szCs w:val="22"/>
        </w:rPr>
        <w:t>meno, priezvisko štatutárneho zástupcu</w:t>
      </w:r>
    </w:p>
    <w:p w:rsidR="00625873" w:rsidRPr="00625873" w:rsidRDefault="00625873" w:rsidP="00625873">
      <w:pPr>
        <w:pStyle w:val="Bezriadkovania"/>
        <w:jc w:val="right"/>
        <w:rPr>
          <w:sz w:val="22"/>
          <w:szCs w:val="22"/>
        </w:rPr>
      </w:pPr>
      <w:r w:rsidRPr="00625873">
        <w:rPr>
          <w:sz w:val="22"/>
          <w:szCs w:val="22"/>
        </w:rPr>
        <w:t>podpis, pečiatka uchádzača</w:t>
      </w:r>
    </w:p>
    <w:p w:rsidR="00812450" w:rsidRPr="00310E06" w:rsidRDefault="00812450" w:rsidP="00812450">
      <w:pPr>
        <w:jc w:val="right"/>
        <w:rPr>
          <w:color w:val="FF0000"/>
          <w:sz w:val="22"/>
          <w:szCs w:val="22"/>
        </w:rPr>
      </w:pPr>
    </w:p>
    <w:p w:rsidR="004F7A96" w:rsidRPr="00310E06" w:rsidRDefault="004F7A96" w:rsidP="00C97535">
      <w:pPr>
        <w:pStyle w:val="Bezriadkovania"/>
        <w:jc w:val="right"/>
        <w:rPr>
          <w:color w:val="FF0000"/>
          <w:sz w:val="22"/>
          <w:szCs w:val="22"/>
        </w:rPr>
      </w:pPr>
    </w:p>
    <w:sectPr w:rsidR="004F7A96" w:rsidRPr="00310E06" w:rsidSect="001B6B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E28" w:rsidRDefault="00140E28" w:rsidP="006F5F5B">
      <w:r>
        <w:separator/>
      </w:r>
    </w:p>
  </w:endnote>
  <w:endnote w:type="continuationSeparator" w:id="0">
    <w:p w:rsidR="00140E28" w:rsidRDefault="00140E28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6F5F5B" w:rsidRDefault="008F0114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6F5F5B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EF1A0D">
          <w:rPr>
            <w:noProof/>
            <w:sz w:val="20"/>
            <w:szCs w:val="20"/>
          </w:rPr>
          <w:t>2</w:t>
        </w:r>
        <w:r w:rsidRPr="006F5F5B">
          <w:rPr>
            <w:sz w:val="20"/>
            <w:szCs w:val="20"/>
          </w:rPr>
          <w:fldChar w:fldCharType="end"/>
        </w:r>
      </w:p>
    </w:sdtContent>
  </w:sdt>
  <w:p w:rsidR="006F5F5B" w:rsidRDefault="006F5F5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E28" w:rsidRDefault="00140E28" w:rsidP="006F5F5B">
      <w:r>
        <w:separator/>
      </w:r>
    </w:p>
  </w:footnote>
  <w:footnote w:type="continuationSeparator" w:id="0">
    <w:p w:rsidR="00140E28" w:rsidRDefault="00140E28" w:rsidP="006F5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1C8" w:rsidRPr="00B3222F" w:rsidRDefault="00EF1A0D" w:rsidP="004D61C8">
    <w:pPr>
      <w:pStyle w:val="Odsekzoznamu"/>
      <w:ind w:left="360"/>
      <w:jc w:val="right"/>
      <w:rPr>
        <w:sz w:val="22"/>
      </w:rPr>
    </w:pPr>
    <w:r>
      <w:rPr>
        <w:sz w:val="22"/>
      </w:rPr>
      <w:t>Príloha č.4</w:t>
    </w:r>
    <w:r w:rsidR="004D61C8">
      <w:rPr>
        <w:sz w:val="22"/>
      </w:rPr>
      <w:t xml:space="preserve"> </w:t>
    </w:r>
    <w:r w:rsidR="004D61C8" w:rsidRPr="00B3222F">
      <w:rPr>
        <w:sz w:val="22"/>
      </w:rPr>
      <w:t>zmluvy</w:t>
    </w:r>
  </w:p>
  <w:p w:rsidR="00843D87" w:rsidRDefault="00843D8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3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8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27"/>
  </w:num>
  <w:num w:numId="6">
    <w:abstractNumId w:val="19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25"/>
  </w:num>
  <w:num w:numId="11">
    <w:abstractNumId w:val="14"/>
  </w:num>
  <w:num w:numId="12">
    <w:abstractNumId w:val="8"/>
  </w:num>
  <w:num w:numId="13">
    <w:abstractNumId w:val="9"/>
  </w:num>
  <w:num w:numId="14">
    <w:abstractNumId w:val="3"/>
  </w:num>
  <w:num w:numId="15">
    <w:abstractNumId w:val="21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6"/>
  </w:num>
  <w:num w:numId="24">
    <w:abstractNumId w:val="23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06C79"/>
    <w:rsid w:val="00021E64"/>
    <w:rsid w:val="00024810"/>
    <w:rsid w:val="00037329"/>
    <w:rsid w:val="000405B9"/>
    <w:rsid w:val="00070E90"/>
    <w:rsid w:val="00071843"/>
    <w:rsid w:val="00074F5C"/>
    <w:rsid w:val="00083273"/>
    <w:rsid w:val="00085775"/>
    <w:rsid w:val="000A211A"/>
    <w:rsid w:val="000D628B"/>
    <w:rsid w:val="0011540F"/>
    <w:rsid w:val="001314FF"/>
    <w:rsid w:val="00140E28"/>
    <w:rsid w:val="00152EA6"/>
    <w:rsid w:val="0019385F"/>
    <w:rsid w:val="00196F67"/>
    <w:rsid w:val="001B6BB9"/>
    <w:rsid w:val="001E71E5"/>
    <w:rsid w:val="0021591E"/>
    <w:rsid w:val="0022143F"/>
    <w:rsid w:val="0022152D"/>
    <w:rsid w:val="0023654B"/>
    <w:rsid w:val="002519A0"/>
    <w:rsid w:val="002557F1"/>
    <w:rsid w:val="00262883"/>
    <w:rsid w:val="00292682"/>
    <w:rsid w:val="00295D12"/>
    <w:rsid w:val="002A39BF"/>
    <w:rsid w:val="002B0467"/>
    <w:rsid w:val="002B5061"/>
    <w:rsid w:val="002C2BC2"/>
    <w:rsid w:val="002D469E"/>
    <w:rsid w:val="002D7D36"/>
    <w:rsid w:val="002E188D"/>
    <w:rsid w:val="002E7534"/>
    <w:rsid w:val="00310E06"/>
    <w:rsid w:val="00320E76"/>
    <w:rsid w:val="00323E54"/>
    <w:rsid w:val="00324983"/>
    <w:rsid w:val="003257D5"/>
    <w:rsid w:val="0034305A"/>
    <w:rsid w:val="00383245"/>
    <w:rsid w:val="003A55DF"/>
    <w:rsid w:val="003B6C8A"/>
    <w:rsid w:val="003C7841"/>
    <w:rsid w:val="003D3D88"/>
    <w:rsid w:val="00400627"/>
    <w:rsid w:val="00401D8D"/>
    <w:rsid w:val="00402688"/>
    <w:rsid w:val="00415DD9"/>
    <w:rsid w:val="004247BA"/>
    <w:rsid w:val="004545D9"/>
    <w:rsid w:val="00483117"/>
    <w:rsid w:val="00483A0F"/>
    <w:rsid w:val="00487A1C"/>
    <w:rsid w:val="004905A5"/>
    <w:rsid w:val="00490951"/>
    <w:rsid w:val="004911E7"/>
    <w:rsid w:val="00496365"/>
    <w:rsid w:val="004A3546"/>
    <w:rsid w:val="004B5605"/>
    <w:rsid w:val="004D61C8"/>
    <w:rsid w:val="004E4C6B"/>
    <w:rsid w:val="004F298E"/>
    <w:rsid w:val="004F4791"/>
    <w:rsid w:val="004F7A96"/>
    <w:rsid w:val="0050573C"/>
    <w:rsid w:val="00522599"/>
    <w:rsid w:val="00532198"/>
    <w:rsid w:val="0056432C"/>
    <w:rsid w:val="00570B7D"/>
    <w:rsid w:val="00577B8C"/>
    <w:rsid w:val="00584A75"/>
    <w:rsid w:val="005D3B3E"/>
    <w:rsid w:val="00625873"/>
    <w:rsid w:val="00634C68"/>
    <w:rsid w:val="006406F9"/>
    <w:rsid w:val="00645ED4"/>
    <w:rsid w:val="0067026A"/>
    <w:rsid w:val="00691FC6"/>
    <w:rsid w:val="00697CC6"/>
    <w:rsid w:val="006C5CCD"/>
    <w:rsid w:val="006D1D85"/>
    <w:rsid w:val="006E7B2F"/>
    <w:rsid w:val="006F5F5B"/>
    <w:rsid w:val="00700659"/>
    <w:rsid w:val="00755C92"/>
    <w:rsid w:val="0078658E"/>
    <w:rsid w:val="007E241A"/>
    <w:rsid w:val="00803708"/>
    <w:rsid w:val="00812450"/>
    <w:rsid w:val="008166D0"/>
    <w:rsid w:val="0083213A"/>
    <w:rsid w:val="00843D87"/>
    <w:rsid w:val="0085268A"/>
    <w:rsid w:val="00866383"/>
    <w:rsid w:val="00884EC0"/>
    <w:rsid w:val="00885776"/>
    <w:rsid w:val="00896C64"/>
    <w:rsid w:val="008A7CFF"/>
    <w:rsid w:val="008D0F11"/>
    <w:rsid w:val="008E0621"/>
    <w:rsid w:val="008E5C61"/>
    <w:rsid w:val="008F0114"/>
    <w:rsid w:val="008F1030"/>
    <w:rsid w:val="00921F57"/>
    <w:rsid w:val="00922126"/>
    <w:rsid w:val="009308F2"/>
    <w:rsid w:val="00931983"/>
    <w:rsid w:val="009325B1"/>
    <w:rsid w:val="009467E6"/>
    <w:rsid w:val="00984C31"/>
    <w:rsid w:val="00993F3B"/>
    <w:rsid w:val="0099460E"/>
    <w:rsid w:val="009A483F"/>
    <w:rsid w:val="009A767A"/>
    <w:rsid w:val="009B2247"/>
    <w:rsid w:val="009C64C7"/>
    <w:rsid w:val="00A20CB1"/>
    <w:rsid w:val="00A23C6E"/>
    <w:rsid w:val="00A437C0"/>
    <w:rsid w:val="00A53363"/>
    <w:rsid w:val="00A60E64"/>
    <w:rsid w:val="00A955AB"/>
    <w:rsid w:val="00AD7296"/>
    <w:rsid w:val="00AE4974"/>
    <w:rsid w:val="00AE552C"/>
    <w:rsid w:val="00B15012"/>
    <w:rsid w:val="00B22A40"/>
    <w:rsid w:val="00B408BD"/>
    <w:rsid w:val="00B42829"/>
    <w:rsid w:val="00B736B0"/>
    <w:rsid w:val="00BB41AA"/>
    <w:rsid w:val="00BD635D"/>
    <w:rsid w:val="00BE2443"/>
    <w:rsid w:val="00C17E0A"/>
    <w:rsid w:val="00C270ED"/>
    <w:rsid w:val="00C27399"/>
    <w:rsid w:val="00C572DE"/>
    <w:rsid w:val="00C652F4"/>
    <w:rsid w:val="00C91146"/>
    <w:rsid w:val="00C955F2"/>
    <w:rsid w:val="00C972C4"/>
    <w:rsid w:val="00C97535"/>
    <w:rsid w:val="00CA0626"/>
    <w:rsid w:val="00CA1526"/>
    <w:rsid w:val="00CB77C4"/>
    <w:rsid w:val="00CF6580"/>
    <w:rsid w:val="00D625A1"/>
    <w:rsid w:val="00D62DF0"/>
    <w:rsid w:val="00D84EFC"/>
    <w:rsid w:val="00D86B65"/>
    <w:rsid w:val="00D908F8"/>
    <w:rsid w:val="00DC15A3"/>
    <w:rsid w:val="00DD5454"/>
    <w:rsid w:val="00E46489"/>
    <w:rsid w:val="00E5731B"/>
    <w:rsid w:val="00E910E5"/>
    <w:rsid w:val="00EA35C9"/>
    <w:rsid w:val="00EA4DB6"/>
    <w:rsid w:val="00EB2108"/>
    <w:rsid w:val="00EC1F22"/>
    <w:rsid w:val="00EF08AA"/>
    <w:rsid w:val="00EF1A0D"/>
    <w:rsid w:val="00F157C6"/>
    <w:rsid w:val="00F16FD1"/>
    <w:rsid w:val="00F24E67"/>
    <w:rsid w:val="00F34D6E"/>
    <w:rsid w:val="00F538AD"/>
    <w:rsid w:val="00F72908"/>
    <w:rsid w:val="00F868B5"/>
    <w:rsid w:val="00FB4B07"/>
    <w:rsid w:val="00FD402C"/>
    <w:rsid w:val="00FD7ADE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1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E464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oznam">
    <w:name w:val="List"/>
    <w:basedOn w:val="Normlny"/>
    <w:rsid w:val="00B15012"/>
    <w:pPr>
      <w:ind w:left="283" w:hanging="283"/>
      <w:contextualSpacing/>
    </w:pPr>
  </w:style>
  <w:style w:type="paragraph" w:customStyle="1" w:styleId="xl146">
    <w:name w:val="xl146"/>
    <w:basedOn w:val="Normlny"/>
    <w:rsid w:val="003B6C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7">
    <w:name w:val="xl147"/>
    <w:basedOn w:val="Normlny"/>
    <w:rsid w:val="003B6C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8">
    <w:name w:val="xl148"/>
    <w:basedOn w:val="Normlny"/>
    <w:rsid w:val="003B6C8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9">
    <w:name w:val="xl149"/>
    <w:basedOn w:val="Normlny"/>
    <w:rsid w:val="003B6C8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0">
    <w:name w:val="xl150"/>
    <w:basedOn w:val="Normlny"/>
    <w:rsid w:val="003B6C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1">
    <w:name w:val="xl151"/>
    <w:basedOn w:val="Normlny"/>
    <w:rsid w:val="003B6C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2">
    <w:name w:val="xl152"/>
    <w:basedOn w:val="Normlny"/>
    <w:rsid w:val="003B6C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styleId="Zkladntext2">
    <w:name w:val="Body Text 2"/>
    <w:basedOn w:val="Normlny"/>
    <w:link w:val="Zkladntext2Char"/>
    <w:rsid w:val="003C784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3C7841"/>
    <w:rPr>
      <w:sz w:val="24"/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625873"/>
    <w:rPr>
      <w:rFonts w:eastAsia="MS Mincho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89</cp:revision>
  <cp:lastPrinted>2022-11-30T11:30:00Z</cp:lastPrinted>
  <dcterms:created xsi:type="dcterms:W3CDTF">2021-10-14T05:28:00Z</dcterms:created>
  <dcterms:modified xsi:type="dcterms:W3CDTF">2023-11-13T09:42:00Z</dcterms:modified>
</cp:coreProperties>
</file>