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9A7" w:rsidRPr="00701E25" w:rsidRDefault="00B939A7" w:rsidP="00BC5900">
      <w:pPr>
        <w:pStyle w:val="Hlavika"/>
        <w:tabs>
          <w:tab w:val="clear" w:pos="9072"/>
          <w:tab w:val="right" w:pos="9180"/>
        </w:tabs>
        <w:rPr>
          <w:rFonts w:ascii="Calibri" w:hAnsi="Calibri"/>
          <w:b/>
          <w:color w:val="808080"/>
          <w:sz w:val="10"/>
        </w:rPr>
      </w:pPr>
    </w:p>
    <w:p w:rsidR="005E1316" w:rsidRPr="00DA0325" w:rsidRDefault="005E1316" w:rsidP="005E1316">
      <w:pPr>
        <w:pStyle w:val="Hlavika"/>
        <w:jc w:val="center"/>
        <w:rPr>
          <w:sz w:val="22"/>
          <w:szCs w:val="22"/>
        </w:rPr>
      </w:pPr>
      <w:r w:rsidRPr="00DA0325">
        <w:rPr>
          <w:sz w:val="22"/>
          <w:szCs w:val="22"/>
        </w:rPr>
        <w:t>Verejný obstarávateľ</w:t>
      </w:r>
    </w:p>
    <w:p w:rsidR="005E1316" w:rsidRPr="00DA0325" w:rsidRDefault="005E1316" w:rsidP="005E1316">
      <w:pPr>
        <w:pStyle w:val="Hlavika"/>
        <w:jc w:val="center"/>
        <w:rPr>
          <w:sz w:val="22"/>
          <w:szCs w:val="22"/>
        </w:rPr>
      </w:pPr>
      <w:r w:rsidRPr="00DA0325">
        <w:rPr>
          <w:sz w:val="22"/>
          <w:szCs w:val="22"/>
        </w:rPr>
        <w:t xml:space="preserve">Fakultná nemocnica s poliklinikou F.D. </w:t>
      </w:r>
      <w:proofErr w:type="spellStart"/>
      <w:r w:rsidRPr="00DA0325">
        <w:rPr>
          <w:sz w:val="22"/>
          <w:szCs w:val="22"/>
        </w:rPr>
        <w:t>Roosevelta</w:t>
      </w:r>
      <w:proofErr w:type="spellEnd"/>
      <w:r w:rsidRPr="00DA0325">
        <w:rPr>
          <w:sz w:val="22"/>
          <w:szCs w:val="22"/>
        </w:rPr>
        <w:t xml:space="preserve"> Banská Bystrica, Nám. L. Svobodu č.1, 975 17 Banská Bystrica</w:t>
      </w:r>
      <w:r w:rsidRPr="00DA0325">
        <w:rPr>
          <w:vanish/>
          <w:sz w:val="22"/>
          <w:szCs w:val="22"/>
        </w:rPr>
        <w:pgNum/>
      </w:r>
    </w:p>
    <w:p w:rsidR="00B939A7" w:rsidRPr="00701E25" w:rsidRDefault="00B939A7" w:rsidP="00BC5900">
      <w:pPr>
        <w:pStyle w:val="Hlavika"/>
        <w:rPr>
          <w:rFonts w:ascii="Calibri" w:hAnsi="Calibri"/>
          <w:sz w:val="10"/>
        </w:rPr>
      </w:pPr>
      <w:r w:rsidRPr="00701E25">
        <w:rPr>
          <w:rFonts w:ascii="Calibri" w:hAnsi="Calibri"/>
          <w:vanish/>
        </w:rPr>
        <w:pgNum/>
      </w:r>
    </w:p>
    <w:p w:rsidR="00B939A7" w:rsidRDefault="00B939A7" w:rsidP="009F22DC">
      <w:pPr>
        <w:pStyle w:val="Bezriadkovania"/>
        <w:ind w:left="397"/>
        <w:rPr>
          <w:noProof/>
        </w:rPr>
      </w:pPr>
    </w:p>
    <w:p w:rsidR="008E008A" w:rsidRDefault="008E008A" w:rsidP="008E008A">
      <w:pPr>
        <w:spacing w:before="20"/>
        <w:rPr>
          <w:sz w:val="20"/>
          <w:szCs w:val="20"/>
        </w:rPr>
      </w:pPr>
      <w:proofErr w:type="spellStart"/>
      <w:r>
        <w:rPr>
          <w:rFonts w:ascii="Segoe UI" w:hAnsi="Segoe UI" w:cs="Segoe UI"/>
          <w:b/>
          <w:bCs/>
          <w:color w:val="23282C"/>
          <w:sz w:val="21"/>
          <w:szCs w:val="21"/>
          <w:shd w:val="clear" w:color="auto" w:fill="FFFFFF"/>
        </w:rPr>
        <w:t>FNsP</w:t>
      </w:r>
      <w:proofErr w:type="spellEnd"/>
      <w:r>
        <w:rPr>
          <w:rFonts w:ascii="Segoe UI" w:hAnsi="Segoe UI" w:cs="Segoe UI"/>
          <w:b/>
          <w:bCs/>
          <w:color w:val="23282C"/>
          <w:sz w:val="21"/>
          <w:szCs w:val="21"/>
          <w:shd w:val="clear" w:color="auto" w:fill="FFFFFF"/>
        </w:rPr>
        <w:t xml:space="preserve"> FDR/NL/2936/2023/28795</w:t>
      </w:r>
    </w:p>
    <w:p w:rsidR="00B939A7" w:rsidRPr="008D50AA" w:rsidRDefault="00B939A7" w:rsidP="008D50AA">
      <w:pPr>
        <w:rPr>
          <w:b/>
          <w:sz w:val="28"/>
        </w:rPr>
      </w:pPr>
      <w:r w:rsidRPr="00A811DA">
        <w:rPr>
          <w:b/>
          <w:vanish/>
          <w:sz w:val="28"/>
        </w:rPr>
        <w:t>s</w:t>
      </w:r>
    </w:p>
    <w:p w:rsidR="008D0AD9" w:rsidRDefault="00B939A7" w:rsidP="009F22DC">
      <w:pPr>
        <w:pStyle w:val="Zkladntext3"/>
        <w:ind w:left="397"/>
        <w:rPr>
          <w:color w:val="auto"/>
          <w:sz w:val="28"/>
          <w:szCs w:val="28"/>
        </w:rPr>
      </w:pPr>
      <w:r>
        <w:rPr>
          <w:color w:val="auto"/>
          <w:sz w:val="28"/>
          <w:szCs w:val="28"/>
        </w:rPr>
        <w:t>NAD</w:t>
      </w:r>
      <w:r w:rsidRPr="00C332A1">
        <w:rPr>
          <w:color w:val="auto"/>
          <w:sz w:val="28"/>
          <w:szCs w:val="28"/>
        </w:rPr>
        <w:t>LIMITNÁ  ZÁKAZKA</w:t>
      </w:r>
      <w:r w:rsidR="008D0AD9">
        <w:rPr>
          <w:color w:val="auto"/>
          <w:sz w:val="28"/>
          <w:szCs w:val="28"/>
        </w:rPr>
        <w:t xml:space="preserve"> </w:t>
      </w:r>
      <w:r w:rsidR="004D7986">
        <w:rPr>
          <w:color w:val="auto"/>
          <w:sz w:val="28"/>
          <w:szCs w:val="28"/>
        </w:rPr>
        <w:t>–</w:t>
      </w:r>
      <w:r>
        <w:rPr>
          <w:color w:val="auto"/>
          <w:sz w:val="28"/>
          <w:szCs w:val="28"/>
        </w:rPr>
        <w:t xml:space="preserve"> </w:t>
      </w:r>
      <w:r w:rsidR="004D7986" w:rsidRPr="0027066C">
        <w:rPr>
          <w:color w:val="auto"/>
          <w:sz w:val="28"/>
          <w:szCs w:val="28"/>
        </w:rPr>
        <w:t xml:space="preserve">SUPER REVERZNÁ </w:t>
      </w:r>
      <w:r w:rsidRPr="0027066C">
        <w:rPr>
          <w:color w:val="auto"/>
          <w:sz w:val="28"/>
          <w:szCs w:val="28"/>
        </w:rPr>
        <w:t xml:space="preserve">SÚŤAŽ </w:t>
      </w:r>
      <w:r w:rsidR="00924ECD" w:rsidRPr="0027066C">
        <w:rPr>
          <w:color w:val="auto"/>
          <w:sz w:val="28"/>
          <w:szCs w:val="28"/>
        </w:rPr>
        <w:t>§</w:t>
      </w:r>
      <w:r w:rsidR="005E1316" w:rsidRPr="0027066C">
        <w:rPr>
          <w:color w:val="auto"/>
          <w:sz w:val="28"/>
          <w:szCs w:val="28"/>
        </w:rPr>
        <w:t xml:space="preserve"> </w:t>
      </w:r>
      <w:r w:rsidR="00924ECD" w:rsidRPr="0027066C">
        <w:rPr>
          <w:color w:val="auto"/>
          <w:sz w:val="28"/>
          <w:szCs w:val="28"/>
        </w:rPr>
        <w:t xml:space="preserve">66 </w:t>
      </w:r>
      <w:r w:rsidR="00227018" w:rsidRPr="0027066C">
        <w:rPr>
          <w:color w:val="auto"/>
          <w:sz w:val="28"/>
          <w:szCs w:val="28"/>
        </w:rPr>
        <w:t>ods.7 písm. b)</w:t>
      </w:r>
    </w:p>
    <w:p w:rsidR="008D0AD9" w:rsidRPr="007009DC" w:rsidRDefault="00B939A7" w:rsidP="008D0AD9">
      <w:pPr>
        <w:pStyle w:val="Default"/>
        <w:jc w:val="center"/>
        <w:rPr>
          <w:b/>
          <w:color w:val="auto"/>
        </w:rPr>
      </w:pPr>
      <w:r w:rsidRPr="00C332A1">
        <w:rPr>
          <w:color w:val="auto"/>
          <w:sz w:val="28"/>
          <w:szCs w:val="28"/>
        </w:rPr>
        <w:t xml:space="preserve"> </w:t>
      </w:r>
      <w:r w:rsidR="008D0AD9" w:rsidRPr="007009DC">
        <w:rPr>
          <w:b/>
          <w:bCs/>
          <w:color w:val="auto"/>
        </w:rPr>
        <w:t>podľa zákona č. 343/2015 Z. z. o verejnom obstarávaní a o zmene a doplnení niektorých zákonov v znení neskorších predpisov</w:t>
      </w:r>
    </w:p>
    <w:p w:rsidR="00075B69" w:rsidRDefault="0072299A" w:rsidP="00FC1BBD">
      <w:pPr>
        <w:pStyle w:val="Zkladntext3"/>
        <w:ind w:left="397"/>
        <w:rPr>
          <w:color w:val="auto"/>
          <w:sz w:val="28"/>
          <w:szCs w:val="28"/>
        </w:rPr>
      </w:pPr>
      <w:r w:rsidRPr="00FC1BBD">
        <w:rPr>
          <w:b/>
          <w:color w:val="auto"/>
        </w:rPr>
        <w:t>(Tovary</w:t>
      </w:r>
      <w:r w:rsidR="008D0AD9" w:rsidRPr="00FC1BBD">
        <w:rPr>
          <w:b/>
          <w:color w:val="auto"/>
        </w:rPr>
        <w:t>)</w:t>
      </w:r>
    </w:p>
    <w:p w:rsidR="008D0AD9" w:rsidRPr="008D0AD9" w:rsidRDefault="008D0AD9" w:rsidP="008D0AD9">
      <w:pPr>
        <w:pStyle w:val="Zkladntext3"/>
        <w:ind w:left="397"/>
        <w:rPr>
          <w:color w:val="auto"/>
          <w:sz w:val="28"/>
          <w:szCs w:val="28"/>
        </w:rPr>
      </w:pPr>
    </w:p>
    <w:p w:rsidR="00B939A7" w:rsidRPr="00404958" w:rsidRDefault="00B939A7" w:rsidP="009F22DC">
      <w:pPr>
        <w:pStyle w:val="Zkladntext3"/>
        <w:spacing w:before="200"/>
        <w:ind w:left="397"/>
        <w:rPr>
          <w:color w:val="auto"/>
          <w:sz w:val="50"/>
          <w:szCs w:val="50"/>
        </w:rPr>
      </w:pPr>
      <w:r w:rsidRPr="00404958">
        <w:rPr>
          <w:color w:val="auto"/>
          <w:sz w:val="50"/>
          <w:szCs w:val="50"/>
        </w:rPr>
        <w:t>SÚŤAŽNÉ  PODKLADY</w:t>
      </w:r>
    </w:p>
    <w:p w:rsidR="00B939A7" w:rsidRDefault="00B939A7" w:rsidP="009F22DC">
      <w:pPr>
        <w:ind w:left="397"/>
        <w:jc w:val="center"/>
        <w:rPr>
          <w:b/>
          <w:color w:val="000000"/>
        </w:rPr>
      </w:pPr>
    </w:p>
    <w:p w:rsidR="00E06C6C" w:rsidRDefault="00E06C6C" w:rsidP="009F22DC">
      <w:pPr>
        <w:ind w:left="397"/>
        <w:jc w:val="center"/>
        <w:rPr>
          <w:b/>
          <w:color w:val="000000"/>
        </w:rPr>
      </w:pPr>
    </w:p>
    <w:p w:rsidR="004C11E2" w:rsidRPr="00DF40FB" w:rsidRDefault="008D0AD9" w:rsidP="00FC1BBD">
      <w:pPr>
        <w:ind w:left="397"/>
        <w:jc w:val="center"/>
        <w:rPr>
          <w:i/>
          <w:szCs w:val="24"/>
        </w:rPr>
      </w:pPr>
      <w:r w:rsidRPr="00DF40FB">
        <w:rPr>
          <w:b/>
          <w:color w:val="000000"/>
          <w:szCs w:val="24"/>
        </w:rPr>
        <w:t>Predmet  zákazky</w:t>
      </w:r>
      <w:r w:rsidR="008D50AA" w:rsidRPr="00DF40FB">
        <w:rPr>
          <w:b/>
          <w:color w:val="000000"/>
          <w:szCs w:val="24"/>
        </w:rPr>
        <w:t>:</w:t>
      </w:r>
      <w:r w:rsidR="00FC1BBD" w:rsidRPr="00DF40FB">
        <w:rPr>
          <w:b/>
          <w:color w:val="000000"/>
          <w:szCs w:val="24"/>
        </w:rPr>
        <w:t xml:space="preserve"> </w:t>
      </w:r>
      <w:r w:rsidR="00662852" w:rsidRPr="00B05FF7">
        <w:rPr>
          <w:b/>
        </w:rPr>
        <w:t xml:space="preserve">Inštrumenty a príslušenstvo pre chirurgický </w:t>
      </w:r>
      <w:proofErr w:type="spellStart"/>
      <w:r w:rsidR="00662852" w:rsidRPr="00B05FF7">
        <w:rPr>
          <w:b/>
        </w:rPr>
        <w:t>telemanipulátor</w:t>
      </w:r>
      <w:proofErr w:type="spellEnd"/>
    </w:p>
    <w:p w:rsidR="00A15381" w:rsidRDefault="00A15381" w:rsidP="008D0AD9">
      <w:pPr>
        <w:spacing w:before="20"/>
        <w:rPr>
          <w:b/>
          <w:szCs w:val="24"/>
        </w:rPr>
      </w:pPr>
    </w:p>
    <w:p w:rsidR="00D01A46" w:rsidRDefault="00D01A46" w:rsidP="008D0AD9">
      <w:pPr>
        <w:spacing w:before="20"/>
        <w:rPr>
          <w:sz w:val="20"/>
          <w:szCs w:val="20"/>
        </w:rPr>
      </w:pPr>
    </w:p>
    <w:p w:rsidR="00A15381" w:rsidRDefault="00A15381" w:rsidP="008D0AD9">
      <w:pPr>
        <w:spacing w:before="20"/>
        <w:rPr>
          <w:sz w:val="20"/>
          <w:szCs w:val="20"/>
        </w:rPr>
      </w:pPr>
    </w:p>
    <w:p w:rsidR="00F51B26" w:rsidRDefault="00F51B26" w:rsidP="008D0AD9">
      <w:pPr>
        <w:spacing w:before="20"/>
        <w:rPr>
          <w:sz w:val="20"/>
          <w:szCs w:val="20"/>
        </w:rPr>
      </w:pPr>
    </w:p>
    <w:p w:rsidR="00A15381" w:rsidRDefault="00A15381" w:rsidP="00A15381">
      <w:pPr>
        <w:ind w:left="397"/>
        <w:jc w:val="left"/>
        <w:rPr>
          <w:sz w:val="20"/>
          <w:szCs w:val="20"/>
        </w:rPr>
      </w:pPr>
    </w:p>
    <w:p w:rsidR="00A15381" w:rsidRPr="00AD7D5C" w:rsidRDefault="00A15381" w:rsidP="00A15381">
      <w:pPr>
        <w:ind w:left="397"/>
        <w:jc w:val="left"/>
        <w:rPr>
          <w:sz w:val="20"/>
          <w:szCs w:val="20"/>
        </w:rPr>
      </w:pPr>
      <w:r>
        <w:rPr>
          <w:sz w:val="20"/>
          <w:szCs w:val="20"/>
        </w:rPr>
        <w:t xml:space="preserve">             </w:t>
      </w:r>
      <w:r w:rsidRPr="00AD7D5C">
        <w:rPr>
          <w:sz w:val="20"/>
          <w:szCs w:val="20"/>
        </w:rPr>
        <w:t>.....................................</w:t>
      </w:r>
      <w:r>
        <w:rPr>
          <w:sz w:val="20"/>
          <w:szCs w:val="20"/>
        </w:rPr>
        <w:t>............</w:t>
      </w:r>
      <w:r w:rsidRPr="00AD7D5C">
        <w:rPr>
          <w:sz w:val="20"/>
          <w:szCs w:val="20"/>
        </w:rPr>
        <w:t xml:space="preserve">.............                            </w:t>
      </w:r>
      <w:r>
        <w:rPr>
          <w:sz w:val="20"/>
          <w:szCs w:val="20"/>
        </w:rPr>
        <w:t xml:space="preserve">    </w:t>
      </w:r>
      <w:r w:rsidRPr="00AD7D5C">
        <w:rPr>
          <w:sz w:val="20"/>
          <w:szCs w:val="20"/>
        </w:rPr>
        <w:t xml:space="preserve"> ......................................</w:t>
      </w:r>
      <w:r>
        <w:rPr>
          <w:sz w:val="20"/>
          <w:szCs w:val="20"/>
        </w:rPr>
        <w:t>........</w:t>
      </w:r>
      <w:r w:rsidRPr="00AD7D5C">
        <w:rPr>
          <w:sz w:val="20"/>
          <w:szCs w:val="20"/>
        </w:rPr>
        <w:t>............</w:t>
      </w:r>
    </w:p>
    <w:p w:rsidR="00A15381" w:rsidRDefault="00A15381" w:rsidP="00A15381">
      <w:pPr>
        <w:ind w:left="397"/>
        <w:jc w:val="left"/>
        <w:rPr>
          <w:sz w:val="20"/>
          <w:szCs w:val="20"/>
        </w:rPr>
      </w:pPr>
      <w:r>
        <w:rPr>
          <w:sz w:val="20"/>
          <w:szCs w:val="20"/>
        </w:rPr>
        <w:t xml:space="preserve">                  </w:t>
      </w:r>
      <w:r w:rsidRPr="00AD7D5C">
        <w:rPr>
          <w:sz w:val="20"/>
          <w:szCs w:val="20"/>
        </w:rPr>
        <w:t xml:space="preserve">Ing. Miriam </w:t>
      </w:r>
      <w:proofErr w:type="spellStart"/>
      <w:r w:rsidRPr="00AD7D5C">
        <w:rPr>
          <w:sz w:val="20"/>
          <w:szCs w:val="20"/>
        </w:rPr>
        <w:t>Lapuníková</w:t>
      </w:r>
      <w:proofErr w:type="spellEnd"/>
      <w:r w:rsidRPr="00AD7D5C">
        <w:rPr>
          <w:sz w:val="20"/>
          <w:szCs w:val="20"/>
        </w:rPr>
        <w:t xml:space="preserve">, MBA                                    </w:t>
      </w:r>
      <w:r w:rsidR="00E06C6C">
        <w:rPr>
          <w:sz w:val="20"/>
          <w:szCs w:val="20"/>
        </w:rPr>
        <w:t xml:space="preserve">          </w:t>
      </w:r>
      <w:r w:rsidRPr="00AD7D5C">
        <w:rPr>
          <w:sz w:val="20"/>
          <w:szCs w:val="20"/>
        </w:rPr>
        <w:t xml:space="preserve">Ing. Ivana </w:t>
      </w:r>
      <w:proofErr w:type="spellStart"/>
      <w:r w:rsidRPr="00AD7D5C">
        <w:rPr>
          <w:sz w:val="20"/>
          <w:szCs w:val="20"/>
        </w:rPr>
        <w:t>Sklenková</w:t>
      </w:r>
      <w:proofErr w:type="spellEnd"/>
      <w:r w:rsidR="00E06C6C">
        <w:rPr>
          <w:sz w:val="20"/>
          <w:szCs w:val="20"/>
        </w:rPr>
        <w:t>, MHA</w:t>
      </w:r>
    </w:p>
    <w:p w:rsidR="00A15381" w:rsidRPr="00AD7D5C" w:rsidRDefault="00A15381" w:rsidP="00A15381">
      <w:pPr>
        <w:ind w:left="397"/>
        <w:jc w:val="left"/>
        <w:rPr>
          <w:sz w:val="20"/>
          <w:szCs w:val="20"/>
        </w:rPr>
      </w:pPr>
      <w:r>
        <w:rPr>
          <w:sz w:val="20"/>
          <w:szCs w:val="20"/>
        </w:rPr>
        <w:t xml:space="preserve">      </w:t>
      </w:r>
      <w:r w:rsidR="00E06C6C">
        <w:rPr>
          <w:sz w:val="20"/>
          <w:szCs w:val="20"/>
        </w:rPr>
        <w:t xml:space="preserve">                           </w:t>
      </w:r>
      <w:r>
        <w:rPr>
          <w:sz w:val="20"/>
          <w:szCs w:val="20"/>
        </w:rPr>
        <w:t xml:space="preserve">riaditeľka                                              </w:t>
      </w:r>
      <w:r w:rsidR="00E06C6C">
        <w:rPr>
          <w:sz w:val="20"/>
          <w:szCs w:val="20"/>
        </w:rPr>
        <w:t xml:space="preserve">           </w:t>
      </w:r>
      <w:r w:rsidR="0040045B">
        <w:rPr>
          <w:sz w:val="20"/>
          <w:szCs w:val="20"/>
        </w:rPr>
        <w:t>ekonomicko-prevádzková námestníčka</w:t>
      </w:r>
    </w:p>
    <w:p w:rsidR="00A15381" w:rsidRDefault="00A15381" w:rsidP="00A15381">
      <w:pPr>
        <w:ind w:left="397"/>
        <w:jc w:val="center"/>
        <w:rPr>
          <w:sz w:val="28"/>
          <w:szCs w:val="28"/>
        </w:rPr>
      </w:pPr>
    </w:p>
    <w:p w:rsidR="00A15381" w:rsidRPr="00E80E32" w:rsidRDefault="00A15381" w:rsidP="00A15381">
      <w:pPr>
        <w:ind w:left="397"/>
        <w:jc w:val="center"/>
        <w:rPr>
          <w:sz w:val="28"/>
          <w:szCs w:val="28"/>
        </w:rPr>
      </w:pPr>
    </w:p>
    <w:p w:rsidR="00A15381" w:rsidRDefault="00A15381" w:rsidP="00A15381">
      <w:pPr>
        <w:pStyle w:val="Zkladntext3"/>
        <w:ind w:left="397"/>
        <w:jc w:val="both"/>
        <w:rPr>
          <w:color w:val="000000"/>
          <w:sz w:val="18"/>
        </w:rPr>
      </w:pPr>
    </w:p>
    <w:p w:rsidR="00A15381" w:rsidRDefault="00A15381" w:rsidP="00A15381">
      <w:pPr>
        <w:pStyle w:val="Zkladntext3"/>
        <w:ind w:left="397"/>
        <w:jc w:val="left"/>
        <w:rPr>
          <w:color w:val="000000"/>
          <w:sz w:val="18"/>
        </w:rPr>
      </w:pPr>
      <w:r w:rsidRPr="006F50E3">
        <w:rPr>
          <w:color w:val="000000"/>
          <w:sz w:val="18"/>
        </w:rPr>
        <w:t xml:space="preserve">Súlad súťažných podkladov so zákonom č. </w:t>
      </w:r>
      <w:r>
        <w:rPr>
          <w:color w:val="000000"/>
          <w:sz w:val="18"/>
        </w:rPr>
        <w:t>343</w:t>
      </w:r>
      <w:r w:rsidRPr="006F50E3">
        <w:rPr>
          <w:color w:val="000000"/>
          <w:sz w:val="18"/>
        </w:rPr>
        <w:t>/20</w:t>
      </w:r>
      <w:r>
        <w:rPr>
          <w:color w:val="000000"/>
          <w:sz w:val="18"/>
        </w:rPr>
        <w:t>15</w:t>
      </w:r>
      <w:r w:rsidRPr="006F50E3">
        <w:rPr>
          <w:color w:val="000000"/>
          <w:sz w:val="18"/>
        </w:rPr>
        <w:t xml:space="preserve"> Z. z. o verejnom obstarávaní a o zmene a doplnení niektorých zákonov v znení neskoršíc</w:t>
      </w:r>
      <w:r>
        <w:rPr>
          <w:color w:val="000000"/>
          <w:sz w:val="18"/>
        </w:rPr>
        <w:t>h predpisov (ďalej len „</w:t>
      </w:r>
      <w:proofErr w:type="spellStart"/>
      <w:r>
        <w:rPr>
          <w:color w:val="000000"/>
          <w:sz w:val="18"/>
        </w:rPr>
        <w:t>ZoVO</w:t>
      </w:r>
      <w:proofErr w:type="spellEnd"/>
      <w:r w:rsidRPr="006F50E3">
        <w:rPr>
          <w:color w:val="000000"/>
          <w:sz w:val="18"/>
        </w:rPr>
        <w:t>“) potvrdzuje:</w:t>
      </w:r>
    </w:p>
    <w:p w:rsidR="00A15381" w:rsidRDefault="00A15381" w:rsidP="00A15381">
      <w:pPr>
        <w:tabs>
          <w:tab w:val="left" w:pos="1980"/>
        </w:tabs>
        <w:ind w:left="397"/>
        <w:rPr>
          <w:sz w:val="30"/>
          <w:szCs w:val="30"/>
        </w:rPr>
      </w:pPr>
    </w:p>
    <w:p w:rsidR="00A15381" w:rsidRDefault="00A15381" w:rsidP="00A15381">
      <w:pPr>
        <w:tabs>
          <w:tab w:val="left" w:pos="1980"/>
        </w:tabs>
        <w:ind w:left="397"/>
        <w:rPr>
          <w:sz w:val="30"/>
          <w:szCs w:val="30"/>
        </w:rPr>
      </w:pPr>
    </w:p>
    <w:p w:rsidR="00F51B26" w:rsidRDefault="00F51B26" w:rsidP="00A15381">
      <w:pPr>
        <w:tabs>
          <w:tab w:val="left" w:pos="1980"/>
        </w:tabs>
        <w:ind w:left="397"/>
        <w:rPr>
          <w:sz w:val="30"/>
          <w:szCs w:val="30"/>
        </w:rPr>
      </w:pPr>
    </w:p>
    <w:p w:rsidR="00E06C6C" w:rsidRDefault="00E06C6C" w:rsidP="00A15381">
      <w:pPr>
        <w:tabs>
          <w:tab w:val="left" w:pos="1980"/>
        </w:tabs>
        <w:ind w:left="397"/>
        <w:rPr>
          <w:sz w:val="30"/>
          <w:szCs w:val="30"/>
        </w:rPr>
      </w:pPr>
    </w:p>
    <w:p w:rsidR="0092590B" w:rsidRDefault="0092590B" w:rsidP="0092590B">
      <w:pPr>
        <w:tabs>
          <w:tab w:val="left" w:pos="1980"/>
        </w:tabs>
        <w:ind w:left="397"/>
        <w:rPr>
          <w:sz w:val="20"/>
          <w:szCs w:val="20"/>
        </w:rPr>
      </w:pPr>
      <w:r>
        <w:rPr>
          <w:sz w:val="20"/>
          <w:szCs w:val="20"/>
        </w:rPr>
        <w:t xml:space="preserve">            ...........................................................                                 ...............................................................</w:t>
      </w:r>
    </w:p>
    <w:p w:rsidR="0092590B" w:rsidRDefault="0092590B" w:rsidP="0092590B">
      <w:pPr>
        <w:tabs>
          <w:tab w:val="left" w:pos="1980"/>
        </w:tabs>
        <w:ind w:left="397"/>
        <w:rPr>
          <w:sz w:val="20"/>
          <w:szCs w:val="20"/>
        </w:rPr>
      </w:pPr>
      <w:r>
        <w:rPr>
          <w:sz w:val="20"/>
          <w:szCs w:val="20"/>
        </w:rPr>
        <w:t xml:space="preserve">                     Ing. Ľubica Bobrová                                                               </w:t>
      </w:r>
      <w:r w:rsidR="00662852">
        <w:rPr>
          <w:sz w:val="20"/>
          <w:szCs w:val="20"/>
        </w:rPr>
        <w:t>Ing. Alena Ďurská</w:t>
      </w:r>
    </w:p>
    <w:p w:rsidR="0092590B" w:rsidRPr="00AD7D5C" w:rsidRDefault="0092590B" w:rsidP="0092590B">
      <w:pPr>
        <w:tabs>
          <w:tab w:val="left" w:pos="1980"/>
        </w:tabs>
        <w:rPr>
          <w:sz w:val="20"/>
          <w:szCs w:val="20"/>
        </w:rPr>
      </w:pPr>
      <w:r>
        <w:rPr>
          <w:sz w:val="20"/>
          <w:szCs w:val="20"/>
        </w:rPr>
        <w:t xml:space="preserve">                  vedúca oddelenia nákupu a logistiky                                       </w:t>
      </w:r>
      <w:r w:rsidRPr="00FC1BBD">
        <w:rPr>
          <w:sz w:val="20"/>
          <w:szCs w:val="20"/>
        </w:rPr>
        <w:t>referent verejného obstarávania</w:t>
      </w:r>
    </w:p>
    <w:p w:rsidR="0043476B" w:rsidRPr="00E80E32" w:rsidRDefault="0043476B" w:rsidP="008D50AA">
      <w:pPr>
        <w:rPr>
          <w:sz w:val="28"/>
          <w:szCs w:val="28"/>
        </w:rPr>
      </w:pPr>
    </w:p>
    <w:p w:rsidR="00B939A7" w:rsidRDefault="00B939A7" w:rsidP="009F22DC">
      <w:pPr>
        <w:pStyle w:val="Zkladntext3"/>
        <w:ind w:left="397"/>
        <w:jc w:val="both"/>
        <w:rPr>
          <w:color w:val="000000"/>
          <w:sz w:val="18"/>
        </w:rPr>
      </w:pPr>
    </w:p>
    <w:p w:rsidR="00B939A7" w:rsidRDefault="00B939A7" w:rsidP="009F22DC">
      <w:pPr>
        <w:tabs>
          <w:tab w:val="left" w:pos="1980"/>
        </w:tabs>
        <w:ind w:left="397"/>
        <w:rPr>
          <w:sz w:val="30"/>
          <w:szCs w:val="30"/>
        </w:rPr>
      </w:pPr>
    </w:p>
    <w:p w:rsidR="00075B69" w:rsidRDefault="00B939A7" w:rsidP="00646CA0">
      <w:pPr>
        <w:pStyle w:val="Default"/>
        <w:rPr>
          <w:sz w:val="18"/>
          <w:szCs w:val="18"/>
        </w:rPr>
      </w:pPr>
      <w:r>
        <w:rPr>
          <w:sz w:val="18"/>
          <w:szCs w:val="18"/>
        </w:rPr>
        <w:t xml:space="preserve">           </w:t>
      </w:r>
      <w:r w:rsidR="00075B69">
        <w:rPr>
          <w:sz w:val="18"/>
          <w:szCs w:val="18"/>
        </w:rPr>
        <w:t xml:space="preserve"> </w:t>
      </w:r>
    </w:p>
    <w:p w:rsidR="00632F5D" w:rsidRDefault="00632F5D" w:rsidP="00632F5D">
      <w:pPr>
        <w:pStyle w:val="Bezriadkovania1"/>
      </w:pPr>
    </w:p>
    <w:p w:rsidR="00632F5D" w:rsidRDefault="00632F5D" w:rsidP="00632F5D">
      <w:pPr>
        <w:pStyle w:val="Bezriadkovania1"/>
      </w:pPr>
    </w:p>
    <w:p w:rsidR="00F41CFA" w:rsidRDefault="00F41CFA" w:rsidP="00632F5D">
      <w:pPr>
        <w:pStyle w:val="Bezriadkovania1"/>
      </w:pPr>
    </w:p>
    <w:p w:rsidR="00F41CFA" w:rsidRDefault="00F41CFA" w:rsidP="00632F5D">
      <w:pPr>
        <w:pStyle w:val="Bezriadkovania1"/>
      </w:pPr>
    </w:p>
    <w:p w:rsidR="00632F5D" w:rsidRDefault="00632F5D" w:rsidP="00632F5D">
      <w:pPr>
        <w:pStyle w:val="Bezriadkovania1"/>
      </w:pPr>
    </w:p>
    <w:p w:rsidR="00632F5D" w:rsidRDefault="00632F5D" w:rsidP="00632F5D">
      <w:pPr>
        <w:pStyle w:val="Bezriadkovania1"/>
      </w:pPr>
    </w:p>
    <w:p w:rsidR="00CD4075" w:rsidRDefault="00CD4075" w:rsidP="000F2EA9">
      <w:pPr>
        <w:pStyle w:val="Bezriadkovania1"/>
        <w:rPr>
          <w:b/>
          <w:sz w:val="28"/>
          <w:szCs w:val="28"/>
        </w:rPr>
      </w:pPr>
    </w:p>
    <w:p w:rsidR="00BC01F9" w:rsidRPr="000F2EA9" w:rsidRDefault="00B939A7" w:rsidP="000F2EA9">
      <w:pPr>
        <w:pStyle w:val="Bezriadkovania1"/>
        <w:rPr>
          <w:b/>
          <w:sz w:val="28"/>
          <w:szCs w:val="28"/>
        </w:rPr>
      </w:pPr>
      <w:r w:rsidRPr="000F2EA9">
        <w:rPr>
          <w:b/>
          <w:sz w:val="28"/>
          <w:szCs w:val="28"/>
        </w:rPr>
        <w:t>Obsah</w:t>
      </w:r>
    </w:p>
    <w:p w:rsidR="00BC01F9" w:rsidRPr="00CB1FFA" w:rsidRDefault="00BC01F9" w:rsidP="00BC01F9">
      <w:pPr>
        <w:rPr>
          <w:szCs w:val="24"/>
          <w:lang w:eastAsia="cs-CZ"/>
        </w:rPr>
      </w:pPr>
    </w:p>
    <w:p w:rsidR="005A6491" w:rsidRPr="006B477B" w:rsidRDefault="005A6491" w:rsidP="005A6491">
      <w:pPr>
        <w:numPr>
          <w:ilvl w:val="0"/>
          <w:numId w:val="39"/>
        </w:numPr>
        <w:jc w:val="left"/>
        <w:rPr>
          <w:b/>
          <w:sz w:val="28"/>
          <w:szCs w:val="28"/>
        </w:rPr>
      </w:pPr>
      <w:r w:rsidRPr="006B477B">
        <w:rPr>
          <w:b/>
          <w:sz w:val="28"/>
          <w:szCs w:val="28"/>
        </w:rPr>
        <w:t>Pokyny na vypracovanie ponuky</w:t>
      </w:r>
    </w:p>
    <w:p w:rsidR="005A6491" w:rsidRPr="00036019" w:rsidRDefault="005A6491" w:rsidP="005A6491">
      <w:pPr>
        <w:numPr>
          <w:ilvl w:val="0"/>
          <w:numId w:val="39"/>
        </w:numPr>
        <w:jc w:val="left"/>
        <w:rPr>
          <w:b/>
          <w:sz w:val="28"/>
          <w:szCs w:val="28"/>
        </w:rPr>
      </w:pPr>
      <w:r w:rsidRPr="00036019">
        <w:rPr>
          <w:b/>
          <w:sz w:val="28"/>
          <w:szCs w:val="28"/>
        </w:rPr>
        <w:t>Podmienky účasti</w:t>
      </w:r>
    </w:p>
    <w:p w:rsidR="005A6491" w:rsidRPr="00036019" w:rsidRDefault="005A6491" w:rsidP="005A6491">
      <w:pPr>
        <w:numPr>
          <w:ilvl w:val="0"/>
          <w:numId w:val="39"/>
        </w:numPr>
        <w:jc w:val="left"/>
        <w:rPr>
          <w:b/>
          <w:sz w:val="28"/>
          <w:szCs w:val="28"/>
        </w:rPr>
      </w:pPr>
      <w:r w:rsidRPr="00036019">
        <w:rPr>
          <w:b/>
          <w:sz w:val="28"/>
          <w:szCs w:val="28"/>
        </w:rPr>
        <w:t xml:space="preserve">Opis predmetu </w:t>
      </w:r>
      <w:r w:rsidR="00036019" w:rsidRPr="00036019">
        <w:rPr>
          <w:b/>
          <w:sz w:val="28"/>
          <w:szCs w:val="28"/>
        </w:rPr>
        <w:t>zákazky</w:t>
      </w:r>
    </w:p>
    <w:p w:rsidR="00036019" w:rsidRPr="00036019" w:rsidRDefault="005A6491" w:rsidP="005A6491">
      <w:pPr>
        <w:numPr>
          <w:ilvl w:val="0"/>
          <w:numId w:val="39"/>
        </w:numPr>
        <w:jc w:val="left"/>
        <w:rPr>
          <w:b/>
          <w:sz w:val="28"/>
          <w:szCs w:val="28"/>
        </w:rPr>
      </w:pPr>
      <w:r w:rsidRPr="00036019">
        <w:rPr>
          <w:b/>
          <w:sz w:val="28"/>
          <w:szCs w:val="28"/>
        </w:rPr>
        <w:t xml:space="preserve">Kritériá na hodnotenie ponúk </w:t>
      </w:r>
    </w:p>
    <w:p w:rsidR="005A6491" w:rsidRPr="00036019" w:rsidRDefault="005A6491" w:rsidP="005A6491">
      <w:pPr>
        <w:numPr>
          <w:ilvl w:val="0"/>
          <w:numId w:val="39"/>
        </w:numPr>
        <w:jc w:val="left"/>
        <w:rPr>
          <w:b/>
          <w:sz w:val="28"/>
          <w:szCs w:val="28"/>
        </w:rPr>
      </w:pPr>
      <w:r w:rsidRPr="00036019">
        <w:rPr>
          <w:b/>
          <w:sz w:val="28"/>
          <w:szCs w:val="28"/>
        </w:rPr>
        <w:t>Spôsob určenia ceny</w:t>
      </w:r>
    </w:p>
    <w:p w:rsidR="005A6491" w:rsidRPr="00036019" w:rsidRDefault="005A6491" w:rsidP="005A6491">
      <w:pPr>
        <w:numPr>
          <w:ilvl w:val="0"/>
          <w:numId w:val="39"/>
        </w:numPr>
        <w:jc w:val="left"/>
        <w:rPr>
          <w:b/>
          <w:sz w:val="28"/>
          <w:szCs w:val="28"/>
        </w:rPr>
      </w:pPr>
      <w:r w:rsidRPr="00036019">
        <w:rPr>
          <w:b/>
          <w:sz w:val="28"/>
          <w:szCs w:val="28"/>
        </w:rPr>
        <w:t xml:space="preserve">Obchodné podmienky </w:t>
      </w:r>
    </w:p>
    <w:p w:rsidR="00036019" w:rsidRPr="00F22225" w:rsidRDefault="00036019" w:rsidP="00036019">
      <w:pPr>
        <w:pStyle w:val="Odsekzoznamu"/>
        <w:numPr>
          <w:ilvl w:val="0"/>
          <w:numId w:val="39"/>
        </w:numPr>
        <w:rPr>
          <w:b/>
          <w:bCs/>
          <w:sz w:val="28"/>
          <w:szCs w:val="28"/>
        </w:rPr>
      </w:pPr>
      <w:r w:rsidRPr="00F22225">
        <w:rPr>
          <w:b/>
          <w:bCs/>
          <w:sz w:val="28"/>
          <w:szCs w:val="28"/>
        </w:rPr>
        <w:t xml:space="preserve">Cenová ponuka, návrh na plnenie kritérií </w:t>
      </w:r>
    </w:p>
    <w:p w:rsidR="00614E6D" w:rsidRPr="00555A27" w:rsidRDefault="00614E6D" w:rsidP="00614E6D">
      <w:pPr>
        <w:numPr>
          <w:ilvl w:val="0"/>
          <w:numId w:val="39"/>
        </w:numPr>
        <w:jc w:val="left"/>
        <w:rPr>
          <w:b/>
          <w:sz w:val="28"/>
          <w:szCs w:val="28"/>
        </w:rPr>
      </w:pPr>
      <w:r>
        <w:rPr>
          <w:b/>
          <w:bCs/>
          <w:sz w:val="28"/>
          <w:szCs w:val="28"/>
        </w:rPr>
        <w:t>Čestné vyhlásenie k neprítomnosti konfliktu záujmov</w:t>
      </w:r>
    </w:p>
    <w:p w:rsidR="005A6491" w:rsidRPr="006254CC" w:rsidRDefault="005A6491" w:rsidP="005A6491">
      <w:pPr>
        <w:numPr>
          <w:ilvl w:val="0"/>
          <w:numId w:val="39"/>
        </w:numPr>
        <w:jc w:val="left"/>
        <w:rPr>
          <w:b/>
          <w:bCs/>
          <w:sz w:val="28"/>
          <w:szCs w:val="28"/>
        </w:rPr>
      </w:pPr>
      <w:r>
        <w:rPr>
          <w:b/>
          <w:bCs/>
          <w:sz w:val="28"/>
          <w:szCs w:val="28"/>
        </w:rPr>
        <w:t>Vyhlásenie k vypracovaniu ponuky</w:t>
      </w:r>
    </w:p>
    <w:p w:rsidR="00BC01F9" w:rsidRDefault="00BC01F9" w:rsidP="00BC3906">
      <w:pPr>
        <w:pStyle w:val="Nadpis1"/>
        <w:numPr>
          <w:ilvl w:val="0"/>
          <w:numId w:val="0"/>
        </w:numPr>
        <w:spacing w:line="240" w:lineRule="auto"/>
        <w:rPr>
          <w:rFonts w:ascii="Arial" w:hAnsi="Arial"/>
          <w:b w:val="0"/>
          <w:sz w:val="22"/>
          <w:szCs w:val="22"/>
        </w:rPr>
      </w:pPr>
    </w:p>
    <w:p w:rsidR="00BC01F9" w:rsidRDefault="00BC01F9" w:rsidP="00BC3906">
      <w:pPr>
        <w:pStyle w:val="Nadpis1"/>
        <w:numPr>
          <w:ilvl w:val="0"/>
          <w:numId w:val="0"/>
        </w:numPr>
        <w:spacing w:line="240" w:lineRule="auto"/>
        <w:rPr>
          <w:rFonts w:ascii="Arial" w:hAnsi="Arial"/>
          <w:b w:val="0"/>
          <w:sz w:val="22"/>
          <w:szCs w:val="22"/>
        </w:rPr>
      </w:pPr>
    </w:p>
    <w:p w:rsidR="00BC01F9" w:rsidRDefault="00BC01F9" w:rsidP="00BC3906">
      <w:pPr>
        <w:pStyle w:val="Nadpis1"/>
        <w:numPr>
          <w:ilvl w:val="0"/>
          <w:numId w:val="0"/>
        </w:numPr>
        <w:spacing w:line="240" w:lineRule="auto"/>
        <w:rPr>
          <w:rFonts w:ascii="Arial" w:hAnsi="Arial"/>
          <w:b w:val="0"/>
          <w:sz w:val="22"/>
          <w:szCs w:val="22"/>
        </w:rPr>
      </w:pPr>
    </w:p>
    <w:p w:rsidR="00215711" w:rsidRDefault="00AA0E88" w:rsidP="00BC3906">
      <w:pPr>
        <w:pStyle w:val="Nadpis1"/>
        <w:numPr>
          <w:ilvl w:val="0"/>
          <w:numId w:val="0"/>
        </w:numPr>
        <w:spacing w:line="240" w:lineRule="auto"/>
        <w:rPr>
          <w:rFonts w:ascii="Arial" w:hAnsi="Arial"/>
          <w:sz w:val="22"/>
          <w:szCs w:val="22"/>
        </w:rPr>
      </w:pPr>
      <w:r w:rsidRPr="00917758">
        <w:rPr>
          <w:rFonts w:cs="Times New Roman"/>
          <w:sz w:val="22"/>
          <w:szCs w:val="22"/>
        </w:rPr>
        <w:t>Prílohy</w:t>
      </w:r>
      <w:r w:rsidR="002B4EED" w:rsidRPr="00917758">
        <w:rPr>
          <w:rFonts w:cs="Times New Roman"/>
          <w:sz w:val="22"/>
          <w:szCs w:val="22"/>
        </w:rPr>
        <w:t xml:space="preserve"> k SP</w:t>
      </w:r>
      <w:r w:rsidRPr="00917758">
        <w:rPr>
          <w:rFonts w:cs="Times New Roman"/>
          <w:sz w:val="22"/>
          <w:szCs w:val="22"/>
        </w:rPr>
        <w:t>:</w:t>
      </w:r>
      <w:r w:rsidRPr="00917758">
        <w:rPr>
          <w:rFonts w:ascii="Arial" w:hAnsi="Arial"/>
          <w:sz w:val="22"/>
          <w:szCs w:val="22"/>
        </w:rPr>
        <w:t xml:space="preserve"> </w:t>
      </w:r>
      <w:r w:rsidR="00FC0C4F" w:rsidRPr="00917758">
        <w:rPr>
          <w:rFonts w:ascii="Arial" w:hAnsi="Arial"/>
          <w:sz w:val="22"/>
          <w:szCs w:val="22"/>
        </w:rPr>
        <w:t xml:space="preserve">  </w:t>
      </w:r>
    </w:p>
    <w:p w:rsidR="00AE20AB" w:rsidRPr="005A6491" w:rsidRDefault="005A6491" w:rsidP="002D178E">
      <w:pPr>
        <w:rPr>
          <w:lang w:eastAsia="cs-CZ"/>
        </w:rPr>
      </w:pPr>
      <w:r w:rsidRPr="002D178E">
        <w:rPr>
          <w:b/>
        </w:rPr>
        <w:t xml:space="preserve">Rámcová dohoda Inštrumenty a príslušenstvo pre chirurgický </w:t>
      </w:r>
      <w:proofErr w:type="spellStart"/>
      <w:r w:rsidRPr="002D178E">
        <w:rPr>
          <w:b/>
        </w:rPr>
        <w:t>telemanipulátor</w:t>
      </w:r>
      <w:proofErr w:type="spellEnd"/>
    </w:p>
    <w:p w:rsidR="00AE20AB" w:rsidRPr="00AE20AB" w:rsidRDefault="005A6491" w:rsidP="00AE20AB">
      <w:pPr>
        <w:rPr>
          <w:lang w:eastAsia="cs-CZ"/>
        </w:rPr>
      </w:pPr>
      <w:r w:rsidRPr="002D178E">
        <w:rPr>
          <w:b/>
          <w:sz w:val="22"/>
        </w:rPr>
        <w:t>Príloha č.1</w:t>
      </w:r>
      <w:r>
        <w:rPr>
          <w:b/>
          <w:bCs/>
          <w:szCs w:val="24"/>
        </w:rPr>
        <w:t xml:space="preserve"> Rámcovej dohody</w:t>
      </w:r>
      <w:r w:rsidR="00AE20AB" w:rsidRPr="0051350E">
        <w:rPr>
          <w:b/>
          <w:szCs w:val="24"/>
        </w:rPr>
        <w:t xml:space="preserve">  </w:t>
      </w:r>
      <w:r w:rsidR="006254CC" w:rsidRPr="00507DAB">
        <w:rPr>
          <w:b/>
          <w:szCs w:val="24"/>
        </w:rPr>
        <w:t>T</w:t>
      </w:r>
      <w:r w:rsidR="00AE20AB" w:rsidRPr="00507DAB">
        <w:rPr>
          <w:b/>
          <w:szCs w:val="24"/>
        </w:rPr>
        <w:t>echnická špecifikácia – návrh na plnenie kritérií</w:t>
      </w:r>
      <w:r w:rsidR="006254CC" w:rsidRPr="00507DAB">
        <w:rPr>
          <w:b/>
          <w:szCs w:val="24"/>
        </w:rPr>
        <w:t xml:space="preserve"> </w:t>
      </w:r>
      <w:r w:rsidR="00AE20AB" w:rsidRPr="00507DAB">
        <w:rPr>
          <w:bCs/>
          <w:szCs w:val="24"/>
        </w:rPr>
        <w:t xml:space="preserve"> </w:t>
      </w:r>
      <w:r w:rsidRPr="00507DAB">
        <w:rPr>
          <w:b/>
        </w:rPr>
        <w:t xml:space="preserve">Inštrumenty a príslušenstvo pre chirurgický </w:t>
      </w:r>
      <w:proofErr w:type="spellStart"/>
      <w:r w:rsidRPr="00507DAB">
        <w:rPr>
          <w:b/>
        </w:rPr>
        <w:t>telemanipulátor</w:t>
      </w:r>
      <w:proofErr w:type="spellEnd"/>
    </w:p>
    <w:p w:rsidR="005A6491" w:rsidRDefault="005A6491" w:rsidP="00E64FCA">
      <w:pPr>
        <w:rPr>
          <w:sz w:val="22"/>
          <w:lang w:eastAsia="cs-CZ"/>
        </w:rPr>
      </w:pPr>
    </w:p>
    <w:p w:rsidR="005A6491" w:rsidRDefault="005A6491" w:rsidP="00E64FCA">
      <w:pPr>
        <w:rPr>
          <w:sz w:val="22"/>
          <w:lang w:eastAsia="cs-CZ"/>
        </w:rPr>
      </w:pPr>
    </w:p>
    <w:p w:rsidR="00B939A7" w:rsidRDefault="00B939A7" w:rsidP="00647FE6">
      <w:pPr>
        <w:rPr>
          <w:lang w:eastAsia="cs-CZ"/>
        </w:rPr>
      </w:pPr>
    </w:p>
    <w:p w:rsidR="00BC01F9" w:rsidRDefault="00BC01F9" w:rsidP="004260A5">
      <w:pPr>
        <w:rPr>
          <w:lang w:eastAsia="cs-CZ"/>
        </w:rPr>
      </w:pPr>
    </w:p>
    <w:p w:rsidR="00BC01F9" w:rsidRDefault="00BC01F9" w:rsidP="004260A5">
      <w:pPr>
        <w:rPr>
          <w:lang w:eastAsia="cs-CZ"/>
        </w:rPr>
      </w:pPr>
    </w:p>
    <w:p w:rsidR="00BC01F9" w:rsidRDefault="00BC01F9" w:rsidP="004260A5">
      <w:pPr>
        <w:rPr>
          <w:lang w:eastAsia="cs-CZ"/>
        </w:rPr>
      </w:pPr>
    </w:p>
    <w:p w:rsidR="00BC01F9" w:rsidRDefault="00BC01F9" w:rsidP="004260A5">
      <w:pPr>
        <w:rPr>
          <w:lang w:eastAsia="cs-CZ"/>
        </w:rPr>
      </w:pPr>
    </w:p>
    <w:p w:rsidR="00BC01F9" w:rsidRDefault="00BC01F9" w:rsidP="004260A5">
      <w:pPr>
        <w:rPr>
          <w:lang w:eastAsia="cs-CZ"/>
        </w:rPr>
      </w:pPr>
    </w:p>
    <w:p w:rsidR="00BC01F9" w:rsidRDefault="00BC01F9" w:rsidP="004260A5">
      <w:pPr>
        <w:rPr>
          <w:lang w:eastAsia="cs-CZ"/>
        </w:rPr>
      </w:pPr>
    </w:p>
    <w:p w:rsidR="00163ECE" w:rsidRDefault="00163ECE" w:rsidP="004260A5">
      <w:pPr>
        <w:rPr>
          <w:lang w:eastAsia="cs-CZ"/>
        </w:rPr>
      </w:pPr>
    </w:p>
    <w:p w:rsidR="00163ECE" w:rsidRDefault="00163ECE" w:rsidP="004260A5">
      <w:pPr>
        <w:rPr>
          <w:lang w:eastAsia="cs-CZ"/>
        </w:rPr>
      </w:pPr>
    </w:p>
    <w:p w:rsidR="00163ECE" w:rsidRDefault="00163ECE" w:rsidP="004260A5">
      <w:pPr>
        <w:rPr>
          <w:lang w:eastAsia="cs-CZ"/>
        </w:rPr>
      </w:pPr>
    </w:p>
    <w:p w:rsidR="00163ECE" w:rsidRDefault="00163ECE" w:rsidP="004260A5">
      <w:pPr>
        <w:rPr>
          <w:lang w:eastAsia="cs-CZ"/>
        </w:rPr>
      </w:pPr>
    </w:p>
    <w:p w:rsidR="00163ECE" w:rsidRDefault="00163ECE" w:rsidP="004260A5">
      <w:pPr>
        <w:rPr>
          <w:lang w:eastAsia="cs-CZ"/>
        </w:rPr>
      </w:pPr>
    </w:p>
    <w:p w:rsidR="00163ECE" w:rsidRDefault="00163ECE" w:rsidP="004260A5">
      <w:pPr>
        <w:rPr>
          <w:lang w:eastAsia="cs-CZ"/>
        </w:rPr>
      </w:pPr>
    </w:p>
    <w:p w:rsidR="00163ECE" w:rsidRDefault="00163ECE" w:rsidP="004260A5">
      <w:pPr>
        <w:rPr>
          <w:lang w:eastAsia="cs-CZ"/>
        </w:rPr>
      </w:pPr>
    </w:p>
    <w:p w:rsidR="00163ECE" w:rsidRDefault="00163ECE" w:rsidP="004260A5">
      <w:pPr>
        <w:rPr>
          <w:lang w:eastAsia="cs-CZ"/>
        </w:rPr>
      </w:pPr>
    </w:p>
    <w:p w:rsidR="00EB05CD" w:rsidRDefault="00EB05CD" w:rsidP="004260A5">
      <w:pPr>
        <w:rPr>
          <w:lang w:eastAsia="cs-CZ"/>
        </w:rPr>
      </w:pPr>
    </w:p>
    <w:p w:rsidR="00EB05CD" w:rsidRDefault="00EB05CD" w:rsidP="004260A5">
      <w:pPr>
        <w:rPr>
          <w:lang w:eastAsia="cs-CZ"/>
        </w:rPr>
      </w:pPr>
    </w:p>
    <w:p w:rsidR="00EB05CD" w:rsidRDefault="00EB05CD" w:rsidP="004260A5">
      <w:pPr>
        <w:rPr>
          <w:lang w:eastAsia="cs-CZ"/>
        </w:rPr>
      </w:pPr>
    </w:p>
    <w:p w:rsidR="00507DAB" w:rsidRDefault="00507DAB" w:rsidP="004260A5">
      <w:pPr>
        <w:rPr>
          <w:lang w:eastAsia="cs-CZ"/>
        </w:rPr>
      </w:pPr>
    </w:p>
    <w:p w:rsidR="002D178E" w:rsidRDefault="002D178E" w:rsidP="004260A5">
      <w:pPr>
        <w:rPr>
          <w:lang w:eastAsia="cs-CZ"/>
        </w:rPr>
      </w:pPr>
    </w:p>
    <w:p w:rsidR="002B4EED" w:rsidRDefault="002B4EED" w:rsidP="004260A5">
      <w:pPr>
        <w:rPr>
          <w:lang w:eastAsia="cs-CZ"/>
        </w:rPr>
      </w:pPr>
    </w:p>
    <w:p w:rsidR="00036019" w:rsidRDefault="00036019" w:rsidP="004260A5">
      <w:pPr>
        <w:rPr>
          <w:lang w:eastAsia="cs-CZ"/>
        </w:rPr>
      </w:pPr>
    </w:p>
    <w:p w:rsidR="008C68D1" w:rsidRDefault="008C68D1" w:rsidP="004260A5">
      <w:pPr>
        <w:rPr>
          <w:lang w:eastAsia="cs-CZ"/>
        </w:rPr>
      </w:pPr>
    </w:p>
    <w:p w:rsidR="00B939A7" w:rsidRPr="00FF6348" w:rsidRDefault="00B939A7" w:rsidP="0030045C">
      <w:pPr>
        <w:pStyle w:val="Nadpis1"/>
        <w:numPr>
          <w:ilvl w:val="0"/>
          <w:numId w:val="0"/>
        </w:numPr>
        <w:spacing w:line="240" w:lineRule="auto"/>
      </w:pPr>
      <w:bookmarkStart w:id="0" w:name="_Toc451842483"/>
      <w:r>
        <w:rPr>
          <w:rFonts w:cs="Times New Roman"/>
          <w:sz w:val="28"/>
          <w:szCs w:val="28"/>
        </w:rPr>
        <w:lastRenderedPageBreak/>
        <w:t xml:space="preserve">A  </w:t>
      </w:r>
      <w:r w:rsidRPr="004E5023">
        <w:rPr>
          <w:rFonts w:cs="Times New Roman"/>
          <w:sz w:val="28"/>
          <w:szCs w:val="28"/>
        </w:rPr>
        <w:t xml:space="preserve">POKYNY NA </w:t>
      </w:r>
      <w:r>
        <w:rPr>
          <w:rFonts w:cs="Times New Roman"/>
          <w:sz w:val="28"/>
          <w:szCs w:val="28"/>
        </w:rPr>
        <w:t>VYPRACOVANIE PONUKY</w:t>
      </w:r>
      <w:bookmarkEnd w:id="0"/>
    </w:p>
    <w:p w:rsidR="00B939A7" w:rsidRPr="00570215" w:rsidRDefault="00B939A7" w:rsidP="009F22DC">
      <w:pPr>
        <w:pStyle w:val="SPnadpis2"/>
        <w:spacing w:before="0"/>
        <w:ind w:left="397"/>
        <w:rPr>
          <w:rFonts w:ascii="Times New Roman" w:hAnsi="Times New Roman" w:cs="Times New Roman"/>
        </w:rPr>
      </w:pPr>
    </w:p>
    <w:p w:rsidR="00B939A7" w:rsidRPr="008D50AA" w:rsidRDefault="00B939A7" w:rsidP="004B6658">
      <w:pPr>
        <w:pStyle w:val="Nadpis3"/>
        <w:numPr>
          <w:ilvl w:val="0"/>
          <w:numId w:val="9"/>
        </w:numPr>
        <w:ind w:left="357" w:hanging="357"/>
        <w:rPr>
          <w:rFonts w:cs="Times New Roman"/>
          <w:sz w:val="22"/>
          <w:szCs w:val="22"/>
        </w:rPr>
      </w:pPr>
      <w:bookmarkStart w:id="1" w:name="_Toc451842484"/>
      <w:r w:rsidRPr="008D50AA">
        <w:rPr>
          <w:rFonts w:cs="Times New Roman"/>
          <w:sz w:val="22"/>
          <w:szCs w:val="22"/>
        </w:rPr>
        <w:t>Identifikácia verejného obstarávateľa</w:t>
      </w:r>
      <w:bookmarkEnd w:id="1"/>
      <w:r w:rsidRPr="008D50AA">
        <w:rPr>
          <w:rFonts w:cs="Times New Roman"/>
          <w:sz w:val="22"/>
          <w:szCs w:val="22"/>
        </w:rPr>
        <w:t xml:space="preserve"> </w:t>
      </w:r>
    </w:p>
    <w:p w:rsidR="00B939A7" w:rsidRPr="008D50AA" w:rsidRDefault="00B939A7" w:rsidP="00C01B72">
      <w:pPr>
        <w:pStyle w:val="tl1"/>
        <w:rPr>
          <w:rFonts w:ascii="Times New Roman" w:hAnsi="Times New Roman"/>
          <w:b/>
          <w:bCs/>
          <w:sz w:val="22"/>
          <w:szCs w:val="22"/>
        </w:rPr>
      </w:pPr>
      <w:r w:rsidRPr="00FC0C4F">
        <w:rPr>
          <w:rFonts w:ascii="Times New Roman" w:hAnsi="Times New Roman"/>
          <w:sz w:val="22"/>
          <w:szCs w:val="22"/>
        </w:rPr>
        <w:t>Úradný názov</w:t>
      </w:r>
      <w:r w:rsidR="005D724C">
        <w:rPr>
          <w:rFonts w:ascii="Times New Roman" w:hAnsi="Times New Roman"/>
          <w:sz w:val="22"/>
          <w:szCs w:val="22"/>
        </w:rPr>
        <w:t>:</w:t>
      </w:r>
      <w:r w:rsidR="005D724C">
        <w:rPr>
          <w:rFonts w:ascii="Times New Roman" w:hAnsi="Times New Roman"/>
          <w:i/>
          <w:sz w:val="22"/>
          <w:szCs w:val="22"/>
        </w:rPr>
        <w:t xml:space="preserve"> </w:t>
      </w:r>
      <w:r w:rsidR="006A02E9" w:rsidRPr="008D50AA">
        <w:rPr>
          <w:rFonts w:ascii="Times New Roman" w:hAnsi="Times New Roman"/>
          <w:sz w:val="22"/>
          <w:szCs w:val="22"/>
        </w:rPr>
        <w:t>Fakultná</w:t>
      </w:r>
      <w:r w:rsidRPr="008D50AA">
        <w:rPr>
          <w:rFonts w:ascii="Times New Roman" w:hAnsi="Times New Roman"/>
          <w:sz w:val="22"/>
          <w:szCs w:val="22"/>
        </w:rPr>
        <w:t xml:space="preserve"> nemocnica s poliklinikou F. D. Roosevelta B.Bystrica</w:t>
      </w:r>
    </w:p>
    <w:p w:rsidR="00B939A7" w:rsidRPr="008D50AA" w:rsidRDefault="00B939A7" w:rsidP="00C01B72">
      <w:pPr>
        <w:pStyle w:val="tl1"/>
        <w:rPr>
          <w:rFonts w:ascii="Times New Roman" w:hAnsi="Times New Roman"/>
          <w:sz w:val="22"/>
          <w:szCs w:val="22"/>
        </w:rPr>
      </w:pPr>
      <w:r w:rsidRPr="008D50AA">
        <w:rPr>
          <w:rFonts w:ascii="Times New Roman" w:hAnsi="Times New Roman"/>
          <w:sz w:val="22"/>
          <w:szCs w:val="22"/>
        </w:rPr>
        <w:t>IČO</w:t>
      </w:r>
      <w:r w:rsidR="006A02E9" w:rsidRPr="008D50AA">
        <w:rPr>
          <w:rFonts w:ascii="Times New Roman" w:hAnsi="Times New Roman"/>
          <w:i/>
          <w:sz w:val="22"/>
          <w:szCs w:val="22"/>
        </w:rPr>
        <w:t>:</w:t>
      </w:r>
      <w:r w:rsidRPr="008D50AA">
        <w:rPr>
          <w:rFonts w:ascii="Times New Roman" w:hAnsi="Times New Roman"/>
          <w:sz w:val="22"/>
          <w:szCs w:val="22"/>
        </w:rPr>
        <w:t>00 165 549</w:t>
      </w:r>
    </w:p>
    <w:p w:rsidR="00B939A7" w:rsidRPr="008D50AA" w:rsidRDefault="00B939A7" w:rsidP="00C01B72">
      <w:pPr>
        <w:pStyle w:val="tl1"/>
        <w:rPr>
          <w:rFonts w:ascii="Times New Roman" w:hAnsi="Times New Roman"/>
          <w:sz w:val="22"/>
          <w:szCs w:val="22"/>
        </w:rPr>
      </w:pPr>
      <w:r w:rsidRPr="008D50AA">
        <w:rPr>
          <w:rFonts w:ascii="Times New Roman" w:hAnsi="Times New Roman"/>
          <w:sz w:val="22"/>
          <w:szCs w:val="22"/>
        </w:rPr>
        <w:t>Poštová adresa</w:t>
      </w:r>
      <w:r w:rsidR="008358D3">
        <w:rPr>
          <w:rFonts w:ascii="Times New Roman" w:hAnsi="Times New Roman"/>
          <w:sz w:val="22"/>
          <w:szCs w:val="22"/>
        </w:rPr>
        <w:t xml:space="preserve">: </w:t>
      </w:r>
      <w:r w:rsidR="006A02E9" w:rsidRPr="008D50AA">
        <w:rPr>
          <w:rFonts w:ascii="Times New Roman" w:hAnsi="Times New Roman"/>
          <w:sz w:val="22"/>
          <w:szCs w:val="22"/>
        </w:rPr>
        <w:t>N</w:t>
      </w:r>
      <w:r w:rsidRPr="008D50AA">
        <w:rPr>
          <w:rFonts w:ascii="Times New Roman" w:hAnsi="Times New Roman"/>
          <w:sz w:val="22"/>
          <w:szCs w:val="22"/>
        </w:rPr>
        <w:t>ámestie  L. Svobodu č. 1, 975 17  Banská Bystrica</w:t>
      </w:r>
    </w:p>
    <w:p w:rsidR="00B939A7" w:rsidRPr="008D50AA" w:rsidRDefault="00B939A7" w:rsidP="00C01B72">
      <w:pPr>
        <w:pStyle w:val="tl1"/>
        <w:rPr>
          <w:rFonts w:ascii="Times New Roman" w:hAnsi="Times New Roman"/>
          <w:sz w:val="22"/>
          <w:szCs w:val="22"/>
        </w:rPr>
      </w:pPr>
      <w:r w:rsidRPr="00FC0C4F">
        <w:rPr>
          <w:rFonts w:ascii="Times New Roman" w:hAnsi="Times New Roman"/>
          <w:sz w:val="22"/>
          <w:szCs w:val="22"/>
        </w:rPr>
        <w:t>Štatutárny zástupca</w:t>
      </w:r>
      <w:r w:rsidR="00FC0C4F">
        <w:rPr>
          <w:rFonts w:ascii="Times New Roman" w:hAnsi="Times New Roman"/>
          <w:sz w:val="22"/>
          <w:szCs w:val="22"/>
        </w:rPr>
        <w:t xml:space="preserve">: </w:t>
      </w:r>
      <w:r w:rsidRPr="008D50AA">
        <w:rPr>
          <w:rFonts w:ascii="Times New Roman" w:hAnsi="Times New Roman"/>
          <w:sz w:val="22"/>
          <w:szCs w:val="22"/>
        </w:rPr>
        <w:t>Ing. Miriam Lapuníková, MBA – riaditeľka</w:t>
      </w:r>
    </w:p>
    <w:p w:rsidR="00B939A7" w:rsidRPr="00FC0C4F" w:rsidRDefault="00B939A7" w:rsidP="00C01B72">
      <w:pPr>
        <w:pStyle w:val="tl1"/>
        <w:rPr>
          <w:rFonts w:ascii="Times New Roman" w:hAnsi="Times New Roman"/>
          <w:color w:val="000000"/>
          <w:sz w:val="22"/>
          <w:szCs w:val="22"/>
        </w:rPr>
      </w:pPr>
      <w:r w:rsidRPr="00FC0C4F">
        <w:rPr>
          <w:rFonts w:ascii="Times New Roman" w:hAnsi="Times New Roman"/>
          <w:color w:val="000000"/>
          <w:sz w:val="22"/>
          <w:szCs w:val="22"/>
        </w:rPr>
        <w:t>Internetová adresa :</w:t>
      </w:r>
      <w:r w:rsidR="00E161FC" w:rsidRPr="00FC0C4F">
        <w:rPr>
          <w:rFonts w:ascii="Times New Roman" w:hAnsi="Times New Roman"/>
          <w:color w:val="000000"/>
          <w:sz w:val="22"/>
          <w:szCs w:val="22"/>
        </w:rPr>
        <w:t xml:space="preserve"> </w:t>
      </w:r>
      <w:hyperlink r:id="rId8" w:history="1">
        <w:r w:rsidRPr="00FC0C4F">
          <w:rPr>
            <w:rStyle w:val="Hypertextovprepojenie"/>
            <w:rFonts w:ascii="Times New Roman" w:hAnsi="Times New Roman"/>
            <w:sz w:val="22"/>
            <w:szCs w:val="22"/>
          </w:rPr>
          <w:t>www.nspbb.sk</w:t>
        </w:r>
      </w:hyperlink>
      <w:r w:rsidRPr="00FC0C4F">
        <w:rPr>
          <w:rFonts w:ascii="Times New Roman" w:hAnsi="Times New Roman"/>
          <w:color w:val="000000"/>
          <w:sz w:val="22"/>
          <w:szCs w:val="22"/>
        </w:rPr>
        <w:t xml:space="preserve"> </w:t>
      </w:r>
      <w:r w:rsidR="009C7F98" w:rsidRPr="00FC0C4F">
        <w:rPr>
          <w:rFonts w:ascii="Times New Roman" w:hAnsi="Times New Roman"/>
          <w:color w:val="000000"/>
          <w:sz w:val="22"/>
          <w:szCs w:val="22"/>
        </w:rPr>
        <w:t>;</w:t>
      </w:r>
      <w:r w:rsidR="009C7F98" w:rsidRPr="00FC0C4F">
        <w:rPr>
          <w:rFonts w:ascii="Times New Roman" w:hAnsi="Times New Roman"/>
          <w:sz w:val="22"/>
          <w:szCs w:val="22"/>
        </w:rPr>
        <w:t xml:space="preserve"> </w:t>
      </w:r>
      <w:hyperlink r:id="rId9" w:history="1">
        <w:r w:rsidR="004E33E2" w:rsidRPr="00314FEA">
          <w:rPr>
            <w:rStyle w:val="Hypertextovprepojenie"/>
            <w:rFonts w:ascii="Times New Roman" w:hAnsi="Times New Roman"/>
            <w:sz w:val="22"/>
            <w:szCs w:val="22"/>
          </w:rPr>
          <w:t>https://www.fnspfdr.sk/</w:t>
        </w:r>
      </w:hyperlink>
      <w:r w:rsidR="004E33E2">
        <w:rPr>
          <w:rFonts w:ascii="Times New Roman" w:hAnsi="Times New Roman"/>
          <w:color w:val="000000"/>
          <w:sz w:val="22"/>
          <w:szCs w:val="22"/>
        </w:rPr>
        <w:t xml:space="preserve"> </w:t>
      </w:r>
    </w:p>
    <w:p w:rsidR="00B939A7" w:rsidRPr="008D50AA" w:rsidRDefault="00B939A7" w:rsidP="00C01B72">
      <w:pPr>
        <w:pStyle w:val="tl1"/>
        <w:rPr>
          <w:rFonts w:ascii="Times New Roman" w:hAnsi="Times New Roman"/>
          <w:sz w:val="22"/>
          <w:szCs w:val="22"/>
        </w:rPr>
      </w:pPr>
      <w:r w:rsidRPr="00FC0C4F">
        <w:rPr>
          <w:rFonts w:ascii="Times New Roman" w:hAnsi="Times New Roman"/>
          <w:sz w:val="22"/>
          <w:szCs w:val="22"/>
        </w:rPr>
        <w:t>Kontaktná osoba</w:t>
      </w:r>
      <w:r w:rsidR="006A02E9" w:rsidRPr="00FC0C4F">
        <w:rPr>
          <w:rFonts w:ascii="Times New Roman" w:hAnsi="Times New Roman"/>
          <w:sz w:val="22"/>
          <w:szCs w:val="22"/>
        </w:rPr>
        <w:t>:</w:t>
      </w:r>
      <w:r w:rsidR="008D50AA">
        <w:rPr>
          <w:rFonts w:ascii="Times New Roman" w:hAnsi="Times New Roman"/>
          <w:sz w:val="22"/>
          <w:szCs w:val="22"/>
        </w:rPr>
        <w:t xml:space="preserve"> </w:t>
      </w:r>
      <w:r w:rsidR="00F41CFA">
        <w:rPr>
          <w:rFonts w:ascii="Times New Roman" w:hAnsi="Times New Roman"/>
          <w:sz w:val="22"/>
          <w:szCs w:val="22"/>
        </w:rPr>
        <w:t>Ing. Alena Ďurská</w:t>
      </w:r>
    </w:p>
    <w:p w:rsidR="00F41CFA" w:rsidRDefault="00B939A7" w:rsidP="00C01B72">
      <w:pPr>
        <w:pStyle w:val="tl1"/>
        <w:rPr>
          <w:rFonts w:ascii="Times New Roman" w:hAnsi="Times New Roman"/>
          <w:sz w:val="22"/>
          <w:szCs w:val="22"/>
        </w:rPr>
      </w:pPr>
      <w:r w:rsidRPr="008D50AA">
        <w:rPr>
          <w:rFonts w:ascii="Times New Roman" w:hAnsi="Times New Roman"/>
          <w:sz w:val="22"/>
          <w:szCs w:val="22"/>
        </w:rPr>
        <w:sym w:font="Wingdings" w:char="F028"/>
      </w:r>
      <w:r w:rsidRPr="008D50AA">
        <w:rPr>
          <w:rFonts w:ascii="Times New Roman" w:hAnsi="Times New Roman"/>
          <w:sz w:val="22"/>
          <w:szCs w:val="22"/>
        </w:rPr>
        <w:t xml:space="preserve"> </w:t>
      </w:r>
      <w:r w:rsidRPr="00FC0C4F">
        <w:rPr>
          <w:rFonts w:ascii="Times New Roman" w:hAnsi="Times New Roman"/>
          <w:sz w:val="22"/>
          <w:szCs w:val="22"/>
        </w:rPr>
        <w:t>Telefón</w:t>
      </w:r>
      <w:r w:rsidR="006A02E9" w:rsidRPr="00FC0C4F">
        <w:rPr>
          <w:rFonts w:ascii="Times New Roman" w:hAnsi="Times New Roman"/>
          <w:sz w:val="22"/>
          <w:szCs w:val="22"/>
        </w:rPr>
        <w:t>:</w:t>
      </w:r>
      <w:r w:rsidR="00F41CFA" w:rsidRPr="00F41CFA">
        <w:rPr>
          <w:rFonts w:ascii="Times New Roman" w:hAnsi="Times New Roman"/>
          <w:sz w:val="22"/>
          <w:szCs w:val="22"/>
        </w:rPr>
        <w:t xml:space="preserve"> + 421 48 441 3884</w:t>
      </w:r>
      <w:r w:rsidR="00F41CFA" w:rsidRPr="00FC0C4F">
        <w:rPr>
          <w:rFonts w:ascii="Times New Roman" w:hAnsi="Times New Roman"/>
          <w:sz w:val="22"/>
          <w:szCs w:val="22"/>
        </w:rPr>
        <w:t xml:space="preserve"> </w:t>
      </w:r>
    </w:p>
    <w:p w:rsidR="00B939A7" w:rsidRPr="008D50AA" w:rsidRDefault="00B939A7" w:rsidP="00C01B72">
      <w:pPr>
        <w:pStyle w:val="tl1"/>
        <w:rPr>
          <w:rFonts w:ascii="Times New Roman" w:hAnsi="Times New Roman"/>
          <w:sz w:val="22"/>
          <w:szCs w:val="22"/>
        </w:rPr>
      </w:pPr>
      <w:r w:rsidRPr="00FC0C4F">
        <w:rPr>
          <w:rFonts w:ascii="Times New Roman" w:hAnsi="Times New Roman"/>
          <w:sz w:val="22"/>
          <w:szCs w:val="22"/>
        </w:rPr>
        <w:sym w:font="Wingdings" w:char="F02D"/>
      </w:r>
      <w:r w:rsidRPr="00FC0C4F">
        <w:rPr>
          <w:rFonts w:ascii="Times New Roman" w:hAnsi="Times New Roman"/>
          <w:sz w:val="22"/>
          <w:szCs w:val="22"/>
        </w:rPr>
        <w:t xml:space="preserve"> (e-mail)</w:t>
      </w:r>
      <w:r w:rsidR="006A02E9" w:rsidRPr="00FC0C4F">
        <w:rPr>
          <w:rFonts w:ascii="Times New Roman" w:hAnsi="Times New Roman"/>
          <w:sz w:val="22"/>
          <w:szCs w:val="22"/>
        </w:rPr>
        <w:t>:</w:t>
      </w:r>
      <w:r w:rsidR="00FC0C4F">
        <w:rPr>
          <w:rFonts w:ascii="Times New Roman" w:hAnsi="Times New Roman"/>
          <w:i/>
          <w:sz w:val="22"/>
          <w:szCs w:val="22"/>
        </w:rPr>
        <w:t xml:space="preserve"> </w:t>
      </w:r>
      <w:hyperlink r:id="rId10" w:history="1">
        <w:r w:rsidR="00F41CFA" w:rsidRPr="008B3DA1">
          <w:rPr>
            <w:rStyle w:val="Hypertextovprepojenie"/>
            <w:rFonts w:ascii="Times New Roman" w:hAnsi="Times New Roman"/>
            <w:sz w:val="22"/>
            <w:szCs w:val="22"/>
          </w:rPr>
          <w:t>adurska@nspbb.sk</w:t>
        </w:r>
      </w:hyperlink>
      <w:r w:rsidR="0092590B">
        <w:rPr>
          <w:rFonts w:ascii="Times New Roman" w:hAnsi="Times New Roman"/>
          <w:sz w:val="22"/>
          <w:szCs w:val="22"/>
        </w:rPr>
        <w:t xml:space="preserve">; </w:t>
      </w:r>
    </w:p>
    <w:p w:rsidR="00B939A7" w:rsidRPr="008D50AA" w:rsidRDefault="00B939A7" w:rsidP="00C01B72">
      <w:pPr>
        <w:pStyle w:val="tl1"/>
        <w:rPr>
          <w:rFonts w:ascii="Times New Roman" w:hAnsi="Times New Roman"/>
          <w:sz w:val="22"/>
          <w:szCs w:val="22"/>
        </w:rPr>
      </w:pPr>
      <w:r w:rsidRPr="008D50AA">
        <w:rPr>
          <w:rFonts w:ascii="Times New Roman" w:hAnsi="Times New Roman"/>
          <w:sz w:val="22"/>
          <w:szCs w:val="22"/>
        </w:rPr>
        <w:t>ďalej len „FNsP FDR“</w:t>
      </w:r>
    </w:p>
    <w:p w:rsidR="008D50AA" w:rsidRDefault="008D50AA" w:rsidP="009F22DC">
      <w:pPr>
        <w:ind w:left="397"/>
        <w:rPr>
          <w:b/>
          <w:szCs w:val="24"/>
        </w:rPr>
      </w:pPr>
    </w:p>
    <w:p w:rsidR="00B939A7" w:rsidRPr="000F79DB" w:rsidRDefault="00B939A7" w:rsidP="004B6658">
      <w:pPr>
        <w:pStyle w:val="Nadpis3"/>
        <w:numPr>
          <w:ilvl w:val="0"/>
          <w:numId w:val="9"/>
        </w:numPr>
        <w:rPr>
          <w:sz w:val="22"/>
          <w:szCs w:val="22"/>
        </w:rPr>
      </w:pPr>
      <w:bookmarkStart w:id="2" w:name="_Toc451842485"/>
      <w:r w:rsidRPr="000F79DB">
        <w:rPr>
          <w:sz w:val="22"/>
          <w:szCs w:val="22"/>
        </w:rPr>
        <w:t>Predmet zákazky</w:t>
      </w:r>
      <w:bookmarkEnd w:id="2"/>
    </w:p>
    <w:p w:rsidR="000F79DB" w:rsidRPr="00DF40FB" w:rsidRDefault="00B939A7" w:rsidP="000F79DB">
      <w:pPr>
        <w:pStyle w:val="Odsekzoznamu"/>
        <w:ind w:left="426"/>
        <w:rPr>
          <w:sz w:val="22"/>
          <w:szCs w:val="22"/>
        </w:rPr>
      </w:pPr>
      <w:r w:rsidRPr="00DF40FB">
        <w:rPr>
          <w:sz w:val="22"/>
          <w:szCs w:val="22"/>
        </w:rPr>
        <w:t>Predmet zákazky je zadefinovaný v súlade so zákonom č. 343/2015 Z. z. o verejnom obstarávaní a o zmene a doplnení niektor</w:t>
      </w:r>
      <w:r w:rsidR="005443C8" w:rsidRPr="00DF40FB">
        <w:rPr>
          <w:sz w:val="22"/>
          <w:szCs w:val="22"/>
        </w:rPr>
        <w:t>ých zákonov (ďalej len „</w:t>
      </w:r>
      <w:proofErr w:type="spellStart"/>
      <w:r w:rsidR="005443C8" w:rsidRPr="00DF40FB">
        <w:rPr>
          <w:sz w:val="22"/>
          <w:szCs w:val="22"/>
        </w:rPr>
        <w:t>Zo</w:t>
      </w:r>
      <w:r w:rsidRPr="00DF40FB">
        <w:rPr>
          <w:sz w:val="22"/>
          <w:szCs w:val="22"/>
        </w:rPr>
        <w:t>VO</w:t>
      </w:r>
      <w:bookmarkStart w:id="3" w:name="opis1"/>
      <w:proofErr w:type="spellEnd"/>
      <w:r w:rsidRPr="00DF40FB">
        <w:rPr>
          <w:sz w:val="22"/>
          <w:szCs w:val="22"/>
        </w:rPr>
        <w:t>“).</w:t>
      </w:r>
    </w:p>
    <w:p w:rsidR="00850E91" w:rsidRPr="0073051C" w:rsidRDefault="00BA4079" w:rsidP="00566E69">
      <w:pPr>
        <w:pStyle w:val="Default"/>
        <w:ind w:left="426"/>
        <w:jc w:val="both"/>
        <w:rPr>
          <w:color w:val="auto"/>
          <w:sz w:val="22"/>
          <w:szCs w:val="22"/>
          <w:lang w:eastAsia="sk-SK"/>
        </w:rPr>
      </w:pPr>
      <w:r w:rsidRPr="0073051C">
        <w:rPr>
          <w:color w:val="auto"/>
          <w:sz w:val="22"/>
          <w:szCs w:val="22"/>
          <w:lang w:eastAsia="sk-SK"/>
        </w:rPr>
        <w:t xml:space="preserve">Predmetom zákazky </w:t>
      </w:r>
      <w:r w:rsidR="005A6491" w:rsidRPr="0073051C">
        <w:rPr>
          <w:color w:val="auto"/>
          <w:sz w:val="22"/>
          <w:szCs w:val="22"/>
          <w:lang w:eastAsia="sk-SK"/>
        </w:rPr>
        <w:t>sú dodávky</w:t>
      </w:r>
      <w:r w:rsidR="00566E69" w:rsidRPr="0073051C">
        <w:rPr>
          <w:color w:val="auto"/>
          <w:sz w:val="22"/>
          <w:szCs w:val="22"/>
          <w:lang w:eastAsia="sk-SK"/>
        </w:rPr>
        <w:t xml:space="preserve"> </w:t>
      </w:r>
      <w:r w:rsidR="005A6491" w:rsidRPr="0073051C">
        <w:rPr>
          <w:color w:val="auto"/>
          <w:sz w:val="22"/>
          <w:szCs w:val="22"/>
          <w:lang w:eastAsia="sk-SK"/>
        </w:rPr>
        <w:t xml:space="preserve">špecializovaného zdravotníckeho materiálu a to </w:t>
      </w:r>
      <w:r w:rsidR="005233C9" w:rsidRPr="0073051C">
        <w:rPr>
          <w:color w:val="auto"/>
          <w:sz w:val="22"/>
          <w:szCs w:val="22"/>
          <w:lang w:eastAsia="sk-SK"/>
        </w:rPr>
        <w:t>„</w:t>
      </w:r>
      <w:r w:rsidR="00F41CFA" w:rsidRPr="0073051C">
        <w:rPr>
          <w:b/>
          <w:color w:val="auto"/>
          <w:sz w:val="22"/>
          <w:szCs w:val="22"/>
          <w:lang w:eastAsia="sk-SK"/>
        </w:rPr>
        <w:t xml:space="preserve">Inštrumenty a príslušenstvo pre chirurgický </w:t>
      </w:r>
      <w:proofErr w:type="spellStart"/>
      <w:r w:rsidR="00F41CFA" w:rsidRPr="0073051C">
        <w:rPr>
          <w:b/>
          <w:color w:val="auto"/>
          <w:sz w:val="22"/>
          <w:szCs w:val="22"/>
          <w:lang w:eastAsia="sk-SK"/>
        </w:rPr>
        <w:t>telemanipulátor</w:t>
      </w:r>
      <w:proofErr w:type="spellEnd"/>
      <w:r w:rsidR="005233C9" w:rsidRPr="0073051C">
        <w:rPr>
          <w:color w:val="auto"/>
          <w:sz w:val="22"/>
          <w:szCs w:val="22"/>
          <w:lang w:eastAsia="sk-SK"/>
        </w:rPr>
        <w:t>“</w:t>
      </w:r>
      <w:r w:rsidR="00FA3F21" w:rsidRPr="0073051C">
        <w:rPr>
          <w:color w:val="auto"/>
          <w:sz w:val="22"/>
          <w:szCs w:val="22"/>
          <w:lang w:eastAsia="sk-SK"/>
        </w:rPr>
        <w:t xml:space="preserve"> kompatibiln</w:t>
      </w:r>
      <w:r w:rsidR="00FA3F21" w:rsidRPr="00022FC8">
        <w:rPr>
          <w:color w:val="auto"/>
          <w:sz w:val="22"/>
          <w:szCs w:val="22"/>
          <w:lang w:eastAsia="sk-SK"/>
        </w:rPr>
        <w:t>ých</w:t>
      </w:r>
      <w:r w:rsidR="00FA3F21" w:rsidRPr="0073051C">
        <w:rPr>
          <w:color w:val="auto"/>
          <w:sz w:val="22"/>
          <w:szCs w:val="22"/>
          <w:lang w:eastAsia="sk-SK"/>
        </w:rPr>
        <w:t xml:space="preserve"> s existujúcim chirurgickým </w:t>
      </w:r>
      <w:proofErr w:type="spellStart"/>
      <w:r w:rsidR="00FA3F21" w:rsidRPr="0073051C">
        <w:rPr>
          <w:color w:val="auto"/>
          <w:sz w:val="22"/>
          <w:szCs w:val="22"/>
          <w:lang w:eastAsia="sk-SK"/>
        </w:rPr>
        <w:t>telemanipulátorom</w:t>
      </w:r>
      <w:proofErr w:type="spellEnd"/>
      <w:r w:rsidR="00FA3F21" w:rsidRPr="0073051C">
        <w:rPr>
          <w:color w:val="auto"/>
          <w:sz w:val="22"/>
          <w:szCs w:val="22"/>
          <w:lang w:eastAsia="sk-SK"/>
        </w:rPr>
        <w:t xml:space="preserve"> </w:t>
      </w:r>
      <w:proofErr w:type="spellStart"/>
      <w:r w:rsidR="00FA3F21" w:rsidRPr="0073051C">
        <w:rPr>
          <w:color w:val="auto"/>
          <w:sz w:val="22"/>
          <w:szCs w:val="22"/>
          <w:lang w:eastAsia="sk-SK"/>
        </w:rPr>
        <w:t>da</w:t>
      </w:r>
      <w:proofErr w:type="spellEnd"/>
      <w:r w:rsidR="00FA3F21" w:rsidRPr="0073051C">
        <w:rPr>
          <w:color w:val="auto"/>
          <w:sz w:val="22"/>
          <w:szCs w:val="22"/>
          <w:lang w:eastAsia="sk-SK"/>
        </w:rPr>
        <w:t xml:space="preserve"> </w:t>
      </w:r>
      <w:proofErr w:type="spellStart"/>
      <w:r w:rsidR="00FA3F21" w:rsidRPr="0073051C">
        <w:rPr>
          <w:color w:val="auto"/>
          <w:sz w:val="22"/>
          <w:szCs w:val="22"/>
          <w:lang w:eastAsia="sk-SK"/>
        </w:rPr>
        <w:t>Vinci</w:t>
      </w:r>
      <w:proofErr w:type="spellEnd"/>
      <w:r w:rsidR="00FA3F21" w:rsidRPr="0073051C">
        <w:rPr>
          <w:color w:val="auto"/>
          <w:sz w:val="22"/>
          <w:szCs w:val="22"/>
          <w:lang w:eastAsia="sk-SK"/>
        </w:rPr>
        <w:t xml:space="preserve"> X (Model IS4200)  pre </w:t>
      </w:r>
      <w:proofErr w:type="spellStart"/>
      <w:r w:rsidR="00FA3F21" w:rsidRPr="0073051C">
        <w:rPr>
          <w:color w:val="auto"/>
          <w:sz w:val="22"/>
          <w:szCs w:val="22"/>
          <w:lang w:eastAsia="sk-SK"/>
        </w:rPr>
        <w:t>miniinvazívnu</w:t>
      </w:r>
      <w:proofErr w:type="spellEnd"/>
      <w:r w:rsidR="00FA3F21" w:rsidRPr="0073051C">
        <w:rPr>
          <w:color w:val="auto"/>
          <w:sz w:val="22"/>
          <w:szCs w:val="22"/>
          <w:lang w:eastAsia="sk-SK"/>
        </w:rPr>
        <w:t xml:space="preserve"> chirurgiu na oddelení  </w:t>
      </w:r>
      <w:proofErr w:type="spellStart"/>
      <w:r w:rsidR="00FA3F21" w:rsidRPr="0073051C">
        <w:rPr>
          <w:color w:val="auto"/>
          <w:sz w:val="22"/>
          <w:szCs w:val="22"/>
          <w:lang w:eastAsia="sk-SK"/>
        </w:rPr>
        <w:t>zákrokových</w:t>
      </w:r>
      <w:proofErr w:type="spellEnd"/>
      <w:r w:rsidR="00FA3F21" w:rsidRPr="0073051C">
        <w:rPr>
          <w:color w:val="auto"/>
          <w:sz w:val="22"/>
          <w:szCs w:val="22"/>
          <w:lang w:eastAsia="sk-SK"/>
        </w:rPr>
        <w:t xml:space="preserve"> sál a robotickej  chirurgie </w:t>
      </w:r>
      <w:proofErr w:type="spellStart"/>
      <w:r w:rsidR="00FA3F21" w:rsidRPr="0073051C">
        <w:rPr>
          <w:color w:val="auto"/>
          <w:sz w:val="22"/>
          <w:szCs w:val="22"/>
          <w:lang w:eastAsia="sk-SK"/>
        </w:rPr>
        <w:t>FNsP</w:t>
      </w:r>
      <w:proofErr w:type="spellEnd"/>
      <w:r w:rsidR="00FA3F21" w:rsidRPr="0073051C">
        <w:rPr>
          <w:color w:val="auto"/>
          <w:sz w:val="22"/>
          <w:szCs w:val="22"/>
          <w:lang w:eastAsia="sk-SK"/>
        </w:rPr>
        <w:t xml:space="preserve"> F.D. </w:t>
      </w:r>
      <w:proofErr w:type="spellStart"/>
      <w:r w:rsidR="00FA3F21" w:rsidRPr="0073051C">
        <w:rPr>
          <w:color w:val="auto"/>
          <w:sz w:val="22"/>
          <w:szCs w:val="22"/>
          <w:lang w:eastAsia="sk-SK"/>
        </w:rPr>
        <w:t>Roosevelta</w:t>
      </w:r>
      <w:proofErr w:type="spellEnd"/>
      <w:r w:rsidR="00F41CFA" w:rsidRPr="0073051C">
        <w:rPr>
          <w:color w:val="auto"/>
          <w:sz w:val="22"/>
          <w:szCs w:val="22"/>
          <w:lang w:eastAsia="sk-SK"/>
        </w:rPr>
        <w:t xml:space="preserve"> na obdobie  48 </w:t>
      </w:r>
      <w:r w:rsidR="005233C9" w:rsidRPr="0073051C">
        <w:rPr>
          <w:color w:val="auto"/>
          <w:sz w:val="22"/>
          <w:szCs w:val="22"/>
          <w:lang w:eastAsia="sk-SK"/>
        </w:rPr>
        <w:t xml:space="preserve"> mesiacov</w:t>
      </w:r>
      <w:r w:rsidR="00566E69" w:rsidRPr="0073051C">
        <w:rPr>
          <w:color w:val="auto"/>
          <w:sz w:val="22"/>
          <w:szCs w:val="22"/>
          <w:lang w:eastAsia="sk-SK"/>
        </w:rPr>
        <w:t>.</w:t>
      </w:r>
    </w:p>
    <w:p w:rsidR="0082141A" w:rsidRPr="00163ECE" w:rsidRDefault="0082141A" w:rsidP="00F07DFC">
      <w:pPr>
        <w:ind w:left="680"/>
        <w:rPr>
          <w:sz w:val="22"/>
        </w:rPr>
      </w:pPr>
    </w:p>
    <w:bookmarkEnd w:id="3"/>
    <w:p w:rsidR="00641AEA" w:rsidRPr="00163ECE" w:rsidRDefault="00B939A7" w:rsidP="000F79DB">
      <w:pPr>
        <w:ind w:left="426"/>
        <w:rPr>
          <w:sz w:val="22"/>
        </w:rPr>
      </w:pPr>
      <w:r w:rsidRPr="00163ECE">
        <w:rPr>
          <w:sz w:val="22"/>
        </w:rPr>
        <w:t xml:space="preserve">Podrobné vymedzenie predmetu zákazky tvorí časť </w:t>
      </w:r>
      <w:r w:rsidR="002C2A25" w:rsidRPr="00163ECE">
        <w:rPr>
          <w:sz w:val="22"/>
        </w:rPr>
        <w:t>„</w:t>
      </w:r>
      <w:r w:rsidR="00AB2A84" w:rsidRPr="00163ECE">
        <w:rPr>
          <w:sz w:val="22"/>
        </w:rPr>
        <w:t>C -</w:t>
      </w:r>
      <w:r w:rsidRPr="00163ECE">
        <w:rPr>
          <w:sz w:val="22"/>
        </w:rPr>
        <w:t xml:space="preserve"> Opis predmetu zákazky</w:t>
      </w:r>
      <w:r w:rsidR="002C2A25" w:rsidRPr="00163ECE">
        <w:rPr>
          <w:sz w:val="22"/>
        </w:rPr>
        <w:t>“</w:t>
      </w:r>
      <w:r w:rsidR="00C13670" w:rsidRPr="00163ECE">
        <w:rPr>
          <w:sz w:val="22"/>
        </w:rPr>
        <w:t xml:space="preserve"> týchto súťažných podkladov</w:t>
      </w:r>
      <w:r w:rsidR="002C2A25" w:rsidRPr="00163ECE">
        <w:rPr>
          <w:sz w:val="22"/>
        </w:rPr>
        <w:t xml:space="preserve"> a Prílohy</w:t>
      </w:r>
      <w:r w:rsidR="00F77C87" w:rsidRPr="00163ECE">
        <w:rPr>
          <w:sz w:val="22"/>
        </w:rPr>
        <w:t xml:space="preserve"> </w:t>
      </w:r>
      <w:r w:rsidR="00DA0935" w:rsidRPr="00163ECE">
        <w:rPr>
          <w:sz w:val="22"/>
        </w:rPr>
        <w:t>k Súťažným podkladom</w:t>
      </w:r>
      <w:r w:rsidR="00163ECE">
        <w:rPr>
          <w:sz w:val="22"/>
        </w:rPr>
        <w:t>.</w:t>
      </w:r>
    </w:p>
    <w:p w:rsidR="00FA3F21" w:rsidRDefault="00FA3F21" w:rsidP="000F79DB">
      <w:pPr>
        <w:ind w:left="426"/>
        <w:rPr>
          <w:b/>
          <w:bCs/>
          <w:i/>
          <w:sz w:val="22"/>
        </w:rPr>
      </w:pPr>
    </w:p>
    <w:p w:rsidR="00FA3F21" w:rsidRDefault="00FA3F21" w:rsidP="000F79DB">
      <w:pPr>
        <w:ind w:left="426"/>
        <w:rPr>
          <w:b/>
          <w:bCs/>
          <w:sz w:val="22"/>
        </w:rPr>
      </w:pPr>
    </w:p>
    <w:p w:rsidR="00722394" w:rsidRDefault="00A74C0E" w:rsidP="008A4F2D">
      <w:pPr>
        <w:ind w:left="426"/>
        <w:rPr>
          <w:bCs/>
          <w:sz w:val="22"/>
        </w:rPr>
      </w:pPr>
      <w:r w:rsidRPr="006537D0">
        <w:rPr>
          <w:b/>
          <w:bCs/>
          <w:sz w:val="22"/>
        </w:rPr>
        <w:t>Predpokladaná hodnota predmetu zákazky</w:t>
      </w:r>
      <w:r w:rsidRPr="006537D0">
        <w:rPr>
          <w:bCs/>
          <w:sz w:val="22"/>
        </w:rPr>
        <w:t xml:space="preserve">: </w:t>
      </w:r>
      <w:r w:rsidR="00FA3F21">
        <w:rPr>
          <w:bCs/>
          <w:sz w:val="22"/>
        </w:rPr>
        <w:t xml:space="preserve"> </w:t>
      </w:r>
      <w:r w:rsidR="00F22225">
        <w:rPr>
          <w:bCs/>
          <w:sz w:val="22"/>
        </w:rPr>
        <w:t xml:space="preserve"> </w:t>
      </w:r>
      <w:r w:rsidR="00834A6C">
        <w:rPr>
          <w:b/>
          <w:bCs/>
          <w:sz w:val="22"/>
        </w:rPr>
        <w:t>5 889 241,40</w:t>
      </w:r>
      <w:r w:rsidR="00FA3F21">
        <w:rPr>
          <w:bCs/>
          <w:sz w:val="22"/>
        </w:rPr>
        <w:t xml:space="preserve">   </w:t>
      </w:r>
      <w:r w:rsidRPr="006537D0">
        <w:rPr>
          <w:bCs/>
          <w:sz w:val="22"/>
        </w:rPr>
        <w:t xml:space="preserve">EUR bez DPH </w:t>
      </w:r>
    </w:p>
    <w:p w:rsidR="00FA3F21" w:rsidRDefault="00F22225" w:rsidP="008A4F2D">
      <w:pPr>
        <w:ind w:left="426"/>
        <w:rPr>
          <w:b/>
          <w:sz w:val="22"/>
        </w:rPr>
      </w:pPr>
      <w:r>
        <w:rPr>
          <w:b/>
          <w:sz w:val="22"/>
        </w:rPr>
        <w:t xml:space="preserve"> </w:t>
      </w:r>
    </w:p>
    <w:p w:rsidR="00F22225" w:rsidRPr="00022FC8" w:rsidRDefault="006C0D03" w:rsidP="008A4F2D">
      <w:pPr>
        <w:ind w:left="426"/>
      </w:pPr>
      <w:r w:rsidRPr="006C0D03">
        <w:t>Verejný obstarávateľ v</w:t>
      </w:r>
      <w:r w:rsidR="00F22225" w:rsidRPr="006C0D03">
        <w:t xml:space="preserve"> prípade  rozšírenia druhu výkonov </w:t>
      </w:r>
      <w:r w:rsidRPr="006C0D03">
        <w:t xml:space="preserve">si v priebehu trvania </w:t>
      </w:r>
      <w:r w:rsidR="00F22225" w:rsidRPr="006C0D03">
        <w:t xml:space="preserve">rámcovej dohody, na základe písomného dodatku  vyhradzuje právo dohodnúť  s predávajúcim dodanie inštrumentov a príslušenstva k týmto výkonom,  </w:t>
      </w:r>
      <w:r w:rsidR="00F22225" w:rsidRPr="00022FC8">
        <w:t>ktoré sa nachádzajú  v katalógu v platnom znení v hodnote najviac však do 20% z h</w:t>
      </w:r>
      <w:r w:rsidRPr="00022FC8">
        <w:t xml:space="preserve">odnoty </w:t>
      </w:r>
      <w:proofErr w:type="spellStart"/>
      <w:r w:rsidRPr="00022FC8">
        <w:t>vysúťaženej</w:t>
      </w:r>
      <w:proofErr w:type="spellEnd"/>
      <w:r w:rsidRPr="00022FC8">
        <w:t xml:space="preserve"> ceny </w:t>
      </w:r>
      <w:r w:rsidR="00F22225" w:rsidRPr="00022FC8">
        <w:t xml:space="preserve"> rámcovej dohody v súlade</w:t>
      </w:r>
      <w:r w:rsidR="00F22225" w:rsidRPr="006C0D03">
        <w:t xml:space="preserve"> so </w:t>
      </w:r>
      <w:proofErr w:type="spellStart"/>
      <w:r w:rsidR="00F22225" w:rsidRPr="006C0D03">
        <w:t>ZoVO</w:t>
      </w:r>
      <w:proofErr w:type="spellEnd"/>
      <w:r>
        <w:t xml:space="preserve"> (viď. návrh Rámcovej dohody)</w:t>
      </w:r>
    </w:p>
    <w:p w:rsidR="00F22225" w:rsidRDefault="00F22225" w:rsidP="008A4F2D">
      <w:pPr>
        <w:ind w:left="426"/>
        <w:rPr>
          <w:b/>
          <w:sz w:val="22"/>
        </w:rPr>
      </w:pPr>
    </w:p>
    <w:p w:rsidR="000D4438" w:rsidRPr="00055C3B" w:rsidRDefault="000D4438" w:rsidP="00FA3F21">
      <w:pPr>
        <w:rPr>
          <w:b/>
          <w:color w:val="FF0000"/>
          <w:sz w:val="22"/>
        </w:rPr>
      </w:pPr>
    </w:p>
    <w:p w:rsidR="00B939A7" w:rsidRPr="00163ECE" w:rsidRDefault="008A4F2D" w:rsidP="008A4F2D">
      <w:pPr>
        <w:tabs>
          <w:tab w:val="left" w:pos="426"/>
        </w:tabs>
        <w:rPr>
          <w:color w:val="000000"/>
          <w:sz w:val="22"/>
        </w:rPr>
      </w:pPr>
      <w:r w:rsidRPr="00055C3B">
        <w:rPr>
          <w:color w:val="000000"/>
          <w:sz w:val="22"/>
        </w:rPr>
        <w:t xml:space="preserve">      </w:t>
      </w:r>
      <w:r w:rsidR="006B5FF3" w:rsidRPr="00055C3B">
        <w:rPr>
          <w:color w:val="000000"/>
          <w:sz w:val="22"/>
        </w:rPr>
        <w:t xml:space="preserve"> </w:t>
      </w:r>
      <w:r w:rsidR="00B939A7" w:rsidRPr="00163ECE">
        <w:rPr>
          <w:color w:val="000000"/>
          <w:sz w:val="22"/>
        </w:rPr>
        <w:t xml:space="preserve">Spoločný slovník obstarávania (CPV): </w:t>
      </w:r>
    </w:p>
    <w:p w:rsidR="004244B8" w:rsidRPr="00524117" w:rsidRDefault="00FA3F21" w:rsidP="00FB2BFB">
      <w:pPr>
        <w:numPr>
          <w:ilvl w:val="0"/>
          <w:numId w:val="28"/>
        </w:numPr>
        <w:ind w:left="924" w:hanging="357"/>
        <w:jc w:val="left"/>
        <w:rPr>
          <w:sz w:val="22"/>
        </w:rPr>
      </w:pPr>
      <w:r w:rsidRPr="00524117">
        <w:rPr>
          <w:sz w:val="22"/>
        </w:rPr>
        <w:t>3316</w:t>
      </w:r>
      <w:r w:rsidR="00BC2FB2" w:rsidRPr="00524117">
        <w:rPr>
          <w:sz w:val="22"/>
        </w:rPr>
        <w:t>2200-5</w:t>
      </w:r>
      <w:r w:rsidRPr="00524117">
        <w:rPr>
          <w:sz w:val="22"/>
        </w:rPr>
        <w:t xml:space="preserve">  </w:t>
      </w:r>
      <w:r w:rsidR="00BC2FB2" w:rsidRPr="00524117">
        <w:rPr>
          <w:sz w:val="22"/>
        </w:rPr>
        <w:t>Nástroje operačnej sály</w:t>
      </w:r>
    </w:p>
    <w:p w:rsidR="00086DD7" w:rsidRPr="00524117" w:rsidRDefault="00FA3F21" w:rsidP="00FB2BFB">
      <w:pPr>
        <w:numPr>
          <w:ilvl w:val="0"/>
          <w:numId w:val="28"/>
        </w:numPr>
        <w:ind w:left="924" w:hanging="357"/>
        <w:jc w:val="left"/>
        <w:rPr>
          <w:sz w:val="22"/>
        </w:rPr>
      </w:pPr>
      <w:r w:rsidRPr="00524117">
        <w:rPr>
          <w:sz w:val="22"/>
        </w:rPr>
        <w:t>33140000 -3 Zdravotnícky materiál</w:t>
      </w:r>
      <w:r w:rsidR="004244B8" w:rsidRPr="00524117">
        <w:rPr>
          <w:sz w:val="22"/>
        </w:rPr>
        <w:t xml:space="preserve">  </w:t>
      </w:r>
    </w:p>
    <w:p w:rsidR="00A86AAC" w:rsidRPr="00D01A46" w:rsidRDefault="00A86AAC" w:rsidP="00D01A46">
      <w:pPr>
        <w:rPr>
          <w:b/>
          <w:noProof/>
          <w:sz w:val="22"/>
        </w:rPr>
      </w:pPr>
    </w:p>
    <w:p w:rsidR="0033092D" w:rsidRPr="000F79DB" w:rsidRDefault="005062B7" w:rsidP="002A5ED7">
      <w:pPr>
        <w:pStyle w:val="Odsekzoznamu"/>
        <w:ind w:left="0"/>
        <w:rPr>
          <w:b/>
          <w:noProof/>
          <w:sz w:val="22"/>
          <w:szCs w:val="22"/>
        </w:rPr>
      </w:pPr>
      <w:r w:rsidRPr="00714FAD">
        <w:rPr>
          <w:b/>
          <w:bCs/>
          <w:color w:val="FF0000"/>
          <w:sz w:val="22"/>
        </w:rPr>
        <w:t xml:space="preserve">      </w:t>
      </w:r>
      <w:r w:rsidR="0033092D" w:rsidRPr="000F79DB">
        <w:rPr>
          <w:b/>
          <w:noProof/>
          <w:sz w:val="22"/>
          <w:szCs w:val="22"/>
        </w:rPr>
        <w:t>Rozdelenie predmetu zákazky</w:t>
      </w:r>
      <w:r w:rsidR="004C37E8" w:rsidRPr="000F79DB">
        <w:rPr>
          <w:b/>
          <w:noProof/>
          <w:sz w:val="22"/>
          <w:szCs w:val="22"/>
        </w:rPr>
        <w:t>, variantné riešenie</w:t>
      </w:r>
    </w:p>
    <w:p w:rsidR="00FA3F21" w:rsidRDefault="00FA3F21" w:rsidP="00FA3F21">
      <w:pPr>
        <w:ind w:left="426"/>
        <w:rPr>
          <w:sz w:val="22"/>
        </w:rPr>
      </w:pPr>
    </w:p>
    <w:p w:rsidR="00FA3F21" w:rsidRPr="0073051C" w:rsidRDefault="00FA3F21" w:rsidP="00FA3F21">
      <w:pPr>
        <w:ind w:left="426"/>
        <w:rPr>
          <w:sz w:val="22"/>
        </w:rPr>
      </w:pPr>
      <w:r w:rsidRPr="0073051C">
        <w:rPr>
          <w:sz w:val="22"/>
        </w:rPr>
        <w:t xml:space="preserve">Zákazka nie je rozdelená na časti z dôvodu nutnosti  kompatibility jednotlivých segmentov navzájom a existujúcim chirurgickým </w:t>
      </w:r>
      <w:proofErr w:type="spellStart"/>
      <w:r w:rsidRPr="0073051C">
        <w:rPr>
          <w:sz w:val="22"/>
        </w:rPr>
        <w:t>telemanipulátorom</w:t>
      </w:r>
      <w:proofErr w:type="spellEnd"/>
      <w:r w:rsidRPr="0073051C">
        <w:rPr>
          <w:sz w:val="22"/>
        </w:rPr>
        <w:t>.</w:t>
      </w:r>
    </w:p>
    <w:p w:rsidR="00F1159C" w:rsidRPr="0073051C" w:rsidRDefault="00F1159C" w:rsidP="00FA3F21">
      <w:pPr>
        <w:pStyle w:val="Default"/>
        <w:ind w:left="426"/>
        <w:jc w:val="both"/>
        <w:rPr>
          <w:color w:val="auto"/>
          <w:sz w:val="22"/>
          <w:szCs w:val="22"/>
          <w:lang w:eastAsia="sk-SK"/>
        </w:rPr>
      </w:pPr>
      <w:r w:rsidRPr="0073051C">
        <w:rPr>
          <w:color w:val="auto"/>
          <w:sz w:val="22"/>
          <w:szCs w:val="22"/>
          <w:lang w:eastAsia="sk-SK"/>
        </w:rPr>
        <w:t>Uchádzačom sa nepovoľuje predložiť variantné riešenie vo vzťahu k požadovanému predmetu  zákazky. Ak súčasťou ponuky bude aj variantné riešenie, variantné riešenie nebude zaradené do vyhodnotenia a bude sa naň hľadieť, akoby nebolo predložené.  </w:t>
      </w:r>
    </w:p>
    <w:p w:rsidR="005A6491" w:rsidRDefault="005A6491" w:rsidP="005A6491">
      <w:pPr>
        <w:rPr>
          <w:bCs/>
          <w:sz w:val="22"/>
        </w:rPr>
      </w:pPr>
    </w:p>
    <w:p w:rsidR="005A6491" w:rsidRPr="00301B64" w:rsidRDefault="005A6491" w:rsidP="005A6491">
      <w:pPr>
        <w:ind w:left="425"/>
        <w:rPr>
          <w:bCs/>
          <w:sz w:val="22"/>
        </w:rPr>
      </w:pPr>
      <w:r w:rsidRPr="00301B64">
        <w:rPr>
          <w:b/>
          <w:bCs/>
          <w:sz w:val="22"/>
        </w:rPr>
        <w:t>Environmentálne hľadisko</w:t>
      </w:r>
    </w:p>
    <w:p w:rsidR="005A6491" w:rsidRPr="00301B64" w:rsidRDefault="005A6491" w:rsidP="005A6491">
      <w:pPr>
        <w:ind w:left="425"/>
        <w:rPr>
          <w:bCs/>
          <w:sz w:val="22"/>
        </w:rPr>
      </w:pPr>
      <w:r w:rsidRPr="00301B64">
        <w:rPr>
          <w:sz w:val="22"/>
        </w:rPr>
        <w:t>Tovar bude chránený – balený obvyklým spôsobom u dodávok tohto druhu tovaru tak, aby nedošlo k jeho poškodeniu, zničeniu alebo znehodnoteniu a zároveň bude zabalený v recyklovateľných obaloch.</w:t>
      </w:r>
    </w:p>
    <w:p w:rsidR="00B939A7" w:rsidRPr="00286707" w:rsidRDefault="00B939A7" w:rsidP="002D366E">
      <w:pPr>
        <w:pStyle w:val="Odsekzoznamu"/>
        <w:ind w:left="792"/>
        <w:rPr>
          <w:szCs w:val="24"/>
        </w:rPr>
      </w:pPr>
    </w:p>
    <w:p w:rsidR="00DC2930" w:rsidRPr="006C508F" w:rsidRDefault="00B939A7" w:rsidP="00DC2930">
      <w:pPr>
        <w:pStyle w:val="Nadpis3"/>
        <w:numPr>
          <w:ilvl w:val="0"/>
          <w:numId w:val="9"/>
        </w:numPr>
        <w:rPr>
          <w:sz w:val="22"/>
          <w:szCs w:val="22"/>
        </w:rPr>
      </w:pPr>
      <w:bookmarkStart w:id="4" w:name="_Toc451842487"/>
      <w:r w:rsidRPr="006C508F">
        <w:rPr>
          <w:sz w:val="22"/>
          <w:szCs w:val="22"/>
        </w:rPr>
        <w:t>Zdroj finančných prostriedkov</w:t>
      </w:r>
      <w:bookmarkEnd w:id="4"/>
    </w:p>
    <w:p w:rsidR="00104AA1" w:rsidRPr="00562E2F" w:rsidRDefault="00ED4AE0" w:rsidP="001215E4">
      <w:pPr>
        <w:pStyle w:val="Odsekzoznamu"/>
        <w:numPr>
          <w:ilvl w:val="1"/>
          <w:numId w:val="9"/>
        </w:numPr>
        <w:ind w:left="709" w:hanging="567"/>
      </w:pPr>
      <w:r w:rsidRPr="003121C1">
        <w:rPr>
          <w:sz w:val="22"/>
        </w:rPr>
        <w:t xml:space="preserve">Úhrada nákladov spojených s obstaraním predmetu zákazky bude realizovaná z vlastných prostriedkov kupujúceho s lehotou </w:t>
      </w:r>
      <w:r w:rsidRPr="005A6491">
        <w:rPr>
          <w:sz w:val="22"/>
        </w:rPr>
        <w:t>splatnosti faktúry 60 dní odo</w:t>
      </w:r>
      <w:r>
        <w:rPr>
          <w:sz w:val="22"/>
        </w:rPr>
        <w:t xml:space="preserve"> dňa jej doručenia </w:t>
      </w:r>
      <w:r w:rsidRPr="00974685">
        <w:rPr>
          <w:sz w:val="22"/>
          <w:szCs w:val="22"/>
        </w:rPr>
        <w:t xml:space="preserve">po dodaní a odovzdaní </w:t>
      </w:r>
      <w:r w:rsidR="00F66446">
        <w:rPr>
          <w:sz w:val="22"/>
          <w:szCs w:val="22"/>
        </w:rPr>
        <w:t>tovaru</w:t>
      </w:r>
      <w:r w:rsidR="00104AA1" w:rsidRPr="00562E2F">
        <w:rPr>
          <w:sz w:val="22"/>
          <w:szCs w:val="22"/>
        </w:rPr>
        <w:t>.</w:t>
      </w:r>
    </w:p>
    <w:p w:rsidR="00104AA1" w:rsidRPr="00F66446" w:rsidRDefault="00104AA1" w:rsidP="001215E4">
      <w:pPr>
        <w:pStyle w:val="Odsekzoznamu"/>
        <w:numPr>
          <w:ilvl w:val="1"/>
          <w:numId w:val="9"/>
        </w:numPr>
        <w:ind w:left="709" w:hanging="567"/>
      </w:pPr>
      <w:r w:rsidRPr="00F66446">
        <w:rPr>
          <w:sz w:val="22"/>
          <w:szCs w:val="22"/>
        </w:rPr>
        <w:t xml:space="preserve">Predávajúci doručí elektronicky vystavenú faktúru kupujúcemu spolu s prílohami do 4 dní odo dňa </w:t>
      </w:r>
      <w:r w:rsidR="006537D0">
        <w:rPr>
          <w:sz w:val="22"/>
          <w:szCs w:val="22"/>
        </w:rPr>
        <w:t xml:space="preserve">kompletného </w:t>
      </w:r>
      <w:r w:rsidRPr="00F66446">
        <w:rPr>
          <w:sz w:val="22"/>
          <w:szCs w:val="22"/>
        </w:rPr>
        <w:t xml:space="preserve">dodania tovaru, najneskôr však do piateho pracovného dňa </w:t>
      </w:r>
      <w:r w:rsidR="006537D0">
        <w:rPr>
          <w:sz w:val="22"/>
          <w:szCs w:val="22"/>
        </w:rPr>
        <w:t>mesiaca</w:t>
      </w:r>
      <w:r w:rsidRPr="00F66446">
        <w:rPr>
          <w:sz w:val="22"/>
          <w:szCs w:val="22"/>
        </w:rPr>
        <w:t>, nasledujúceho po mesiaci, v ktorom bol tovar dodaný.</w:t>
      </w:r>
    </w:p>
    <w:p w:rsidR="002F0132" w:rsidRPr="00104AA1" w:rsidRDefault="00104AA1" w:rsidP="0043219C">
      <w:pPr>
        <w:pStyle w:val="Odsekzoznamu"/>
        <w:numPr>
          <w:ilvl w:val="1"/>
          <w:numId w:val="9"/>
        </w:numPr>
        <w:ind w:left="709" w:hanging="567"/>
        <w:rPr>
          <w:iCs/>
          <w:sz w:val="22"/>
        </w:rPr>
      </w:pPr>
      <w:r w:rsidRPr="00104AA1">
        <w:rPr>
          <w:sz w:val="22"/>
          <w:szCs w:val="22"/>
        </w:rPr>
        <w:t>Preddavky z kúpnej ceny kupujúci neposkytuje. Platb</w:t>
      </w:r>
      <w:r w:rsidR="00F66446">
        <w:rPr>
          <w:sz w:val="22"/>
          <w:szCs w:val="22"/>
        </w:rPr>
        <w:t>y</w:t>
      </w:r>
      <w:r w:rsidRPr="00104AA1">
        <w:rPr>
          <w:sz w:val="22"/>
          <w:szCs w:val="22"/>
        </w:rPr>
        <w:t xml:space="preserve"> bud</w:t>
      </w:r>
      <w:r w:rsidR="00F66446">
        <w:rPr>
          <w:sz w:val="22"/>
          <w:szCs w:val="22"/>
        </w:rPr>
        <w:t>ú</w:t>
      </w:r>
      <w:r w:rsidRPr="00104AA1">
        <w:rPr>
          <w:sz w:val="22"/>
          <w:szCs w:val="22"/>
        </w:rPr>
        <w:t xml:space="preserve"> realizovan</w:t>
      </w:r>
      <w:r w:rsidR="00F66446">
        <w:rPr>
          <w:sz w:val="22"/>
          <w:szCs w:val="22"/>
        </w:rPr>
        <w:t>é</w:t>
      </w:r>
      <w:r w:rsidRPr="00104AA1">
        <w:rPr>
          <w:sz w:val="22"/>
          <w:szCs w:val="22"/>
        </w:rPr>
        <w:t xml:space="preserve"> bezhotovostným platobným prevodom.</w:t>
      </w:r>
      <w:r w:rsidR="0043219C" w:rsidRPr="00DC2930">
        <w:t xml:space="preserve"> </w:t>
      </w:r>
    </w:p>
    <w:p w:rsidR="00ED4AE0" w:rsidRDefault="00ED4AE0" w:rsidP="00ED4AE0">
      <w:pPr>
        <w:rPr>
          <w:iCs/>
          <w:sz w:val="22"/>
        </w:rPr>
      </w:pPr>
    </w:p>
    <w:p w:rsidR="00B939A7" w:rsidRPr="002F0132" w:rsidRDefault="00B939A7" w:rsidP="0043219C">
      <w:pPr>
        <w:pStyle w:val="Nadpis3"/>
        <w:numPr>
          <w:ilvl w:val="0"/>
          <w:numId w:val="9"/>
        </w:numPr>
        <w:rPr>
          <w:rFonts w:cs="Times New Roman"/>
          <w:sz w:val="22"/>
          <w:szCs w:val="22"/>
        </w:rPr>
      </w:pPr>
      <w:bookmarkStart w:id="5" w:name="_Toc451842488"/>
      <w:r w:rsidRPr="002F0132">
        <w:rPr>
          <w:rFonts w:cs="Times New Roman"/>
          <w:sz w:val="22"/>
          <w:szCs w:val="22"/>
        </w:rPr>
        <w:t>Typ zmluvy</w:t>
      </w:r>
      <w:bookmarkEnd w:id="5"/>
    </w:p>
    <w:p w:rsidR="00B939A7" w:rsidRPr="00AA3814" w:rsidRDefault="00B939A7" w:rsidP="00B14669">
      <w:pPr>
        <w:pStyle w:val="Odsekzoznamu"/>
        <w:numPr>
          <w:ilvl w:val="1"/>
          <w:numId w:val="9"/>
        </w:numPr>
        <w:ind w:left="709" w:hanging="567"/>
        <w:rPr>
          <w:sz w:val="22"/>
          <w:szCs w:val="22"/>
        </w:rPr>
      </w:pPr>
      <w:r w:rsidRPr="002F0132">
        <w:rPr>
          <w:sz w:val="22"/>
          <w:szCs w:val="22"/>
        </w:rPr>
        <w:t xml:space="preserve">Výsledok </w:t>
      </w:r>
      <w:r w:rsidRPr="00AA3814">
        <w:rPr>
          <w:sz w:val="22"/>
          <w:szCs w:val="22"/>
        </w:rPr>
        <w:t xml:space="preserve">postupu verejného obstarávania: </w:t>
      </w:r>
    </w:p>
    <w:p w:rsidR="000C5CD0" w:rsidRPr="00AA3814" w:rsidRDefault="001C21CD" w:rsidP="009F0BAD">
      <w:pPr>
        <w:pStyle w:val="Odsekzoznamu"/>
        <w:numPr>
          <w:ilvl w:val="2"/>
          <w:numId w:val="9"/>
        </w:numPr>
        <w:ind w:left="1418" w:hanging="709"/>
        <w:rPr>
          <w:sz w:val="22"/>
          <w:szCs w:val="22"/>
        </w:rPr>
      </w:pPr>
      <w:r w:rsidRPr="00AA3814">
        <w:rPr>
          <w:sz w:val="22"/>
          <w:szCs w:val="22"/>
        </w:rPr>
        <w:t xml:space="preserve">Výsledkom zadávania tejto nadlimitnej zákazky bude uzatvorenie </w:t>
      </w:r>
      <w:r w:rsidR="00121E74" w:rsidRPr="00AA3814">
        <w:rPr>
          <w:sz w:val="22"/>
          <w:szCs w:val="22"/>
        </w:rPr>
        <w:t xml:space="preserve">Rámcovej dohody s </w:t>
      </w:r>
      <w:r w:rsidRPr="00AA3814">
        <w:rPr>
          <w:sz w:val="22"/>
          <w:szCs w:val="22"/>
        </w:rPr>
        <w:t xml:space="preserve"> </w:t>
      </w:r>
      <w:r w:rsidR="00121E74" w:rsidRPr="00AA3814">
        <w:rPr>
          <w:sz w:val="22"/>
          <w:szCs w:val="22"/>
        </w:rPr>
        <w:t>s úspešným uchádzačom</w:t>
      </w:r>
      <w:r w:rsidR="00FA3F21">
        <w:rPr>
          <w:sz w:val="22"/>
          <w:szCs w:val="22"/>
        </w:rPr>
        <w:t>.</w:t>
      </w:r>
      <w:r w:rsidR="00156DAD" w:rsidRPr="00AA3814">
        <w:rPr>
          <w:sz w:val="22"/>
          <w:szCs w:val="22"/>
        </w:rPr>
        <w:t>.</w:t>
      </w:r>
      <w:r w:rsidR="00E159AE" w:rsidRPr="00AA3814">
        <w:rPr>
          <w:sz w:val="22"/>
          <w:szCs w:val="22"/>
        </w:rPr>
        <w:t xml:space="preserve"> </w:t>
      </w:r>
      <w:r w:rsidR="00B939A7" w:rsidRPr="00AA3814">
        <w:rPr>
          <w:sz w:val="22"/>
          <w:szCs w:val="22"/>
        </w:rPr>
        <w:t xml:space="preserve"> </w:t>
      </w:r>
      <w:r w:rsidR="00185012" w:rsidRPr="00AA3814">
        <w:rPr>
          <w:sz w:val="22"/>
          <w:szCs w:val="22"/>
        </w:rPr>
        <w:t>Ide o Rámcovú dohodu uzatvorenú v zmysle § 269 ods. 2 zákona č. 513/1991 Zb. Obchodného zákonníka</w:t>
      </w:r>
      <w:r w:rsidR="00185012" w:rsidRPr="00AA3814">
        <w:rPr>
          <w:sz w:val="22"/>
        </w:rPr>
        <w:t xml:space="preserve"> </w:t>
      </w:r>
      <w:r w:rsidR="00185012" w:rsidRPr="00AA3814">
        <w:rPr>
          <w:sz w:val="22"/>
          <w:szCs w:val="22"/>
        </w:rPr>
        <w:t xml:space="preserve">v znení neskorších predpisov a v súlade so zákonom č. 343/2015 </w:t>
      </w:r>
      <w:proofErr w:type="spellStart"/>
      <w:r w:rsidR="00185012" w:rsidRPr="00AA3814">
        <w:rPr>
          <w:sz w:val="22"/>
          <w:szCs w:val="22"/>
        </w:rPr>
        <w:t>Z.z</w:t>
      </w:r>
      <w:proofErr w:type="spellEnd"/>
      <w:r w:rsidR="00185012" w:rsidRPr="00AA3814">
        <w:rPr>
          <w:sz w:val="22"/>
          <w:szCs w:val="22"/>
        </w:rPr>
        <w:t xml:space="preserve">. o verejnom obstarávaní a o zmene a doplnení niektorých zákonov v znení neskorších predpisov. </w:t>
      </w:r>
    </w:p>
    <w:p w:rsidR="00B939A7" w:rsidRPr="002F0132" w:rsidRDefault="00B939A7" w:rsidP="001C1235">
      <w:pPr>
        <w:pStyle w:val="Odsekzoznamu"/>
        <w:numPr>
          <w:ilvl w:val="2"/>
          <w:numId w:val="9"/>
        </w:numPr>
        <w:ind w:left="1418" w:hanging="709"/>
        <w:rPr>
          <w:sz w:val="22"/>
          <w:szCs w:val="22"/>
        </w:rPr>
      </w:pPr>
      <w:r w:rsidRPr="002F0132">
        <w:rPr>
          <w:sz w:val="22"/>
          <w:szCs w:val="22"/>
        </w:rPr>
        <w:t xml:space="preserve">V prípade, že uchádzačom/záujemcom bude skupina dodávateľov, takýto uchádzač/ záujemca je povinný predložiť doklad podpísaný všetkými členmi skupiny o nominovaní vedúceho člena skupiny oprávneného konať v mene ostatných členov skupiny v súvislosti s touto zákazkou. V prípade úspešnosti ponuky skupiny dodávateľov členovia sú povinní vytvoriť takú právnu formu, aby všetci členovia skupiny dodávateľov ručili spoločne a nerozdielne. </w:t>
      </w:r>
    </w:p>
    <w:p w:rsidR="00A1493A" w:rsidRDefault="00A1493A" w:rsidP="00924ECD">
      <w:pPr>
        <w:pStyle w:val="Odsekzoznamu"/>
        <w:ind w:left="715"/>
        <w:contextualSpacing w:val="0"/>
        <w:rPr>
          <w:szCs w:val="24"/>
        </w:rPr>
      </w:pPr>
    </w:p>
    <w:p w:rsidR="00B939A7" w:rsidRPr="00CA3906" w:rsidRDefault="00B939A7" w:rsidP="004B6658">
      <w:pPr>
        <w:pStyle w:val="Nadpis3"/>
        <w:numPr>
          <w:ilvl w:val="0"/>
          <w:numId w:val="9"/>
        </w:numPr>
        <w:rPr>
          <w:sz w:val="22"/>
          <w:szCs w:val="22"/>
        </w:rPr>
      </w:pPr>
      <w:bookmarkStart w:id="6" w:name="_Toc451842489"/>
      <w:r w:rsidRPr="00CA3906">
        <w:rPr>
          <w:sz w:val="22"/>
          <w:szCs w:val="22"/>
        </w:rPr>
        <w:t>Miesto a termín dodania predmetu zákazky</w:t>
      </w:r>
      <w:bookmarkEnd w:id="6"/>
    </w:p>
    <w:p w:rsidR="00B939A7" w:rsidRPr="000D053E" w:rsidRDefault="00B939A7" w:rsidP="000D053E">
      <w:pPr>
        <w:pStyle w:val="Odsekzoznamu"/>
        <w:numPr>
          <w:ilvl w:val="1"/>
          <w:numId w:val="9"/>
        </w:numPr>
        <w:ind w:left="709" w:hanging="567"/>
        <w:rPr>
          <w:color w:val="000000"/>
          <w:sz w:val="22"/>
          <w:szCs w:val="22"/>
        </w:rPr>
      </w:pPr>
      <w:r w:rsidRPr="000D053E">
        <w:rPr>
          <w:color w:val="000000"/>
          <w:sz w:val="22"/>
          <w:szCs w:val="22"/>
        </w:rPr>
        <w:t xml:space="preserve">Miestom plnenia predmetu zákazky bude  </w:t>
      </w:r>
      <w:r w:rsidR="000D053E" w:rsidRPr="000D053E">
        <w:rPr>
          <w:sz w:val="22"/>
          <w:szCs w:val="22"/>
        </w:rPr>
        <w:t>Fakultná nemocnica s </w:t>
      </w:r>
      <w:r w:rsidR="000D053E" w:rsidRPr="0076733A">
        <w:rPr>
          <w:sz w:val="22"/>
          <w:szCs w:val="22"/>
        </w:rPr>
        <w:t>poliklinikou F.D. </w:t>
      </w:r>
      <w:proofErr w:type="spellStart"/>
      <w:r w:rsidR="000D053E" w:rsidRPr="0076733A">
        <w:rPr>
          <w:sz w:val="22"/>
          <w:szCs w:val="22"/>
        </w:rPr>
        <w:t>Roosevelta</w:t>
      </w:r>
      <w:proofErr w:type="spellEnd"/>
      <w:r w:rsidR="000D053E" w:rsidRPr="0076733A">
        <w:rPr>
          <w:sz w:val="22"/>
          <w:szCs w:val="22"/>
        </w:rPr>
        <w:t>, Námestie L. Svobodu 1, 975 17 Banská Bystrica, NEMOCNIČNÁ LEKÁREŇ, -1. Poschodie.</w:t>
      </w:r>
    </w:p>
    <w:p w:rsidR="003D5EDE" w:rsidRPr="0076733A" w:rsidRDefault="00B939A7" w:rsidP="00B14669">
      <w:pPr>
        <w:pStyle w:val="Odsekzoznamu"/>
        <w:numPr>
          <w:ilvl w:val="1"/>
          <w:numId w:val="9"/>
        </w:numPr>
        <w:ind w:left="709" w:hanging="567"/>
        <w:rPr>
          <w:sz w:val="22"/>
          <w:szCs w:val="22"/>
        </w:rPr>
      </w:pPr>
      <w:r w:rsidRPr="00166B78">
        <w:rPr>
          <w:sz w:val="22"/>
          <w:szCs w:val="22"/>
        </w:rPr>
        <w:t>Dodanie predmetu zákazky na</w:t>
      </w:r>
      <w:r w:rsidR="007C73ED">
        <w:rPr>
          <w:sz w:val="22"/>
          <w:szCs w:val="22"/>
        </w:rPr>
        <w:t xml:space="preserve"> určené</w:t>
      </w:r>
      <w:r w:rsidRPr="00166B78">
        <w:rPr>
          <w:sz w:val="22"/>
          <w:szCs w:val="22"/>
        </w:rPr>
        <w:t xml:space="preserve"> miesto je </w:t>
      </w:r>
      <w:r w:rsidRPr="005A6491">
        <w:rPr>
          <w:sz w:val="22"/>
          <w:szCs w:val="22"/>
        </w:rPr>
        <w:t>stanovené</w:t>
      </w:r>
      <w:r w:rsidR="000D053E" w:rsidRPr="005A6491">
        <w:rPr>
          <w:sz w:val="22"/>
          <w:szCs w:val="22"/>
        </w:rPr>
        <w:t xml:space="preserve"> </w:t>
      </w:r>
      <w:r w:rsidR="00C83089" w:rsidRPr="005A6491">
        <w:rPr>
          <w:b/>
          <w:sz w:val="22"/>
          <w:szCs w:val="22"/>
          <w:u w:val="single"/>
        </w:rPr>
        <w:t>najneskôr do 14</w:t>
      </w:r>
      <w:r w:rsidR="000D053E" w:rsidRPr="005A6491">
        <w:rPr>
          <w:b/>
          <w:sz w:val="22"/>
          <w:szCs w:val="22"/>
          <w:u w:val="single"/>
        </w:rPr>
        <w:t xml:space="preserve"> dní</w:t>
      </w:r>
      <w:r w:rsidR="000D053E" w:rsidRPr="005A6491">
        <w:rPr>
          <w:sz w:val="22"/>
          <w:szCs w:val="22"/>
        </w:rPr>
        <w:t xml:space="preserve"> od</w:t>
      </w:r>
      <w:r w:rsidR="000D053E" w:rsidRPr="0076733A">
        <w:rPr>
          <w:sz w:val="22"/>
          <w:szCs w:val="22"/>
        </w:rPr>
        <w:t xml:space="preserve"> potvrdenia prijatia elektronickej objednávky zaslanej prostredníctvom emailu.</w:t>
      </w:r>
    </w:p>
    <w:p w:rsidR="000D053E" w:rsidRPr="0038236C" w:rsidRDefault="0038236C" w:rsidP="00B14669">
      <w:pPr>
        <w:pStyle w:val="Odsekzoznamu"/>
        <w:numPr>
          <w:ilvl w:val="1"/>
          <w:numId w:val="9"/>
        </w:numPr>
        <w:ind w:left="709" w:hanging="567"/>
        <w:rPr>
          <w:sz w:val="22"/>
          <w:szCs w:val="22"/>
        </w:rPr>
      </w:pPr>
      <w:r w:rsidRPr="0038236C">
        <w:rPr>
          <w:sz w:val="22"/>
          <w:szCs w:val="22"/>
        </w:rPr>
        <w:t xml:space="preserve">Uchádzač sa v ponuke a následne v </w:t>
      </w:r>
      <w:r w:rsidR="006850F3">
        <w:rPr>
          <w:sz w:val="22"/>
          <w:szCs w:val="22"/>
        </w:rPr>
        <w:t>R</w:t>
      </w:r>
      <w:r w:rsidRPr="0038236C">
        <w:rPr>
          <w:sz w:val="22"/>
          <w:szCs w:val="22"/>
        </w:rPr>
        <w:t>ámcovej dohode zaviaže, že dodávky predmetu zákazky bude zabezpečovať v množstvách špecifikovaných v samostatných objednávkach predkladaných podľa skutočných potrieb a požiadaviek verejného obstarávateľa a v lehotách podľa bodu 5.2</w:t>
      </w:r>
      <w:r>
        <w:rPr>
          <w:sz w:val="22"/>
          <w:szCs w:val="22"/>
        </w:rPr>
        <w:t>.</w:t>
      </w:r>
    </w:p>
    <w:p w:rsidR="000C79B5" w:rsidRDefault="000C79B5" w:rsidP="006E2D53">
      <w:pPr>
        <w:pStyle w:val="Odsekzoznamu"/>
        <w:ind w:left="709"/>
        <w:rPr>
          <w:sz w:val="22"/>
          <w:szCs w:val="22"/>
        </w:rPr>
      </w:pPr>
    </w:p>
    <w:p w:rsidR="00B939A7" w:rsidRPr="00CA3906" w:rsidRDefault="00B939A7" w:rsidP="004B6658">
      <w:pPr>
        <w:pStyle w:val="Nadpis3"/>
        <w:numPr>
          <w:ilvl w:val="0"/>
          <w:numId w:val="9"/>
        </w:numPr>
        <w:rPr>
          <w:sz w:val="22"/>
          <w:szCs w:val="22"/>
        </w:rPr>
      </w:pPr>
      <w:bookmarkStart w:id="7" w:name="_Toc451842490"/>
      <w:r w:rsidRPr="00CA3906">
        <w:rPr>
          <w:sz w:val="22"/>
          <w:szCs w:val="22"/>
        </w:rPr>
        <w:t>Platnosť ponuky</w:t>
      </w:r>
      <w:bookmarkEnd w:id="7"/>
      <w:r w:rsidRPr="00CA3906">
        <w:rPr>
          <w:sz w:val="22"/>
          <w:szCs w:val="22"/>
        </w:rPr>
        <w:t xml:space="preserve"> </w:t>
      </w:r>
    </w:p>
    <w:p w:rsidR="00E61D4F" w:rsidRPr="00312792" w:rsidRDefault="00B939A7" w:rsidP="00312792">
      <w:pPr>
        <w:pStyle w:val="Odsekzoznamu"/>
        <w:numPr>
          <w:ilvl w:val="1"/>
          <w:numId w:val="9"/>
        </w:numPr>
        <w:ind w:left="709" w:hanging="567"/>
        <w:rPr>
          <w:sz w:val="16"/>
          <w:szCs w:val="16"/>
        </w:rPr>
      </w:pPr>
      <w:r w:rsidRPr="00312792">
        <w:rPr>
          <w:sz w:val="22"/>
        </w:rPr>
        <w:t>Ponuky ostávajú platné počas lehoty viazanosti ponúk</w:t>
      </w:r>
      <w:r w:rsidR="00524117">
        <w:rPr>
          <w:sz w:val="22"/>
        </w:rPr>
        <w:t>.</w:t>
      </w:r>
    </w:p>
    <w:p w:rsidR="00312792" w:rsidRPr="00312792" w:rsidRDefault="00312792" w:rsidP="00312792">
      <w:pPr>
        <w:pStyle w:val="Odsekzoznamu"/>
        <w:ind w:left="360"/>
        <w:rPr>
          <w:sz w:val="16"/>
          <w:szCs w:val="16"/>
        </w:rPr>
      </w:pPr>
    </w:p>
    <w:p w:rsidR="00312792" w:rsidRPr="00312792" w:rsidRDefault="00312792" w:rsidP="00312792">
      <w:pPr>
        <w:pStyle w:val="Odsekzoznamu"/>
        <w:ind w:left="397"/>
        <w:rPr>
          <w:sz w:val="16"/>
          <w:szCs w:val="16"/>
        </w:rPr>
      </w:pPr>
    </w:p>
    <w:p w:rsidR="00B939A7" w:rsidRPr="00CA3906" w:rsidRDefault="005A2052" w:rsidP="004B6658">
      <w:pPr>
        <w:pStyle w:val="Nadpis3"/>
        <w:numPr>
          <w:ilvl w:val="0"/>
          <w:numId w:val="9"/>
        </w:numPr>
        <w:rPr>
          <w:sz w:val="22"/>
          <w:szCs w:val="22"/>
        </w:rPr>
      </w:pPr>
      <w:bookmarkStart w:id="8" w:name="_Toc451842491"/>
      <w:r w:rsidRPr="00CA3906">
        <w:rPr>
          <w:sz w:val="22"/>
          <w:szCs w:val="22"/>
        </w:rPr>
        <w:t>Komunikácia</w:t>
      </w:r>
      <w:r w:rsidR="00B939A7" w:rsidRPr="00CA3906">
        <w:rPr>
          <w:sz w:val="22"/>
          <w:szCs w:val="22"/>
        </w:rPr>
        <w:t xml:space="preserve"> medzi verejným obstarávateľom záujemcami a</w:t>
      </w:r>
      <w:r w:rsidR="001762E7" w:rsidRPr="00CA3906">
        <w:rPr>
          <w:sz w:val="22"/>
          <w:szCs w:val="22"/>
        </w:rPr>
        <w:t> </w:t>
      </w:r>
      <w:r w:rsidR="00B939A7" w:rsidRPr="00CA3906">
        <w:rPr>
          <w:sz w:val="22"/>
          <w:szCs w:val="22"/>
        </w:rPr>
        <w:t>uchádzačmi</w:t>
      </w:r>
      <w:bookmarkEnd w:id="8"/>
    </w:p>
    <w:p w:rsidR="001762E7" w:rsidRPr="00166B78" w:rsidRDefault="001762E7" w:rsidP="00B14669">
      <w:pPr>
        <w:tabs>
          <w:tab w:val="num" w:pos="284"/>
          <w:tab w:val="left" w:pos="1134"/>
        </w:tabs>
        <w:autoSpaceDE w:val="0"/>
        <w:autoSpaceDN w:val="0"/>
        <w:adjustRightInd w:val="0"/>
        <w:ind w:left="709" w:hanging="567"/>
        <w:rPr>
          <w:sz w:val="22"/>
        </w:rPr>
      </w:pPr>
      <w:r w:rsidRPr="00166B78">
        <w:rPr>
          <w:sz w:val="22"/>
        </w:rPr>
        <w:t xml:space="preserve">7.1 </w:t>
      </w:r>
      <w:r w:rsidR="00166B78">
        <w:rPr>
          <w:sz w:val="22"/>
        </w:rPr>
        <w:t xml:space="preserve"> </w:t>
      </w:r>
      <w:r w:rsidR="006A006A">
        <w:rPr>
          <w:sz w:val="22"/>
        </w:rPr>
        <w:t xml:space="preserve"> </w:t>
      </w:r>
      <w:r w:rsidRPr="00166B78">
        <w:rPr>
          <w:sz w:val="22"/>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1762E7" w:rsidRPr="00166B78" w:rsidRDefault="001762E7" w:rsidP="00B14669">
      <w:pPr>
        <w:tabs>
          <w:tab w:val="num" w:pos="284"/>
          <w:tab w:val="left" w:pos="1701"/>
        </w:tabs>
        <w:autoSpaceDE w:val="0"/>
        <w:autoSpaceDN w:val="0"/>
        <w:adjustRightInd w:val="0"/>
        <w:ind w:left="709" w:hanging="567"/>
        <w:rPr>
          <w:sz w:val="22"/>
        </w:rPr>
      </w:pPr>
      <w:r w:rsidRPr="00166B78">
        <w:rPr>
          <w:sz w:val="22"/>
        </w:rPr>
        <w:t xml:space="preserve">7.2 </w:t>
      </w:r>
      <w:r w:rsidR="00655085" w:rsidRPr="00166B78">
        <w:rPr>
          <w:sz w:val="22"/>
        </w:rPr>
        <w:t xml:space="preserve"> </w:t>
      </w:r>
      <w:r w:rsidR="005134D5">
        <w:rPr>
          <w:sz w:val="22"/>
        </w:rPr>
        <w:t xml:space="preserve"> </w:t>
      </w:r>
      <w:r w:rsidRPr="00166B78">
        <w:rPr>
          <w:sz w:val="22"/>
        </w:rPr>
        <w:t>Verejný obstarávateľ bude pri komunikácii s uchádzačmi resp. záujemcami postupovať v zmysle §</w:t>
      </w:r>
      <w:r w:rsidR="00194D3B">
        <w:rPr>
          <w:sz w:val="22"/>
        </w:rPr>
        <w:t xml:space="preserve"> 20 </w:t>
      </w:r>
      <w:proofErr w:type="spellStart"/>
      <w:r w:rsidR="00194D3B">
        <w:rPr>
          <w:sz w:val="22"/>
        </w:rPr>
        <w:t>ZoVO</w:t>
      </w:r>
      <w:proofErr w:type="spellEnd"/>
      <w:r w:rsidR="00591564">
        <w:rPr>
          <w:sz w:val="22"/>
        </w:rPr>
        <w:t xml:space="preserve"> výlučne</w:t>
      </w:r>
      <w:r w:rsidRPr="00166B78">
        <w:rPr>
          <w:sz w:val="22"/>
        </w:rPr>
        <w:t xml:space="preserve"> prostredníctvom komunikačného rozhrania systému JOSEPHINE. Tento spôsob komunikácie sa týka akejkoľvek komunikácie a podaní medzi verejným obstarávateľom a záujemcami, resp. uchádzačmi</w:t>
      </w:r>
      <w:r w:rsidR="00387D7B" w:rsidRPr="00166B78">
        <w:rPr>
          <w:sz w:val="22"/>
        </w:rPr>
        <w:t xml:space="preserve"> počas celého procesu verejného obstarávania.</w:t>
      </w:r>
    </w:p>
    <w:p w:rsidR="001762E7" w:rsidRPr="00166B78" w:rsidRDefault="001762E7" w:rsidP="00B14669">
      <w:pPr>
        <w:tabs>
          <w:tab w:val="num" w:pos="284"/>
          <w:tab w:val="left" w:pos="851"/>
          <w:tab w:val="left" w:pos="1418"/>
        </w:tabs>
        <w:autoSpaceDE w:val="0"/>
        <w:autoSpaceDN w:val="0"/>
        <w:adjustRightInd w:val="0"/>
        <w:ind w:left="709" w:hanging="567"/>
        <w:rPr>
          <w:sz w:val="22"/>
        </w:rPr>
      </w:pPr>
      <w:r w:rsidRPr="00166B78">
        <w:rPr>
          <w:sz w:val="22"/>
        </w:rPr>
        <w:t xml:space="preserve">7.3 </w:t>
      </w:r>
      <w:r w:rsidR="00B14669">
        <w:rPr>
          <w:sz w:val="22"/>
        </w:rPr>
        <w:t xml:space="preserve"> </w:t>
      </w:r>
      <w:r w:rsidR="006A006A">
        <w:rPr>
          <w:sz w:val="22"/>
        </w:rPr>
        <w:t xml:space="preserve">  </w:t>
      </w:r>
      <w:r w:rsidRPr="00166B78">
        <w:rPr>
          <w:sz w:val="22"/>
        </w:rPr>
        <w:t xml:space="preserve">JOSEPHINE je na účely tohto verejného obstarávania softvér na elektronizáciu zadávania verejných zákaziek. JOSEPHINE je webová aplikácia na doméne </w:t>
      </w:r>
      <w:hyperlink r:id="rId11" w:history="1">
        <w:r w:rsidRPr="00166B78">
          <w:rPr>
            <w:rStyle w:val="Hypertextovprepojenie"/>
            <w:sz w:val="22"/>
          </w:rPr>
          <w:t>https://josephine.proebiz.com</w:t>
        </w:r>
      </w:hyperlink>
      <w:r w:rsidRPr="00166B78">
        <w:rPr>
          <w:sz w:val="22"/>
        </w:rPr>
        <w:t>.</w:t>
      </w:r>
    </w:p>
    <w:p w:rsidR="001762E7" w:rsidRPr="00166B78" w:rsidRDefault="001762E7" w:rsidP="00B14669">
      <w:pPr>
        <w:tabs>
          <w:tab w:val="num" w:pos="284"/>
          <w:tab w:val="left" w:pos="709"/>
        </w:tabs>
        <w:autoSpaceDE w:val="0"/>
        <w:autoSpaceDN w:val="0"/>
        <w:adjustRightInd w:val="0"/>
        <w:ind w:left="709" w:hanging="567"/>
        <w:rPr>
          <w:sz w:val="22"/>
        </w:rPr>
      </w:pPr>
      <w:r w:rsidRPr="00166B78">
        <w:rPr>
          <w:sz w:val="22"/>
        </w:rPr>
        <w:lastRenderedPageBreak/>
        <w:t xml:space="preserve">7.4 </w:t>
      </w:r>
      <w:r w:rsidR="00B14669">
        <w:rPr>
          <w:sz w:val="22"/>
        </w:rPr>
        <w:t xml:space="preserve"> </w:t>
      </w:r>
      <w:r w:rsidRPr="00166B78">
        <w:rPr>
          <w:sz w:val="22"/>
        </w:rPr>
        <w:t>Na bezproblémové používanie systému JOSEPHINE je nutné používať jeden z podporovaných internetových prehliadačov:</w:t>
      </w:r>
    </w:p>
    <w:p w:rsidR="001762E7" w:rsidRPr="00166B78" w:rsidRDefault="001762E7" w:rsidP="00B14669">
      <w:pPr>
        <w:tabs>
          <w:tab w:val="num" w:pos="284"/>
          <w:tab w:val="left" w:pos="709"/>
        </w:tabs>
        <w:ind w:left="709" w:hanging="567"/>
        <w:rPr>
          <w:sz w:val="22"/>
        </w:rPr>
      </w:pPr>
      <w:r w:rsidRPr="00166B78">
        <w:rPr>
          <w:sz w:val="22"/>
        </w:rPr>
        <w:tab/>
      </w:r>
      <w:r w:rsidRPr="00166B78">
        <w:rPr>
          <w:sz w:val="22"/>
        </w:rPr>
        <w:tab/>
        <w:t xml:space="preserve">- </w:t>
      </w:r>
      <w:proofErr w:type="spellStart"/>
      <w:r w:rsidRPr="00166B78">
        <w:rPr>
          <w:sz w:val="22"/>
        </w:rPr>
        <w:t>Mozilla</w:t>
      </w:r>
      <w:proofErr w:type="spellEnd"/>
      <w:r w:rsidRPr="00166B78">
        <w:rPr>
          <w:sz w:val="22"/>
        </w:rPr>
        <w:t xml:space="preserve"> </w:t>
      </w:r>
      <w:proofErr w:type="spellStart"/>
      <w:r w:rsidRPr="00166B78">
        <w:rPr>
          <w:sz w:val="22"/>
        </w:rPr>
        <w:t>Firefox</w:t>
      </w:r>
      <w:proofErr w:type="spellEnd"/>
      <w:r w:rsidRPr="00166B78">
        <w:rPr>
          <w:sz w:val="22"/>
        </w:rPr>
        <w:t xml:space="preserve"> verzia 13.0 a vyššia </w:t>
      </w:r>
    </w:p>
    <w:p w:rsidR="001762E7" w:rsidRDefault="001762E7" w:rsidP="0043219C">
      <w:pPr>
        <w:tabs>
          <w:tab w:val="num" w:pos="284"/>
          <w:tab w:val="left" w:pos="709"/>
        </w:tabs>
        <w:autoSpaceDE w:val="0"/>
        <w:autoSpaceDN w:val="0"/>
        <w:adjustRightInd w:val="0"/>
        <w:ind w:left="709" w:hanging="567"/>
        <w:rPr>
          <w:sz w:val="22"/>
        </w:rPr>
      </w:pPr>
      <w:r w:rsidRPr="00166B78">
        <w:rPr>
          <w:sz w:val="22"/>
        </w:rPr>
        <w:tab/>
      </w:r>
      <w:r w:rsidRPr="00166B78">
        <w:rPr>
          <w:sz w:val="22"/>
        </w:rPr>
        <w:tab/>
        <w:t xml:space="preserve">- </w:t>
      </w:r>
      <w:proofErr w:type="spellStart"/>
      <w:r w:rsidRPr="00166B78">
        <w:rPr>
          <w:sz w:val="22"/>
        </w:rPr>
        <w:t>Google</w:t>
      </w:r>
      <w:proofErr w:type="spellEnd"/>
      <w:r w:rsidRPr="00166B78">
        <w:rPr>
          <w:sz w:val="22"/>
        </w:rPr>
        <w:t xml:space="preserve"> </w:t>
      </w:r>
      <w:proofErr w:type="spellStart"/>
      <w:r w:rsidRPr="00166B78">
        <w:rPr>
          <w:sz w:val="22"/>
        </w:rPr>
        <w:t>Chrome</w:t>
      </w:r>
      <w:proofErr w:type="spellEnd"/>
    </w:p>
    <w:p w:rsidR="009133E8" w:rsidRPr="00166B78" w:rsidRDefault="009133E8" w:rsidP="009133E8">
      <w:pPr>
        <w:tabs>
          <w:tab w:val="num" w:pos="284"/>
          <w:tab w:val="left" w:pos="709"/>
        </w:tabs>
        <w:ind w:left="709" w:hanging="567"/>
        <w:rPr>
          <w:sz w:val="22"/>
        </w:rPr>
      </w:pPr>
      <w:r>
        <w:rPr>
          <w:sz w:val="22"/>
        </w:rPr>
        <w:t xml:space="preserve">          </w:t>
      </w:r>
      <w:r w:rsidRPr="00166B78">
        <w:rPr>
          <w:sz w:val="22"/>
        </w:rPr>
        <w:t xml:space="preserve">- Microsoft </w:t>
      </w:r>
      <w:proofErr w:type="spellStart"/>
      <w:r>
        <w:rPr>
          <w:sz w:val="22"/>
        </w:rPr>
        <w:t>Edge</w:t>
      </w:r>
      <w:proofErr w:type="spellEnd"/>
      <w:r>
        <w:rPr>
          <w:sz w:val="22"/>
        </w:rPr>
        <w:t>.</w:t>
      </w:r>
    </w:p>
    <w:p w:rsidR="001762E7" w:rsidRPr="00166B78" w:rsidRDefault="001762E7" w:rsidP="00B14669">
      <w:pPr>
        <w:tabs>
          <w:tab w:val="num" w:pos="284"/>
          <w:tab w:val="left" w:pos="1701"/>
        </w:tabs>
        <w:autoSpaceDE w:val="0"/>
        <w:autoSpaceDN w:val="0"/>
        <w:adjustRightInd w:val="0"/>
        <w:ind w:left="709" w:hanging="567"/>
        <w:rPr>
          <w:sz w:val="22"/>
        </w:rPr>
      </w:pPr>
      <w:r w:rsidRPr="00166B78">
        <w:rPr>
          <w:sz w:val="22"/>
        </w:rPr>
        <w:t xml:space="preserve">7.5 </w:t>
      </w:r>
      <w:r w:rsidR="00B14669">
        <w:rPr>
          <w:sz w:val="22"/>
        </w:rPr>
        <w:t xml:space="preserve"> </w:t>
      </w:r>
      <w:r w:rsidR="006A006A">
        <w:rPr>
          <w:sz w:val="22"/>
        </w:rPr>
        <w:t xml:space="preserve"> </w:t>
      </w:r>
      <w:r w:rsidRPr="00166B78">
        <w:rPr>
          <w:sz w:val="22"/>
        </w:rPr>
        <w:t xml:space="preserve">Pravidlá pre doručovanie – zásielka sa považuje za doručenú záujemcovi/uchádzačovi ak jej adresát bude mať objektívnu možnosť oboznámiť sa s jej obsahom, tzn. </w:t>
      </w:r>
      <w:proofErr w:type="spellStart"/>
      <w:r w:rsidR="00782DD7" w:rsidRPr="00166B78">
        <w:rPr>
          <w:sz w:val="22"/>
        </w:rPr>
        <w:t>a</w:t>
      </w:r>
      <w:r w:rsidRPr="00166B78">
        <w:rPr>
          <w:sz w:val="22"/>
        </w:rPr>
        <w:t>konáhle</w:t>
      </w:r>
      <w:proofErr w:type="spellEnd"/>
      <w:r w:rsidRPr="00166B78">
        <w:rPr>
          <w:sz w:val="22"/>
        </w:rPr>
        <w:t xml:space="preserve"> sa dostane zásielka do sféry jeho dispozície. Za okamih doručenia sa v systéme JOSEPHINE považuje okamih jej odoslania v systéme JOSEPHINE a to v súlade s funkcionalitou systému.</w:t>
      </w:r>
    </w:p>
    <w:p w:rsidR="00782DD7" w:rsidRPr="00166B78" w:rsidRDefault="00782DD7" w:rsidP="00B14669">
      <w:pPr>
        <w:ind w:left="709" w:hanging="567"/>
        <w:rPr>
          <w:sz w:val="22"/>
        </w:rPr>
      </w:pPr>
      <w:r w:rsidRPr="00166B78">
        <w:rPr>
          <w:sz w:val="22"/>
        </w:rPr>
        <w:t xml:space="preserve">7.6  </w:t>
      </w:r>
      <w:r w:rsidR="00194D3B">
        <w:rPr>
          <w:sz w:val="22"/>
        </w:rPr>
        <w:t xml:space="preserve">  </w:t>
      </w:r>
      <w:r w:rsidRPr="00166B78">
        <w:rPr>
          <w:sz w:val="22"/>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 </w:t>
      </w:r>
    </w:p>
    <w:p w:rsidR="001762E7" w:rsidRPr="00166B78" w:rsidRDefault="00166B78" w:rsidP="00B14669">
      <w:pPr>
        <w:ind w:left="709" w:hanging="567"/>
        <w:rPr>
          <w:b/>
          <w:caps/>
          <w:sz w:val="22"/>
        </w:rPr>
      </w:pPr>
      <w:r>
        <w:rPr>
          <w:sz w:val="22"/>
        </w:rPr>
        <w:t xml:space="preserve">7.7 </w:t>
      </w:r>
      <w:r w:rsidR="00B14669">
        <w:rPr>
          <w:sz w:val="22"/>
        </w:rPr>
        <w:t xml:space="preserve"> </w:t>
      </w:r>
      <w:r w:rsidR="006A006A">
        <w:rPr>
          <w:sz w:val="22"/>
        </w:rPr>
        <w:t xml:space="preserve">  </w:t>
      </w:r>
      <w:r w:rsidR="00782DD7" w:rsidRPr="00166B78">
        <w:rPr>
          <w:sz w:val="22"/>
        </w:rPr>
        <w:t xml:space="preserve">Ak je odosielateľom informácie záujemca, resp. uchádzač, tak po prihlásení do systému JOSEPHINE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1762E7" w:rsidRPr="00166B78" w:rsidRDefault="00166B78" w:rsidP="00B14669">
      <w:pPr>
        <w:ind w:left="709" w:hanging="567"/>
        <w:rPr>
          <w:b/>
          <w:caps/>
          <w:sz w:val="22"/>
        </w:rPr>
      </w:pPr>
      <w:r>
        <w:rPr>
          <w:sz w:val="22"/>
        </w:rPr>
        <w:t xml:space="preserve">7.8 </w:t>
      </w:r>
      <w:r w:rsidR="00B14669">
        <w:rPr>
          <w:sz w:val="22"/>
        </w:rPr>
        <w:t xml:space="preserve"> </w:t>
      </w:r>
      <w:r w:rsidR="006A006A">
        <w:rPr>
          <w:sz w:val="22"/>
        </w:rPr>
        <w:t xml:space="preserve">  </w:t>
      </w:r>
      <w:r w:rsidR="00782DD7" w:rsidRPr="00166B78">
        <w:rPr>
          <w:sz w:val="22"/>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konkrétnej zákazky prostredníctvom notifikačných e-mailov, aby v danom obstarávaní zaklikli tlačidlo </w:t>
      </w:r>
      <w:r w:rsidR="00782DD7" w:rsidRPr="00166B78">
        <w:rPr>
          <w:b/>
          <w:bCs/>
          <w:sz w:val="22"/>
        </w:rPr>
        <w:t xml:space="preserve">„ZAUJÍMA MA TO“ </w:t>
      </w:r>
      <w:r w:rsidR="00782DD7" w:rsidRPr="00166B78">
        <w:rPr>
          <w:sz w:val="22"/>
        </w:rPr>
        <w:t xml:space="preserve">(v pravej hornej časti obrazovky). Notifikačné e-maily sú taktiež doručované záujemcom, ktorí sú evidovaní na elektronickom liste záujemcov pri danej zákazke. </w:t>
      </w:r>
    </w:p>
    <w:p w:rsidR="00AA1953" w:rsidRPr="00166B78" w:rsidRDefault="00166B78" w:rsidP="00B14669">
      <w:pPr>
        <w:pStyle w:val="Default"/>
        <w:tabs>
          <w:tab w:val="num" w:pos="284"/>
        </w:tabs>
        <w:ind w:left="709" w:hanging="567"/>
        <w:jc w:val="both"/>
        <w:rPr>
          <w:color w:val="auto"/>
          <w:sz w:val="22"/>
          <w:szCs w:val="22"/>
        </w:rPr>
      </w:pPr>
      <w:r>
        <w:rPr>
          <w:color w:val="auto"/>
          <w:sz w:val="22"/>
          <w:szCs w:val="22"/>
        </w:rPr>
        <w:t xml:space="preserve">7.9 </w:t>
      </w:r>
      <w:r w:rsidR="00B14669">
        <w:rPr>
          <w:color w:val="auto"/>
          <w:sz w:val="22"/>
          <w:szCs w:val="22"/>
        </w:rPr>
        <w:t xml:space="preserve"> </w:t>
      </w:r>
      <w:r w:rsidR="006A006A">
        <w:rPr>
          <w:color w:val="auto"/>
          <w:sz w:val="22"/>
          <w:szCs w:val="22"/>
        </w:rPr>
        <w:t xml:space="preserve">  </w:t>
      </w:r>
      <w:r w:rsidR="00AA1953" w:rsidRPr="00166B78">
        <w:rPr>
          <w:color w:val="auto"/>
          <w:sz w:val="22"/>
          <w:szCs w:val="22"/>
        </w:rPr>
        <w:t>Verejný obstarávateľ odporúča záujemcom, aby si pozorne prečítali zverejnený manuál JOSEPHINE – skrátený návod Účastník, v ktorom sa dozvedia všetky podstatné informácie pre prácu so systémom JOSEPHINE. Manuál sa nachádza na základnej stránke josephine.proebiz.com</w:t>
      </w:r>
      <w:r w:rsidR="006412AB">
        <w:rPr>
          <w:color w:val="auto"/>
          <w:sz w:val="22"/>
          <w:szCs w:val="22"/>
        </w:rPr>
        <w:t xml:space="preserve"> </w:t>
      </w:r>
      <w:r w:rsidR="00AA1953" w:rsidRPr="00166B78">
        <w:rPr>
          <w:color w:val="auto"/>
          <w:sz w:val="22"/>
          <w:szCs w:val="22"/>
        </w:rPr>
        <w:t>vpravo hore</w:t>
      </w:r>
      <w:r w:rsidR="00B14669">
        <w:rPr>
          <w:color w:val="auto"/>
          <w:sz w:val="22"/>
          <w:szCs w:val="22"/>
        </w:rPr>
        <w:t>.</w:t>
      </w:r>
    </w:p>
    <w:p w:rsidR="001762E7" w:rsidRPr="00166B78" w:rsidRDefault="001762E7" w:rsidP="00B14669">
      <w:pPr>
        <w:pStyle w:val="Default"/>
        <w:tabs>
          <w:tab w:val="num" w:pos="284"/>
        </w:tabs>
        <w:ind w:left="709" w:hanging="567"/>
        <w:jc w:val="both"/>
        <w:rPr>
          <w:strike/>
          <w:sz w:val="22"/>
          <w:szCs w:val="22"/>
        </w:rPr>
      </w:pPr>
      <w:r w:rsidRPr="00166B78">
        <w:rPr>
          <w:color w:val="auto"/>
          <w:sz w:val="22"/>
          <w:szCs w:val="22"/>
        </w:rPr>
        <w:t>7.</w:t>
      </w:r>
      <w:r w:rsidR="00AA1953" w:rsidRPr="00166B78">
        <w:rPr>
          <w:color w:val="auto"/>
          <w:sz w:val="22"/>
          <w:szCs w:val="22"/>
        </w:rPr>
        <w:t>10</w:t>
      </w:r>
      <w:r w:rsidRPr="00166B78">
        <w:rPr>
          <w:sz w:val="22"/>
          <w:szCs w:val="22"/>
        </w:rPr>
        <w:t xml:space="preserve"> Verejný obstarávateľ umožňuje neobmedzený a priamy prístup elektronickými prostriedkami k súťažným podkladom a k prípadným všetkým doplňujúcim podkladom. Verejný obstarávateľ tieto všetky podklady / dokumenty bude uverejňovať ako elektronické dokumenty  v systéme JOSEPHINE. </w:t>
      </w:r>
      <w:r w:rsidRPr="00166B78">
        <w:rPr>
          <w:strike/>
          <w:sz w:val="22"/>
          <w:szCs w:val="22"/>
        </w:rPr>
        <w:t xml:space="preserve"> </w:t>
      </w:r>
    </w:p>
    <w:p w:rsidR="00AA1953" w:rsidRPr="00CA3906" w:rsidRDefault="00AA1953" w:rsidP="00B14669">
      <w:pPr>
        <w:spacing w:after="120"/>
        <w:ind w:left="709" w:hanging="567"/>
        <w:rPr>
          <w:sz w:val="22"/>
        </w:rPr>
      </w:pPr>
      <w:r w:rsidRPr="00166B78">
        <w:rPr>
          <w:sz w:val="22"/>
        </w:rPr>
        <w:t>7.11</w:t>
      </w:r>
      <w:r w:rsidR="00166B78">
        <w:rPr>
          <w:sz w:val="22"/>
        </w:rPr>
        <w:t xml:space="preserve"> </w:t>
      </w:r>
      <w:r w:rsidR="006A006A">
        <w:rPr>
          <w:sz w:val="22"/>
        </w:rPr>
        <w:t xml:space="preserve"> </w:t>
      </w:r>
      <w:r w:rsidRPr="00166B78">
        <w:rPr>
          <w:sz w:val="22"/>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w:t>
      </w:r>
      <w:r w:rsidRPr="00057701">
        <w:rPr>
          <w:sz w:val="22"/>
        </w:rPr>
        <w:t xml:space="preserve">§170 </w:t>
      </w:r>
      <w:r w:rsidRPr="00CA3906">
        <w:rPr>
          <w:sz w:val="22"/>
        </w:rPr>
        <w:t xml:space="preserve">ods. </w:t>
      </w:r>
      <w:r w:rsidR="00E43D1F" w:rsidRPr="00CA3906">
        <w:rPr>
          <w:sz w:val="22"/>
        </w:rPr>
        <w:t>9</w:t>
      </w:r>
      <w:r w:rsidRPr="00CA3906">
        <w:rPr>
          <w:sz w:val="22"/>
        </w:rPr>
        <w:t xml:space="preserve"> </w:t>
      </w:r>
      <w:r w:rsidR="00194D3B" w:rsidRPr="00CA3906">
        <w:rPr>
          <w:sz w:val="22"/>
        </w:rPr>
        <w:t xml:space="preserve">b) </w:t>
      </w:r>
      <w:proofErr w:type="spellStart"/>
      <w:r w:rsidR="00194D3B" w:rsidRPr="00CA3906">
        <w:rPr>
          <w:sz w:val="22"/>
        </w:rPr>
        <w:t>ZoVO</w:t>
      </w:r>
      <w:proofErr w:type="spellEnd"/>
      <w:r w:rsidRPr="00CA3906">
        <w:rPr>
          <w:sz w:val="22"/>
        </w:rPr>
        <w:t>.</w:t>
      </w:r>
    </w:p>
    <w:p w:rsidR="007651E5" w:rsidRPr="00CA3906" w:rsidRDefault="007651E5" w:rsidP="00FF3D88">
      <w:pPr>
        <w:pStyle w:val="Bezriadkovania1"/>
        <w:jc w:val="both"/>
        <w:rPr>
          <w:b/>
          <w:sz w:val="16"/>
          <w:szCs w:val="16"/>
        </w:rPr>
      </w:pPr>
      <w:bookmarkStart w:id="9" w:name="_Toc451842492"/>
    </w:p>
    <w:p w:rsidR="00402931" w:rsidRPr="007651E5" w:rsidRDefault="007651E5" w:rsidP="007651E5">
      <w:pPr>
        <w:pStyle w:val="Bezriadkovania1"/>
        <w:ind w:left="567" w:hanging="567"/>
        <w:jc w:val="both"/>
        <w:rPr>
          <w:b/>
          <w:sz w:val="22"/>
          <w:szCs w:val="22"/>
        </w:rPr>
      </w:pPr>
      <w:r w:rsidRPr="00CA3906">
        <w:rPr>
          <w:b/>
          <w:sz w:val="22"/>
          <w:szCs w:val="22"/>
        </w:rPr>
        <w:t xml:space="preserve">8.  </w:t>
      </w:r>
      <w:r w:rsidR="00B939A7" w:rsidRPr="00CA3906">
        <w:rPr>
          <w:b/>
          <w:sz w:val="22"/>
          <w:szCs w:val="22"/>
        </w:rPr>
        <w:t>Vysvetľovanie a doplnenie súťažných podkladov</w:t>
      </w:r>
      <w:bookmarkEnd w:id="9"/>
    </w:p>
    <w:p w:rsidR="00402931" w:rsidRPr="00166B78" w:rsidRDefault="00AA1953" w:rsidP="00B14669">
      <w:pPr>
        <w:pStyle w:val="Bezriadkovania1"/>
        <w:ind w:left="709" w:hanging="567"/>
        <w:jc w:val="both"/>
        <w:rPr>
          <w:color w:val="FF0000"/>
          <w:sz w:val="22"/>
          <w:szCs w:val="22"/>
        </w:rPr>
      </w:pPr>
      <w:r w:rsidRPr="00166B78">
        <w:rPr>
          <w:sz w:val="22"/>
          <w:szCs w:val="22"/>
        </w:rPr>
        <w:t xml:space="preserve">8.1 </w:t>
      </w:r>
      <w:r w:rsidR="00194D3B">
        <w:rPr>
          <w:sz w:val="22"/>
          <w:szCs w:val="22"/>
        </w:rPr>
        <w:t xml:space="preserve"> </w:t>
      </w:r>
      <w:r w:rsidR="0048084B">
        <w:rPr>
          <w:sz w:val="22"/>
          <w:szCs w:val="22"/>
        </w:rPr>
        <w:t>V</w:t>
      </w:r>
      <w:r w:rsidR="00D86D8A" w:rsidRPr="00166B78">
        <w:rPr>
          <w:sz w:val="22"/>
          <w:szCs w:val="22"/>
        </w:rPr>
        <w:t xml:space="preserve">erejný obstarávateľ umožňuje neobmedzený a priamy prístup elektronickými prostriedkami k súťažným podkladom a ku všetkým doplňujúcim podkladom na webovej adrese: </w:t>
      </w:r>
      <w:hyperlink r:id="rId12" w:history="1">
        <w:r w:rsidR="00E0502B" w:rsidRPr="008550A8">
          <w:rPr>
            <w:rStyle w:val="Hypertextovprepojenie"/>
            <w:sz w:val="22"/>
            <w:szCs w:val="22"/>
          </w:rPr>
          <w:t>https://josephine.proebiz.com/</w:t>
        </w:r>
      </w:hyperlink>
      <w:r w:rsidR="00D86D8A" w:rsidRPr="00166B78">
        <w:rPr>
          <w:sz w:val="22"/>
          <w:szCs w:val="22"/>
        </w:rPr>
        <w:t xml:space="preserve">. </w:t>
      </w:r>
    </w:p>
    <w:p w:rsidR="00402931" w:rsidRPr="00166B78" w:rsidRDefault="00AA1953" w:rsidP="00B14669">
      <w:pPr>
        <w:pStyle w:val="Bezriadkovania1"/>
        <w:ind w:left="709" w:hanging="567"/>
        <w:jc w:val="both"/>
        <w:rPr>
          <w:sz w:val="22"/>
          <w:szCs w:val="22"/>
        </w:rPr>
      </w:pPr>
      <w:r w:rsidRPr="00166B78">
        <w:rPr>
          <w:sz w:val="22"/>
          <w:szCs w:val="22"/>
        </w:rPr>
        <w:t xml:space="preserve">8.2 </w:t>
      </w:r>
      <w:r w:rsidR="007651E5">
        <w:rPr>
          <w:sz w:val="22"/>
          <w:szCs w:val="22"/>
        </w:rPr>
        <w:t xml:space="preserve"> </w:t>
      </w:r>
      <w:r w:rsidR="00194D3B">
        <w:rPr>
          <w:sz w:val="22"/>
          <w:szCs w:val="22"/>
        </w:rPr>
        <w:t xml:space="preserve">  </w:t>
      </w:r>
      <w:r w:rsidR="00D86D8A" w:rsidRPr="00166B78">
        <w:rPr>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rsidR="00402931" w:rsidRPr="00166B78" w:rsidRDefault="007651E5" w:rsidP="00B14669">
      <w:pPr>
        <w:pStyle w:val="Bezriadkovania1"/>
        <w:ind w:left="709" w:hanging="567"/>
        <w:jc w:val="both"/>
        <w:rPr>
          <w:sz w:val="22"/>
          <w:szCs w:val="22"/>
        </w:rPr>
      </w:pPr>
      <w:r>
        <w:rPr>
          <w:sz w:val="22"/>
          <w:szCs w:val="22"/>
        </w:rPr>
        <w:t xml:space="preserve">8.3 </w:t>
      </w:r>
      <w:r w:rsidR="00194D3B">
        <w:rPr>
          <w:sz w:val="22"/>
          <w:szCs w:val="22"/>
        </w:rPr>
        <w:t xml:space="preserve"> </w:t>
      </w:r>
      <w:r w:rsidR="00D86D8A" w:rsidRPr="00166B78">
        <w:rPr>
          <w:sz w:val="22"/>
          <w:szCs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prostredníctvom komunikačného rozhrania systému JOSEPHINE. </w:t>
      </w:r>
    </w:p>
    <w:p w:rsidR="00BC2AF9" w:rsidRPr="00166B78" w:rsidRDefault="007651E5" w:rsidP="00B14669">
      <w:pPr>
        <w:pStyle w:val="Bezriadkovania1"/>
        <w:ind w:left="709" w:hanging="567"/>
        <w:jc w:val="both"/>
        <w:rPr>
          <w:sz w:val="22"/>
          <w:szCs w:val="22"/>
        </w:rPr>
      </w:pPr>
      <w:r>
        <w:rPr>
          <w:sz w:val="22"/>
          <w:szCs w:val="22"/>
        </w:rPr>
        <w:lastRenderedPageBreak/>
        <w:t xml:space="preserve">8.4  </w:t>
      </w:r>
      <w:r w:rsidR="00194D3B">
        <w:rPr>
          <w:sz w:val="22"/>
          <w:szCs w:val="22"/>
        </w:rPr>
        <w:t xml:space="preserve">  </w:t>
      </w:r>
      <w:r w:rsidR="00AA1953" w:rsidRPr="00166B78">
        <w:rPr>
          <w:sz w:val="22"/>
          <w:szCs w:val="22"/>
        </w:rPr>
        <w:t xml:space="preserve">Verejný obstarávateľ poskytuje vysvetlenie informácií potrebných na vypracovanie ponuky alebo na preukázanie splnenia podmienok účasti všetkým záujemcom, ktorí sú mu známi najneskôr 6 dní pred uplynutím lehoty na predkladanie ponúk, za predpokladu, že o vysvetlenie záujemca požiada dostatočne vopred v zmysle § </w:t>
      </w:r>
      <w:r w:rsidR="00174A99">
        <w:rPr>
          <w:sz w:val="22"/>
          <w:szCs w:val="22"/>
        </w:rPr>
        <w:t xml:space="preserve">48 </w:t>
      </w:r>
      <w:proofErr w:type="spellStart"/>
      <w:r w:rsidR="00174A99">
        <w:rPr>
          <w:sz w:val="22"/>
          <w:szCs w:val="22"/>
        </w:rPr>
        <w:t>ZoVO</w:t>
      </w:r>
      <w:proofErr w:type="spellEnd"/>
      <w:r w:rsidR="00AA1953" w:rsidRPr="00166B78">
        <w:rPr>
          <w:sz w:val="22"/>
          <w:szCs w:val="22"/>
        </w:rPr>
        <w:t xml:space="preserve"> a súčasne verejný obstarávateľ </w:t>
      </w:r>
      <w:r w:rsidR="00924ECD" w:rsidRPr="00166B78">
        <w:rPr>
          <w:sz w:val="22"/>
          <w:szCs w:val="22"/>
        </w:rPr>
        <w:t xml:space="preserve">vysvetlenie </w:t>
      </w:r>
      <w:r w:rsidR="00AA1953" w:rsidRPr="00166B78">
        <w:rPr>
          <w:sz w:val="22"/>
          <w:szCs w:val="22"/>
        </w:rPr>
        <w:t>zverejní v komunikačnom systéme JOSEPHINE</w:t>
      </w:r>
      <w:r w:rsidR="00924ECD" w:rsidRPr="00166B78">
        <w:rPr>
          <w:sz w:val="22"/>
          <w:szCs w:val="22"/>
        </w:rPr>
        <w:t xml:space="preserve"> v sekcii dokumenty.</w:t>
      </w:r>
    </w:p>
    <w:p w:rsidR="00820265" w:rsidRPr="00CA3906" w:rsidRDefault="007651E5" w:rsidP="00B14669">
      <w:pPr>
        <w:pStyle w:val="Bezriadkovania1"/>
        <w:ind w:left="709" w:hanging="567"/>
        <w:jc w:val="both"/>
        <w:rPr>
          <w:color w:val="00B0F0"/>
          <w:sz w:val="22"/>
          <w:szCs w:val="22"/>
        </w:rPr>
      </w:pPr>
      <w:r>
        <w:rPr>
          <w:sz w:val="22"/>
          <w:szCs w:val="22"/>
        </w:rPr>
        <w:t xml:space="preserve">8.5 </w:t>
      </w:r>
      <w:r w:rsidR="00194D3B">
        <w:rPr>
          <w:sz w:val="22"/>
          <w:szCs w:val="22"/>
        </w:rPr>
        <w:t xml:space="preserve"> </w:t>
      </w:r>
      <w:r w:rsidR="00820265" w:rsidRPr="00166B78">
        <w:rPr>
          <w:sz w:val="22"/>
          <w:szCs w:val="22"/>
        </w:rPr>
        <w:t>Odpoveď na žiadosť o vysvetlenie bude uverejnen</w:t>
      </w:r>
      <w:r w:rsidR="0074080C" w:rsidRPr="00166B78">
        <w:rPr>
          <w:sz w:val="22"/>
          <w:szCs w:val="22"/>
        </w:rPr>
        <w:t>á</w:t>
      </w:r>
      <w:r w:rsidR="00820265" w:rsidRPr="00166B78">
        <w:rPr>
          <w:sz w:val="22"/>
          <w:szCs w:val="22"/>
        </w:rPr>
        <w:t xml:space="preserve"> vo webovej aplikácií JOSEPHINE pri dokumentoch k tejto zákazke. Odpoveď na žiadosť o vysvetlenie sa bude považovať za doručenú okamihom uverejnenia vo webovej aplikácií JOSEPHINE. Verejný obstarávateľ, ak je to nevyhnutné, môže doplniť informácie uvedené v súťažných podkladoch kedykoľvek počas lehoty na </w:t>
      </w:r>
      <w:r w:rsidR="00820265" w:rsidRPr="00CA3906">
        <w:rPr>
          <w:sz w:val="22"/>
          <w:szCs w:val="22"/>
        </w:rPr>
        <w:t>predkladanie ponúk</w:t>
      </w:r>
      <w:r w:rsidRPr="00CA3906">
        <w:rPr>
          <w:sz w:val="22"/>
          <w:szCs w:val="22"/>
        </w:rPr>
        <w:t>.</w:t>
      </w:r>
    </w:p>
    <w:p w:rsidR="007651E5" w:rsidRPr="00CA3906" w:rsidRDefault="007651E5" w:rsidP="00166B78">
      <w:pPr>
        <w:pStyle w:val="Bezriadkovania1"/>
        <w:ind w:left="567" w:hanging="425"/>
        <w:jc w:val="both"/>
        <w:rPr>
          <w:color w:val="00B0F0"/>
          <w:sz w:val="22"/>
          <w:szCs w:val="22"/>
        </w:rPr>
      </w:pPr>
    </w:p>
    <w:p w:rsidR="00402931" w:rsidRPr="00CA3906" w:rsidRDefault="00B939A7" w:rsidP="00FB2BFB">
      <w:pPr>
        <w:pStyle w:val="Nadpis3"/>
        <w:numPr>
          <w:ilvl w:val="0"/>
          <w:numId w:val="26"/>
        </w:numPr>
        <w:ind w:left="284" w:hanging="284"/>
        <w:rPr>
          <w:b w:val="0"/>
          <w:sz w:val="22"/>
          <w:szCs w:val="22"/>
        </w:rPr>
      </w:pPr>
      <w:bookmarkStart w:id="10" w:name="_Toc451842493"/>
      <w:r w:rsidRPr="00CA3906">
        <w:rPr>
          <w:sz w:val="22"/>
          <w:szCs w:val="22"/>
        </w:rPr>
        <w:t xml:space="preserve">Obhliadka </w:t>
      </w:r>
      <w:bookmarkEnd w:id="10"/>
      <w:r w:rsidR="00041A65" w:rsidRPr="00CA3906">
        <w:rPr>
          <w:sz w:val="22"/>
          <w:szCs w:val="22"/>
        </w:rPr>
        <w:t xml:space="preserve">– </w:t>
      </w:r>
      <w:r w:rsidR="00820265" w:rsidRPr="00CA3906">
        <w:rPr>
          <w:b w:val="0"/>
          <w:sz w:val="22"/>
          <w:szCs w:val="22"/>
        </w:rPr>
        <w:t>nie je potrebná</w:t>
      </w:r>
    </w:p>
    <w:p w:rsidR="00013D19" w:rsidRDefault="00013D19" w:rsidP="00041A65">
      <w:pPr>
        <w:ind w:left="397"/>
        <w:rPr>
          <w:szCs w:val="24"/>
        </w:rPr>
      </w:pPr>
    </w:p>
    <w:p w:rsidR="00402931" w:rsidRPr="00C21401" w:rsidRDefault="00B939A7" w:rsidP="00FB2BFB">
      <w:pPr>
        <w:pStyle w:val="Nadpis3"/>
        <w:numPr>
          <w:ilvl w:val="0"/>
          <w:numId w:val="26"/>
        </w:numPr>
        <w:ind w:left="426" w:hanging="426"/>
        <w:rPr>
          <w:sz w:val="22"/>
          <w:szCs w:val="22"/>
        </w:rPr>
      </w:pPr>
      <w:bookmarkStart w:id="11" w:name="_Toc451842494"/>
      <w:r w:rsidRPr="00C21401">
        <w:rPr>
          <w:sz w:val="22"/>
          <w:szCs w:val="22"/>
        </w:rPr>
        <w:t>Vyhotovenie  ponuky</w:t>
      </w:r>
      <w:bookmarkEnd w:id="11"/>
      <w:r w:rsidRPr="00C21401">
        <w:rPr>
          <w:sz w:val="22"/>
          <w:szCs w:val="22"/>
        </w:rPr>
        <w:t xml:space="preserve"> </w:t>
      </w:r>
    </w:p>
    <w:p w:rsidR="00AE20AB" w:rsidRPr="00C77A8C" w:rsidRDefault="00AE20AB" w:rsidP="00FB2BFB">
      <w:pPr>
        <w:pStyle w:val="Odsekzoznamu"/>
        <w:numPr>
          <w:ilvl w:val="1"/>
          <w:numId w:val="33"/>
        </w:numPr>
        <w:rPr>
          <w:sz w:val="22"/>
          <w:szCs w:val="22"/>
          <w:lang w:eastAsia="en-US"/>
        </w:rPr>
      </w:pPr>
      <w:r w:rsidRPr="00C77A8C">
        <w:rPr>
          <w:sz w:val="22"/>
          <w:szCs w:val="22"/>
          <w:lang w:eastAsia="en-US"/>
        </w:rPr>
        <w:t xml:space="preserve"> Ponuka musí byť vyhotovená elektronicky v zmysle § 49 ods. 1 písm. a) zákona o verejnom obstarávaní a vložená do systému JOSEPHINE umiestnenom na webovej adrese </w:t>
      </w:r>
      <w:hyperlink r:id="rId13" w:history="1">
        <w:r w:rsidRPr="00C77A8C">
          <w:rPr>
            <w:sz w:val="22"/>
            <w:szCs w:val="22"/>
            <w:lang w:eastAsia="en-US"/>
          </w:rPr>
          <w:t>https://josephine.proebiz.com/</w:t>
        </w:r>
      </w:hyperlink>
      <w:r w:rsidRPr="00C77A8C">
        <w:rPr>
          <w:sz w:val="22"/>
          <w:szCs w:val="22"/>
          <w:lang w:eastAsia="en-US"/>
        </w:rPr>
        <w:t>.</w:t>
      </w:r>
    </w:p>
    <w:p w:rsidR="00AE20AB" w:rsidRPr="00C77A8C" w:rsidRDefault="00AE20AB" w:rsidP="00FB2BFB">
      <w:pPr>
        <w:pStyle w:val="Odsekzoznamu"/>
        <w:numPr>
          <w:ilvl w:val="1"/>
          <w:numId w:val="33"/>
        </w:numPr>
        <w:rPr>
          <w:sz w:val="22"/>
          <w:szCs w:val="22"/>
          <w:lang w:eastAsia="en-US"/>
        </w:rPr>
      </w:pPr>
      <w:r w:rsidRPr="00C77A8C">
        <w:rPr>
          <w:sz w:val="22"/>
          <w:szCs w:val="22"/>
          <w:lang w:eastAsia="en-US"/>
        </w:rPr>
        <w:t xml:space="preserve"> Elektronická ponuka sa vloží vyplnením ponukového formulára a vložením požadovaných dokladov a dokumentov v systéme JOSEPHINE umiestnenom na webovej adrese </w:t>
      </w:r>
      <w:hyperlink r:id="rId14" w:history="1">
        <w:r w:rsidRPr="00C77A8C">
          <w:rPr>
            <w:sz w:val="22"/>
            <w:szCs w:val="22"/>
            <w:lang w:eastAsia="en-US"/>
          </w:rPr>
          <w:t>https://josephine.proebiz.com/</w:t>
        </w:r>
      </w:hyperlink>
      <w:r w:rsidRPr="00C77A8C">
        <w:rPr>
          <w:sz w:val="22"/>
          <w:szCs w:val="22"/>
          <w:lang w:eastAsia="en-US"/>
        </w:rPr>
        <w:t>.</w:t>
      </w:r>
    </w:p>
    <w:p w:rsidR="00AE20AB" w:rsidRPr="00C77A8C" w:rsidRDefault="00AE20AB" w:rsidP="00FB2BFB">
      <w:pPr>
        <w:pStyle w:val="Odsekzoznamu"/>
        <w:numPr>
          <w:ilvl w:val="1"/>
          <w:numId w:val="33"/>
        </w:numPr>
        <w:rPr>
          <w:sz w:val="22"/>
          <w:szCs w:val="22"/>
          <w:lang w:eastAsia="en-US"/>
        </w:rPr>
      </w:pPr>
      <w:r w:rsidRPr="00C77A8C">
        <w:rPr>
          <w:sz w:val="22"/>
          <w:szCs w:val="22"/>
          <w:lang w:eastAsia="en-US"/>
        </w:rPr>
        <w:t xml:space="preserve"> V predloženej ponuke prostredníctvom systému JOSEPHINE musia byť pripojen</w:t>
      </w:r>
      <w:r w:rsidR="00EB05CD">
        <w:rPr>
          <w:sz w:val="22"/>
          <w:szCs w:val="22"/>
          <w:lang w:eastAsia="en-US"/>
        </w:rPr>
        <w:t>é požadované doklady</w:t>
      </w:r>
      <w:r w:rsidRPr="00C77A8C">
        <w:rPr>
          <w:sz w:val="22"/>
          <w:szCs w:val="22"/>
          <w:lang w:eastAsia="en-US"/>
        </w:rPr>
        <w:t xml:space="preserve"> podľa dole uvedeného Obsahu ponuky týchto súťažných podkladov (doporučený formát je PDF) a vyplnenie položky formulára, ktorý zodpovedná návrhu na plnenie kritérií uvedeného v SP.</w:t>
      </w:r>
    </w:p>
    <w:p w:rsidR="00402931" w:rsidRPr="00363C84" w:rsidRDefault="00402931" w:rsidP="00402931"/>
    <w:p w:rsidR="00402931" w:rsidRDefault="007400A9" w:rsidP="00FB2BFB">
      <w:pPr>
        <w:pStyle w:val="Nadpis3"/>
        <w:numPr>
          <w:ilvl w:val="0"/>
          <w:numId w:val="26"/>
        </w:numPr>
        <w:ind w:left="426" w:hanging="426"/>
        <w:rPr>
          <w:sz w:val="22"/>
          <w:szCs w:val="22"/>
        </w:rPr>
      </w:pPr>
      <w:bookmarkStart w:id="12" w:name="_Toc451842495"/>
      <w:r w:rsidRPr="00363C84">
        <w:rPr>
          <w:sz w:val="22"/>
          <w:szCs w:val="22"/>
        </w:rPr>
        <w:t>Obsah ponuky</w:t>
      </w:r>
      <w:bookmarkEnd w:id="12"/>
      <w:r w:rsidR="00B939A7" w:rsidRPr="00363C84">
        <w:rPr>
          <w:sz w:val="22"/>
          <w:szCs w:val="22"/>
        </w:rPr>
        <w:t xml:space="preserve"> </w:t>
      </w:r>
    </w:p>
    <w:p w:rsidR="00AA2471" w:rsidRPr="00AA2471" w:rsidRDefault="00AA2471" w:rsidP="00AA2471">
      <w:pPr>
        <w:rPr>
          <w:lang w:eastAsia="cs-CZ"/>
        </w:rPr>
      </w:pPr>
    </w:p>
    <w:p w:rsidR="00AA2471" w:rsidRDefault="007459D6" w:rsidP="00AA2471">
      <w:pPr>
        <w:shd w:val="clear" w:color="auto" w:fill="FFFFFF"/>
        <w:ind w:left="709"/>
        <w:rPr>
          <w:szCs w:val="24"/>
        </w:rPr>
      </w:pPr>
      <w:r>
        <w:rPr>
          <w:sz w:val="22"/>
          <w:lang w:eastAsia="cs-CZ"/>
        </w:rPr>
        <w:t xml:space="preserve">11.1. </w:t>
      </w:r>
      <w:r w:rsidR="00AA2471" w:rsidRPr="00611220">
        <w:rPr>
          <w:szCs w:val="24"/>
        </w:rPr>
        <w:t xml:space="preserve">Doklady a dokumenty na preukázanie podmienok účasti uchádzačov v súlade </w:t>
      </w:r>
      <w:r w:rsidR="00AA2471" w:rsidRPr="00EB05CD">
        <w:rPr>
          <w:szCs w:val="24"/>
        </w:rPr>
        <w:t>s bodom/ časťou B  týchto súťažných podkladov.</w:t>
      </w:r>
    </w:p>
    <w:p w:rsidR="00AA2471" w:rsidRDefault="00AE20AB" w:rsidP="00AE20AB">
      <w:pPr>
        <w:shd w:val="clear" w:color="auto" w:fill="FFFFFF"/>
        <w:ind w:left="709"/>
        <w:rPr>
          <w:szCs w:val="24"/>
        </w:rPr>
      </w:pPr>
      <w:r w:rsidRPr="007459D6">
        <w:rPr>
          <w:sz w:val="22"/>
          <w:lang w:eastAsia="cs-CZ"/>
        </w:rPr>
        <w:t>11.2.</w:t>
      </w:r>
      <w:r>
        <w:rPr>
          <w:szCs w:val="24"/>
        </w:rPr>
        <w:t xml:space="preserve">  </w:t>
      </w:r>
      <w:r w:rsidR="00AA2471">
        <w:rPr>
          <w:b/>
          <w:szCs w:val="24"/>
        </w:rPr>
        <w:t xml:space="preserve"> </w:t>
      </w:r>
      <w:r w:rsidR="00AA2471" w:rsidRPr="00AA2471">
        <w:rPr>
          <w:b/>
          <w:szCs w:val="24"/>
        </w:rPr>
        <w:t xml:space="preserve">Samostatný list časti </w:t>
      </w:r>
      <w:r w:rsidR="00AA2471" w:rsidRPr="00EB05CD">
        <w:rPr>
          <w:b/>
          <w:szCs w:val="24"/>
        </w:rPr>
        <w:t>G</w:t>
      </w:r>
      <w:r w:rsidR="00AA2471" w:rsidRPr="00EB05CD">
        <w:rPr>
          <w:szCs w:val="24"/>
        </w:rPr>
        <w:t xml:space="preserve"> </w:t>
      </w:r>
      <w:r w:rsidR="00AA2471" w:rsidRPr="00EB05CD">
        <w:rPr>
          <w:b/>
          <w:szCs w:val="24"/>
        </w:rPr>
        <w:t>„Cenová ponuka</w:t>
      </w:r>
      <w:r w:rsidR="005A6491" w:rsidRPr="00EB05CD">
        <w:rPr>
          <w:b/>
          <w:szCs w:val="24"/>
        </w:rPr>
        <w:t>,</w:t>
      </w:r>
      <w:r w:rsidR="00AA2471" w:rsidRPr="00EB05CD">
        <w:rPr>
          <w:b/>
          <w:szCs w:val="24"/>
        </w:rPr>
        <w:t>“</w:t>
      </w:r>
      <w:r w:rsidR="00AA2471" w:rsidRPr="00AA2471">
        <w:rPr>
          <w:b/>
          <w:szCs w:val="24"/>
        </w:rPr>
        <w:t xml:space="preserve"> </w:t>
      </w:r>
      <w:r w:rsidR="00AA2471" w:rsidRPr="00AA2471">
        <w:rPr>
          <w:szCs w:val="24"/>
        </w:rPr>
        <w:t xml:space="preserve"> na ktorom je uvedené obchodné meno uchádzača, sídlo alebo miesto podnikania alebo obvyklý pobyt uchádzača a návrh na plnenie kritérií na vyhodnotenie. </w:t>
      </w:r>
    </w:p>
    <w:p w:rsidR="00AE20AB" w:rsidRDefault="00AE20AB" w:rsidP="00AE20AB">
      <w:pPr>
        <w:shd w:val="clear" w:color="auto" w:fill="FFFFFF"/>
        <w:ind w:left="709"/>
        <w:rPr>
          <w:szCs w:val="24"/>
        </w:rPr>
      </w:pPr>
      <w:r w:rsidRPr="007459D6">
        <w:rPr>
          <w:sz w:val="22"/>
          <w:lang w:eastAsia="cs-CZ"/>
        </w:rPr>
        <w:t>11.3.</w:t>
      </w:r>
      <w:r>
        <w:rPr>
          <w:b/>
          <w:szCs w:val="24"/>
        </w:rPr>
        <w:t xml:space="preserve"> </w:t>
      </w:r>
      <w:r w:rsidRPr="00AA2471">
        <w:rPr>
          <w:b/>
          <w:szCs w:val="24"/>
        </w:rPr>
        <w:t xml:space="preserve">Návrh  </w:t>
      </w:r>
      <w:r w:rsidRPr="001D5602">
        <w:rPr>
          <w:b/>
          <w:szCs w:val="24"/>
        </w:rPr>
        <w:t>zmluvy</w:t>
      </w:r>
      <w:r w:rsidRPr="001D5602">
        <w:rPr>
          <w:szCs w:val="24"/>
        </w:rPr>
        <w:t xml:space="preserve"> doplnený o chýbajúce údaje týkajúce sa uchádzača, ktorý je súčasťou týchto </w:t>
      </w:r>
      <w:r w:rsidRPr="00022FC8">
        <w:rPr>
          <w:szCs w:val="24"/>
        </w:rPr>
        <w:t>súťažných</w:t>
      </w:r>
      <w:r w:rsidR="00022FC8" w:rsidRPr="00022FC8">
        <w:rPr>
          <w:szCs w:val="24"/>
        </w:rPr>
        <w:t xml:space="preserve"> podkladov</w:t>
      </w:r>
    </w:p>
    <w:p w:rsidR="007459D6" w:rsidRDefault="002D178E" w:rsidP="007459D6">
      <w:pPr>
        <w:shd w:val="clear" w:color="auto" w:fill="FFFFFF"/>
        <w:ind w:left="709"/>
        <w:rPr>
          <w:szCs w:val="24"/>
        </w:rPr>
      </w:pPr>
      <w:r>
        <w:rPr>
          <w:sz w:val="22"/>
          <w:lang w:eastAsia="cs-CZ"/>
        </w:rPr>
        <w:t>11.</w:t>
      </w:r>
      <w:r w:rsidR="00AE20AB" w:rsidRPr="007459D6">
        <w:rPr>
          <w:sz w:val="22"/>
          <w:lang w:eastAsia="cs-CZ"/>
        </w:rPr>
        <w:t>4.</w:t>
      </w:r>
      <w:r>
        <w:rPr>
          <w:szCs w:val="24"/>
        </w:rPr>
        <w:t xml:space="preserve"> </w:t>
      </w:r>
      <w:r w:rsidR="00614E6D">
        <w:rPr>
          <w:b/>
          <w:bCs/>
          <w:szCs w:val="24"/>
        </w:rPr>
        <w:t>Príloha</w:t>
      </w:r>
      <w:r w:rsidR="00AE20AB" w:rsidRPr="0078126E">
        <w:rPr>
          <w:b/>
          <w:bCs/>
          <w:szCs w:val="24"/>
        </w:rPr>
        <w:t xml:space="preserve"> </w:t>
      </w:r>
      <w:r>
        <w:rPr>
          <w:b/>
          <w:bCs/>
          <w:szCs w:val="24"/>
        </w:rPr>
        <w:t>č.1</w:t>
      </w:r>
      <w:r w:rsidR="00EB05CD">
        <w:rPr>
          <w:b/>
          <w:bCs/>
          <w:szCs w:val="24"/>
        </w:rPr>
        <w:t xml:space="preserve"> k </w:t>
      </w:r>
      <w:r w:rsidR="00EB05CD" w:rsidRPr="001D5602">
        <w:rPr>
          <w:b/>
          <w:szCs w:val="24"/>
        </w:rPr>
        <w:t>Zmluve Technická špecifikácia – návrh na plnenie</w:t>
      </w:r>
      <w:r w:rsidR="00EB05CD" w:rsidRPr="00315076">
        <w:rPr>
          <w:b/>
          <w:szCs w:val="24"/>
        </w:rPr>
        <w:t xml:space="preserve"> kritérií</w:t>
      </w:r>
      <w:r w:rsidR="00EB05CD">
        <w:rPr>
          <w:b/>
          <w:szCs w:val="24"/>
        </w:rPr>
        <w:t xml:space="preserve"> </w:t>
      </w:r>
      <w:r w:rsidR="00EB05CD" w:rsidRPr="00F83BCD">
        <w:rPr>
          <w:bCs/>
          <w:szCs w:val="24"/>
        </w:rPr>
        <w:t xml:space="preserve"> </w:t>
      </w:r>
      <w:r w:rsidR="00EB05CD" w:rsidRPr="00B05FF7">
        <w:rPr>
          <w:b/>
        </w:rPr>
        <w:t xml:space="preserve">Inštrumenty a príslušenstvo pre chirurgický </w:t>
      </w:r>
      <w:proofErr w:type="spellStart"/>
      <w:r w:rsidR="00EB05CD" w:rsidRPr="00B05FF7">
        <w:rPr>
          <w:b/>
        </w:rPr>
        <w:t>telemanipulátor</w:t>
      </w:r>
      <w:proofErr w:type="spellEnd"/>
    </w:p>
    <w:p w:rsidR="00AE20AB" w:rsidRPr="00022FC8" w:rsidRDefault="00AE20AB" w:rsidP="00FB2BFB">
      <w:pPr>
        <w:pStyle w:val="Odsekzoznamu"/>
        <w:numPr>
          <w:ilvl w:val="1"/>
          <w:numId w:val="34"/>
        </w:numPr>
        <w:shd w:val="clear" w:color="auto" w:fill="FFFFFF"/>
        <w:rPr>
          <w:szCs w:val="24"/>
        </w:rPr>
      </w:pPr>
      <w:r w:rsidRPr="00022FC8">
        <w:rPr>
          <w:szCs w:val="24"/>
        </w:rPr>
        <w:t>. Čestné vyhlásenie o neprítomnosti konfliktu záujmov</w:t>
      </w:r>
    </w:p>
    <w:p w:rsidR="002D178E" w:rsidRPr="00022FC8" w:rsidRDefault="002D178E" w:rsidP="00FB2BFB">
      <w:pPr>
        <w:pStyle w:val="Odsekzoznamu"/>
        <w:numPr>
          <w:ilvl w:val="1"/>
          <w:numId w:val="34"/>
        </w:numPr>
        <w:shd w:val="clear" w:color="auto" w:fill="FFFFFF"/>
        <w:rPr>
          <w:szCs w:val="24"/>
        </w:rPr>
      </w:pPr>
      <w:r w:rsidRPr="00022FC8">
        <w:rPr>
          <w:szCs w:val="24"/>
        </w:rPr>
        <w:t>. Vyhlásenie k vypracovaniu ponuky</w:t>
      </w:r>
    </w:p>
    <w:p w:rsidR="007459D6" w:rsidRDefault="007459D6" w:rsidP="007459D6">
      <w:pPr>
        <w:shd w:val="clear" w:color="auto" w:fill="FFFFFF"/>
        <w:ind w:left="709"/>
        <w:rPr>
          <w:szCs w:val="24"/>
        </w:rPr>
      </w:pPr>
      <w:r>
        <w:rPr>
          <w:szCs w:val="24"/>
        </w:rPr>
        <w:t>------------------------------------------</w:t>
      </w:r>
    </w:p>
    <w:p w:rsidR="007459D6" w:rsidRDefault="007459D6" w:rsidP="00FB2BFB">
      <w:pPr>
        <w:pStyle w:val="Odsekzoznamu"/>
        <w:numPr>
          <w:ilvl w:val="1"/>
          <w:numId w:val="35"/>
        </w:numPr>
        <w:rPr>
          <w:szCs w:val="24"/>
        </w:rPr>
      </w:pPr>
      <w:r>
        <w:rPr>
          <w:b/>
          <w:bCs/>
          <w:szCs w:val="24"/>
        </w:rPr>
        <w:t xml:space="preserve">  </w:t>
      </w:r>
      <w:r w:rsidRPr="007459D6">
        <w:rPr>
          <w:b/>
          <w:bCs/>
          <w:szCs w:val="24"/>
        </w:rPr>
        <w:t>Čestné vyhlásenie skupiny dodávateľov</w:t>
      </w:r>
      <w:r w:rsidRPr="007459D6">
        <w:rPr>
          <w:szCs w:val="24"/>
        </w:rPr>
        <w:t>, iba v prípade, ak ponuku bude predkladať skupina dodávateľov, v ktorom vyhlásia, že v prípade prijatia ich ponuky verejným obstarávateľom vytvoria všetci členovia skupiny dodávateľov požadovanú právnu formu.</w:t>
      </w:r>
    </w:p>
    <w:p w:rsidR="007459D6" w:rsidRDefault="007459D6" w:rsidP="00FB2BFB">
      <w:pPr>
        <w:pStyle w:val="Odsekzoznamu"/>
        <w:numPr>
          <w:ilvl w:val="1"/>
          <w:numId w:val="35"/>
        </w:numPr>
        <w:rPr>
          <w:szCs w:val="24"/>
        </w:rPr>
      </w:pPr>
      <w:r>
        <w:rPr>
          <w:szCs w:val="24"/>
        </w:rPr>
        <w:t xml:space="preserve"> </w:t>
      </w:r>
      <w:r w:rsidRPr="007459D6">
        <w:rPr>
          <w:szCs w:val="24"/>
        </w:rPr>
        <w:t xml:space="preserve">V prípade ak ponuku bude predkladať skupina dodávateľov - </w:t>
      </w:r>
      <w:r w:rsidRPr="007459D6">
        <w:rPr>
          <w:b/>
          <w:bCs/>
          <w:szCs w:val="24"/>
        </w:rPr>
        <w:t>plnú moc</w:t>
      </w:r>
      <w:r w:rsidRPr="007459D6">
        <w:rPr>
          <w:szCs w:val="24"/>
        </w:rPr>
        <w:t xml:space="preserve"> (podpísanú všetkými členmi skupiny alebo osobou/osobami oprávnenými konať v danej veci za každého člena skupiny) pre jedného z členov skupiny, ktorý bude oprávnený prijímať pokyny za všetkých členov skupiny a bude oprávnený konať v mene všetkých ostatných členov skupiny. Úkony zástupcu za skupinu dodávateľov budú voči verejnému obstarávateľovi záväzné,</w:t>
      </w:r>
    </w:p>
    <w:p w:rsidR="007459D6" w:rsidRDefault="007459D6" w:rsidP="00FB2BFB">
      <w:pPr>
        <w:pStyle w:val="Odsekzoznamu"/>
        <w:numPr>
          <w:ilvl w:val="1"/>
          <w:numId w:val="35"/>
        </w:numPr>
        <w:rPr>
          <w:szCs w:val="24"/>
        </w:rPr>
      </w:pPr>
      <w:r>
        <w:rPr>
          <w:szCs w:val="24"/>
        </w:rPr>
        <w:lastRenderedPageBreak/>
        <w:t xml:space="preserve"> </w:t>
      </w:r>
      <w:r w:rsidRPr="007459D6">
        <w:rPr>
          <w:szCs w:val="24"/>
        </w:rPr>
        <w:t>Ponuka uchádzača musí byť podpísaná uchádzačom alebo osobou/osobami oprávnenými konať v mene uchádzača.</w:t>
      </w:r>
    </w:p>
    <w:p w:rsidR="007459D6" w:rsidRDefault="007459D6" w:rsidP="00FB2BFB">
      <w:pPr>
        <w:pStyle w:val="Odsekzoznamu"/>
        <w:numPr>
          <w:ilvl w:val="1"/>
          <w:numId w:val="35"/>
        </w:numPr>
        <w:rPr>
          <w:szCs w:val="24"/>
        </w:rPr>
      </w:pPr>
      <w:r>
        <w:rPr>
          <w:szCs w:val="24"/>
        </w:rPr>
        <w:t xml:space="preserve"> </w:t>
      </w:r>
      <w:r w:rsidRPr="007459D6">
        <w:rPr>
          <w:szCs w:val="24"/>
        </w:rPr>
        <w:t>Doklady vystavené iným subjektom alebo úradom uchádzač podpisovať nemusí.</w:t>
      </w:r>
    </w:p>
    <w:p w:rsidR="007459D6" w:rsidRDefault="007459D6" w:rsidP="00FB2BFB">
      <w:pPr>
        <w:pStyle w:val="Odsekzoznamu"/>
        <w:numPr>
          <w:ilvl w:val="1"/>
          <w:numId w:val="35"/>
        </w:numPr>
        <w:rPr>
          <w:szCs w:val="24"/>
        </w:rPr>
      </w:pPr>
      <w:r>
        <w:rPr>
          <w:szCs w:val="24"/>
        </w:rPr>
        <w:t xml:space="preserve"> </w:t>
      </w:r>
      <w:r w:rsidRPr="007459D6">
        <w:rPr>
          <w:szCs w:val="24"/>
        </w:rPr>
        <w:t>V prípade, ak ponuka nebude obsahovať všetky náležitosti podľa bodu bude považovaná za nedostatočnú a komisia bude postupovať pri jej posudzovaní v zmysle zákona o verejnom obstarávaní.</w:t>
      </w:r>
    </w:p>
    <w:p w:rsidR="009428B8" w:rsidRPr="007459D6" w:rsidRDefault="007459D6" w:rsidP="00FB2BFB">
      <w:pPr>
        <w:pStyle w:val="Odsekzoznamu"/>
        <w:numPr>
          <w:ilvl w:val="1"/>
          <w:numId w:val="35"/>
        </w:numPr>
        <w:rPr>
          <w:szCs w:val="24"/>
        </w:rPr>
      </w:pPr>
      <w:r w:rsidRPr="007459D6">
        <w:rPr>
          <w:szCs w:val="24"/>
        </w:rPr>
        <w:t>Pri zistení rozdielov medzi technickými alebo cenovými špecifikáciami uvedenými v návrhu zmluvy a technickými alebo cenovými špecifikáciami v ostatných častiach ponuky rozhodujúce pre vyhodnocovanie ponuky budú technické alebo cenové špecifikácie uvedené v návrhu zmluvy</w:t>
      </w:r>
    </w:p>
    <w:p w:rsidR="00B939A7" w:rsidRDefault="00B939A7" w:rsidP="00286707">
      <w:pPr>
        <w:ind w:left="397"/>
        <w:rPr>
          <w:b/>
          <w:szCs w:val="24"/>
        </w:rPr>
      </w:pPr>
    </w:p>
    <w:p w:rsidR="00402931" w:rsidRPr="00CA3906" w:rsidRDefault="00B939A7" w:rsidP="00FB2BFB">
      <w:pPr>
        <w:pStyle w:val="Nadpis3"/>
        <w:numPr>
          <w:ilvl w:val="0"/>
          <w:numId w:val="26"/>
        </w:numPr>
        <w:ind w:left="426" w:hanging="426"/>
        <w:rPr>
          <w:sz w:val="22"/>
          <w:szCs w:val="22"/>
        </w:rPr>
      </w:pPr>
      <w:bookmarkStart w:id="13" w:name="_Toc451842497"/>
      <w:r w:rsidRPr="00CA3906">
        <w:rPr>
          <w:sz w:val="22"/>
          <w:szCs w:val="22"/>
        </w:rPr>
        <w:t>Jazyk ponuky</w:t>
      </w:r>
      <w:bookmarkEnd w:id="13"/>
    </w:p>
    <w:p w:rsidR="00402931" w:rsidRDefault="0043219C" w:rsidP="00FB2BFB">
      <w:pPr>
        <w:pStyle w:val="Odsekzoznamu"/>
        <w:numPr>
          <w:ilvl w:val="1"/>
          <w:numId w:val="27"/>
        </w:numPr>
        <w:tabs>
          <w:tab w:val="left" w:pos="851"/>
        </w:tabs>
        <w:ind w:hanging="562"/>
        <w:rPr>
          <w:sz w:val="22"/>
        </w:rPr>
      </w:pPr>
      <w:r w:rsidRPr="00412A35">
        <w:rPr>
          <w:sz w:val="22"/>
        </w:rPr>
        <w:t>Ponuky, návrhy a ďalšie doklady a dokumenty vo verejnom obstarávaní sa predkladajú v štátnom jazyku (slovenský jazyk) a môžu sa prekladať aj v českom jazyku.</w:t>
      </w:r>
    </w:p>
    <w:p w:rsidR="00B939A7" w:rsidRPr="002E5004" w:rsidRDefault="00B939A7" w:rsidP="00B04C6A">
      <w:pPr>
        <w:ind w:left="851" w:hanging="567"/>
        <w:rPr>
          <w:b/>
          <w:szCs w:val="24"/>
        </w:rPr>
      </w:pPr>
    </w:p>
    <w:p w:rsidR="00402931" w:rsidRPr="00CA3906" w:rsidRDefault="00B939A7" w:rsidP="00FB2BFB">
      <w:pPr>
        <w:pStyle w:val="Nadpis3"/>
        <w:numPr>
          <w:ilvl w:val="0"/>
          <w:numId w:val="26"/>
        </w:numPr>
        <w:ind w:left="426" w:hanging="426"/>
        <w:rPr>
          <w:sz w:val="22"/>
          <w:szCs w:val="22"/>
        </w:rPr>
      </w:pPr>
      <w:bookmarkStart w:id="14" w:name="_Toc451842498"/>
      <w:r w:rsidRPr="00CA3906">
        <w:rPr>
          <w:sz w:val="22"/>
          <w:szCs w:val="22"/>
        </w:rPr>
        <w:t>Mena a ceny uvádzané v ponuke</w:t>
      </w:r>
      <w:bookmarkEnd w:id="14"/>
    </w:p>
    <w:p w:rsidR="007459D6" w:rsidRDefault="007459D6" w:rsidP="00FB2BFB">
      <w:pPr>
        <w:pStyle w:val="Odsekzoznamu"/>
        <w:numPr>
          <w:ilvl w:val="1"/>
          <w:numId w:val="36"/>
        </w:numPr>
        <w:rPr>
          <w:szCs w:val="24"/>
        </w:rPr>
      </w:pPr>
      <w:r w:rsidRPr="007459D6">
        <w:rPr>
          <w:szCs w:val="24"/>
        </w:rPr>
        <w:t>Navrhované ceny musia byť stanovené podľa zákona NR SR č. 18/1996 Z. z. o cenách v znení neskorších predpisov.</w:t>
      </w:r>
    </w:p>
    <w:p w:rsidR="007459D6" w:rsidRDefault="007459D6" w:rsidP="00FB2BFB">
      <w:pPr>
        <w:pStyle w:val="Odsekzoznamu"/>
        <w:numPr>
          <w:ilvl w:val="1"/>
          <w:numId w:val="36"/>
        </w:numPr>
        <w:rPr>
          <w:szCs w:val="24"/>
        </w:rPr>
      </w:pPr>
      <w:r>
        <w:rPr>
          <w:szCs w:val="24"/>
        </w:rPr>
        <w:t xml:space="preserve"> </w:t>
      </w:r>
      <w:r w:rsidRPr="007459D6">
        <w:rPr>
          <w:szCs w:val="24"/>
        </w:rPr>
        <w:t>Uchádzačom uvedené ceny budú vyjadrené v EUR na dve desatinné miesta.</w:t>
      </w:r>
    </w:p>
    <w:p w:rsidR="007459D6" w:rsidRPr="007459D6" w:rsidRDefault="007459D6" w:rsidP="00FB2BFB">
      <w:pPr>
        <w:pStyle w:val="Odsekzoznamu"/>
        <w:numPr>
          <w:ilvl w:val="1"/>
          <w:numId w:val="36"/>
        </w:numPr>
        <w:rPr>
          <w:szCs w:val="24"/>
        </w:rPr>
      </w:pPr>
      <w:r>
        <w:rPr>
          <w:szCs w:val="24"/>
        </w:rPr>
        <w:t xml:space="preserve"> </w:t>
      </w:r>
      <w:r w:rsidRPr="007459D6">
        <w:rPr>
          <w:szCs w:val="24"/>
        </w:rPr>
        <w:t>Uchádzačom navrhovaná cena bude vložená do systému JOSEPHINE ako cena s DPH.</w:t>
      </w:r>
    </w:p>
    <w:p w:rsidR="00A8294C" w:rsidRDefault="00A8294C" w:rsidP="007459D6">
      <w:pPr>
        <w:tabs>
          <w:tab w:val="left" w:pos="426"/>
        </w:tabs>
        <w:ind w:left="709" w:hanging="567"/>
        <w:rPr>
          <w:sz w:val="22"/>
        </w:rPr>
      </w:pPr>
    </w:p>
    <w:p w:rsidR="007459D6" w:rsidRPr="007459D6" w:rsidRDefault="007459D6" w:rsidP="00FB2BFB">
      <w:pPr>
        <w:pStyle w:val="Odsekzoznamu"/>
        <w:numPr>
          <w:ilvl w:val="0"/>
          <w:numId w:val="36"/>
        </w:numPr>
        <w:rPr>
          <w:b/>
          <w:szCs w:val="24"/>
        </w:rPr>
      </w:pPr>
      <w:r w:rsidRPr="007459D6">
        <w:rPr>
          <w:b/>
          <w:szCs w:val="24"/>
        </w:rPr>
        <w:t xml:space="preserve">Zábezpeka </w:t>
      </w:r>
    </w:p>
    <w:p w:rsidR="007459D6" w:rsidRDefault="007459D6" w:rsidP="007459D6">
      <w:pPr>
        <w:rPr>
          <w:szCs w:val="24"/>
        </w:rPr>
      </w:pPr>
      <w:r>
        <w:rPr>
          <w:szCs w:val="24"/>
        </w:rPr>
        <w:t>Nepožaduje sa</w:t>
      </w:r>
    </w:p>
    <w:p w:rsidR="00A8294C" w:rsidRPr="00A8294C" w:rsidRDefault="00A8294C" w:rsidP="00C01B72">
      <w:pPr>
        <w:pStyle w:val="tl1"/>
        <w:rPr>
          <w:rFonts w:ascii="Times New Roman" w:hAnsi="Times New Roman"/>
          <w:sz w:val="10"/>
          <w:szCs w:val="10"/>
        </w:rPr>
      </w:pPr>
    </w:p>
    <w:p w:rsidR="00A409C4" w:rsidRPr="00072E5F" w:rsidRDefault="00A409C4" w:rsidP="009C1AFD">
      <w:pPr>
        <w:ind w:left="851" w:hanging="851"/>
        <w:rPr>
          <w:lang w:eastAsia="cs-CZ"/>
        </w:rPr>
      </w:pPr>
    </w:p>
    <w:p w:rsidR="00B939A7" w:rsidRPr="00D115E3" w:rsidRDefault="00F645EC" w:rsidP="00874031">
      <w:pPr>
        <w:pStyle w:val="Nadpis3"/>
        <w:rPr>
          <w:sz w:val="22"/>
          <w:szCs w:val="22"/>
        </w:rPr>
      </w:pPr>
      <w:bookmarkStart w:id="15" w:name="_Toc451842500"/>
      <w:r w:rsidRPr="003828F3">
        <w:rPr>
          <w:sz w:val="22"/>
          <w:szCs w:val="22"/>
        </w:rPr>
        <w:t>15</w:t>
      </w:r>
      <w:r w:rsidR="00CA0C33" w:rsidRPr="003828F3">
        <w:rPr>
          <w:sz w:val="22"/>
          <w:szCs w:val="22"/>
        </w:rPr>
        <w:t>.</w:t>
      </w:r>
      <w:r w:rsidRPr="003828F3">
        <w:rPr>
          <w:sz w:val="22"/>
          <w:szCs w:val="22"/>
        </w:rPr>
        <w:t xml:space="preserve">  </w:t>
      </w:r>
      <w:r w:rsidR="00B939A7" w:rsidRPr="003828F3">
        <w:rPr>
          <w:sz w:val="22"/>
          <w:szCs w:val="22"/>
        </w:rPr>
        <w:t>Náklady na ponuku</w:t>
      </w:r>
      <w:bookmarkEnd w:id="15"/>
    </w:p>
    <w:p w:rsidR="00B939A7" w:rsidRDefault="00B939A7" w:rsidP="00FB2BFB">
      <w:pPr>
        <w:pStyle w:val="Odsekzoznamu"/>
        <w:numPr>
          <w:ilvl w:val="1"/>
          <w:numId w:val="17"/>
        </w:numPr>
        <w:ind w:left="709" w:hanging="567"/>
        <w:rPr>
          <w:sz w:val="22"/>
          <w:szCs w:val="22"/>
        </w:rPr>
      </w:pPr>
      <w:r w:rsidRPr="00D115E3">
        <w:rPr>
          <w:sz w:val="22"/>
          <w:szCs w:val="22"/>
        </w:rPr>
        <w:t xml:space="preserve">Všetky náklady a výdavky spojené s prípravou a predložením ponuky znáša uchádzač bez akéhokoľvek finančného nároku voči verejnému obstarávateľovi, bez ohľadu na výsledok verejného obstarávania. </w:t>
      </w:r>
    </w:p>
    <w:p w:rsidR="00C21401" w:rsidRPr="00D115E3" w:rsidRDefault="00C21401" w:rsidP="00FB2BFB">
      <w:pPr>
        <w:pStyle w:val="Odsekzoznamu"/>
        <w:numPr>
          <w:ilvl w:val="1"/>
          <w:numId w:val="17"/>
        </w:numPr>
        <w:ind w:left="709" w:hanging="567"/>
        <w:rPr>
          <w:sz w:val="22"/>
          <w:szCs w:val="22"/>
        </w:rPr>
      </w:pPr>
      <w:r>
        <w:rPr>
          <w:sz w:val="22"/>
          <w:szCs w:val="22"/>
        </w:rPr>
        <w:t>Ponuky doručené na adresu verejného obstarávateľa a predložené v lehote na predkladanie ponúk sa uchádzačom nevracajú. Zostávajú súčasťou dokumentácie vyhlásenej súťaže.</w:t>
      </w:r>
    </w:p>
    <w:p w:rsidR="00B939A7" w:rsidRPr="00286707" w:rsidRDefault="00B939A7" w:rsidP="009C1AFD">
      <w:pPr>
        <w:pStyle w:val="Odsekzoznamu"/>
        <w:ind w:left="851" w:hanging="851"/>
        <w:rPr>
          <w:szCs w:val="24"/>
        </w:rPr>
      </w:pPr>
    </w:p>
    <w:p w:rsidR="00B939A7" w:rsidRPr="00B61575" w:rsidRDefault="00B939A7" w:rsidP="00FB2BFB">
      <w:pPr>
        <w:pStyle w:val="Nadpis3"/>
        <w:numPr>
          <w:ilvl w:val="0"/>
          <w:numId w:val="21"/>
        </w:numPr>
        <w:tabs>
          <w:tab w:val="left" w:pos="426"/>
        </w:tabs>
        <w:ind w:hanging="720"/>
        <w:rPr>
          <w:sz w:val="22"/>
          <w:szCs w:val="22"/>
        </w:rPr>
      </w:pPr>
      <w:bookmarkStart w:id="16" w:name="_Toc451842501"/>
      <w:r w:rsidRPr="00B61575">
        <w:rPr>
          <w:sz w:val="22"/>
          <w:szCs w:val="22"/>
        </w:rPr>
        <w:t>Predloženie ponuky</w:t>
      </w:r>
      <w:bookmarkEnd w:id="16"/>
    </w:p>
    <w:p w:rsidR="00CA0C33" w:rsidRPr="00D115E3" w:rsidRDefault="00CA0C33" w:rsidP="00D115E3">
      <w:pPr>
        <w:pStyle w:val="Bezriadkovania1"/>
        <w:ind w:left="709" w:hanging="567"/>
        <w:jc w:val="both"/>
        <w:rPr>
          <w:b/>
          <w:bCs/>
          <w:caps/>
          <w:sz w:val="22"/>
          <w:szCs w:val="22"/>
        </w:rPr>
      </w:pPr>
      <w:r w:rsidRPr="00D115E3">
        <w:rPr>
          <w:sz w:val="22"/>
          <w:szCs w:val="22"/>
        </w:rPr>
        <w:t xml:space="preserve">16.1 </w:t>
      </w:r>
      <w:r w:rsidR="00D115E3" w:rsidRPr="00D115E3">
        <w:rPr>
          <w:sz w:val="22"/>
          <w:szCs w:val="22"/>
        </w:rPr>
        <w:t xml:space="preserve"> </w:t>
      </w:r>
      <w:r w:rsidRPr="00D115E3">
        <w:rPr>
          <w:sz w:val="22"/>
          <w:szCs w:val="22"/>
        </w:rPr>
        <w:t xml:space="preserve">Uchádzač môže predložiť iba jednu ponuku, </w:t>
      </w:r>
      <w:r w:rsidR="00591564">
        <w:rPr>
          <w:sz w:val="22"/>
          <w:szCs w:val="22"/>
        </w:rPr>
        <w:t xml:space="preserve">Ak uchádzač v lehote na predkladanie ponúk predloží viac ponúk, verejný obstarávateľ prihliadne len na ponuku, ktorá bola predložená ako posledná a na ostatné ponuky sa bude rovnako pozerať ako na ponuky, ktoré boli predložené po lehote na predkladanie ponúk. </w:t>
      </w:r>
    </w:p>
    <w:p w:rsidR="00CA0C33" w:rsidRPr="00D115E3" w:rsidRDefault="00D115E3" w:rsidP="00D115E3">
      <w:pPr>
        <w:pStyle w:val="Bezriadkovania1"/>
        <w:ind w:left="709" w:hanging="567"/>
        <w:jc w:val="both"/>
        <w:rPr>
          <w:b/>
          <w:bCs/>
          <w:caps/>
          <w:sz w:val="22"/>
          <w:szCs w:val="22"/>
        </w:rPr>
      </w:pPr>
      <w:r>
        <w:rPr>
          <w:rFonts w:eastAsia="Arial,Bold"/>
          <w:sz w:val="22"/>
          <w:szCs w:val="22"/>
        </w:rPr>
        <w:t xml:space="preserve">16.2  </w:t>
      </w:r>
      <w:r w:rsidR="00CA0C33" w:rsidRPr="00D115E3">
        <w:rPr>
          <w:rFonts w:eastAsia="Arial,Bold"/>
          <w:sz w:val="22"/>
          <w:szCs w:val="22"/>
        </w:rPr>
        <w:t xml:space="preserve">Uchádzač predkladá ponuku v elektronickej podobe v lehote na predkladanie ponúk. </w:t>
      </w:r>
      <w:r w:rsidR="00CA0C33" w:rsidRPr="00D115E3">
        <w:rPr>
          <w:sz w:val="22"/>
          <w:szCs w:val="22"/>
        </w:rPr>
        <w:t xml:space="preserve">Ponuka je vyhotovená elektronicky v zmysle § 49 ods. 1 písm. </w:t>
      </w:r>
      <w:r w:rsidR="0001572E">
        <w:rPr>
          <w:sz w:val="22"/>
          <w:szCs w:val="22"/>
        </w:rPr>
        <w:t xml:space="preserve">a) </w:t>
      </w:r>
      <w:proofErr w:type="spellStart"/>
      <w:r w:rsidR="0001572E">
        <w:rPr>
          <w:sz w:val="22"/>
          <w:szCs w:val="22"/>
        </w:rPr>
        <w:t>ZoVO</w:t>
      </w:r>
      <w:proofErr w:type="spellEnd"/>
      <w:r w:rsidR="00CA0C33" w:rsidRPr="00D115E3">
        <w:rPr>
          <w:sz w:val="22"/>
          <w:szCs w:val="22"/>
        </w:rPr>
        <w:t xml:space="preserve"> a vložená do systému JOSEPHINE umiestnenom na webovej adrese </w:t>
      </w:r>
      <w:hyperlink r:id="rId15" w:history="1">
        <w:r w:rsidR="00CA0C33" w:rsidRPr="00D115E3">
          <w:rPr>
            <w:rStyle w:val="Hypertextovprepojenie"/>
            <w:color w:val="auto"/>
            <w:sz w:val="22"/>
            <w:szCs w:val="22"/>
          </w:rPr>
          <w:t>https://josephine.proebiz.com</w:t>
        </w:r>
      </w:hyperlink>
      <w:r w:rsidR="00CA0C33" w:rsidRPr="00D115E3">
        <w:rPr>
          <w:rFonts w:eastAsia="Arial,Bold"/>
          <w:sz w:val="22"/>
          <w:szCs w:val="22"/>
        </w:rPr>
        <w:t>.</w:t>
      </w:r>
    </w:p>
    <w:p w:rsidR="00CA0C33" w:rsidRPr="00D115E3" w:rsidRDefault="00D115E3" w:rsidP="00D115E3">
      <w:pPr>
        <w:pStyle w:val="Bezriadkovania1"/>
        <w:ind w:left="709" w:hanging="567"/>
        <w:jc w:val="both"/>
        <w:rPr>
          <w:b/>
          <w:bCs/>
          <w:caps/>
          <w:sz w:val="22"/>
          <w:szCs w:val="22"/>
        </w:rPr>
      </w:pPr>
      <w:r>
        <w:rPr>
          <w:sz w:val="22"/>
          <w:szCs w:val="22"/>
        </w:rPr>
        <w:t xml:space="preserve">16.3 </w:t>
      </w:r>
      <w:r w:rsidR="00B57B56">
        <w:rPr>
          <w:sz w:val="22"/>
          <w:szCs w:val="22"/>
        </w:rPr>
        <w:t xml:space="preserve"> </w:t>
      </w:r>
      <w:r w:rsidR="00CA0C33" w:rsidRPr="00D115E3">
        <w:rPr>
          <w:sz w:val="22"/>
          <w:szCs w:val="22"/>
        </w:rPr>
        <w:t xml:space="preserve">Elektronická ponuka sa vloží vyplnením ponukového formulára a vložením požadovaných dokladov a dokumentov v systéme JOSEPHINE umiestnenom na webovej adrese </w:t>
      </w:r>
      <w:hyperlink r:id="rId16" w:history="1">
        <w:r w:rsidR="00CA0C33" w:rsidRPr="00D115E3">
          <w:rPr>
            <w:rStyle w:val="Hypertextovprepojenie"/>
            <w:color w:val="auto"/>
            <w:sz w:val="22"/>
            <w:szCs w:val="22"/>
          </w:rPr>
          <w:t>https://josephine.proebiz.com</w:t>
        </w:r>
      </w:hyperlink>
      <w:r w:rsidR="00CA0C33" w:rsidRPr="00D115E3">
        <w:rPr>
          <w:sz w:val="22"/>
          <w:szCs w:val="22"/>
        </w:rPr>
        <w:t>.</w:t>
      </w:r>
    </w:p>
    <w:p w:rsidR="00550C6B" w:rsidRDefault="00D115E3" w:rsidP="00E96BF7">
      <w:pPr>
        <w:pStyle w:val="Bezriadkovania1"/>
        <w:ind w:left="709" w:hanging="567"/>
        <w:jc w:val="both"/>
        <w:rPr>
          <w:sz w:val="22"/>
          <w:szCs w:val="22"/>
        </w:rPr>
      </w:pPr>
      <w:r w:rsidRPr="00D115E3">
        <w:rPr>
          <w:sz w:val="22"/>
          <w:szCs w:val="22"/>
        </w:rPr>
        <w:t>16.4</w:t>
      </w:r>
      <w:r>
        <w:rPr>
          <w:sz w:val="22"/>
          <w:szCs w:val="22"/>
        </w:rPr>
        <w:t xml:space="preserve">  </w:t>
      </w:r>
      <w:r w:rsidR="00CA0C33" w:rsidRPr="00D115E3">
        <w:rPr>
          <w:sz w:val="22"/>
          <w:szCs w:val="22"/>
        </w:rPr>
        <w:t xml:space="preserve">V predloženej ponuke prostredníctvom systému JOSEPHINE </w:t>
      </w:r>
      <w:r w:rsidR="00CA0C33" w:rsidRPr="00D115E3">
        <w:rPr>
          <w:b/>
          <w:sz w:val="22"/>
          <w:szCs w:val="22"/>
        </w:rPr>
        <w:t xml:space="preserve">musia byť </w:t>
      </w:r>
      <w:r w:rsidR="001D5602">
        <w:rPr>
          <w:b/>
          <w:sz w:val="22"/>
          <w:szCs w:val="22"/>
        </w:rPr>
        <w:t xml:space="preserve">pripojené požadované </w:t>
      </w:r>
      <w:r w:rsidR="00CA0C33" w:rsidRPr="00D115E3">
        <w:rPr>
          <w:b/>
          <w:sz w:val="22"/>
          <w:szCs w:val="22"/>
        </w:rPr>
        <w:t xml:space="preserve"> doklady</w:t>
      </w:r>
      <w:r w:rsidR="00CA0C33" w:rsidRPr="00D115E3">
        <w:rPr>
          <w:sz w:val="22"/>
          <w:szCs w:val="22"/>
        </w:rPr>
        <w:t xml:space="preserve"> (odporúčaný formát je „PDF“) tak, ako je uvedené v týchto súťažných podkladoch a vyplnený </w:t>
      </w:r>
      <w:proofErr w:type="spellStart"/>
      <w:r w:rsidR="00CA0C33" w:rsidRPr="00D115E3">
        <w:rPr>
          <w:sz w:val="22"/>
          <w:szCs w:val="22"/>
        </w:rPr>
        <w:t>položkový</w:t>
      </w:r>
      <w:proofErr w:type="spellEnd"/>
      <w:r w:rsidR="00CA0C33" w:rsidRPr="00D115E3">
        <w:rPr>
          <w:sz w:val="22"/>
          <w:szCs w:val="22"/>
        </w:rPr>
        <w:t xml:space="preserve"> elektronický formulár, ktorý zodpovedá návrhu na plnenie kritérií </w:t>
      </w:r>
      <w:r w:rsidR="00CA0C33" w:rsidRPr="002A5E13">
        <w:rPr>
          <w:sz w:val="22"/>
          <w:szCs w:val="22"/>
        </w:rPr>
        <w:t>uvedenom v súťažných podkladoch.</w:t>
      </w:r>
    </w:p>
    <w:p w:rsidR="00CA0C33" w:rsidRPr="00550C6B" w:rsidRDefault="00550C6B" w:rsidP="00550C6B">
      <w:pPr>
        <w:pStyle w:val="Bezriadkovania1"/>
        <w:ind w:left="709" w:hanging="567"/>
        <w:jc w:val="both"/>
        <w:rPr>
          <w:sz w:val="22"/>
          <w:szCs w:val="22"/>
        </w:rPr>
      </w:pPr>
      <w:r>
        <w:rPr>
          <w:sz w:val="22"/>
          <w:szCs w:val="22"/>
        </w:rPr>
        <w:t>16.</w:t>
      </w:r>
      <w:r w:rsidR="00615E66">
        <w:rPr>
          <w:sz w:val="22"/>
          <w:szCs w:val="22"/>
        </w:rPr>
        <w:t>5</w:t>
      </w:r>
      <w:r>
        <w:rPr>
          <w:sz w:val="22"/>
          <w:szCs w:val="22"/>
        </w:rPr>
        <w:t xml:space="preserve">. </w:t>
      </w:r>
      <w:r w:rsidR="00CA0C33" w:rsidRPr="00D115E3">
        <w:rPr>
          <w:sz w:val="22"/>
          <w:szCs w:val="22"/>
        </w:rPr>
        <w:t xml:space="preserve">Ak ponuka obsahuje </w:t>
      </w:r>
      <w:r w:rsidR="00CA0C33" w:rsidRPr="00D115E3">
        <w:rPr>
          <w:b/>
          <w:sz w:val="22"/>
          <w:szCs w:val="22"/>
        </w:rPr>
        <w:t>dôverné</w:t>
      </w:r>
      <w:r w:rsidR="00CA0C33" w:rsidRPr="00D115E3">
        <w:rPr>
          <w:sz w:val="22"/>
          <w:szCs w:val="22"/>
        </w:rPr>
        <w:t xml:space="preserve"> informácie, uchádzač ich v ponuke viditeľne označí.</w:t>
      </w:r>
    </w:p>
    <w:p w:rsidR="00507774" w:rsidRPr="00B416D7" w:rsidRDefault="00D115E3" w:rsidP="005529EF">
      <w:pPr>
        <w:pStyle w:val="Bezriadkovania1"/>
        <w:ind w:left="709" w:hanging="567"/>
        <w:jc w:val="both"/>
        <w:rPr>
          <w:b/>
          <w:color w:val="00B0F0"/>
          <w:sz w:val="22"/>
          <w:szCs w:val="22"/>
          <w:u w:val="single"/>
        </w:rPr>
      </w:pPr>
      <w:r w:rsidRPr="00D115E3">
        <w:rPr>
          <w:sz w:val="22"/>
          <w:szCs w:val="22"/>
        </w:rPr>
        <w:lastRenderedPageBreak/>
        <w:t>16.</w:t>
      </w:r>
      <w:r w:rsidR="00615E66">
        <w:rPr>
          <w:sz w:val="22"/>
          <w:szCs w:val="22"/>
        </w:rPr>
        <w:t>6</w:t>
      </w:r>
      <w:r w:rsidRPr="00D115E3">
        <w:rPr>
          <w:sz w:val="22"/>
          <w:szCs w:val="22"/>
        </w:rPr>
        <w:t xml:space="preserve"> </w:t>
      </w:r>
      <w:r w:rsidR="005529EF">
        <w:rPr>
          <w:sz w:val="22"/>
          <w:szCs w:val="22"/>
        </w:rPr>
        <w:tab/>
      </w:r>
      <w:r w:rsidR="005529EF" w:rsidRPr="00B416D7">
        <w:rPr>
          <w:sz w:val="22"/>
          <w:szCs w:val="22"/>
        </w:rPr>
        <w:t>Uchádzačom navrhovaná cena celkom za dodanie požadovan</w:t>
      </w:r>
      <w:r w:rsidR="00507774" w:rsidRPr="00B416D7">
        <w:rPr>
          <w:sz w:val="22"/>
          <w:szCs w:val="22"/>
        </w:rPr>
        <w:t>ého predmetu zákazky, uvedená v </w:t>
      </w:r>
      <w:r w:rsidR="005529EF" w:rsidRPr="00B416D7">
        <w:rPr>
          <w:sz w:val="22"/>
          <w:szCs w:val="22"/>
        </w:rPr>
        <w:t xml:space="preserve">ponuke uchádzača, bude vyjadrená v EUR s presnosťou na </w:t>
      </w:r>
      <w:r w:rsidR="005529EF" w:rsidRPr="00B416D7">
        <w:rPr>
          <w:b/>
          <w:sz w:val="22"/>
          <w:szCs w:val="22"/>
          <w:u w:val="single"/>
        </w:rPr>
        <w:t>dve</w:t>
      </w:r>
      <w:r w:rsidR="005529EF" w:rsidRPr="00B416D7">
        <w:rPr>
          <w:b/>
          <w:bCs/>
          <w:sz w:val="22"/>
          <w:szCs w:val="22"/>
          <w:u w:val="single"/>
        </w:rPr>
        <w:t xml:space="preserve"> desatinné miesta</w:t>
      </w:r>
      <w:r w:rsidR="005529EF" w:rsidRPr="00B416D7">
        <w:rPr>
          <w:sz w:val="22"/>
          <w:szCs w:val="22"/>
        </w:rPr>
        <w:t xml:space="preserve"> a vložená do systému JOSEPHINE </w:t>
      </w:r>
    </w:p>
    <w:p w:rsidR="005529EF" w:rsidRPr="00B416D7" w:rsidRDefault="005529EF" w:rsidP="00507774">
      <w:pPr>
        <w:pStyle w:val="Bezriadkovania1"/>
        <w:ind w:left="709"/>
        <w:jc w:val="both"/>
        <w:rPr>
          <w:b/>
          <w:color w:val="00B0F0"/>
          <w:sz w:val="22"/>
          <w:szCs w:val="22"/>
          <w:u w:val="single"/>
        </w:rPr>
      </w:pPr>
      <w:r w:rsidRPr="00B416D7">
        <w:rPr>
          <w:sz w:val="22"/>
          <w:szCs w:val="22"/>
        </w:rPr>
        <w:t xml:space="preserve">V ponukovom formulári systému JOSEPHINE v okne „PONUKA“ uchádzač </w:t>
      </w:r>
      <w:r w:rsidR="00507774" w:rsidRPr="00B416D7">
        <w:rPr>
          <w:sz w:val="22"/>
          <w:szCs w:val="22"/>
        </w:rPr>
        <w:t xml:space="preserve">priamo do tabuľky </w:t>
      </w:r>
      <w:r w:rsidR="00C95085" w:rsidRPr="00B416D7">
        <w:rPr>
          <w:sz w:val="22"/>
          <w:szCs w:val="22"/>
        </w:rPr>
        <w:t xml:space="preserve">na ktoré predkladá ponuku, </w:t>
      </w:r>
      <w:r w:rsidRPr="00B416D7">
        <w:rPr>
          <w:sz w:val="22"/>
          <w:szCs w:val="22"/>
        </w:rPr>
        <w:t xml:space="preserve">uvedie: </w:t>
      </w:r>
    </w:p>
    <w:p w:rsidR="005529EF" w:rsidRPr="00B416D7" w:rsidRDefault="005529EF" w:rsidP="00FB2BFB">
      <w:pPr>
        <w:pStyle w:val="Bezriadkovania1"/>
        <w:numPr>
          <w:ilvl w:val="0"/>
          <w:numId w:val="30"/>
        </w:numPr>
        <w:ind w:left="1066" w:hanging="357"/>
        <w:jc w:val="both"/>
        <w:rPr>
          <w:sz w:val="22"/>
          <w:szCs w:val="22"/>
        </w:rPr>
      </w:pPr>
      <w:r w:rsidRPr="00B416D7">
        <w:rPr>
          <w:sz w:val="22"/>
          <w:szCs w:val="22"/>
        </w:rPr>
        <w:t xml:space="preserve">stĺpec „Jednotková cena bez DPH - </w:t>
      </w:r>
      <w:r w:rsidRPr="00B416D7">
        <w:rPr>
          <w:b/>
          <w:sz w:val="22"/>
          <w:szCs w:val="22"/>
        </w:rPr>
        <w:t>uchádzač cenu nevkladá</w:t>
      </w:r>
      <w:r w:rsidRPr="00B416D7">
        <w:rPr>
          <w:sz w:val="22"/>
          <w:szCs w:val="22"/>
        </w:rPr>
        <w:t>,</w:t>
      </w:r>
    </w:p>
    <w:p w:rsidR="005529EF" w:rsidRPr="00B416D7" w:rsidRDefault="005529EF" w:rsidP="00FB2BFB">
      <w:pPr>
        <w:pStyle w:val="Bezriadkovania1"/>
        <w:numPr>
          <w:ilvl w:val="0"/>
          <w:numId w:val="30"/>
        </w:numPr>
        <w:ind w:left="1066" w:hanging="357"/>
        <w:jc w:val="both"/>
        <w:rPr>
          <w:sz w:val="22"/>
          <w:szCs w:val="22"/>
        </w:rPr>
      </w:pPr>
      <w:r w:rsidRPr="00B416D7">
        <w:rPr>
          <w:sz w:val="22"/>
          <w:szCs w:val="22"/>
        </w:rPr>
        <w:t xml:space="preserve">stĺpec „% DPH“ - </w:t>
      </w:r>
      <w:r w:rsidRPr="00B416D7">
        <w:rPr>
          <w:b/>
          <w:sz w:val="22"/>
          <w:szCs w:val="22"/>
        </w:rPr>
        <w:t>uchádzač sadzbu DPH nevkladá,</w:t>
      </w:r>
      <w:r w:rsidRPr="00B416D7">
        <w:rPr>
          <w:sz w:val="22"/>
          <w:szCs w:val="22"/>
        </w:rPr>
        <w:t xml:space="preserve"> </w:t>
      </w:r>
    </w:p>
    <w:p w:rsidR="005529EF" w:rsidRPr="00800BA8" w:rsidRDefault="005529EF" w:rsidP="005A6491">
      <w:pPr>
        <w:pStyle w:val="Bezriadkovania1"/>
        <w:numPr>
          <w:ilvl w:val="0"/>
          <w:numId w:val="30"/>
        </w:numPr>
        <w:ind w:left="1066" w:hanging="357"/>
        <w:jc w:val="both"/>
        <w:rPr>
          <w:b/>
          <w:sz w:val="22"/>
          <w:szCs w:val="22"/>
        </w:rPr>
      </w:pPr>
      <w:r w:rsidRPr="00B416D7">
        <w:rPr>
          <w:sz w:val="22"/>
          <w:szCs w:val="22"/>
        </w:rPr>
        <w:t xml:space="preserve">stĺpec „Jednotková cena vrátane DPH (Kritérium hodnotenia)“ - </w:t>
      </w:r>
      <w:r w:rsidRPr="00B416D7">
        <w:rPr>
          <w:b/>
          <w:sz w:val="22"/>
          <w:szCs w:val="22"/>
        </w:rPr>
        <w:t xml:space="preserve">uchádzač vkladá </w:t>
      </w:r>
      <w:r w:rsidR="00507774" w:rsidRPr="00B416D7">
        <w:rPr>
          <w:b/>
          <w:sz w:val="22"/>
          <w:szCs w:val="22"/>
        </w:rPr>
        <w:t>„</w:t>
      </w:r>
      <w:r w:rsidR="00C50175" w:rsidRPr="00B416D7">
        <w:rPr>
          <w:b/>
          <w:sz w:val="22"/>
          <w:szCs w:val="22"/>
          <w:u w:val="single"/>
        </w:rPr>
        <w:t>Cenu </w:t>
      </w:r>
      <w:r w:rsidRPr="00B416D7">
        <w:rPr>
          <w:b/>
          <w:sz w:val="22"/>
          <w:szCs w:val="22"/>
          <w:u w:val="single"/>
        </w:rPr>
        <w:t>celkom v EUR s</w:t>
      </w:r>
      <w:r w:rsidR="00507774" w:rsidRPr="00B416D7">
        <w:rPr>
          <w:b/>
          <w:sz w:val="22"/>
          <w:szCs w:val="22"/>
          <w:u w:val="single"/>
        </w:rPr>
        <w:t> </w:t>
      </w:r>
      <w:r w:rsidRPr="00B416D7">
        <w:rPr>
          <w:b/>
          <w:sz w:val="22"/>
          <w:szCs w:val="22"/>
          <w:u w:val="single"/>
        </w:rPr>
        <w:t>DPH</w:t>
      </w:r>
      <w:r w:rsidR="00507774" w:rsidRPr="00B416D7">
        <w:rPr>
          <w:b/>
          <w:sz w:val="22"/>
          <w:szCs w:val="22"/>
        </w:rPr>
        <w:t>“</w:t>
      </w:r>
      <w:r w:rsidR="00C95085" w:rsidRPr="00B416D7">
        <w:rPr>
          <w:b/>
          <w:sz w:val="22"/>
          <w:szCs w:val="22"/>
        </w:rPr>
        <w:t xml:space="preserve"> </w:t>
      </w:r>
      <w:r w:rsidR="00507774" w:rsidRPr="00B416D7">
        <w:rPr>
          <w:b/>
          <w:sz w:val="22"/>
          <w:szCs w:val="22"/>
        </w:rPr>
        <w:t xml:space="preserve">ktorú </w:t>
      </w:r>
      <w:r w:rsidRPr="00B416D7">
        <w:rPr>
          <w:b/>
          <w:sz w:val="22"/>
          <w:szCs w:val="22"/>
        </w:rPr>
        <w:t>uv</w:t>
      </w:r>
      <w:r w:rsidR="007022C6" w:rsidRPr="00B416D7">
        <w:rPr>
          <w:b/>
          <w:sz w:val="22"/>
          <w:szCs w:val="22"/>
        </w:rPr>
        <w:t>i</w:t>
      </w:r>
      <w:r w:rsidRPr="00B416D7">
        <w:rPr>
          <w:b/>
          <w:sz w:val="22"/>
          <w:szCs w:val="22"/>
        </w:rPr>
        <w:t>ed</w:t>
      </w:r>
      <w:r w:rsidR="00507774" w:rsidRPr="00B416D7">
        <w:rPr>
          <w:b/>
          <w:sz w:val="22"/>
          <w:szCs w:val="22"/>
        </w:rPr>
        <w:t>ol</w:t>
      </w:r>
      <w:r w:rsidRPr="00B416D7">
        <w:rPr>
          <w:b/>
          <w:sz w:val="22"/>
          <w:szCs w:val="22"/>
        </w:rPr>
        <w:t xml:space="preserve"> </w:t>
      </w:r>
      <w:r w:rsidR="00507DAB">
        <w:rPr>
          <w:b/>
          <w:sz w:val="22"/>
          <w:szCs w:val="22"/>
        </w:rPr>
        <w:t>Prílohe č. 1</w:t>
      </w:r>
      <w:r w:rsidRPr="009B5743">
        <w:rPr>
          <w:b/>
          <w:sz w:val="22"/>
          <w:szCs w:val="22"/>
        </w:rPr>
        <w:tab/>
        <w:t>Verejný obstarávateľ upozorňuje uchádzača, že ceny, ktoré uvedie v </w:t>
      </w:r>
      <w:r w:rsidR="00507774" w:rsidRPr="009B5743">
        <w:rPr>
          <w:b/>
          <w:sz w:val="22"/>
          <w:szCs w:val="22"/>
        </w:rPr>
        <w:t>p</w:t>
      </w:r>
      <w:r w:rsidRPr="009B5743">
        <w:rPr>
          <w:b/>
          <w:sz w:val="22"/>
          <w:szCs w:val="22"/>
        </w:rPr>
        <w:t xml:space="preserve">rílohe </w:t>
      </w:r>
      <w:r w:rsidR="00507774" w:rsidRPr="009B5743">
        <w:rPr>
          <w:b/>
          <w:i/>
          <w:sz w:val="22"/>
          <w:szCs w:val="22"/>
        </w:rPr>
        <w:t>„</w:t>
      </w:r>
      <w:r w:rsidRPr="009B5743">
        <w:rPr>
          <w:b/>
          <w:i/>
          <w:sz w:val="22"/>
          <w:szCs w:val="22"/>
        </w:rPr>
        <w:t>G -</w:t>
      </w:r>
      <w:r w:rsidR="008C68D1">
        <w:rPr>
          <w:b/>
          <w:i/>
          <w:sz w:val="22"/>
          <w:szCs w:val="22"/>
        </w:rPr>
        <w:t xml:space="preserve"> </w:t>
      </w:r>
      <w:r w:rsidRPr="009B5743">
        <w:rPr>
          <w:b/>
          <w:i/>
          <w:sz w:val="22"/>
          <w:szCs w:val="22"/>
        </w:rPr>
        <w:t>TABUĽKA NÁVRHOV na PLNENIE KRITÉRIÍ</w:t>
      </w:r>
      <w:r w:rsidR="00507774" w:rsidRPr="009B5743">
        <w:rPr>
          <w:b/>
          <w:i/>
          <w:sz w:val="22"/>
          <w:szCs w:val="22"/>
        </w:rPr>
        <w:t>“</w:t>
      </w:r>
      <w:r w:rsidRPr="009B5743">
        <w:rPr>
          <w:b/>
          <w:i/>
          <w:sz w:val="22"/>
          <w:szCs w:val="22"/>
        </w:rPr>
        <w:t xml:space="preserve"> </w:t>
      </w:r>
      <w:r w:rsidRPr="009B5743">
        <w:rPr>
          <w:b/>
          <w:sz w:val="22"/>
          <w:szCs w:val="22"/>
        </w:rPr>
        <w:t xml:space="preserve"> </w:t>
      </w:r>
      <w:r w:rsidRPr="00800BA8">
        <w:rPr>
          <w:b/>
          <w:sz w:val="22"/>
          <w:szCs w:val="22"/>
        </w:rPr>
        <w:t>musia byť zhodné s cenami, ktoré uchádzač uvedie v ponukovom formulári systém JOSEPHINE.</w:t>
      </w:r>
    </w:p>
    <w:p w:rsidR="00BA1156" w:rsidRPr="00FC614B" w:rsidRDefault="00BA1156" w:rsidP="009B5743">
      <w:pPr>
        <w:pStyle w:val="tl1"/>
        <w:tabs>
          <w:tab w:val="clear" w:pos="720"/>
          <w:tab w:val="clear" w:pos="9781"/>
        </w:tabs>
        <w:autoSpaceDE/>
        <w:autoSpaceDN/>
        <w:spacing w:before="60"/>
        <w:ind w:left="709" w:right="0"/>
        <w:rPr>
          <w:rFonts w:ascii="Times New Roman" w:hAnsi="Times New Roman"/>
          <w:sz w:val="22"/>
          <w:szCs w:val="22"/>
          <w:u w:val="single"/>
        </w:rPr>
      </w:pPr>
    </w:p>
    <w:p w:rsidR="00550C6B" w:rsidRDefault="00D115E3" w:rsidP="00550C6B">
      <w:pPr>
        <w:pStyle w:val="Bezriadkovania1"/>
        <w:ind w:left="709" w:hanging="567"/>
        <w:jc w:val="both"/>
        <w:rPr>
          <w:b/>
          <w:bCs/>
          <w:caps/>
          <w:sz w:val="22"/>
          <w:szCs w:val="22"/>
        </w:rPr>
      </w:pPr>
      <w:r w:rsidRPr="00D115E3">
        <w:rPr>
          <w:sz w:val="22"/>
          <w:szCs w:val="22"/>
        </w:rPr>
        <w:t>16.</w:t>
      </w:r>
      <w:r w:rsidR="00615E66">
        <w:rPr>
          <w:sz w:val="22"/>
          <w:szCs w:val="22"/>
        </w:rPr>
        <w:t>7</w:t>
      </w:r>
      <w:r w:rsidR="00CA0C33" w:rsidRPr="00D115E3">
        <w:rPr>
          <w:sz w:val="22"/>
          <w:szCs w:val="22"/>
        </w:rPr>
        <w:t xml:space="preserve"> Po úspešnom nahraní ponuky do systému JOSEPHINE je uchádzačovi odoslaný notifikačný informatívny e-mail (a to na emailovú adresu užívateľa uchádzača, ktorý ponuku nahral). </w:t>
      </w:r>
    </w:p>
    <w:p w:rsidR="00CA0C33" w:rsidRPr="00D115E3" w:rsidRDefault="00550C6B" w:rsidP="00550C6B">
      <w:pPr>
        <w:pStyle w:val="Bezriadkovania1"/>
        <w:ind w:left="709" w:hanging="567"/>
        <w:jc w:val="both"/>
        <w:rPr>
          <w:b/>
          <w:bCs/>
          <w:caps/>
          <w:sz w:val="22"/>
          <w:szCs w:val="22"/>
        </w:rPr>
      </w:pPr>
      <w:r w:rsidRPr="00550C6B">
        <w:rPr>
          <w:bCs/>
          <w:caps/>
          <w:sz w:val="22"/>
          <w:szCs w:val="22"/>
        </w:rPr>
        <w:t>16.</w:t>
      </w:r>
      <w:r w:rsidR="00615E66">
        <w:rPr>
          <w:bCs/>
          <w:caps/>
          <w:sz w:val="22"/>
          <w:szCs w:val="22"/>
        </w:rPr>
        <w:t>8</w:t>
      </w:r>
      <w:r w:rsidRPr="00550C6B">
        <w:rPr>
          <w:bCs/>
          <w:caps/>
          <w:sz w:val="22"/>
          <w:szCs w:val="22"/>
        </w:rPr>
        <w:t>.</w:t>
      </w:r>
      <w:r w:rsidR="00D115E3">
        <w:rPr>
          <w:sz w:val="22"/>
          <w:szCs w:val="22"/>
        </w:rPr>
        <w:t xml:space="preserve"> </w:t>
      </w:r>
      <w:r w:rsidR="00FC0C4F">
        <w:rPr>
          <w:sz w:val="22"/>
          <w:szCs w:val="22"/>
        </w:rPr>
        <w:t xml:space="preserve"> </w:t>
      </w:r>
      <w:r w:rsidR="00CA0C33" w:rsidRPr="00D115E3">
        <w:rPr>
          <w:sz w:val="22"/>
          <w:szCs w:val="22"/>
        </w:rPr>
        <w:t>Ponuka uchádzača predložená po uplynutí lehoty na predkladanie ponúk sa elektronicky neotvorí.</w:t>
      </w:r>
    </w:p>
    <w:p w:rsidR="00CA0C33" w:rsidRPr="00D115E3" w:rsidRDefault="00550C6B" w:rsidP="00D115E3">
      <w:pPr>
        <w:pStyle w:val="Bezriadkovania1"/>
        <w:ind w:left="709" w:hanging="567"/>
        <w:jc w:val="both"/>
        <w:rPr>
          <w:b/>
          <w:bCs/>
          <w:caps/>
          <w:sz w:val="22"/>
          <w:szCs w:val="22"/>
        </w:rPr>
      </w:pPr>
      <w:r>
        <w:rPr>
          <w:sz w:val="22"/>
          <w:szCs w:val="22"/>
        </w:rPr>
        <w:t>16.</w:t>
      </w:r>
      <w:r w:rsidR="00615E66">
        <w:rPr>
          <w:sz w:val="22"/>
          <w:szCs w:val="22"/>
        </w:rPr>
        <w:t>9</w:t>
      </w:r>
      <w:r w:rsidR="00CA0C33" w:rsidRPr="00D115E3">
        <w:rPr>
          <w:sz w:val="22"/>
          <w:szCs w:val="22"/>
        </w:rPr>
        <w:t xml:space="preserve"> </w:t>
      </w:r>
      <w:r w:rsidR="00055791">
        <w:rPr>
          <w:sz w:val="22"/>
          <w:szCs w:val="22"/>
        </w:rPr>
        <w:t xml:space="preserve"> </w:t>
      </w:r>
      <w:r w:rsidR="00CA0C33" w:rsidRPr="00D115E3">
        <w:rPr>
          <w:sz w:val="22"/>
          <w:szCs w:val="22"/>
        </w:rPr>
        <w:t xml:space="preserve">Uchádzač môže predloženú ponuku vziať späť do uplynutia lehoty na predkladanie ponúk. </w:t>
      </w:r>
      <w:r w:rsidR="00FC0C4F">
        <w:rPr>
          <w:sz w:val="22"/>
          <w:szCs w:val="22"/>
        </w:rPr>
        <w:t xml:space="preserve"> </w:t>
      </w:r>
      <w:r w:rsidR="00CA0C33" w:rsidRPr="00D115E3">
        <w:rPr>
          <w:sz w:val="22"/>
          <w:szCs w:val="22"/>
        </w:rPr>
        <w:t>Uchádzač pri odvolaní ponuky postupuje obdobne ako pri vložení prvotnej ponuky (kliknutím na tlačidlo „Stiahnuť ponuku“ a predložením novej ponuky).</w:t>
      </w:r>
    </w:p>
    <w:p w:rsidR="00CA0C33" w:rsidRPr="00D115E3" w:rsidRDefault="00D115E3" w:rsidP="00D115E3">
      <w:pPr>
        <w:pStyle w:val="Bezriadkovania1"/>
        <w:ind w:left="709" w:hanging="567"/>
        <w:jc w:val="both"/>
        <w:rPr>
          <w:b/>
          <w:bCs/>
          <w:caps/>
          <w:sz w:val="22"/>
          <w:szCs w:val="22"/>
        </w:rPr>
      </w:pPr>
      <w:r w:rsidRPr="00D115E3">
        <w:rPr>
          <w:sz w:val="22"/>
          <w:szCs w:val="22"/>
        </w:rPr>
        <w:t>16.1</w:t>
      </w:r>
      <w:r w:rsidR="00615E66">
        <w:rPr>
          <w:sz w:val="22"/>
          <w:szCs w:val="22"/>
        </w:rPr>
        <w:t>0</w:t>
      </w:r>
      <w:r>
        <w:rPr>
          <w:sz w:val="22"/>
          <w:szCs w:val="22"/>
        </w:rPr>
        <w:t xml:space="preserve"> </w:t>
      </w:r>
      <w:r w:rsidR="00CA0C33" w:rsidRPr="00D115E3">
        <w:rPr>
          <w:sz w:val="22"/>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r w:rsidR="00CA0C33" w:rsidRPr="00D115E3">
        <w:rPr>
          <w:b/>
          <w:bCs/>
          <w:caps/>
          <w:sz w:val="22"/>
          <w:szCs w:val="22"/>
        </w:rPr>
        <w:t xml:space="preserve"> </w:t>
      </w:r>
    </w:p>
    <w:p w:rsidR="005A5F14" w:rsidRPr="00D115E3" w:rsidRDefault="00D115E3" w:rsidP="00D115E3">
      <w:pPr>
        <w:pStyle w:val="Bezriadkovania1"/>
        <w:ind w:left="709" w:hanging="567"/>
        <w:jc w:val="both"/>
        <w:rPr>
          <w:b/>
          <w:bCs/>
          <w:caps/>
          <w:sz w:val="22"/>
          <w:szCs w:val="22"/>
        </w:rPr>
      </w:pPr>
      <w:r w:rsidRPr="00D115E3">
        <w:rPr>
          <w:sz w:val="22"/>
          <w:szCs w:val="22"/>
        </w:rPr>
        <w:t>16.1</w:t>
      </w:r>
      <w:r w:rsidR="00615E66">
        <w:rPr>
          <w:sz w:val="22"/>
          <w:szCs w:val="22"/>
        </w:rPr>
        <w:t>1</w:t>
      </w:r>
      <w:r>
        <w:rPr>
          <w:sz w:val="22"/>
          <w:szCs w:val="22"/>
        </w:rPr>
        <w:t xml:space="preserve"> </w:t>
      </w:r>
      <w:r w:rsidR="005A5F14" w:rsidRPr="00D115E3">
        <w:rPr>
          <w:sz w:val="22"/>
          <w:szCs w:val="22"/>
        </w:rPr>
        <w:t>Elektronická ponuka musí byť predložená v určených komunikačných formátoch a určeným spôsobom tak, aby bola zabezpečená pred zmenou jej obsahu; ak sa vyžaduje kódovanie a šifrovanie, musí byť predložená vo vopred určených formátoch kódovania a šifrovania.</w:t>
      </w:r>
    </w:p>
    <w:p w:rsidR="00CA0C33" w:rsidRPr="00D115E3" w:rsidRDefault="00D115E3" w:rsidP="00D115E3">
      <w:pPr>
        <w:pStyle w:val="Bezriadkovania1"/>
        <w:ind w:left="709" w:hanging="567"/>
        <w:jc w:val="both"/>
        <w:rPr>
          <w:sz w:val="22"/>
          <w:szCs w:val="22"/>
        </w:rPr>
      </w:pPr>
      <w:r w:rsidRPr="00D115E3">
        <w:rPr>
          <w:sz w:val="22"/>
          <w:szCs w:val="22"/>
        </w:rPr>
        <w:t>16.1</w:t>
      </w:r>
      <w:r w:rsidR="00615E66">
        <w:rPr>
          <w:sz w:val="22"/>
          <w:szCs w:val="22"/>
        </w:rPr>
        <w:t>2</w:t>
      </w:r>
      <w:r>
        <w:rPr>
          <w:sz w:val="22"/>
          <w:szCs w:val="22"/>
        </w:rPr>
        <w:t xml:space="preserve"> </w:t>
      </w:r>
      <w:r w:rsidR="00CA0C33" w:rsidRPr="00D115E3">
        <w:rPr>
          <w:sz w:val="22"/>
          <w:szCs w:val="22"/>
        </w:rPr>
        <w:t xml:space="preserve">V prípade, že uchádzač predloží listinnú ponuku, verejný obstarávateľ na ňu nebude prihliadať. Výnimkou je predloženie originálu dokladu o poskytnutí bankovej záruky resp. dokladu o poskytnutí poistenia záruky. </w:t>
      </w:r>
    </w:p>
    <w:p w:rsidR="00CA0C33" w:rsidRPr="00D115E3" w:rsidRDefault="00DD0AF9" w:rsidP="00DD0AF9">
      <w:pPr>
        <w:tabs>
          <w:tab w:val="left" w:pos="993"/>
        </w:tabs>
        <w:ind w:left="709" w:hanging="567"/>
        <w:rPr>
          <w:b/>
          <w:bCs/>
          <w:caps/>
          <w:sz w:val="22"/>
        </w:rPr>
      </w:pPr>
      <w:r>
        <w:rPr>
          <w:sz w:val="22"/>
        </w:rPr>
        <w:t>16.1</w:t>
      </w:r>
      <w:r w:rsidR="00615E66">
        <w:rPr>
          <w:sz w:val="22"/>
        </w:rPr>
        <w:t>3</w:t>
      </w:r>
      <w:r w:rsidR="00CA0C33" w:rsidRPr="00D115E3">
        <w:rPr>
          <w:sz w:val="22"/>
        </w:rPr>
        <w:tab/>
        <w:t xml:space="preserve">V kontexte § 49, ods. 1, písm. </w:t>
      </w:r>
      <w:r w:rsidR="0015072C">
        <w:rPr>
          <w:sz w:val="22"/>
        </w:rPr>
        <w:t xml:space="preserve">a) </w:t>
      </w:r>
      <w:proofErr w:type="spellStart"/>
      <w:r w:rsidR="0015072C">
        <w:rPr>
          <w:sz w:val="22"/>
        </w:rPr>
        <w:t>ZoVO</w:t>
      </w:r>
      <w:proofErr w:type="spellEnd"/>
      <w:r w:rsidR="00CA0C33" w:rsidRPr="00D115E3">
        <w:rPr>
          <w:sz w:val="22"/>
        </w:rPr>
        <w:t xml:space="preserve"> upozorňujeme uchádzačov na náležitosti ponuky predkladanej elektroni</w:t>
      </w:r>
      <w:r w:rsidR="005A5F14" w:rsidRPr="00D115E3">
        <w:rPr>
          <w:sz w:val="22"/>
        </w:rPr>
        <w:t>c</w:t>
      </w:r>
      <w:r w:rsidR="00CA0C33" w:rsidRPr="00D115E3">
        <w:rPr>
          <w:sz w:val="22"/>
        </w:rPr>
        <w:t>ky</w:t>
      </w:r>
      <w:r w:rsidR="005A5F14" w:rsidRPr="00D115E3">
        <w:rPr>
          <w:sz w:val="22"/>
        </w:rPr>
        <w:t>:</w:t>
      </w:r>
      <w:r w:rsidR="00CA0C33" w:rsidRPr="00D115E3">
        <w:rPr>
          <w:sz w:val="22"/>
        </w:rPr>
        <w:t xml:space="preserve"> </w:t>
      </w:r>
      <w:r w:rsidR="00CA0C33" w:rsidRPr="00D115E3">
        <w:rPr>
          <w:b/>
          <w:sz w:val="22"/>
        </w:rPr>
        <w:t>Heslo súťaže: „</w:t>
      </w:r>
      <w:r w:rsidR="001D5602">
        <w:rPr>
          <w:rFonts w:eastAsia="ArialNarrow"/>
          <w:b/>
          <w:sz w:val="22"/>
        </w:rPr>
        <w:t xml:space="preserve">Inštrumenty a príslušenstvo pre </w:t>
      </w:r>
      <w:proofErr w:type="spellStart"/>
      <w:r w:rsidR="001D5602">
        <w:rPr>
          <w:rFonts w:eastAsia="ArialNarrow"/>
          <w:b/>
          <w:sz w:val="22"/>
        </w:rPr>
        <w:t>telemanipulátor</w:t>
      </w:r>
      <w:proofErr w:type="spellEnd"/>
      <w:r w:rsidR="00CA0C33" w:rsidRPr="00D115E3">
        <w:rPr>
          <w:b/>
          <w:bCs/>
          <w:sz w:val="22"/>
        </w:rPr>
        <w:t>“.</w:t>
      </w:r>
    </w:p>
    <w:p w:rsidR="005A5F14" w:rsidRPr="00D115E3" w:rsidRDefault="00855C53" w:rsidP="00DD0AF9">
      <w:pPr>
        <w:autoSpaceDE w:val="0"/>
        <w:autoSpaceDN w:val="0"/>
        <w:adjustRightInd w:val="0"/>
        <w:ind w:left="1080" w:hanging="938"/>
        <w:contextualSpacing/>
        <w:rPr>
          <w:rFonts w:eastAsia="Arial,Bold"/>
          <w:sz w:val="22"/>
        </w:rPr>
      </w:pPr>
      <w:r>
        <w:rPr>
          <w:sz w:val="22"/>
        </w:rPr>
        <w:t>16.1</w:t>
      </w:r>
      <w:r w:rsidR="00615E66">
        <w:rPr>
          <w:sz w:val="22"/>
        </w:rPr>
        <w:t>4</w:t>
      </w:r>
      <w:r>
        <w:rPr>
          <w:sz w:val="22"/>
        </w:rPr>
        <w:t xml:space="preserve"> </w:t>
      </w:r>
      <w:r w:rsidR="005A5F14" w:rsidRPr="00D115E3">
        <w:rPr>
          <w:sz w:val="22"/>
        </w:rPr>
        <w:t xml:space="preserve">Verejný obstarávateľ vylúči uchádzača, ak </w:t>
      </w:r>
    </w:p>
    <w:p w:rsidR="005A5F14" w:rsidRPr="00D115E3" w:rsidRDefault="005A5F14" w:rsidP="00FB2BFB">
      <w:pPr>
        <w:pStyle w:val="Nadpis3"/>
        <w:keepLines/>
        <w:numPr>
          <w:ilvl w:val="0"/>
          <w:numId w:val="25"/>
        </w:numPr>
        <w:autoSpaceDE/>
        <w:autoSpaceDN/>
        <w:ind w:left="1939" w:hanging="357"/>
        <w:rPr>
          <w:b w:val="0"/>
          <w:sz w:val="22"/>
          <w:szCs w:val="22"/>
        </w:rPr>
      </w:pPr>
      <w:r w:rsidRPr="00D115E3">
        <w:rPr>
          <w:b w:val="0"/>
          <w:sz w:val="22"/>
          <w:szCs w:val="22"/>
        </w:rPr>
        <w:t>nedodržal určený spôsob komunikácie,</w:t>
      </w:r>
    </w:p>
    <w:p w:rsidR="005A5F14" w:rsidRPr="00D115E3" w:rsidRDefault="005A5F14" w:rsidP="00FB2BFB">
      <w:pPr>
        <w:pStyle w:val="Nadpis3"/>
        <w:keepLines/>
        <w:numPr>
          <w:ilvl w:val="0"/>
          <w:numId w:val="25"/>
        </w:numPr>
        <w:autoSpaceDE/>
        <w:autoSpaceDN/>
        <w:ind w:left="1939" w:hanging="357"/>
        <w:rPr>
          <w:b w:val="0"/>
          <w:sz w:val="22"/>
          <w:szCs w:val="22"/>
        </w:rPr>
      </w:pPr>
      <w:r w:rsidRPr="00D115E3">
        <w:rPr>
          <w:b w:val="0"/>
          <w:sz w:val="22"/>
          <w:szCs w:val="22"/>
        </w:rPr>
        <w:t>obsah jeho ponuky nie je možné sprístupniť alebo</w:t>
      </w:r>
    </w:p>
    <w:p w:rsidR="005A5F14" w:rsidRPr="00D115E3" w:rsidRDefault="005A5F14" w:rsidP="00FB2BFB">
      <w:pPr>
        <w:pStyle w:val="Nadpis3"/>
        <w:keepLines/>
        <w:numPr>
          <w:ilvl w:val="0"/>
          <w:numId w:val="25"/>
        </w:numPr>
        <w:autoSpaceDE/>
        <w:autoSpaceDN/>
        <w:ind w:left="1939" w:hanging="357"/>
        <w:rPr>
          <w:b w:val="0"/>
          <w:sz w:val="22"/>
          <w:szCs w:val="22"/>
        </w:rPr>
      </w:pPr>
      <w:r w:rsidRPr="00D115E3">
        <w:rPr>
          <w:b w:val="0"/>
          <w:sz w:val="22"/>
          <w:szCs w:val="22"/>
        </w:rPr>
        <w:t xml:space="preserve">nepredložil ponuku vo vyžadovanom formáte kódovania, ak je potrebný na ďalšie spracovanie pri </w:t>
      </w:r>
      <w:r w:rsidRPr="00D115E3">
        <w:rPr>
          <w:rStyle w:val="spelle"/>
          <w:b w:val="0"/>
          <w:sz w:val="22"/>
          <w:szCs w:val="22"/>
        </w:rPr>
        <w:t>vyhodnocovaní</w:t>
      </w:r>
      <w:r w:rsidRPr="00D115E3">
        <w:rPr>
          <w:b w:val="0"/>
          <w:sz w:val="22"/>
          <w:szCs w:val="22"/>
        </w:rPr>
        <w:t xml:space="preserve"> ponúk.</w:t>
      </w:r>
    </w:p>
    <w:p w:rsidR="005A5F14" w:rsidRPr="0038177C" w:rsidRDefault="005A5F14" w:rsidP="005A5F14">
      <w:pPr>
        <w:autoSpaceDE w:val="0"/>
        <w:autoSpaceDN w:val="0"/>
        <w:adjustRightInd w:val="0"/>
        <w:ind w:left="567"/>
        <w:contextualSpacing/>
        <w:rPr>
          <w:rFonts w:eastAsia="Arial,Bold"/>
          <w:szCs w:val="24"/>
        </w:rPr>
      </w:pPr>
    </w:p>
    <w:p w:rsidR="00B939A7" w:rsidRPr="00982376" w:rsidRDefault="00B939A7" w:rsidP="00FB2BFB">
      <w:pPr>
        <w:pStyle w:val="Nadpis3"/>
        <w:numPr>
          <w:ilvl w:val="0"/>
          <w:numId w:val="21"/>
        </w:numPr>
        <w:ind w:left="426" w:hanging="426"/>
        <w:rPr>
          <w:sz w:val="22"/>
          <w:szCs w:val="22"/>
        </w:rPr>
      </w:pPr>
      <w:bookmarkStart w:id="17" w:name="_Toc451842503"/>
      <w:r w:rsidRPr="00982376">
        <w:rPr>
          <w:sz w:val="22"/>
          <w:szCs w:val="22"/>
        </w:rPr>
        <w:t>Miesto a lehota na predkladanie ponuky</w:t>
      </w:r>
      <w:bookmarkEnd w:id="17"/>
      <w:r w:rsidRPr="00982376">
        <w:rPr>
          <w:sz w:val="22"/>
          <w:szCs w:val="22"/>
        </w:rPr>
        <w:t xml:space="preserve"> </w:t>
      </w:r>
    </w:p>
    <w:p w:rsidR="007459D6" w:rsidRDefault="006E0293" w:rsidP="00DD0AF9">
      <w:pPr>
        <w:ind w:left="709" w:hanging="567"/>
        <w:rPr>
          <w:sz w:val="22"/>
        </w:rPr>
      </w:pPr>
      <w:r w:rsidRPr="00DD0AF9">
        <w:rPr>
          <w:sz w:val="22"/>
        </w:rPr>
        <w:t xml:space="preserve">17.1 </w:t>
      </w:r>
      <w:r w:rsidR="0040045B">
        <w:rPr>
          <w:sz w:val="22"/>
        </w:rPr>
        <w:t xml:space="preserve"> </w:t>
      </w:r>
      <w:r w:rsidRPr="00DD0AF9">
        <w:rPr>
          <w:sz w:val="22"/>
        </w:rPr>
        <w:t>Ponuky sa predkladajú elektronicky prostredníctvom systému JOSEPHINE (webová adresa systému je https:/josephine.proebiz.com), kde autentifikovaný uchádzač vkladá ponuku k danej zákazke.</w:t>
      </w:r>
    </w:p>
    <w:p w:rsidR="007459D6" w:rsidRDefault="007459D6" w:rsidP="007459D6">
      <w:pPr>
        <w:ind w:left="709" w:hanging="567"/>
      </w:pPr>
      <w:r>
        <w:rPr>
          <w:sz w:val="22"/>
        </w:rPr>
        <w:t>17.2</w:t>
      </w:r>
      <w:r w:rsidR="006E0293" w:rsidRPr="00DD0AF9">
        <w:rPr>
          <w:sz w:val="22"/>
        </w:rPr>
        <w:t xml:space="preserve"> Lehota na</w:t>
      </w:r>
      <w:r w:rsidRPr="007459D6">
        <w:t xml:space="preserve"> </w:t>
      </w:r>
      <w:r w:rsidRPr="00D506DA">
        <w:t xml:space="preserve">Lehota na predkladanie ponúk je </w:t>
      </w:r>
      <w:r>
        <w:t>uvedená v oznámení o vyhlásení VO na predkladanie ponúk.</w:t>
      </w:r>
    </w:p>
    <w:p w:rsidR="007459D6" w:rsidRPr="007459D6" w:rsidRDefault="007459D6" w:rsidP="00FB2BFB">
      <w:pPr>
        <w:pStyle w:val="Odsekzoznamu"/>
        <w:numPr>
          <w:ilvl w:val="1"/>
          <w:numId w:val="37"/>
        </w:numPr>
        <w:rPr>
          <w:sz w:val="22"/>
        </w:rPr>
      </w:pPr>
      <w:r>
        <w:t xml:space="preserve">   </w:t>
      </w:r>
      <w:r w:rsidRPr="00D41B36">
        <w:t>Po</w:t>
      </w:r>
      <w:r>
        <w:t>nuka uchádzača predložená po uplynutí lehoty na predkladanie ponúk sa elektronicky neotvorí.</w:t>
      </w:r>
    </w:p>
    <w:p w:rsidR="006E0293" w:rsidRDefault="006E0293" w:rsidP="006E0293">
      <w:pPr>
        <w:rPr>
          <w:lang w:eastAsia="cs-CZ"/>
        </w:rPr>
      </w:pPr>
    </w:p>
    <w:p w:rsidR="00B939A7" w:rsidRPr="00982376" w:rsidRDefault="00B939A7" w:rsidP="00FB2BFB">
      <w:pPr>
        <w:pStyle w:val="Nadpis3"/>
        <w:numPr>
          <w:ilvl w:val="0"/>
          <w:numId w:val="22"/>
        </w:numPr>
        <w:ind w:left="426" w:hanging="426"/>
        <w:rPr>
          <w:sz w:val="22"/>
          <w:szCs w:val="22"/>
        </w:rPr>
      </w:pPr>
      <w:bookmarkStart w:id="18" w:name="_Toc451842504"/>
      <w:r w:rsidRPr="00982376">
        <w:rPr>
          <w:sz w:val="22"/>
          <w:szCs w:val="22"/>
        </w:rPr>
        <w:t>Zmena a odvolanie ponuky</w:t>
      </w:r>
      <w:bookmarkEnd w:id="18"/>
      <w:r w:rsidRPr="00982376">
        <w:rPr>
          <w:sz w:val="22"/>
          <w:szCs w:val="22"/>
        </w:rPr>
        <w:t xml:space="preserve"> </w:t>
      </w:r>
    </w:p>
    <w:p w:rsidR="006E0293" w:rsidRPr="00DD0AF9" w:rsidRDefault="006E0293" w:rsidP="00FB2BFB">
      <w:pPr>
        <w:pStyle w:val="Odsekzoznamu"/>
        <w:numPr>
          <w:ilvl w:val="1"/>
          <w:numId w:val="18"/>
        </w:numPr>
        <w:ind w:left="709" w:hanging="567"/>
        <w:rPr>
          <w:sz w:val="22"/>
          <w:szCs w:val="22"/>
        </w:rPr>
      </w:pPr>
      <w:r w:rsidRPr="00DD0AF9">
        <w:rPr>
          <w:sz w:val="22"/>
          <w:szCs w:val="22"/>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w:t>
      </w:r>
      <w:r w:rsidRPr="00DD0AF9">
        <w:rPr>
          <w:sz w:val="22"/>
          <w:szCs w:val="22"/>
        </w:rPr>
        <w:lastRenderedPageBreak/>
        <w:t>predkladanie ponúk. Uchádzač pri zmene a odvolaní ponuky postupuje obdobne ako pri vložení prvotnej ponuky (kliknutím na tlačidlo Stiahnuť ponuku a predložením novej ponuky).</w:t>
      </w:r>
    </w:p>
    <w:p w:rsidR="00B939A7" w:rsidRPr="00DD0AF9" w:rsidRDefault="00B939A7" w:rsidP="004C6EC4">
      <w:pPr>
        <w:rPr>
          <w:sz w:val="22"/>
        </w:rPr>
      </w:pPr>
    </w:p>
    <w:p w:rsidR="00B939A7" w:rsidRPr="00982376" w:rsidRDefault="00B939A7" w:rsidP="00FB2BFB">
      <w:pPr>
        <w:pStyle w:val="Nadpis3"/>
        <w:numPr>
          <w:ilvl w:val="0"/>
          <w:numId w:val="22"/>
        </w:numPr>
        <w:ind w:left="426" w:hanging="426"/>
        <w:rPr>
          <w:sz w:val="22"/>
          <w:szCs w:val="22"/>
        </w:rPr>
      </w:pPr>
      <w:bookmarkStart w:id="19" w:name="_Toc451842505"/>
      <w:r w:rsidRPr="00982376">
        <w:rPr>
          <w:sz w:val="22"/>
          <w:szCs w:val="22"/>
        </w:rPr>
        <w:t>Otváranie ponúk</w:t>
      </w:r>
      <w:bookmarkEnd w:id="19"/>
      <w:r w:rsidRPr="00982376">
        <w:rPr>
          <w:sz w:val="22"/>
          <w:szCs w:val="22"/>
        </w:rPr>
        <w:t xml:space="preserve"> </w:t>
      </w:r>
    </w:p>
    <w:p w:rsidR="007459D6" w:rsidRDefault="0040045B" w:rsidP="00FB2BFB">
      <w:pPr>
        <w:pStyle w:val="Default"/>
        <w:numPr>
          <w:ilvl w:val="1"/>
          <w:numId w:val="38"/>
        </w:numPr>
        <w:jc w:val="both"/>
        <w:rPr>
          <w:sz w:val="22"/>
          <w:szCs w:val="22"/>
        </w:rPr>
      </w:pPr>
      <w:r>
        <w:rPr>
          <w:sz w:val="22"/>
          <w:szCs w:val="22"/>
        </w:rPr>
        <w:t xml:space="preserve"> </w:t>
      </w:r>
      <w:r w:rsidR="006E0293" w:rsidRPr="00DD0AF9">
        <w:rPr>
          <w:sz w:val="22"/>
          <w:szCs w:val="22"/>
        </w:rPr>
        <w:t>Otváranie ponúk sa uskutoční elektronicky</w:t>
      </w:r>
    </w:p>
    <w:p w:rsidR="007459D6" w:rsidRPr="00E04033" w:rsidRDefault="00E04033" w:rsidP="00E04033">
      <w:pPr>
        <w:pStyle w:val="Default"/>
        <w:ind w:left="709" w:hanging="567"/>
        <w:jc w:val="both"/>
        <w:rPr>
          <w:sz w:val="22"/>
          <w:szCs w:val="22"/>
        </w:rPr>
      </w:pPr>
      <w:r>
        <w:rPr>
          <w:sz w:val="22"/>
          <w:szCs w:val="22"/>
        </w:rPr>
        <w:t>19.2.</w:t>
      </w:r>
      <w:r w:rsidR="006E0293" w:rsidRPr="00DD0AF9">
        <w:rPr>
          <w:sz w:val="22"/>
          <w:szCs w:val="22"/>
        </w:rPr>
        <w:t xml:space="preserve"> </w:t>
      </w:r>
      <w:r>
        <w:rPr>
          <w:sz w:val="22"/>
          <w:szCs w:val="22"/>
        </w:rPr>
        <w:t xml:space="preserve"> </w:t>
      </w:r>
      <w:r w:rsidR="007459D6" w:rsidRPr="00035E4D">
        <w:rPr>
          <w:lang w:bidi="sk-SK"/>
        </w:rPr>
        <w:t>Čas otvárania ponúk je uvedený vo výzve na predkladanie ponúk</w:t>
      </w:r>
    </w:p>
    <w:p w:rsidR="00892167" w:rsidRDefault="001A10A5" w:rsidP="001A10A5">
      <w:pPr>
        <w:pStyle w:val="Default"/>
        <w:ind w:left="709" w:hanging="567"/>
        <w:jc w:val="both"/>
        <w:rPr>
          <w:sz w:val="22"/>
          <w:szCs w:val="22"/>
        </w:rPr>
      </w:pPr>
      <w:r w:rsidRPr="001A10A5">
        <w:rPr>
          <w:color w:val="auto"/>
          <w:sz w:val="22"/>
          <w:szCs w:val="22"/>
        </w:rPr>
        <w:t xml:space="preserve">19.2. </w:t>
      </w:r>
      <w:r w:rsidR="00892167" w:rsidRPr="00A52F82">
        <w:rPr>
          <w:sz w:val="22"/>
          <w:szCs w:val="22"/>
        </w:rPr>
        <w:t xml:space="preserve">Miestom on-line sprístupnenia ponúk je webová adresa </w:t>
      </w:r>
      <w:hyperlink r:id="rId17" w:history="1">
        <w:r w:rsidR="001E50E4" w:rsidRPr="00AA56D9">
          <w:rPr>
            <w:rStyle w:val="Hypertextovprepojenie"/>
            <w:sz w:val="22"/>
            <w:szCs w:val="22"/>
          </w:rPr>
          <w:t>https://josephine.proebiz.com/</w:t>
        </w:r>
      </w:hyperlink>
      <w:r w:rsidR="001E50E4">
        <w:rPr>
          <w:sz w:val="22"/>
          <w:szCs w:val="22"/>
        </w:rPr>
        <w:t xml:space="preserve"> </w:t>
      </w:r>
      <w:r w:rsidR="00892167" w:rsidRPr="00A52F82">
        <w:rPr>
          <w:sz w:val="22"/>
          <w:szCs w:val="22"/>
        </w:rPr>
        <w:t xml:space="preserve">a totožná záložka ako pri predkladaní ponúk. </w:t>
      </w:r>
    </w:p>
    <w:p w:rsidR="00820396" w:rsidRDefault="00820396" w:rsidP="00DD0AF9">
      <w:pPr>
        <w:pStyle w:val="Bezriadkovania1"/>
        <w:ind w:left="709" w:hanging="567"/>
        <w:jc w:val="both"/>
        <w:rPr>
          <w:sz w:val="22"/>
          <w:szCs w:val="22"/>
        </w:rPr>
      </w:pPr>
      <w:r>
        <w:rPr>
          <w:sz w:val="22"/>
          <w:szCs w:val="22"/>
        </w:rPr>
        <w:t>19.</w:t>
      </w:r>
      <w:r w:rsidR="001A10A5">
        <w:rPr>
          <w:sz w:val="22"/>
          <w:szCs w:val="22"/>
        </w:rPr>
        <w:t>3</w:t>
      </w:r>
      <w:r>
        <w:rPr>
          <w:sz w:val="22"/>
          <w:szCs w:val="22"/>
        </w:rPr>
        <w:t xml:space="preserve">. </w:t>
      </w:r>
      <w:r w:rsidR="001A10A5">
        <w:rPr>
          <w:sz w:val="22"/>
          <w:szCs w:val="22"/>
        </w:rPr>
        <w:t xml:space="preserve"> </w:t>
      </w:r>
      <w:r w:rsidR="001A10A5" w:rsidRPr="00820396">
        <w:rPr>
          <w:sz w:val="22"/>
          <w:szCs w:val="22"/>
        </w:rPr>
        <w:t xml:space="preserve">Otváranie ponúk je podľa § 52 ods. 2 </w:t>
      </w:r>
      <w:proofErr w:type="spellStart"/>
      <w:r w:rsidR="001A10A5">
        <w:rPr>
          <w:sz w:val="22"/>
          <w:szCs w:val="22"/>
        </w:rPr>
        <w:t>ZoVO</w:t>
      </w:r>
      <w:proofErr w:type="spellEnd"/>
      <w:r w:rsidR="001A10A5">
        <w:rPr>
          <w:sz w:val="22"/>
          <w:szCs w:val="22"/>
        </w:rPr>
        <w:t xml:space="preserve"> </w:t>
      </w:r>
      <w:r w:rsidR="001A10A5" w:rsidRPr="00820396">
        <w:rPr>
          <w:sz w:val="22"/>
          <w:szCs w:val="22"/>
        </w:rPr>
        <w:t xml:space="preserve">verejné z dôvodu, že verejný obstarávateľ pri zadávaní </w:t>
      </w:r>
      <w:r w:rsidR="001A10A5" w:rsidRPr="00E25B3B">
        <w:rPr>
          <w:sz w:val="22"/>
          <w:szCs w:val="22"/>
        </w:rPr>
        <w:t xml:space="preserve">predmetnej </w:t>
      </w:r>
      <w:r w:rsidR="001A10A5" w:rsidRPr="004D7986">
        <w:rPr>
          <w:sz w:val="22"/>
          <w:szCs w:val="22"/>
        </w:rPr>
        <w:t>verejnej súťaže nepoužije</w:t>
      </w:r>
      <w:r w:rsidR="001A10A5" w:rsidRPr="0038057A">
        <w:rPr>
          <w:sz w:val="22"/>
          <w:szCs w:val="22"/>
        </w:rPr>
        <w:t xml:space="preserve"> elektronickú aukciu. </w:t>
      </w:r>
      <w:r w:rsidR="001A10A5" w:rsidRPr="00562E2F">
        <w:rPr>
          <w:sz w:val="22"/>
          <w:szCs w:val="22"/>
        </w:rPr>
        <w:t xml:space="preserve">V zmysle § 52 ods. 2 </w:t>
      </w:r>
      <w:proofErr w:type="spellStart"/>
      <w:r w:rsidR="001A10A5" w:rsidRPr="00562E2F">
        <w:rPr>
          <w:sz w:val="22"/>
          <w:szCs w:val="22"/>
        </w:rPr>
        <w:t>ZoVO</w:t>
      </w:r>
      <w:proofErr w:type="spellEnd"/>
      <w:r w:rsidR="001A10A5" w:rsidRPr="00562E2F">
        <w:rPr>
          <w:sz w:val="22"/>
          <w:szCs w:val="22"/>
        </w:rPr>
        <w:t xml:space="preserve">  sa  verejným otváraním ponúk rozumie sprístupnenie informácií v </w:t>
      </w:r>
      <w:r w:rsidR="001A10A5" w:rsidRPr="00842479">
        <w:rPr>
          <w:sz w:val="22"/>
          <w:szCs w:val="22"/>
        </w:rPr>
        <w:t xml:space="preserve">rozsahu podľa § 52 ods. 2 </w:t>
      </w:r>
      <w:proofErr w:type="spellStart"/>
      <w:r w:rsidR="001A10A5" w:rsidRPr="00842479">
        <w:rPr>
          <w:sz w:val="22"/>
          <w:szCs w:val="22"/>
        </w:rPr>
        <w:t>ZoVO</w:t>
      </w:r>
      <w:proofErr w:type="spellEnd"/>
      <w:r w:rsidR="001A10A5" w:rsidRPr="00842479">
        <w:rPr>
          <w:sz w:val="22"/>
          <w:szCs w:val="22"/>
        </w:rPr>
        <w:t xml:space="preserve"> v systéme JOSEPHINE. Verejný obstarávateľ preto neumožní fyzic</w:t>
      </w:r>
      <w:r w:rsidR="001A10A5" w:rsidRPr="00114003">
        <w:rPr>
          <w:sz w:val="22"/>
          <w:szCs w:val="22"/>
        </w:rPr>
        <w:t>kú účasť na otváraní ponúk zástupcom uchádzača v sídle verejného obstarávateľa.</w:t>
      </w:r>
    </w:p>
    <w:p w:rsidR="008F4D1E" w:rsidRPr="00C038EE" w:rsidRDefault="00820396" w:rsidP="001A10A5">
      <w:pPr>
        <w:pStyle w:val="Bezriadkovania1"/>
        <w:ind w:left="709" w:hanging="567"/>
        <w:jc w:val="both"/>
        <w:rPr>
          <w:sz w:val="22"/>
          <w:szCs w:val="22"/>
        </w:rPr>
      </w:pPr>
      <w:r w:rsidRPr="00820396">
        <w:rPr>
          <w:sz w:val="22"/>
          <w:szCs w:val="22"/>
        </w:rPr>
        <w:t>19.</w:t>
      </w:r>
      <w:r w:rsidR="001A10A5">
        <w:rPr>
          <w:sz w:val="22"/>
          <w:szCs w:val="22"/>
        </w:rPr>
        <w:t>4</w:t>
      </w:r>
      <w:r w:rsidRPr="00820396">
        <w:rPr>
          <w:sz w:val="22"/>
          <w:szCs w:val="22"/>
        </w:rPr>
        <w:t xml:space="preserve">. </w:t>
      </w:r>
      <w:r w:rsidR="008F4D1E" w:rsidRPr="005D08F8">
        <w:rPr>
          <w:sz w:val="22"/>
          <w:szCs w:val="22"/>
        </w:rPr>
        <w:t>On-line sprístupnenia ponúk sa môže zúčastniť iba uchádzač, ktorého ponuka bola predložená v lehote na predkladanie ponúk</w:t>
      </w:r>
      <w:r w:rsidR="008F4D1E" w:rsidRPr="00C038EE">
        <w:rPr>
          <w:sz w:val="22"/>
          <w:szCs w:val="22"/>
        </w:rPr>
        <w:t>.</w:t>
      </w:r>
      <w:r w:rsidR="001A10A5" w:rsidRPr="00C038EE">
        <w:rPr>
          <w:sz w:val="22"/>
          <w:szCs w:val="22"/>
        </w:rPr>
        <w:t xml:space="preserve"> </w:t>
      </w:r>
      <w:r w:rsidR="006F1226" w:rsidRPr="00C038EE">
        <w:rPr>
          <w:sz w:val="22"/>
          <w:szCs w:val="22"/>
        </w:rPr>
        <w:t xml:space="preserve">Pri on-line sprístupnení budú zverejnené informácie v zmysle </w:t>
      </w:r>
      <w:proofErr w:type="spellStart"/>
      <w:r w:rsidR="006F1226" w:rsidRPr="00C038EE">
        <w:rPr>
          <w:sz w:val="22"/>
          <w:szCs w:val="22"/>
        </w:rPr>
        <w:t>ZoVO</w:t>
      </w:r>
      <w:proofErr w:type="spellEnd"/>
      <w:r w:rsidR="006F1226" w:rsidRPr="00C038EE">
        <w:rPr>
          <w:sz w:val="22"/>
          <w:szCs w:val="22"/>
        </w:rPr>
        <w:t>. Všetky prístupy do tohto „on-line“ prostredia zo strany uchádzačov bude systém JOSEPHINE logovať a budú súčasťou protokolov v danom obstarávaní.</w:t>
      </w:r>
    </w:p>
    <w:p w:rsidR="0032011B" w:rsidRDefault="00114003" w:rsidP="0032011B">
      <w:pPr>
        <w:pStyle w:val="Bezriadkovania1"/>
        <w:ind w:left="709" w:hanging="567"/>
        <w:jc w:val="both"/>
        <w:rPr>
          <w:sz w:val="22"/>
        </w:rPr>
      </w:pPr>
      <w:r w:rsidRPr="00C038EE">
        <w:rPr>
          <w:sz w:val="22"/>
          <w:szCs w:val="22"/>
        </w:rPr>
        <w:t>19.</w:t>
      </w:r>
      <w:r w:rsidR="001A10A5" w:rsidRPr="00C038EE">
        <w:rPr>
          <w:sz w:val="22"/>
          <w:szCs w:val="22"/>
        </w:rPr>
        <w:t>5</w:t>
      </w:r>
      <w:r w:rsidRPr="00C038EE">
        <w:rPr>
          <w:sz w:val="22"/>
          <w:szCs w:val="22"/>
        </w:rPr>
        <w:t xml:space="preserve">. </w:t>
      </w:r>
      <w:r w:rsidR="0032011B" w:rsidRPr="00C038EE">
        <w:rPr>
          <w:sz w:val="22"/>
        </w:rPr>
        <w:t xml:space="preserve">Verejný obstarávateľ podľa § 52 ods. 3 </w:t>
      </w:r>
      <w:proofErr w:type="spellStart"/>
      <w:r w:rsidR="0032011B" w:rsidRPr="00C038EE">
        <w:rPr>
          <w:sz w:val="22"/>
        </w:rPr>
        <w:t>ZoVO</w:t>
      </w:r>
      <w:proofErr w:type="spellEnd"/>
      <w:r w:rsidR="0032011B" w:rsidRPr="00C038EE">
        <w:rPr>
          <w:sz w:val="22"/>
        </w:rPr>
        <w:t xml:space="preserve"> najneskôr do piatich pracovných dní odo dňa otvárania ponúk pošle </w:t>
      </w:r>
      <w:r w:rsidR="0032011B" w:rsidRPr="00C038EE">
        <w:rPr>
          <w:sz w:val="22"/>
          <w:szCs w:val="22"/>
        </w:rPr>
        <w:t>elektronickými prostriedkami, spôsobom určeným funkcionalitou systému JOSEPHINE</w:t>
      </w:r>
      <w:r w:rsidR="0032011B" w:rsidRPr="00C038EE">
        <w:rPr>
          <w:sz w:val="22"/>
        </w:rPr>
        <w:t xml:space="preserve">, všetkým uchádzačom, ktorí predložili ponuku v lehote na predkladanie ponúk, zápisnicu z otvárania ponúk, </w:t>
      </w:r>
      <w:r w:rsidR="0032011B" w:rsidRPr="00C038EE">
        <w:rPr>
          <w:sz w:val="22"/>
          <w:szCs w:val="22"/>
        </w:rPr>
        <w:t xml:space="preserve">ktorá obsahuje údaje podľa § 52 ods. 2 </w:t>
      </w:r>
      <w:proofErr w:type="spellStart"/>
      <w:r w:rsidR="0032011B" w:rsidRPr="00C038EE">
        <w:rPr>
          <w:sz w:val="22"/>
          <w:szCs w:val="22"/>
        </w:rPr>
        <w:t>Z</w:t>
      </w:r>
      <w:r w:rsidR="0032011B" w:rsidRPr="00C038EE">
        <w:rPr>
          <w:sz w:val="22"/>
        </w:rPr>
        <w:t>o</w:t>
      </w:r>
      <w:r w:rsidR="0032011B" w:rsidRPr="00C038EE">
        <w:rPr>
          <w:sz w:val="22"/>
          <w:szCs w:val="22"/>
        </w:rPr>
        <w:t>VO</w:t>
      </w:r>
      <w:proofErr w:type="spellEnd"/>
      <w:r w:rsidR="0032011B" w:rsidRPr="00C038EE">
        <w:rPr>
          <w:sz w:val="22"/>
        </w:rPr>
        <w:t>.</w:t>
      </w:r>
    </w:p>
    <w:p w:rsidR="006F1226" w:rsidRPr="006F1226" w:rsidRDefault="001A10A5" w:rsidP="006F1226">
      <w:pPr>
        <w:pStyle w:val="Default"/>
        <w:ind w:left="142"/>
        <w:rPr>
          <w:color w:val="auto"/>
          <w:sz w:val="22"/>
        </w:rPr>
      </w:pPr>
      <w:r>
        <w:rPr>
          <w:sz w:val="22"/>
        </w:rPr>
        <w:t xml:space="preserve">19.6. </w:t>
      </w:r>
      <w:r w:rsidR="006F1226" w:rsidRPr="006F1226">
        <w:rPr>
          <w:color w:val="auto"/>
          <w:sz w:val="22"/>
          <w:szCs w:val="22"/>
        </w:rPr>
        <w:t>Verejný obstarávateľ si vyhradzuje právo posunúť termín otvárania ponúk.</w:t>
      </w:r>
    </w:p>
    <w:p w:rsidR="00715ABF" w:rsidRDefault="006F1226" w:rsidP="006F1226">
      <w:pPr>
        <w:pStyle w:val="Default"/>
        <w:ind w:left="142"/>
        <w:rPr>
          <w:sz w:val="22"/>
        </w:rPr>
      </w:pPr>
      <w:r>
        <w:rPr>
          <w:sz w:val="22"/>
        </w:rPr>
        <w:t xml:space="preserve">19.7. </w:t>
      </w:r>
      <w:r w:rsidR="001A10A5" w:rsidRPr="006F1226">
        <w:rPr>
          <w:sz w:val="22"/>
        </w:rPr>
        <w:t xml:space="preserve">Po otvorení ponúk komisia pokračuje v neverejnom vyhodnotení ponúk. </w:t>
      </w:r>
    </w:p>
    <w:p w:rsidR="00DF5483" w:rsidRPr="00715ABF" w:rsidRDefault="00715ABF" w:rsidP="00715ABF">
      <w:pPr>
        <w:tabs>
          <w:tab w:val="left" w:pos="1590"/>
        </w:tabs>
        <w:rPr>
          <w:lang w:eastAsia="en-US"/>
        </w:rPr>
      </w:pPr>
      <w:r>
        <w:rPr>
          <w:lang w:eastAsia="en-US"/>
        </w:rPr>
        <w:tab/>
      </w:r>
    </w:p>
    <w:p w:rsidR="00577149" w:rsidRPr="00982376" w:rsidRDefault="00577149" w:rsidP="00FB2BFB">
      <w:pPr>
        <w:pStyle w:val="Nadpis3"/>
        <w:numPr>
          <w:ilvl w:val="0"/>
          <w:numId w:val="22"/>
        </w:numPr>
        <w:ind w:left="426" w:hanging="426"/>
        <w:rPr>
          <w:sz w:val="22"/>
          <w:szCs w:val="22"/>
        </w:rPr>
      </w:pPr>
      <w:bookmarkStart w:id="20" w:name="_Toc451842506"/>
      <w:r w:rsidRPr="00982376">
        <w:rPr>
          <w:sz w:val="22"/>
          <w:szCs w:val="22"/>
        </w:rPr>
        <w:t>Vyhodnotenie ponúk</w:t>
      </w:r>
    </w:p>
    <w:p w:rsidR="00BA2D38" w:rsidRPr="002D178E" w:rsidRDefault="00577149" w:rsidP="00BA2D38">
      <w:pPr>
        <w:pStyle w:val="Nadpis3"/>
        <w:ind w:left="425" w:hanging="425"/>
        <w:rPr>
          <w:b w:val="0"/>
          <w:bCs w:val="0"/>
          <w:sz w:val="22"/>
          <w:szCs w:val="22"/>
        </w:rPr>
      </w:pPr>
      <w:r w:rsidRPr="00577149">
        <w:rPr>
          <w:b w:val="0"/>
          <w:bCs w:val="0"/>
          <w:sz w:val="22"/>
          <w:szCs w:val="22"/>
        </w:rPr>
        <w:t xml:space="preserve">20.1. </w:t>
      </w:r>
      <w:r w:rsidRPr="002D178E">
        <w:rPr>
          <w:b w:val="0"/>
          <w:bCs w:val="0"/>
          <w:sz w:val="22"/>
          <w:szCs w:val="22"/>
        </w:rPr>
        <w:t xml:space="preserve">Verejný obstarávateľ rozhodol v súlade s § 66 ods. 7 písm. b) </w:t>
      </w:r>
      <w:proofErr w:type="spellStart"/>
      <w:r w:rsidR="004D7986" w:rsidRPr="002D178E">
        <w:rPr>
          <w:b w:val="0"/>
          <w:bCs w:val="0"/>
          <w:sz w:val="22"/>
          <w:szCs w:val="22"/>
        </w:rPr>
        <w:t>ZoVO</w:t>
      </w:r>
      <w:proofErr w:type="spellEnd"/>
      <w:r w:rsidRPr="002D178E">
        <w:rPr>
          <w:b w:val="0"/>
          <w:bCs w:val="0"/>
          <w:sz w:val="22"/>
          <w:szCs w:val="22"/>
        </w:rPr>
        <w:t xml:space="preserve">  a § 55 ods. 1 </w:t>
      </w:r>
      <w:proofErr w:type="spellStart"/>
      <w:r w:rsidRPr="002D178E">
        <w:rPr>
          <w:b w:val="0"/>
          <w:bCs w:val="0"/>
          <w:sz w:val="22"/>
          <w:szCs w:val="22"/>
        </w:rPr>
        <w:t>ZoVO</w:t>
      </w:r>
      <w:proofErr w:type="spellEnd"/>
      <w:r w:rsidRPr="002D178E">
        <w:rPr>
          <w:b w:val="0"/>
          <w:bCs w:val="0"/>
          <w:sz w:val="22"/>
          <w:szCs w:val="22"/>
        </w:rPr>
        <w:t>, že vyhodnotenie pon</w:t>
      </w:r>
      <w:r w:rsidR="00BA2D38" w:rsidRPr="002D178E">
        <w:rPr>
          <w:b w:val="0"/>
          <w:bCs w:val="0"/>
          <w:sz w:val="22"/>
          <w:szCs w:val="22"/>
        </w:rPr>
        <w:t>úk</w:t>
      </w:r>
      <w:r w:rsidRPr="002D178E">
        <w:rPr>
          <w:b w:val="0"/>
          <w:bCs w:val="0"/>
          <w:sz w:val="22"/>
          <w:szCs w:val="22"/>
        </w:rPr>
        <w:t xml:space="preserve"> z hľadiska splnenia požiadaviek na predmet zákazky a vyhodnotenie splnenia podmienok účasti sa uskutoční po vyhodnotení ponúk na základe kritérií na vyhodnotenie ponúk u uchádzač</w:t>
      </w:r>
      <w:r w:rsidR="00BA2D38" w:rsidRPr="002D178E">
        <w:rPr>
          <w:b w:val="0"/>
          <w:bCs w:val="0"/>
          <w:sz w:val="22"/>
          <w:szCs w:val="22"/>
        </w:rPr>
        <w:t>ov</w:t>
      </w:r>
      <w:r w:rsidRPr="002D178E">
        <w:rPr>
          <w:b w:val="0"/>
          <w:bCs w:val="0"/>
          <w:sz w:val="22"/>
          <w:szCs w:val="22"/>
        </w:rPr>
        <w:t>, ktor</w:t>
      </w:r>
      <w:r w:rsidR="00BA2D38" w:rsidRPr="002D178E">
        <w:rPr>
          <w:b w:val="0"/>
          <w:bCs w:val="0"/>
          <w:sz w:val="22"/>
          <w:szCs w:val="22"/>
        </w:rPr>
        <w:t>í</w:t>
      </w:r>
      <w:r w:rsidRPr="002D178E">
        <w:rPr>
          <w:b w:val="0"/>
          <w:bCs w:val="0"/>
          <w:sz w:val="22"/>
          <w:szCs w:val="22"/>
        </w:rPr>
        <w:t xml:space="preserve"> sa </w:t>
      </w:r>
      <w:r w:rsidR="000009F8" w:rsidRPr="002D178E">
        <w:rPr>
          <w:b w:val="0"/>
          <w:bCs w:val="0"/>
          <w:sz w:val="22"/>
          <w:szCs w:val="22"/>
        </w:rPr>
        <w:t xml:space="preserve">po vyhodnotení ponúk na základe kritérií </w:t>
      </w:r>
      <w:r w:rsidR="00BA2D38" w:rsidRPr="002D178E">
        <w:rPr>
          <w:b w:val="0"/>
          <w:bCs w:val="0"/>
          <w:sz w:val="22"/>
          <w:szCs w:val="22"/>
        </w:rPr>
        <w:t xml:space="preserve">umiestnili </w:t>
      </w:r>
      <w:r w:rsidRPr="002D178E">
        <w:rPr>
          <w:b w:val="0"/>
          <w:bCs w:val="0"/>
          <w:sz w:val="22"/>
          <w:szCs w:val="22"/>
        </w:rPr>
        <w:t>na prvom mieste v</w:t>
      </w:r>
      <w:r w:rsidR="004D7986" w:rsidRPr="002D178E">
        <w:rPr>
          <w:b w:val="0"/>
          <w:bCs w:val="0"/>
          <w:sz w:val="22"/>
          <w:szCs w:val="22"/>
        </w:rPr>
        <w:t> </w:t>
      </w:r>
      <w:r w:rsidRPr="002D178E">
        <w:rPr>
          <w:b w:val="0"/>
          <w:bCs w:val="0"/>
          <w:sz w:val="22"/>
          <w:szCs w:val="22"/>
        </w:rPr>
        <w:t>poradí</w:t>
      </w:r>
      <w:r w:rsidR="004D7986" w:rsidRPr="002D178E">
        <w:rPr>
          <w:b w:val="0"/>
          <w:bCs w:val="0"/>
          <w:sz w:val="22"/>
          <w:szCs w:val="22"/>
        </w:rPr>
        <w:t xml:space="preserve"> (tzv. super reverzná súťaž)</w:t>
      </w:r>
      <w:r w:rsidRPr="002D178E">
        <w:rPr>
          <w:b w:val="0"/>
          <w:bCs w:val="0"/>
          <w:sz w:val="22"/>
          <w:szCs w:val="22"/>
        </w:rPr>
        <w:t xml:space="preserve">. </w:t>
      </w:r>
      <w:r w:rsidR="006F1111" w:rsidRPr="002D178E">
        <w:rPr>
          <w:b w:val="0"/>
          <w:bCs w:val="0"/>
          <w:sz w:val="22"/>
          <w:szCs w:val="22"/>
        </w:rPr>
        <w:t xml:space="preserve"> </w:t>
      </w:r>
    </w:p>
    <w:p w:rsidR="00577149" w:rsidRPr="00FE3E88" w:rsidRDefault="00BA2D38" w:rsidP="00B37CF7">
      <w:pPr>
        <w:pStyle w:val="Nadpis3"/>
        <w:ind w:left="425" w:hanging="425"/>
      </w:pPr>
      <w:r w:rsidRPr="00FE3E88">
        <w:rPr>
          <w:b w:val="0"/>
          <w:bCs w:val="0"/>
          <w:sz w:val="22"/>
          <w:szCs w:val="22"/>
        </w:rPr>
        <w:t xml:space="preserve">       </w:t>
      </w:r>
    </w:p>
    <w:p w:rsidR="00F31B85" w:rsidRPr="00FE3E88" w:rsidRDefault="00F31B85" w:rsidP="00FB2BFB">
      <w:pPr>
        <w:pStyle w:val="Nadpis3"/>
        <w:numPr>
          <w:ilvl w:val="0"/>
          <w:numId w:val="22"/>
        </w:numPr>
        <w:ind w:left="426" w:hanging="426"/>
        <w:rPr>
          <w:sz w:val="22"/>
          <w:szCs w:val="22"/>
        </w:rPr>
      </w:pPr>
      <w:r w:rsidRPr="00FE3E88">
        <w:rPr>
          <w:sz w:val="22"/>
          <w:szCs w:val="22"/>
        </w:rPr>
        <w:t xml:space="preserve">Vyhodnotenie ponúk na základe kritérií </w:t>
      </w:r>
    </w:p>
    <w:p w:rsidR="0075146B" w:rsidRPr="00FE3E88" w:rsidRDefault="00F31B85" w:rsidP="0075146B">
      <w:pPr>
        <w:ind w:left="425" w:hanging="425"/>
        <w:rPr>
          <w:sz w:val="22"/>
        </w:rPr>
      </w:pPr>
      <w:r w:rsidRPr="00FE3E88">
        <w:rPr>
          <w:sz w:val="22"/>
          <w:lang w:eastAsia="cs-CZ"/>
        </w:rPr>
        <w:t>21.1.</w:t>
      </w:r>
      <w:r w:rsidR="0075146B" w:rsidRPr="00FE3E88">
        <w:rPr>
          <w:sz w:val="22"/>
          <w:lang w:eastAsia="cs-CZ"/>
        </w:rPr>
        <w:t xml:space="preserve"> </w:t>
      </w:r>
      <w:r w:rsidRPr="00FE3E88">
        <w:rPr>
          <w:sz w:val="22"/>
        </w:rPr>
        <w:t xml:space="preserve">Verejný obstarávateľ vyhodnotí ponuky podľa kritéria stanoveného na vyhodnotenie ponúk v zmysle časti </w:t>
      </w:r>
      <w:r w:rsidR="001A276C" w:rsidRPr="00FE3E88">
        <w:rPr>
          <w:i/>
          <w:iCs/>
          <w:sz w:val="22"/>
        </w:rPr>
        <w:t>„D - Kritériá na vyhodnotenie ponúk“</w:t>
      </w:r>
      <w:r w:rsidR="001A276C" w:rsidRPr="00FE3E88">
        <w:rPr>
          <w:sz w:val="22"/>
        </w:rPr>
        <w:t xml:space="preserve"> </w:t>
      </w:r>
      <w:r w:rsidRPr="00FE3E88">
        <w:rPr>
          <w:sz w:val="22"/>
        </w:rPr>
        <w:t>týchto súťažných podkladov a podľa kritéria na vyhodnotenie ponúk zostaví poradie uchádzačov</w:t>
      </w:r>
      <w:r w:rsidR="00036019">
        <w:rPr>
          <w:sz w:val="22"/>
        </w:rPr>
        <w:t>.</w:t>
      </w:r>
      <w:r w:rsidR="005A469C" w:rsidRPr="00FE3E88">
        <w:rPr>
          <w:sz w:val="22"/>
        </w:rPr>
        <w:t xml:space="preserve"> </w:t>
      </w:r>
    </w:p>
    <w:p w:rsidR="008D115E" w:rsidRDefault="008D115E" w:rsidP="0075146B">
      <w:pPr>
        <w:ind w:left="425" w:hanging="425"/>
        <w:rPr>
          <w:sz w:val="22"/>
        </w:rPr>
      </w:pPr>
      <w:r w:rsidRPr="00FE3E88">
        <w:rPr>
          <w:sz w:val="22"/>
        </w:rPr>
        <w:t>21.2. V prípade, ak by nastala skutočnosť, že na prvom mieste v poradí by bolo viacero ponúk a to z dôvodu rovnakej ceny, najvýhodnejšou cenovou ponukou z pohľadu kritéria na vyhodnotenie ponúk sa stane tá ponuka, ktorá</w:t>
      </w:r>
      <w:r w:rsidRPr="003A1CE0">
        <w:rPr>
          <w:sz w:val="22"/>
        </w:rPr>
        <w:t xml:space="preserve"> bola predložená skôr. Uvedené časové hľadisko predkladania ponúk sa rovnako uplatní aj v prípade, ak by ponuka na priebežnom prvom mieste bola vylúčená a bolo by zostavené nové poradie predložených ponúk.</w:t>
      </w:r>
    </w:p>
    <w:p w:rsidR="00933C20" w:rsidRDefault="0075146B" w:rsidP="0075146B">
      <w:pPr>
        <w:ind w:left="425" w:hanging="425"/>
        <w:rPr>
          <w:sz w:val="22"/>
          <w:lang w:eastAsia="cs-CZ"/>
        </w:rPr>
      </w:pPr>
      <w:r>
        <w:rPr>
          <w:sz w:val="22"/>
        </w:rPr>
        <w:t>21.</w:t>
      </w:r>
      <w:r w:rsidR="008D115E">
        <w:rPr>
          <w:sz w:val="22"/>
        </w:rPr>
        <w:t>3</w:t>
      </w:r>
      <w:r>
        <w:rPr>
          <w:sz w:val="22"/>
        </w:rPr>
        <w:t xml:space="preserve">. </w:t>
      </w:r>
      <w:r w:rsidRPr="0075146B">
        <w:rPr>
          <w:sz w:val="22"/>
          <w:lang w:eastAsia="cs-CZ"/>
        </w:rPr>
        <w:t>Ponuk</w:t>
      </w:r>
      <w:r w:rsidR="009A0395">
        <w:rPr>
          <w:sz w:val="22"/>
          <w:lang w:eastAsia="cs-CZ"/>
        </w:rPr>
        <w:t>y</w:t>
      </w:r>
      <w:r w:rsidRPr="0075146B">
        <w:rPr>
          <w:sz w:val="22"/>
          <w:lang w:eastAsia="cs-CZ"/>
        </w:rPr>
        <w:t xml:space="preserve"> uchádzač</w:t>
      </w:r>
      <w:r w:rsidR="009A0395">
        <w:rPr>
          <w:sz w:val="22"/>
          <w:lang w:eastAsia="cs-CZ"/>
        </w:rPr>
        <w:t>ov</w:t>
      </w:r>
      <w:r w:rsidRPr="0075146B">
        <w:rPr>
          <w:sz w:val="22"/>
          <w:lang w:eastAsia="cs-CZ"/>
        </w:rPr>
        <w:t>, ktor</w:t>
      </w:r>
      <w:r w:rsidR="009A0395">
        <w:rPr>
          <w:sz w:val="22"/>
          <w:lang w:eastAsia="cs-CZ"/>
        </w:rPr>
        <w:t>é</w:t>
      </w:r>
      <w:r w:rsidRPr="0075146B">
        <w:rPr>
          <w:sz w:val="22"/>
          <w:lang w:eastAsia="cs-CZ"/>
        </w:rPr>
        <w:t xml:space="preserve"> sa na základe </w:t>
      </w:r>
      <w:r w:rsidRPr="00EA5F4F">
        <w:rPr>
          <w:sz w:val="22"/>
          <w:lang w:eastAsia="cs-CZ"/>
        </w:rPr>
        <w:t xml:space="preserve">vyhodnotenia </w:t>
      </w:r>
      <w:r w:rsidRPr="00EA5F4F">
        <w:rPr>
          <w:sz w:val="22"/>
        </w:rPr>
        <w:t>podľa kritéria na vyhodnotenie ponúk</w:t>
      </w:r>
      <w:r w:rsidRPr="00EA5F4F">
        <w:rPr>
          <w:sz w:val="22"/>
          <w:lang w:eastAsia="cs-CZ"/>
        </w:rPr>
        <w:t xml:space="preserve"> umiestni</w:t>
      </w:r>
      <w:r w:rsidR="009A0395" w:rsidRPr="00EA5F4F">
        <w:rPr>
          <w:sz w:val="22"/>
          <w:lang w:eastAsia="cs-CZ"/>
        </w:rPr>
        <w:t>li</w:t>
      </w:r>
      <w:r w:rsidRPr="00EA5F4F">
        <w:rPr>
          <w:sz w:val="22"/>
          <w:lang w:eastAsia="cs-CZ"/>
        </w:rPr>
        <w:t xml:space="preserve"> na prvom mieste v poradí, bud</w:t>
      </w:r>
      <w:r w:rsidR="009A0395" w:rsidRPr="00EA5F4F">
        <w:rPr>
          <w:sz w:val="22"/>
          <w:lang w:eastAsia="cs-CZ"/>
        </w:rPr>
        <w:t>ú</w:t>
      </w:r>
      <w:r w:rsidRPr="00EA5F4F">
        <w:rPr>
          <w:sz w:val="22"/>
          <w:lang w:eastAsia="cs-CZ"/>
        </w:rPr>
        <w:t xml:space="preserve"> verejným obstarávateľom vyhodnocovan</w:t>
      </w:r>
      <w:r w:rsidR="009A0395" w:rsidRPr="00EA5F4F">
        <w:rPr>
          <w:sz w:val="22"/>
          <w:lang w:eastAsia="cs-CZ"/>
        </w:rPr>
        <w:t>é</w:t>
      </w:r>
      <w:r w:rsidRPr="00EA5F4F">
        <w:rPr>
          <w:sz w:val="22"/>
          <w:lang w:eastAsia="cs-CZ"/>
        </w:rPr>
        <w:t xml:space="preserve"> z hľadiska splnenia požiadaviek na predmet zákazky a splnenia podmienok účasti.</w:t>
      </w:r>
    </w:p>
    <w:p w:rsidR="009A0395" w:rsidRDefault="009A0395" w:rsidP="009A0395">
      <w:pPr>
        <w:pStyle w:val="Default"/>
      </w:pPr>
    </w:p>
    <w:p w:rsidR="00B37CF7" w:rsidRPr="00A560AB" w:rsidRDefault="00B37CF7" w:rsidP="00FB2BFB">
      <w:pPr>
        <w:pStyle w:val="Nadpis3"/>
        <w:numPr>
          <w:ilvl w:val="0"/>
          <w:numId w:val="22"/>
        </w:numPr>
        <w:ind w:left="426" w:hanging="426"/>
        <w:rPr>
          <w:sz w:val="22"/>
          <w:szCs w:val="22"/>
        </w:rPr>
      </w:pPr>
      <w:bookmarkStart w:id="21" w:name="_Toc451842507"/>
      <w:r w:rsidRPr="00A560AB">
        <w:rPr>
          <w:sz w:val="22"/>
          <w:szCs w:val="22"/>
        </w:rPr>
        <w:t>Vyhodnotenie ponúk z hľadiska požiadaviek na predmet zákazk</w:t>
      </w:r>
      <w:bookmarkEnd w:id="21"/>
      <w:r w:rsidRPr="00A560AB">
        <w:rPr>
          <w:sz w:val="22"/>
          <w:szCs w:val="22"/>
        </w:rPr>
        <w:t xml:space="preserve">y </w:t>
      </w:r>
    </w:p>
    <w:p w:rsidR="00B37CF7" w:rsidRPr="000910CB" w:rsidRDefault="00B37CF7" w:rsidP="00B37CF7">
      <w:pPr>
        <w:tabs>
          <w:tab w:val="left" w:pos="709"/>
        </w:tabs>
        <w:ind w:left="425" w:hanging="425"/>
        <w:rPr>
          <w:sz w:val="22"/>
        </w:rPr>
      </w:pPr>
      <w:r w:rsidRPr="00673BA1">
        <w:rPr>
          <w:sz w:val="22"/>
        </w:rPr>
        <w:t>2</w:t>
      </w:r>
      <w:r>
        <w:rPr>
          <w:sz w:val="22"/>
        </w:rPr>
        <w:t>2</w:t>
      </w:r>
      <w:r w:rsidRPr="00673BA1">
        <w:rPr>
          <w:sz w:val="22"/>
        </w:rPr>
        <w:t xml:space="preserve">.1 </w:t>
      </w:r>
      <w:r>
        <w:rPr>
          <w:sz w:val="22"/>
        </w:rPr>
        <w:t xml:space="preserve"> </w:t>
      </w:r>
      <w:r w:rsidRPr="000910CB">
        <w:rPr>
          <w:sz w:val="22"/>
        </w:rPr>
        <w:t xml:space="preserve">Komisia vyhodnocuje ponuky podľa podmienok určených v oznámení o vyhlásení VO a v súťažných podkladoch </w:t>
      </w:r>
    </w:p>
    <w:p w:rsidR="00B37CF7" w:rsidRDefault="00B37CF7" w:rsidP="00B37CF7">
      <w:pPr>
        <w:ind w:left="425" w:hanging="425"/>
        <w:rPr>
          <w:sz w:val="22"/>
        </w:rPr>
      </w:pPr>
      <w:r w:rsidRPr="000910CB">
        <w:rPr>
          <w:sz w:val="22"/>
        </w:rPr>
        <w:t>2</w:t>
      </w:r>
      <w:r>
        <w:rPr>
          <w:sz w:val="22"/>
        </w:rPr>
        <w:t>2</w:t>
      </w:r>
      <w:r w:rsidRPr="000910CB">
        <w:rPr>
          <w:sz w:val="22"/>
        </w:rPr>
        <w:t xml:space="preserve">.2 </w:t>
      </w:r>
      <w:r w:rsidRPr="00462375">
        <w:rPr>
          <w:sz w:val="22"/>
        </w:rPr>
        <w:t>Vyhodnocovanie ponúk komisiou je neverejné. Komisia</w:t>
      </w:r>
      <w:r w:rsidRPr="000910CB">
        <w:rPr>
          <w:sz w:val="22"/>
        </w:rPr>
        <w:t xml:space="preserve"> vyhodnotí ponuk</w:t>
      </w:r>
      <w:r>
        <w:rPr>
          <w:sz w:val="22"/>
        </w:rPr>
        <w:t xml:space="preserve">y, ktoré sa </w:t>
      </w:r>
      <w:r>
        <w:rPr>
          <w:sz w:val="22"/>
          <w:lang w:eastAsia="cs-CZ"/>
        </w:rPr>
        <w:t xml:space="preserve">umiestnili </w:t>
      </w:r>
      <w:r w:rsidRPr="00EA5F4F">
        <w:rPr>
          <w:sz w:val="22"/>
          <w:lang w:eastAsia="cs-CZ"/>
        </w:rPr>
        <w:t>na prvom mieste v</w:t>
      </w:r>
      <w:r>
        <w:rPr>
          <w:sz w:val="22"/>
          <w:lang w:eastAsia="cs-CZ"/>
        </w:rPr>
        <w:t> </w:t>
      </w:r>
      <w:r w:rsidRPr="00EA5F4F">
        <w:rPr>
          <w:sz w:val="22"/>
          <w:lang w:eastAsia="cs-CZ"/>
        </w:rPr>
        <w:t>poradí</w:t>
      </w:r>
      <w:r>
        <w:rPr>
          <w:sz w:val="22"/>
          <w:lang w:eastAsia="cs-CZ"/>
        </w:rPr>
        <w:t>,</w:t>
      </w:r>
      <w:r>
        <w:rPr>
          <w:sz w:val="22"/>
        </w:rPr>
        <w:t xml:space="preserve"> </w:t>
      </w:r>
      <w:r w:rsidRPr="000910CB">
        <w:rPr>
          <w:sz w:val="22"/>
        </w:rPr>
        <w:t xml:space="preserve">z hľadiska splnenia požiadaviek verejného obstarávateľa  na predmet zákazky </w:t>
      </w:r>
      <w:r w:rsidRPr="000910CB">
        <w:rPr>
          <w:sz w:val="22"/>
        </w:rPr>
        <w:lastRenderedPageBreak/>
        <w:t xml:space="preserve">a v prípade pochybností overí správnosť informácií a dôkazov, ktoré poskytli uchádzači. </w:t>
      </w:r>
      <w:r w:rsidRPr="003F061F">
        <w:rPr>
          <w:sz w:val="22"/>
        </w:rPr>
        <w:t>Ak verejný obstarávateľ vyžadoval od uchádzačov zábezpeku, komisia posúdi zloženie zábezpeky.</w:t>
      </w:r>
      <w:r>
        <w:rPr>
          <w:sz w:val="22"/>
        </w:rPr>
        <w:t xml:space="preserve"> </w:t>
      </w:r>
    </w:p>
    <w:p w:rsidR="00B37CF7" w:rsidRPr="003F061F" w:rsidRDefault="00B37CF7" w:rsidP="00B37CF7">
      <w:pPr>
        <w:tabs>
          <w:tab w:val="left" w:pos="851"/>
        </w:tabs>
        <w:ind w:left="425" w:hanging="425"/>
        <w:rPr>
          <w:snapToGrid w:val="0"/>
          <w:sz w:val="22"/>
        </w:rPr>
      </w:pPr>
      <w:r>
        <w:rPr>
          <w:sz w:val="22"/>
        </w:rPr>
        <w:t>22</w:t>
      </w:r>
      <w:r w:rsidRPr="00673BA1">
        <w:rPr>
          <w:sz w:val="22"/>
        </w:rPr>
        <w:t>.3</w:t>
      </w:r>
      <w:r>
        <w:rPr>
          <w:snapToGrid w:val="0"/>
          <w:sz w:val="22"/>
        </w:rPr>
        <w:t xml:space="preserve"> </w:t>
      </w:r>
      <w:r w:rsidRPr="000910CB">
        <w:rPr>
          <w:sz w:val="22"/>
        </w:rPr>
        <w:t>Ak komisia identifikuje nezrovnalosti alebo nejasnosti v informáciách alebo dôkazoch, ktoré uchádzač poskytol, písomne prostredníctvom systému JOSEPHINE požiada o vysvetlenie ponuky a ak je to potrebné aj o predloženie dôkazov. Vysvetlením ponuky nemôže dôjsť k jej zmene. Za zmenu ponuky sa nepovažuje odstránenie zrejmých chýb v písaní a počítaní.</w:t>
      </w:r>
    </w:p>
    <w:p w:rsidR="00B37CF7" w:rsidRPr="000910CB" w:rsidRDefault="00B37CF7" w:rsidP="00B37CF7">
      <w:pPr>
        <w:tabs>
          <w:tab w:val="left" w:pos="851"/>
        </w:tabs>
        <w:ind w:left="425" w:hanging="425"/>
        <w:rPr>
          <w:sz w:val="22"/>
        </w:rPr>
      </w:pPr>
      <w:r>
        <w:rPr>
          <w:sz w:val="22"/>
        </w:rPr>
        <w:t>22.</w:t>
      </w:r>
      <w:r w:rsidR="00E25B3B">
        <w:rPr>
          <w:sz w:val="22"/>
        </w:rPr>
        <w:t>4</w:t>
      </w:r>
      <w:r>
        <w:rPr>
          <w:sz w:val="22"/>
        </w:rPr>
        <w:t xml:space="preserve"> </w:t>
      </w:r>
      <w:r w:rsidRPr="000910CB">
        <w:rPr>
          <w:sz w:val="22"/>
        </w:rPr>
        <w:t xml:space="preserve">Ak sa javí ponuka ako mimoriadne nízka vo vzťahu k predmetu zákazky, komisia podľa § 53 </w:t>
      </w:r>
      <w:proofErr w:type="spellStart"/>
      <w:r w:rsidRPr="000910CB">
        <w:rPr>
          <w:sz w:val="22"/>
        </w:rPr>
        <w:t>ZoVO</w:t>
      </w:r>
      <w:proofErr w:type="spellEnd"/>
      <w:r w:rsidRPr="000910CB">
        <w:rPr>
          <w:sz w:val="22"/>
        </w:rPr>
        <w:t xml:space="preserve"> písomne požiada uchádzača o vysvetlenie týkajúce sa tej časti ponuky, ktoré sú pre jej cenu podstatné. </w:t>
      </w:r>
    </w:p>
    <w:p w:rsidR="00B37CF7" w:rsidRPr="000910CB" w:rsidRDefault="00B37CF7" w:rsidP="00B37CF7">
      <w:pPr>
        <w:tabs>
          <w:tab w:val="left" w:pos="851"/>
        </w:tabs>
        <w:ind w:left="425" w:hanging="425"/>
        <w:rPr>
          <w:sz w:val="22"/>
        </w:rPr>
      </w:pPr>
      <w:r w:rsidRPr="000910CB">
        <w:rPr>
          <w:sz w:val="22"/>
        </w:rPr>
        <w:t>2</w:t>
      </w:r>
      <w:r>
        <w:rPr>
          <w:sz w:val="22"/>
        </w:rPr>
        <w:t>2</w:t>
      </w:r>
      <w:r w:rsidRPr="000910CB">
        <w:rPr>
          <w:sz w:val="22"/>
        </w:rPr>
        <w:t>.</w:t>
      </w:r>
      <w:r w:rsidR="00E25B3B">
        <w:rPr>
          <w:sz w:val="22"/>
        </w:rPr>
        <w:t>5</w:t>
      </w:r>
      <w:r w:rsidRPr="000910CB">
        <w:rPr>
          <w:sz w:val="22"/>
        </w:rPr>
        <w:t xml:space="preserve">  Verejný obstarávateľ vylúči ponuku ak nastanú okolnosti podľa § 53 ods. 5 </w:t>
      </w:r>
      <w:proofErr w:type="spellStart"/>
      <w:r w:rsidRPr="000910CB">
        <w:rPr>
          <w:sz w:val="22"/>
        </w:rPr>
        <w:t>ZoVO</w:t>
      </w:r>
      <w:proofErr w:type="spellEnd"/>
      <w:r w:rsidRPr="000910CB">
        <w:rPr>
          <w:sz w:val="22"/>
        </w:rPr>
        <w:t xml:space="preserve">. </w:t>
      </w:r>
    </w:p>
    <w:p w:rsidR="00B37CF7" w:rsidRPr="000910CB" w:rsidRDefault="00B37CF7" w:rsidP="00B37CF7">
      <w:pPr>
        <w:tabs>
          <w:tab w:val="left" w:pos="851"/>
        </w:tabs>
        <w:ind w:left="425" w:hanging="425"/>
        <w:rPr>
          <w:sz w:val="22"/>
        </w:rPr>
      </w:pPr>
      <w:r w:rsidRPr="000910CB">
        <w:rPr>
          <w:sz w:val="22"/>
        </w:rPr>
        <w:t>2</w:t>
      </w:r>
      <w:r>
        <w:rPr>
          <w:sz w:val="22"/>
        </w:rPr>
        <w:t>2</w:t>
      </w:r>
      <w:r w:rsidRPr="000910CB">
        <w:rPr>
          <w:sz w:val="22"/>
        </w:rPr>
        <w:t>.</w:t>
      </w:r>
      <w:r w:rsidR="00E25B3B">
        <w:rPr>
          <w:sz w:val="22"/>
        </w:rPr>
        <w:t>6</w:t>
      </w:r>
      <w:r w:rsidRPr="000910CB">
        <w:rPr>
          <w:sz w:val="22"/>
        </w:rPr>
        <w:t xml:space="preserv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rsidR="0075146B" w:rsidRDefault="00B37CF7" w:rsidP="00B37CF7">
      <w:pPr>
        <w:ind w:left="425" w:hanging="425"/>
        <w:rPr>
          <w:sz w:val="22"/>
        </w:rPr>
      </w:pPr>
      <w:r w:rsidRPr="000910CB">
        <w:rPr>
          <w:sz w:val="22"/>
        </w:rPr>
        <w:t>2</w:t>
      </w:r>
      <w:r>
        <w:rPr>
          <w:sz w:val="22"/>
        </w:rPr>
        <w:t>2</w:t>
      </w:r>
      <w:r w:rsidRPr="000910CB">
        <w:rPr>
          <w:sz w:val="22"/>
        </w:rPr>
        <w:t>.</w:t>
      </w:r>
      <w:r w:rsidR="00E25B3B">
        <w:rPr>
          <w:sz w:val="22"/>
        </w:rPr>
        <w:t>7</w:t>
      </w:r>
      <w:r w:rsidRPr="000910CB">
        <w:rPr>
          <w:sz w:val="22"/>
        </w:rPr>
        <w:t xml:space="preserve"> Verejný obstarávateľ písomne oznámi uchádzačovi prostredníctvom systému JOSEPHINE</w:t>
      </w:r>
      <w:r w:rsidRPr="000910CB">
        <w:rPr>
          <w:rFonts w:ascii="Arial Narrow" w:hAnsi="Arial Narrow"/>
          <w:sz w:val="22"/>
        </w:rPr>
        <w:t xml:space="preserve"> </w:t>
      </w:r>
      <w:r w:rsidRPr="000910CB">
        <w:rPr>
          <w:sz w:val="22"/>
        </w:rPr>
        <w:t>vylúčenie s uvedením dôvodov vyplývajúcich najmä z nesúladu predloženej ponuky s technickými špecifikáciami, výkonnostnými požiadavkami a funkčnými požiadavkami na predmet zákazky určenými verejným obstarávateľom, lehoty, v ktorej môžu byť doručené námietky.</w:t>
      </w:r>
    </w:p>
    <w:p w:rsidR="001F3739" w:rsidRDefault="001F3739" w:rsidP="00B37CF7">
      <w:pPr>
        <w:ind w:left="425" w:hanging="425"/>
        <w:rPr>
          <w:sz w:val="22"/>
          <w:lang w:eastAsia="cs-CZ"/>
        </w:rPr>
      </w:pPr>
    </w:p>
    <w:p w:rsidR="00C967C0" w:rsidRPr="00A560AB" w:rsidRDefault="00B939A7" w:rsidP="00FB2BFB">
      <w:pPr>
        <w:pStyle w:val="Nadpis3"/>
        <w:numPr>
          <w:ilvl w:val="0"/>
          <w:numId w:val="22"/>
        </w:numPr>
        <w:ind w:left="426" w:hanging="426"/>
        <w:rPr>
          <w:sz w:val="22"/>
          <w:szCs w:val="22"/>
        </w:rPr>
      </w:pPr>
      <w:r w:rsidRPr="00A560AB">
        <w:rPr>
          <w:sz w:val="22"/>
          <w:szCs w:val="22"/>
        </w:rPr>
        <w:t>Vyhodnotenie splneni</w:t>
      </w:r>
      <w:r w:rsidR="003F56B5" w:rsidRPr="00A560AB">
        <w:rPr>
          <w:sz w:val="22"/>
          <w:szCs w:val="22"/>
        </w:rPr>
        <w:t>a</w:t>
      </w:r>
      <w:r w:rsidRPr="00A560AB">
        <w:rPr>
          <w:sz w:val="22"/>
          <w:szCs w:val="22"/>
        </w:rPr>
        <w:t xml:space="preserve"> podmienok účasti</w:t>
      </w:r>
      <w:bookmarkEnd w:id="20"/>
      <w:r w:rsidR="001C78B2" w:rsidRPr="00A560AB">
        <w:rPr>
          <w:sz w:val="22"/>
          <w:szCs w:val="22"/>
        </w:rPr>
        <w:t xml:space="preserve"> </w:t>
      </w:r>
    </w:p>
    <w:p w:rsidR="00EA5F4F" w:rsidRPr="00A560AB" w:rsidRDefault="00B3374B" w:rsidP="00EA5F4F">
      <w:pPr>
        <w:ind w:left="425" w:hanging="425"/>
        <w:rPr>
          <w:sz w:val="22"/>
          <w:lang w:eastAsia="cs-CZ"/>
        </w:rPr>
      </w:pPr>
      <w:r w:rsidRPr="00A560AB">
        <w:rPr>
          <w:sz w:val="22"/>
          <w:lang w:eastAsia="en-US"/>
        </w:rPr>
        <w:t>2</w:t>
      </w:r>
      <w:r w:rsidR="00B37CF7" w:rsidRPr="00A560AB">
        <w:rPr>
          <w:sz w:val="22"/>
          <w:lang w:eastAsia="en-US"/>
        </w:rPr>
        <w:t>3</w:t>
      </w:r>
      <w:r w:rsidRPr="00A560AB">
        <w:rPr>
          <w:sz w:val="22"/>
          <w:lang w:eastAsia="en-US"/>
        </w:rPr>
        <w:t>.1.</w:t>
      </w:r>
      <w:r w:rsidR="008B474F" w:rsidRPr="00A560AB">
        <w:rPr>
          <w:sz w:val="22"/>
          <w:lang w:eastAsia="en-US"/>
        </w:rPr>
        <w:t xml:space="preserve"> </w:t>
      </w:r>
      <w:r w:rsidR="00EA5F4F" w:rsidRPr="00A560AB">
        <w:rPr>
          <w:sz w:val="22"/>
        </w:rPr>
        <w:t xml:space="preserve">Verejný obstarávateľ vyhodnotí splnenie podmienok účasti a posúdi neexistenciu dôvodov na vylúčenie podľa § 40 </w:t>
      </w:r>
      <w:proofErr w:type="spellStart"/>
      <w:r w:rsidR="00EA5F4F" w:rsidRPr="00A560AB">
        <w:rPr>
          <w:sz w:val="22"/>
        </w:rPr>
        <w:t>ZoVO</w:t>
      </w:r>
      <w:proofErr w:type="spellEnd"/>
      <w:r w:rsidR="00EA5F4F" w:rsidRPr="00A560AB">
        <w:rPr>
          <w:sz w:val="22"/>
        </w:rPr>
        <w:t xml:space="preserve">, a ak je to potrebné, postupuje podľa § 39 ods. 6 </w:t>
      </w:r>
      <w:proofErr w:type="spellStart"/>
      <w:r w:rsidR="00EA5F4F" w:rsidRPr="00A560AB">
        <w:rPr>
          <w:sz w:val="22"/>
        </w:rPr>
        <w:t>ZoVO</w:t>
      </w:r>
      <w:proofErr w:type="spellEnd"/>
      <w:r w:rsidR="00EA5F4F" w:rsidRPr="00A560AB">
        <w:rPr>
          <w:sz w:val="22"/>
        </w:rPr>
        <w:t xml:space="preserve"> </w:t>
      </w:r>
      <w:r w:rsidR="00B37CF7" w:rsidRPr="00A560AB">
        <w:rPr>
          <w:sz w:val="22"/>
        </w:rPr>
        <w:t xml:space="preserve"> </w:t>
      </w:r>
      <w:r w:rsidR="00EA5F4F" w:rsidRPr="00A560AB">
        <w:rPr>
          <w:sz w:val="22"/>
        </w:rPr>
        <w:t xml:space="preserve">u uchádzačov, ktorí sa na základe stanoveného kritéria </w:t>
      </w:r>
      <w:r w:rsidR="00EA5F4F" w:rsidRPr="00A560AB">
        <w:rPr>
          <w:sz w:val="22"/>
          <w:lang w:eastAsia="cs-CZ"/>
        </w:rPr>
        <w:t>umiestnili na prvom mieste v</w:t>
      </w:r>
      <w:r w:rsidR="000B288E" w:rsidRPr="00A560AB">
        <w:rPr>
          <w:sz w:val="22"/>
          <w:lang w:eastAsia="cs-CZ"/>
        </w:rPr>
        <w:t> </w:t>
      </w:r>
      <w:r w:rsidR="00EA5F4F" w:rsidRPr="00A560AB">
        <w:rPr>
          <w:sz w:val="22"/>
          <w:lang w:eastAsia="cs-CZ"/>
        </w:rPr>
        <w:t>poradí</w:t>
      </w:r>
      <w:r w:rsidR="000B288E" w:rsidRPr="00A560AB">
        <w:rPr>
          <w:sz w:val="22"/>
          <w:lang w:eastAsia="cs-CZ"/>
        </w:rPr>
        <w:t xml:space="preserve"> a</w:t>
      </w:r>
      <w:r w:rsidR="00B37CF7" w:rsidRPr="00A560AB">
        <w:rPr>
          <w:sz w:val="22"/>
          <w:lang w:eastAsia="cs-CZ"/>
        </w:rPr>
        <w:t xml:space="preserve"> ktorí </w:t>
      </w:r>
      <w:r w:rsidR="000B288E" w:rsidRPr="00A560AB">
        <w:rPr>
          <w:sz w:val="22"/>
          <w:lang w:eastAsia="cs-CZ"/>
        </w:rPr>
        <w:t>zároveň splnil</w:t>
      </w:r>
      <w:r w:rsidR="00B37CF7" w:rsidRPr="00A560AB">
        <w:rPr>
          <w:sz w:val="22"/>
          <w:lang w:eastAsia="cs-CZ"/>
        </w:rPr>
        <w:t>i</w:t>
      </w:r>
      <w:r w:rsidR="000B288E" w:rsidRPr="00A560AB">
        <w:rPr>
          <w:sz w:val="22"/>
          <w:lang w:eastAsia="cs-CZ"/>
        </w:rPr>
        <w:t xml:space="preserve"> požiadavky </w:t>
      </w:r>
      <w:r w:rsidR="00B37CF7" w:rsidRPr="00A560AB">
        <w:rPr>
          <w:sz w:val="22"/>
          <w:lang w:eastAsia="cs-CZ"/>
        </w:rPr>
        <w:t xml:space="preserve">verejného obstarávateľa </w:t>
      </w:r>
      <w:r w:rsidR="000B288E" w:rsidRPr="00A560AB">
        <w:rPr>
          <w:sz w:val="22"/>
          <w:lang w:eastAsia="cs-CZ"/>
        </w:rPr>
        <w:t>na predmet zákazky</w:t>
      </w:r>
      <w:r w:rsidR="001B5065" w:rsidRPr="00A560AB">
        <w:rPr>
          <w:sz w:val="22"/>
          <w:lang w:eastAsia="cs-CZ"/>
        </w:rPr>
        <w:t>.</w:t>
      </w:r>
    </w:p>
    <w:p w:rsidR="00B3374B" w:rsidRPr="00A560AB" w:rsidRDefault="003F56B5" w:rsidP="00EA5F4F">
      <w:pPr>
        <w:ind w:left="425" w:hanging="425"/>
        <w:rPr>
          <w:sz w:val="22"/>
        </w:rPr>
      </w:pPr>
      <w:r w:rsidRPr="00A560AB">
        <w:rPr>
          <w:sz w:val="22"/>
        </w:rPr>
        <w:t>2</w:t>
      </w:r>
      <w:r w:rsidR="00B37CF7" w:rsidRPr="00A560AB">
        <w:rPr>
          <w:sz w:val="22"/>
        </w:rPr>
        <w:t>3</w:t>
      </w:r>
      <w:r w:rsidRPr="00A560AB">
        <w:rPr>
          <w:sz w:val="22"/>
        </w:rPr>
        <w:t xml:space="preserve">.2. </w:t>
      </w:r>
      <w:r w:rsidR="00B3374B" w:rsidRPr="00A560AB">
        <w:rPr>
          <w:sz w:val="22"/>
        </w:rPr>
        <w:t xml:space="preserve">Na proces vyhodnocovania splnenia podmienok účasti uchádzačov budú aplikované postupy uvedené v § 40 </w:t>
      </w:r>
      <w:proofErr w:type="spellStart"/>
      <w:r w:rsidR="00B3374B" w:rsidRPr="00A560AB">
        <w:rPr>
          <w:sz w:val="22"/>
        </w:rPr>
        <w:t>ZoVO</w:t>
      </w:r>
      <w:proofErr w:type="spellEnd"/>
      <w:r w:rsidR="00B3374B" w:rsidRPr="00A560AB">
        <w:rPr>
          <w:sz w:val="22"/>
        </w:rPr>
        <w:t xml:space="preserve"> a § 152 ods. 4 </w:t>
      </w:r>
      <w:proofErr w:type="spellStart"/>
      <w:r w:rsidR="00B3374B" w:rsidRPr="00A560AB">
        <w:rPr>
          <w:sz w:val="22"/>
        </w:rPr>
        <w:t>ZoVO</w:t>
      </w:r>
      <w:proofErr w:type="spellEnd"/>
      <w:r w:rsidR="00B3374B" w:rsidRPr="00A560AB">
        <w:rPr>
          <w:sz w:val="22"/>
        </w:rPr>
        <w:t xml:space="preserve">. </w:t>
      </w:r>
    </w:p>
    <w:p w:rsidR="00B3374B" w:rsidRPr="00A560AB" w:rsidRDefault="00B3374B" w:rsidP="00EA5F4F">
      <w:pPr>
        <w:ind w:left="425" w:hanging="425"/>
        <w:rPr>
          <w:sz w:val="22"/>
        </w:rPr>
      </w:pPr>
      <w:r w:rsidRPr="00A560AB">
        <w:rPr>
          <w:sz w:val="22"/>
        </w:rPr>
        <w:t>2</w:t>
      </w:r>
      <w:r w:rsidR="00B37CF7" w:rsidRPr="00A560AB">
        <w:rPr>
          <w:sz w:val="22"/>
        </w:rPr>
        <w:t>3</w:t>
      </w:r>
      <w:r w:rsidRPr="00A560AB">
        <w:rPr>
          <w:sz w:val="22"/>
        </w:rPr>
        <w:t>.</w:t>
      </w:r>
      <w:r w:rsidR="00615C0F" w:rsidRPr="00A560AB">
        <w:rPr>
          <w:sz w:val="22"/>
        </w:rPr>
        <w:t>3</w:t>
      </w:r>
      <w:r w:rsidRPr="00A560AB">
        <w:rPr>
          <w:sz w:val="22"/>
        </w:rPr>
        <w:t xml:space="preserve"> Pri posudzovaní splnenia podmienok účasti verejný obstarávateľ prostredníctvom komunikačného rozhrania JOSEPHINE požiada uchádzača o vysvetlenie alebo doplnenie predložených dokladov, ak z predložených dokladov nemožno posúdiť ich platnosť alebo splnenie podmienky účasti. </w:t>
      </w:r>
    </w:p>
    <w:p w:rsidR="00B3374B" w:rsidRPr="00A560AB" w:rsidRDefault="00B3374B" w:rsidP="00EA5F4F">
      <w:pPr>
        <w:ind w:left="425" w:hanging="425"/>
        <w:rPr>
          <w:sz w:val="22"/>
          <w:lang w:eastAsia="cs-CZ"/>
        </w:rPr>
      </w:pPr>
      <w:r w:rsidRPr="00A560AB">
        <w:rPr>
          <w:sz w:val="22"/>
        </w:rPr>
        <w:t>2</w:t>
      </w:r>
      <w:r w:rsidR="00B37CF7" w:rsidRPr="00A560AB">
        <w:rPr>
          <w:sz w:val="22"/>
        </w:rPr>
        <w:t>3</w:t>
      </w:r>
      <w:r w:rsidRPr="00A560AB">
        <w:rPr>
          <w:sz w:val="22"/>
        </w:rPr>
        <w:t>.</w:t>
      </w:r>
      <w:r w:rsidR="00615C0F" w:rsidRPr="00A560AB">
        <w:rPr>
          <w:sz w:val="22"/>
        </w:rPr>
        <w:t>4</w:t>
      </w:r>
      <w:r w:rsidRPr="00A560AB">
        <w:rPr>
          <w:sz w:val="22"/>
        </w:rPr>
        <w:t xml:space="preserve"> Verejný obstarávateľ vylúči z verejného obstarávania uchádzača, ak nastanú okolnosti podľa § 40 ods. 6 </w:t>
      </w:r>
      <w:proofErr w:type="spellStart"/>
      <w:r w:rsidRPr="00A560AB">
        <w:rPr>
          <w:sz w:val="22"/>
        </w:rPr>
        <w:t>ZoVO</w:t>
      </w:r>
      <w:proofErr w:type="spellEnd"/>
      <w:r w:rsidR="000910CB" w:rsidRPr="00A560AB">
        <w:rPr>
          <w:sz w:val="22"/>
        </w:rPr>
        <w:t>.</w:t>
      </w:r>
    </w:p>
    <w:p w:rsidR="00B275B5" w:rsidRPr="00A560AB" w:rsidRDefault="00B275B5" w:rsidP="00B275B5">
      <w:pPr>
        <w:pStyle w:val="Nadpis3"/>
        <w:rPr>
          <w:sz w:val="22"/>
          <w:szCs w:val="22"/>
        </w:rPr>
      </w:pPr>
      <w:bookmarkStart w:id="22" w:name="_Toc451842509"/>
      <w:bookmarkStart w:id="23" w:name="_Toc373599925"/>
    </w:p>
    <w:p w:rsidR="00335C72" w:rsidRPr="00A560AB" w:rsidRDefault="00B939A7" w:rsidP="00FB2BFB">
      <w:pPr>
        <w:pStyle w:val="Nadpis3"/>
        <w:numPr>
          <w:ilvl w:val="0"/>
          <w:numId w:val="22"/>
        </w:numPr>
        <w:ind w:left="426" w:hanging="426"/>
        <w:rPr>
          <w:sz w:val="22"/>
          <w:szCs w:val="22"/>
        </w:rPr>
      </w:pPr>
      <w:r w:rsidRPr="00A560AB">
        <w:rPr>
          <w:sz w:val="22"/>
          <w:szCs w:val="22"/>
        </w:rPr>
        <w:t>Informácia o výsledku vyhodnotenia ponúk</w:t>
      </w:r>
      <w:bookmarkEnd w:id="22"/>
      <w:r w:rsidRPr="00A560AB">
        <w:rPr>
          <w:sz w:val="22"/>
          <w:szCs w:val="22"/>
        </w:rPr>
        <w:t xml:space="preserve"> </w:t>
      </w:r>
      <w:r w:rsidR="00335C72" w:rsidRPr="00A560AB">
        <w:rPr>
          <w:sz w:val="22"/>
          <w:szCs w:val="22"/>
        </w:rPr>
        <w:t xml:space="preserve"> </w:t>
      </w:r>
    </w:p>
    <w:p w:rsidR="00335C72" w:rsidRPr="00461022" w:rsidRDefault="00F21F33" w:rsidP="00AC7A72">
      <w:pPr>
        <w:tabs>
          <w:tab w:val="left" w:pos="709"/>
          <w:tab w:val="left" w:pos="993"/>
        </w:tabs>
        <w:ind w:left="567" w:hanging="567"/>
        <w:rPr>
          <w:color w:val="FF0000"/>
          <w:sz w:val="22"/>
        </w:rPr>
      </w:pPr>
      <w:r w:rsidRPr="00A560AB">
        <w:rPr>
          <w:sz w:val="22"/>
        </w:rPr>
        <w:t>2</w:t>
      </w:r>
      <w:r w:rsidR="008C68D1">
        <w:rPr>
          <w:sz w:val="22"/>
        </w:rPr>
        <w:t>4</w:t>
      </w:r>
      <w:r w:rsidRPr="00A560AB">
        <w:rPr>
          <w:sz w:val="22"/>
        </w:rPr>
        <w:t>.1</w:t>
      </w:r>
      <w:r w:rsidR="003C71E6" w:rsidRPr="00A560AB">
        <w:rPr>
          <w:sz w:val="22"/>
        </w:rPr>
        <w:t xml:space="preserve"> </w:t>
      </w:r>
      <w:r w:rsidR="004713C1" w:rsidRPr="00A560AB">
        <w:rPr>
          <w:sz w:val="22"/>
        </w:rPr>
        <w:t xml:space="preserve"> </w:t>
      </w:r>
      <w:r w:rsidR="00335C72" w:rsidRPr="00A560AB">
        <w:rPr>
          <w:sz w:val="22"/>
        </w:rPr>
        <w:t xml:space="preserve">Verejný </w:t>
      </w:r>
      <w:r w:rsidR="002426E8" w:rsidRPr="00A560AB">
        <w:rPr>
          <w:sz w:val="22"/>
        </w:rPr>
        <w:t>obstarávateľ je povinný po vyhodnotení ponúk a po odoslaní všetkých oznámení o vylúčení uchádzača</w:t>
      </w:r>
      <w:r w:rsidR="00591564" w:rsidRPr="00A560AB">
        <w:rPr>
          <w:sz w:val="22"/>
        </w:rPr>
        <w:t>, záujemcu alebo účastníka</w:t>
      </w:r>
      <w:r w:rsidR="002426E8" w:rsidRPr="00A560AB">
        <w:rPr>
          <w:sz w:val="22"/>
        </w:rPr>
        <w:t xml:space="preserve"> bezodkladne písomne oznámiť všetkým</w:t>
      </w:r>
      <w:r w:rsidR="00591564" w:rsidRPr="00A560AB">
        <w:rPr>
          <w:sz w:val="22"/>
        </w:rPr>
        <w:t xml:space="preserve"> dotknutým</w:t>
      </w:r>
      <w:r w:rsidR="002426E8" w:rsidRPr="00A560AB">
        <w:rPr>
          <w:sz w:val="22"/>
        </w:rPr>
        <w:t xml:space="preserve"> uchádzačom, výsledok vyhodnotenia ponúk, vrátane poradia uchádzačov a súčasne uverejniť informáciu o výsledku vyhodnotenia ponúk a poradie uchádzačov v profile.</w:t>
      </w:r>
      <w:r w:rsidR="00591564" w:rsidRPr="00A560AB">
        <w:rPr>
          <w:sz w:val="22"/>
        </w:rPr>
        <w:t xml:space="preserve"> Dotknutým uchádzačom je uchádzač, ktorého ponuka sa vyhodnocovala, vylúčený uchádzač, ktorému plynie lehota na podanie námietok proti vylúčeniu a uchádzač, ktorý podal námietky proti vylúčeniu, pričom Úrad o námietkach zatiaľ právoplatne nerozhodol.</w:t>
      </w:r>
      <w:r w:rsidR="002426E8" w:rsidRPr="00A560AB">
        <w:rPr>
          <w:sz w:val="22"/>
        </w:rPr>
        <w:t xml:space="preserve"> Úspešnému uchádzačovi oznámi, že jeho ponuku prijíma. Neúspešnému uchádzačovi</w:t>
      </w:r>
      <w:r w:rsidR="002426E8" w:rsidRPr="007B33A6">
        <w:rPr>
          <w:sz w:val="22"/>
        </w:rPr>
        <w:t xml:space="preserve"> oznámi, že neuspel a dôvody neprijatia jeho ponuky. </w:t>
      </w:r>
      <w:r w:rsidR="00591564">
        <w:rPr>
          <w:sz w:val="22"/>
        </w:rPr>
        <w:t xml:space="preserve">Dotknutému </w:t>
      </w:r>
      <w:r w:rsidR="002426E8" w:rsidRPr="007B33A6">
        <w:rPr>
          <w:sz w:val="22"/>
        </w:rPr>
        <w:t>uchádzačovi v informácii o výsledku vyhodnotenia ponúk uvedie aj identifikáciu úspešného uchádzača</w:t>
      </w:r>
      <w:r w:rsidR="00591564">
        <w:rPr>
          <w:sz w:val="22"/>
        </w:rPr>
        <w:t>;</w:t>
      </w:r>
      <w:r w:rsidR="002426E8" w:rsidRPr="007B33A6">
        <w:rPr>
          <w:sz w:val="22"/>
        </w:rPr>
        <w:t xml:space="preserve"> informáciu o charakteristikách a výhodách prijatej ponuky</w:t>
      </w:r>
      <w:r w:rsidR="00591564">
        <w:rPr>
          <w:sz w:val="22"/>
        </w:rPr>
        <w:t>; výsledok vyhodnotenia splnenia podmienok účasti u úspešného uchádzača, ktorý obsahuje informácie preukazujúce splnenie podmienok účasti</w:t>
      </w:r>
      <w:r w:rsidR="00022FC8">
        <w:rPr>
          <w:sz w:val="22"/>
        </w:rPr>
        <w:t>.</w:t>
      </w:r>
    </w:p>
    <w:p w:rsidR="00302D73" w:rsidRDefault="00F21F33" w:rsidP="00D01FA9">
      <w:pPr>
        <w:pStyle w:val="Default"/>
        <w:spacing w:after="23"/>
        <w:ind w:left="567" w:hanging="567"/>
        <w:jc w:val="both"/>
        <w:rPr>
          <w:sz w:val="22"/>
          <w:szCs w:val="22"/>
        </w:rPr>
      </w:pPr>
      <w:r>
        <w:rPr>
          <w:sz w:val="22"/>
          <w:szCs w:val="22"/>
        </w:rPr>
        <w:t>2</w:t>
      </w:r>
      <w:r w:rsidR="008C68D1">
        <w:rPr>
          <w:sz w:val="22"/>
          <w:szCs w:val="22"/>
        </w:rPr>
        <w:t>4</w:t>
      </w:r>
      <w:r>
        <w:rPr>
          <w:sz w:val="22"/>
          <w:szCs w:val="22"/>
        </w:rPr>
        <w:t>.2</w:t>
      </w:r>
      <w:r w:rsidR="00F53535" w:rsidRPr="007B33A6">
        <w:rPr>
          <w:sz w:val="22"/>
          <w:szCs w:val="22"/>
        </w:rPr>
        <w:t xml:space="preserve"> </w:t>
      </w:r>
      <w:r w:rsidR="004713C1">
        <w:rPr>
          <w:sz w:val="22"/>
          <w:szCs w:val="22"/>
        </w:rPr>
        <w:t xml:space="preserve"> </w:t>
      </w:r>
      <w:r w:rsidR="00D01FA9">
        <w:rPr>
          <w:sz w:val="22"/>
          <w:szCs w:val="22"/>
        </w:rPr>
        <w:t xml:space="preserve"> </w:t>
      </w:r>
      <w:r w:rsidR="00302D73" w:rsidRPr="00852308">
        <w:rPr>
          <w:sz w:val="22"/>
          <w:szCs w:val="22"/>
        </w:rPr>
        <w:t xml:space="preserve">Úspešnými uchádzačmi predmetu zákazky v tejto súťaži sa stanú tí uchádzači, ktorých ponuka bude najnižšia z hľadiska kritéria na vyhodnotenie, ktorým je </w:t>
      </w:r>
      <w:r w:rsidR="00FC7EE5" w:rsidRPr="00852308">
        <w:rPr>
          <w:sz w:val="22"/>
          <w:szCs w:val="22"/>
        </w:rPr>
        <w:t>cena celkom v EUR vrátane  DPH</w:t>
      </w:r>
      <w:r w:rsidR="002B33CE">
        <w:rPr>
          <w:sz w:val="22"/>
          <w:szCs w:val="22"/>
        </w:rPr>
        <w:t xml:space="preserve"> </w:t>
      </w:r>
      <w:r w:rsidR="002B33CE" w:rsidRPr="002B33CE">
        <w:rPr>
          <w:sz w:val="22"/>
          <w:szCs w:val="22"/>
        </w:rPr>
        <w:t>za predpokladané množstvo MJ</w:t>
      </w:r>
      <w:r w:rsidR="00FC7EE5" w:rsidRPr="00852308">
        <w:rPr>
          <w:sz w:val="22"/>
          <w:szCs w:val="22"/>
        </w:rPr>
        <w:t xml:space="preserve">, </w:t>
      </w:r>
      <w:r w:rsidR="00302D73" w:rsidRPr="00852308">
        <w:rPr>
          <w:sz w:val="22"/>
          <w:szCs w:val="22"/>
        </w:rPr>
        <w:t>a zároveň splní požiadavky a podmienky stanovené verejným obstarávateľom v oznámení a v súťažných podkladoch.</w:t>
      </w:r>
    </w:p>
    <w:p w:rsidR="0091655A" w:rsidRDefault="0091655A" w:rsidP="00EB61CF">
      <w:pPr>
        <w:pStyle w:val="Default"/>
        <w:tabs>
          <w:tab w:val="left" w:pos="851"/>
        </w:tabs>
        <w:jc w:val="both"/>
      </w:pPr>
    </w:p>
    <w:p w:rsidR="00B939A7" w:rsidRPr="00A560AB" w:rsidRDefault="0078038E" w:rsidP="00FB2BFB">
      <w:pPr>
        <w:pStyle w:val="Nadpis3"/>
        <w:numPr>
          <w:ilvl w:val="0"/>
          <w:numId w:val="22"/>
        </w:numPr>
        <w:ind w:left="426" w:hanging="426"/>
        <w:rPr>
          <w:sz w:val="22"/>
          <w:szCs w:val="22"/>
        </w:rPr>
      </w:pPr>
      <w:r w:rsidRPr="00A560AB">
        <w:rPr>
          <w:sz w:val="22"/>
          <w:szCs w:val="22"/>
        </w:rPr>
        <w:lastRenderedPageBreak/>
        <w:t>Subdodávatelia</w:t>
      </w:r>
    </w:p>
    <w:p w:rsidR="00294EA1" w:rsidRDefault="0078038E" w:rsidP="00AC7A72">
      <w:pPr>
        <w:ind w:left="567" w:hanging="567"/>
        <w:outlineLvl w:val="0"/>
        <w:rPr>
          <w:b/>
          <w:caps/>
          <w:sz w:val="22"/>
        </w:rPr>
      </w:pPr>
      <w:r w:rsidRPr="007B33A6">
        <w:rPr>
          <w:sz w:val="22"/>
        </w:rPr>
        <w:t>2</w:t>
      </w:r>
      <w:r w:rsidR="008C68D1">
        <w:rPr>
          <w:sz w:val="22"/>
        </w:rPr>
        <w:t>5</w:t>
      </w:r>
      <w:r w:rsidRPr="007B33A6">
        <w:rPr>
          <w:sz w:val="22"/>
        </w:rPr>
        <w:t xml:space="preserve">.1 </w:t>
      </w:r>
      <w:r w:rsidR="00470EE2">
        <w:rPr>
          <w:sz w:val="22"/>
        </w:rPr>
        <w:t xml:space="preserve"> </w:t>
      </w:r>
      <w:r w:rsidRPr="00470EE2">
        <w:rPr>
          <w:sz w:val="22"/>
        </w:rPr>
        <w:t>Verejný obstarávateľ v súťažných podkladoch vyžaduje, aby úspešn</w:t>
      </w:r>
      <w:r w:rsidR="004C621F">
        <w:rPr>
          <w:sz w:val="22"/>
        </w:rPr>
        <w:t>í</w:t>
      </w:r>
      <w:r w:rsidRPr="00470EE2">
        <w:rPr>
          <w:sz w:val="22"/>
        </w:rPr>
        <w:t xml:space="preserve"> uchádzač</w:t>
      </w:r>
      <w:r w:rsidR="004C621F">
        <w:rPr>
          <w:sz w:val="22"/>
        </w:rPr>
        <w:t>i</w:t>
      </w:r>
      <w:r w:rsidRPr="00470EE2">
        <w:rPr>
          <w:sz w:val="22"/>
        </w:rPr>
        <w:t xml:space="preserve"> v</w:t>
      </w:r>
      <w:r w:rsidR="00822DD1">
        <w:rPr>
          <w:sz w:val="22"/>
        </w:rPr>
        <w:t> Rámcovej dohode</w:t>
      </w:r>
      <w:r w:rsidRPr="00470EE2">
        <w:rPr>
          <w:sz w:val="22"/>
        </w:rPr>
        <w:t xml:space="preserve">, najneskôr v čase jej uzavretia </w:t>
      </w:r>
      <w:r w:rsidR="004C621F">
        <w:rPr>
          <w:sz w:val="22"/>
        </w:rPr>
        <w:t>uviedli</w:t>
      </w:r>
      <w:r w:rsidR="004C621F" w:rsidRPr="00470EE2">
        <w:rPr>
          <w:sz w:val="22"/>
        </w:rPr>
        <w:t xml:space="preserve"> </w:t>
      </w:r>
      <w:r w:rsidRPr="00470EE2">
        <w:rPr>
          <w:sz w:val="22"/>
        </w:rPr>
        <w:t>údaje o všetkých známych subdodávateľoch</w:t>
      </w:r>
      <w:r w:rsidR="006E7DA0" w:rsidRPr="00470EE2">
        <w:rPr>
          <w:sz w:val="22"/>
        </w:rPr>
        <w:t xml:space="preserve"> minimálne v</w:t>
      </w:r>
      <w:r w:rsidR="003F38BD">
        <w:rPr>
          <w:sz w:val="22"/>
        </w:rPr>
        <w:t xml:space="preserve"> rozsahu údajov, </w:t>
      </w:r>
      <w:r w:rsidR="003F38BD" w:rsidRPr="00036019">
        <w:rPr>
          <w:sz w:val="22"/>
        </w:rPr>
        <w:t xml:space="preserve">viď </w:t>
      </w:r>
      <w:r w:rsidR="005A3520" w:rsidRPr="00036019">
        <w:rPr>
          <w:sz w:val="22"/>
        </w:rPr>
        <w:t>p</w:t>
      </w:r>
      <w:r w:rsidR="00036019" w:rsidRPr="00036019">
        <w:rPr>
          <w:sz w:val="22"/>
        </w:rPr>
        <w:t>ríloha č.2</w:t>
      </w:r>
      <w:r w:rsidR="006E7DA0" w:rsidRPr="00036019">
        <w:rPr>
          <w:sz w:val="22"/>
        </w:rPr>
        <w:t xml:space="preserve"> návrhu </w:t>
      </w:r>
      <w:r w:rsidR="00822DD1" w:rsidRPr="00036019">
        <w:rPr>
          <w:sz w:val="22"/>
        </w:rPr>
        <w:t>Rámcovej dohody</w:t>
      </w:r>
      <w:r w:rsidR="006E7DA0" w:rsidRPr="00036019">
        <w:rPr>
          <w:sz w:val="22"/>
        </w:rPr>
        <w:t>.</w:t>
      </w:r>
      <w:r w:rsidR="00616607">
        <w:rPr>
          <w:sz w:val="22"/>
        </w:rPr>
        <w:t xml:space="preserve"> </w:t>
      </w:r>
    </w:p>
    <w:p w:rsidR="00294EA1" w:rsidRDefault="00294EA1" w:rsidP="00AC7A72">
      <w:pPr>
        <w:ind w:left="567" w:hanging="567"/>
        <w:outlineLvl w:val="0"/>
        <w:rPr>
          <w:b/>
          <w:caps/>
          <w:sz w:val="22"/>
        </w:rPr>
      </w:pPr>
      <w:r>
        <w:rPr>
          <w:sz w:val="22"/>
        </w:rPr>
        <w:t>2</w:t>
      </w:r>
      <w:r w:rsidR="008C68D1">
        <w:rPr>
          <w:sz w:val="22"/>
        </w:rPr>
        <w:t>5</w:t>
      </w:r>
      <w:r>
        <w:rPr>
          <w:sz w:val="22"/>
        </w:rPr>
        <w:t>.2.</w:t>
      </w:r>
      <w:r w:rsidR="0078038E" w:rsidRPr="00294EA1">
        <w:rPr>
          <w:sz w:val="22"/>
        </w:rPr>
        <w:t xml:space="preserve">Verejný obstarávateľ v návrhu </w:t>
      </w:r>
      <w:r w:rsidR="00822DD1">
        <w:rPr>
          <w:sz w:val="22"/>
        </w:rPr>
        <w:t>Rámcovej dohody</w:t>
      </w:r>
      <w:r w:rsidR="00822DD1" w:rsidRPr="00294EA1">
        <w:rPr>
          <w:sz w:val="22"/>
        </w:rPr>
        <w:t xml:space="preserve"> </w:t>
      </w:r>
      <w:r w:rsidR="0078038E" w:rsidRPr="00294EA1">
        <w:rPr>
          <w:sz w:val="22"/>
        </w:rPr>
        <w:t>určuje:</w:t>
      </w:r>
    </w:p>
    <w:p w:rsidR="00294EA1" w:rsidRDefault="00294EA1" w:rsidP="00AC7A72">
      <w:pPr>
        <w:ind w:left="567" w:hanging="567"/>
        <w:outlineLvl w:val="0"/>
        <w:rPr>
          <w:b/>
          <w:caps/>
          <w:sz w:val="22"/>
        </w:rPr>
      </w:pPr>
      <w:r>
        <w:rPr>
          <w:sz w:val="22"/>
        </w:rPr>
        <w:t>2</w:t>
      </w:r>
      <w:r w:rsidR="008C68D1">
        <w:rPr>
          <w:sz w:val="22"/>
        </w:rPr>
        <w:t>5</w:t>
      </w:r>
      <w:r>
        <w:rPr>
          <w:sz w:val="22"/>
        </w:rPr>
        <w:t xml:space="preserve">.2.1. </w:t>
      </w:r>
      <w:r w:rsidR="0078038E" w:rsidRPr="007B33A6">
        <w:rPr>
          <w:sz w:val="22"/>
        </w:rPr>
        <w:t>povinnosť dodávateľa oznámiť akúkoľvek zmenu údajov o subdodávateľovi,</w:t>
      </w:r>
    </w:p>
    <w:p w:rsidR="0078038E" w:rsidRDefault="00294EA1" w:rsidP="00AC7A72">
      <w:pPr>
        <w:ind w:left="567" w:hanging="567"/>
        <w:outlineLvl w:val="0"/>
        <w:rPr>
          <w:sz w:val="22"/>
        </w:rPr>
      </w:pPr>
      <w:r w:rsidRPr="00294EA1">
        <w:rPr>
          <w:caps/>
          <w:sz w:val="22"/>
        </w:rPr>
        <w:t>2</w:t>
      </w:r>
      <w:r w:rsidR="008C68D1">
        <w:rPr>
          <w:caps/>
          <w:sz w:val="22"/>
        </w:rPr>
        <w:t>5</w:t>
      </w:r>
      <w:r w:rsidRPr="00294EA1">
        <w:rPr>
          <w:caps/>
          <w:sz w:val="22"/>
        </w:rPr>
        <w:t xml:space="preserve">.2.2. </w:t>
      </w:r>
      <w:r w:rsidR="0078038E" w:rsidRPr="00294EA1">
        <w:rPr>
          <w:sz w:val="22"/>
        </w:rPr>
        <w:t>pravidlá</w:t>
      </w:r>
      <w:r w:rsidR="0078038E" w:rsidRPr="007B33A6">
        <w:rPr>
          <w:sz w:val="22"/>
        </w:rPr>
        <w:t xml:space="preserve"> zmeny subdodávateľa a povinnosť dodávateľa oznámiť zmenu subdodávateľa a údaje podľa odseku 2</w:t>
      </w:r>
      <w:r w:rsidR="00313671">
        <w:rPr>
          <w:sz w:val="22"/>
        </w:rPr>
        <w:t>6</w:t>
      </w:r>
      <w:r w:rsidR="0078038E" w:rsidRPr="007B33A6">
        <w:rPr>
          <w:sz w:val="22"/>
        </w:rPr>
        <w:t>.1 o novom subdodávateľovi.</w:t>
      </w:r>
    </w:p>
    <w:p w:rsidR="00DB6D99" w:rsidRPr="007B33A6" w:rsidRDefault="00DB6D99" w:rsidP="00313671">
      <w:pPr>
        <w:outlineLvl w:val="0"/>
        <w:rPr>
          <w:b/>
          <w:caps/>
          <w:sz w:val="22"/>
        </w:rPr>
      </w:pPr>
    </w:p>
    <w:p w:rsidR="003D4A2E" w:rsidRPr="00A560AB" w:rsidRDefault="00B939A7" w:rsidP="00FB2BFB">
      <w:pPr>
        <w:pStyle w:val="Nadpis3"/>
        <w:numPr>
          <w:ilvl w:val="0"/>
          <w:numId w:val="22"/>
        </w:numPr>
        <w:ind w:left="426" w:hanging="426"/>
        <w:rPr>
          <w:sz w:val="22"/>
          <w:szCs w:val="22"/>
        </w:rPr>
      </w:pPr>
      <w:bookmarkStart w:id="24" w:name="_Toc451842510"/>
      <w:r w:rsidRPr="00A560AB">
        <w:rPr>
          <w:sz w:val="22"/>
          <w:szCs w:val="22"/>
        </w:rPr>
        <w:t xml:space="preserve">Uzavretie </w:t>
      </w:r>
      <w:bookmarkEnd w:id="24"/>
      <w:r w:rsidR="00487DE8" w:rsidRPr="00A560AB">
        <w:rPr>
          <w:sz w:val="22"/>
          <w:szCs w:val="22"/>
        </w:rPr>
        <w:t xml:space="preserve">Rámcovej dohody </w:t>
      </w:r>
    </w:p>
    <w:p w:rsidR="00860953" w:rsidRDefault="001D45D0" w:rsidP="00AC7A72">
      <w:pPr>
        <w:pStyle w:val="Default"/>
        <w:ind w:left="567" w:hanging="567"/>
        <w:jc w:val="both"/>
        <w:rPr>
          <w:sz w:val="22"/>
          <w:szCs w:val="22"/>
        </w:rPr>
      </w:pPr>
      <w:r w:rsidRPr="00A560AB">
        <w:rPr>
          <w:sz w:val="22"/>
          <w:szCs w:val="22"/>
        </w:rPr>
        <w:t>2</w:t>
      </w:r>
      <w:r w:rsidR="00313671" w:rsidRPr="00A560AB">
        <w:rPr>
          <w:sz w:val="22"/>
          <w:szCs w:val="22"/>
        </w:rPr>
        <w:t>7</w:t>
      </w:r>
      <w:r w:rsidRPr="00A560AB">
        <w:rPr>
          <w:sz w:val="22"/>
          <w:szCs w:val="22"/>
        </w:rPr>
        <w:t xml:space="preserve">.1 </w:t>
      </w:r>
      <w:r w:rsidR="0073490E" w:rsidRPr="00A560AB">
        <w:rPr>
          <w:sz w:val="22"/>
          <w:szCs w:val="22"/>
        </w:rPr>
        <w:t xml:space="preserve"> </w:t>
      </w:r>
      <w:r w:rsidR="00E04033">
        <w:rPr>
          <w:sz w:val="22"/>
          <w:szCs w:val="22"/>
        </w:rPr>
        <w:t>Rámcová dohoda</w:t>
      </w:r>
      <w:r w:rsidR="00487DE8" w:rsidRPr="00A560AB">
        <w:rPr>
          <w:sz w:val="22"/>
          <w:szCs w:val="22"/>
        </w:rPr>
        <w:t xml:space="preserve"> </w:t>
      </w:r>
      <w:r w:rsidR="003D4A2E" w:rsidRPr="00A560AB">
        <w:rPr>
          <w:sz w:val="22"/>
          <w:szCs w:val="22"/>
        </w:rPr>
        <w:t>s úspešným uchádzač</w:t>
      </w:r>
      <w:r w:rsidR="00E04033">
        <w:rPr>
          <w:sz w:val="22"/>
          <w:szCs w:val="22"/>
        </w:rPr>
        <w:t>om</w:t>
      </w:r>
      <w:r w:rsidR="00563AB9">
        <w:rPr>
          <w:sz w:val="22"/>
          <w:szCs w:val="22"/>
        </w:rPr>
        <w:t xml:space="preserve"> </w:t>
      </w:r>
      <w:r w:rsidR="00DB6D99">
        <w:rPr>
          <w:sz w:val="22"/>
          <w:szCs w:val="22"/>
        </w:rPr>
        <w:t xml:space="preserve"> </w:t>
      </w:r>
      <w:r w:rsidR="00E04033">
        <w:rPr>
          <w:sz w:val="22"/>
          <w:szCs w:val="22"/>
        </w:rPr>
        <w:t>bude  uzavretá</w:t>
      </w:r>
      <w:r w:rsidR="00487DE8">
        <w:rPr>
          <w:sz w:val="22"/>
          <w:szCs w:val="22"/>
        </w:rPr>
        <w:t xml:space="preserve"> </w:t>
      </w:r>
      <w:r w:rsidR="00563AB9">
        <w:rPr>
          <w:sz w:val="22"/>
          <w:szCs w:val="22"/>
        </w:rPr>
        <w:t>najskôr jedenásty</w:t>
      </w:r>
      <w:r w:rsidR="003D4A2E" w:rsidRPr="007B33A6">
        <w:rPr>
          <w:sz w:val="22"/>
          <w:szCs w:val="22"/>
        </w:rPr>
        <w:t xml:space="preserve"> deň odo dňa odoslania informácie o výsledku vyhodnotenia ponúk podľa § 55</w:t>
      </w:r>
      <w:r w:rsidR="0015072C">
        <w:rPr>
          <w:sz w:val="22"/>
          <w:szCs w:val="22"/>
        </w:rPr>
        <w:t xml:space="preserve"> </w:t>
      </w:r>
      <w:proofErr w:type="spellStart"/>
      <w:r w:rsidR="0015072C">
        <w:rPr>
          <w:sz w:val="22"/>
          <w:szCs w:val="22"/>
        </w:rPr>
        <w:t>ZoVO</w:t>
      </w:r>
      <w:proofErr w:type="spellEnd"/>
      <w:r w:rsidR="00860953">
        <w:rPr>
          <w:sz w:val="22"/>
          <w:szCs w:val="22"/>
        </w:rPr>
        <w:t xml:space="preserve">. Verejný obstarávateľ postupuje pri uzatváraní </w:t>
      </w:r>
      <w:r w:rsidR="00487DE8">
        <w:rPr>
          <w:sz w:val="22"/>
          <w:szCs w:val="22"/>
        </w:rPr>
        <w:t xml:space="preserve">Rámcovej dohody </w:t>
      </w:r>
      <w:r w:rsidR="00860953">
        <w:rPr>
          <w:sz w:val="22"/>
          <w:szCs w:val="22"/>
        </w:rPr>
        <w:t xml:space="preserve">podľa § 56 </w:t>
      </w:r>
      <w:proofErr w:type="spellStart"/>
      <w:r w:rsidR="00860953">
        <w:rPr>
          <w:sz w:val="22"/>
          <w:szCs w:val="22"/>
        </w:rPr>
        <w:t>ZoVO</w:t>
      </w:r>
      <w:proofErr w:type="spellEnd"/>
      <w:r w:rsidR="00860953">
        <w:rPr>
          <w:sz w:val="22"/>
          <w:szCs w:val="22"/>
        </w:rPr>
        <w:t>.</w:t>
      </w:r>
      <w:r w:rsidR="003D4A2E" w:rsidRPr="007B33A6">
        <w:rPr>
          <w:sz w:val="22"/>
          <w:szCs w:val="22"/>
        </w:rPr>
        <w:t xml:space="preserve"> </w:t>
      </w:r>
    </w:p>
    <w:p w:rsidR="001B497E" w:rsidRPr="001B497E" w:rsidRDefault="001D45D0" w:rsidP="00AC7A72">
      <w:pPr>
        <w:pStyle w:val="Default"/>
        <w:ind w:left="567" w:hanging="567"/>
        <w:jc w:val="both"/>
        <w:rPr>
          <w:strike/>
          <w:color w:val="FF0000"/>
          <w:sz w:val="22"/>
          <w:szCs w:val="22"/>
          <w:u w:val="single"/>
        </w:rPr>
      </w:pPr>
      <w:r w:rsidRPr="007B33A6">
        <w:rPr>
          <w:sz w:val="22"/>
          <w:szCs w:val="22"/>
        </w:rPr>
        <w:t>2</w:t>
      </w:r>
      <w:r w:rsidR="00313671">
        <w:rPr>
          <w:sz w:val="22"/>
          <w:szCs w:val="22"/>
        </w:rPr>
        <w:t>7</w:t>
      </w:r>
      <w:r w:rsidRPr="007B33A6">
        <w:rPr>
          <w:sz w:val="22"/>
          <w:szCs w:val="22"/>
        </w:rPr>
        <w:t xml:space="preserve">.2 </w:t>
      </w:r>
      <w:r w:rsidR="00563AB9">
        <w:rPr>
          <w:sz w:val="22"/>
          <w:szCs w:val="22"/>
        </w:rPr>
        <w:t xml:space="preserve"> </w:t>
      </w:r>
      <w:r w:rsidR="00F250FE">
        <w:rPr>
          <w:sz w:val="22"/>
          <w:szCs w:val="22"/>
        </w:rPr>
        <w:t>Ú</w:t>
      </w:r>
      <w:r w:rsidR="001D5602">
        <w:rPr>
          <w:sz w:val="22"/>
          <w:szCs w:val="22"/>
        </w:rPr>
        <w:t>spešný</w:t>
      </w:r>
      <w:r w:rsidR="00487DE8">
        <w:rPr>
          <w:sz w:val="22"/>
          <w:szCs w:val="22"/>
        </w:rPr>
        <w:t xml:space="preserve"> </w:t>
      </w:r>
      <w:r w:rsidR="001D5602">
        <w:rPr>
          <w:sz w:val="22"/>
          <w:szCs w:val="22"/>
        </w:rPr>
        <w:t>uchádzač je povinný</w:t>
      </w:r>
      <w:r w:rsidR="003D4A2E" w:rsidRPr="007B33A6">
        <w:rPr>
          <w:sz w:val="22"/>
          <w:szCs w:val="22"/>
        </w:rPr>
        <w:t xml:space="preserve"> poskytnúť verejnému obstarávateľovi v súlade s § 56 ods.</w:t>
      </w:r>
      <w:r w:rsidR="00860953">
        <w:rPr>
          <w:sz w:val="22"/>
          <w:szCs w:val="22"/>
        </w:rPr>
        <w:t xml:space="preserve"> 8 </w:t>
      </w:r>
      <w:proofErr w:type="spellStart"/>
      <w:r w:rsidR="00860953">
        <w:rPr>
          <w:sz w:val="22"/>
          <w:szCs w:val="22"/>
        </w:rPr>
        <w:t>ZoVO</w:t>
      </w:r>
      <w:proofErr w:type="spellEnd"/>
      <w:r w:rsidR="003D4A2E" w:rsidRPr="007B33A6">
        <w:rPr>
          <w:sz w:val="22"/>
          <w:szCs w:val="22"/>
        </w:rPr>
        <w:t xml:space="preserve"> riadnu súčinnosť, potrebnú na uzavretie </w:t>
      </w:r>
      <w:r w:rsidR="00487DE8">
        <w:rPr>
          <w:sz w:val="22"/>
          <w:szCs w:val="22"/>
        </w:rPr>
        <w:t xml:space="preserve">Rámcových dohôd </w:t>
      </w:r>
      <w:r w:rsidR="003D4A2E" w:rsidRPr="007B33A6">
        <w:rPr>
          <w:sz w:val="22"/>
          <w:szCs w:val="22"/>
        </w:rPr>
        <w:t xml:space="preserve">tak, aby </w:t>
      </w:r>
      <w:r w:rsidR="00487DE8">
        <w:rPr>
          <w:sz w:val="22"/>
          <w:szCs w:val="22"/>
        </w:rPr>
        <w:t>mohli</w:t>
      </w:r>
      <w:r w:rsidR="00487DE8" w:rsidRPr="007B33A6">
        <w:rPr>
          <w:sz w:val="22"/>
          <w:szCs w:val="22"/>
        </w:rPr>
        <w:t xml:space="preserve"> </w:t>
      </w:r>
      <w:r w:rsidR="003D4A2E" w:rsidRPr="007B33A6">
        <w:rPr>
          <w:sz w:val="22"/>
          <w:szCs w:val="22"/>
        </w:rPr>
        <w:t xml:space="preserve">byť </w:t>
      </w:r>
      <w:r w:rsidR="00487DE8">
        <w:rPr>
          <w:sz w:val="22"/>
          <w:szCs w:val="22"/>
        </w:rPr>
        <w:t>uzatvorené</w:t>
      </w:r>
      <w:r w:rsidR="00487DE8" w:rsidRPr="007B33A6">
        <w:rPr>
          <w:sz w:val="22"/>
          <w:szCs w:val="22"/>
        </w:rPr>
        <w:t xml:space="preserve"> </w:t>
      </w:r>
      <w:r w:rsidR="003D4A2E" w:rsidRPr="007B33A6">
        <w:rPr>
          <w:sz w:val="22"/>
          <w:szCs w:val="22"/>
        </w:rPr>
        <w:t xml:space="preserve">do 10 pracovných dní odo dňa uplynutia lehoty podľa § 56 ods. 2 až 7 </w:t>
      </w:r>
      <w:proofErr w:type="spellStart"/>
      <w:r w:rsidR="003D4A2E" w:rsidRPr="007B33A6">
        <w:rPr>
          <w:sz w:val="22"/>
          <w:szCs w:val="22"/>
        </w:rPr>
        <w:t>Z</w:t>
      </w:r>
      <w:r w:rsidR="00FC0C4F">
        <w:rPr>
          <w:sz w:val="22"/>
          <w:szCs w:val="22"/>
        </w:rPr>
        <w:t>o</w:t>
      </w:r>
      <w:r w:rsidR="003D4A2E" w:rsidRPr="007B33A6">
        <w:rPr>
          <w:sz w:val="22"/>
          <w:szCs w:val="22"/>
        </w:rPr>
        <w:t>VO</w:t>
      </w:r>
      <w:proofErr w:type="spellEnd"/>
      <w:r w:rsidR="003D4A2E" w:rsidRPr="007B33A6">
        <w:rPr>
          <w:sz w:val="22"/>
          <w:szCs w:val="22"/>
        </w:rPr>
        <w:t xml:space="preserve">, ak </w:t>
      </w:r>
      <w:r w:rsidR="00487DE8">
        <w:rPr>
          <w:sz w:val="22"/>
          <w:szCs w:val="22"/>
        </w:rPr>
        <w:t xml:space="preserve">boli </w:t>
      </w:r>
      <w:r w:rsidR="00022034">
        <w:rPr>
          <w:sz w:val="22"/>
          <w:szCs w:val="22"/>
        </w:rPr>
        <w:t xml:space="preserve">na </w:t>
      </w:r>
      <w:r w:rsidR="00487DE8">
        <w:rPr>
          <w:sz w:val="22"/>
          <w:szCs w:val="22"/>
        </w:rPr>
        <w:t xml:space="preserve">ich </w:t>
      </w:r>
      <w:r w:rsidR="00022034">
        <w:rPr>
          <w:sz w:val="22"/>
          <w:szCs w:val="22"/>
        </w:rPr>
        <w:t xml:space="preserve">uzavretie písomne </w:t>
      </w:r>
      <w:r w:rsidR="001D5602">
        <w:rPr>
          <w:sz w:val="22"/>
          <w:szCs w:val="22"/>
        </w:rPr>
        <w:t>vyzvaný</w:t>
      </w:r>
      <w:r w:rsidR="003D4A2E" w:rsidRPr="002A5E13">
        <w:rPr>
          <w:sz w:val="22"/>
          <w:szCs w:val="22"/>
        </w:rPr>
        <w:t>.</w:t>
      </w:r>
      <w:r w:rsidR="00DB6D99" w:rsidRPr="002A5E13">
        <w:rPr>
          <w:sz w:val="22"/>
          <w:szCs w:val="22"/>
        </w:rPr>
        <w:t xml:space="preserve"> </w:t>
      </w:r>
    </w:p>
    <w:p w:rsidR="004713C1" w:rsidRPr="007B33A6" w:rsidRDefault="004713C1" w:rsidP="00AC7A72">
      <w:pPr>
        <w:pStyle w:val="Default"/>
        <w:ind w:left="567" w:hanging="709"/>
        <w:jc w:val="both"/>
        <w:rPr>
          <w:sz w:val="22"/>
          <w:szCs w:val="22"/>
        </w:rPr>
      </w:pPr>
      <w:r>
        <w:rPr>
          <w:sz w:val="22"/>
          <w:szCs w:val="22"/>
        </w:rPr>
        <w:t xml:space="preserve">  2</w:t>
      </w:r>
      <w:r w:rsidR="00313671">
        <w:rPr>
          <w:sz w:val="22"/>
          <w:szCs w:val="22"/>
        </w:rPr>
        <w:t>7</w:t>
      </w:r>
      <w:r w:rsidR="00023F51">
        <w:rPr>
          <w:sz w:val="22"/>
          <w:szCs w:val="22"/>
        </w:rPr>
        <w:t>.3  A</w:t>
      </w:r>
      <w:r w:rsidR="001D5602">
        <w:rPr>
          <w:sz w:val="22"/>
          <w:szCs w:val="22"/>
        </w:rPr>
        <w:t xml:space="preserve">k  úspešný </w:t>
      </w:r>
      <w:r w:rsidR="004B3A1F">
        <w:rPr>
          <w:sz w:val="22"/>
          <w:szCs w:val="22"/>
        </w:rPr>
        <w:t>uchádza</w:t>
      </w:r>
      <w:r w:rsidR="001D5602">
        <w:rPr>
          <w:sz w:val="22"/>
          <w:szCs w:val="22"/>
        </w:rPr>
        <w:t>č</w:t>
      </w:r>
      <w:r w:rsidR="004B3A1F">
        <w:rPr>
          <w:sz w:val="22"/>
          <w:szCs w:val="22"/>
        </w:rPr>
        <w:t xml:space="preserve"> odmietne</w:t>
      </w:r>
      <w:r w:rsidRPr="00925298">
        <w:rPr>
          <w:sz w:val="22"/>
          <w:szCs w:val="22"/>
        </w:rPr>
        <w:t xml:space="preserve"> uzavrieť </w:t>
      </w:r>
      <w:r w:rsidR="004B3A1F">
        <w:rPr>
          <w:sz w:val="22"/>
          <w:szCs w:val="22"/>
        </w:rPr>
        <w:t>Rámcovú dohodu</w:t>
      </w:r>
      <w:r w:rsidRPr="00925298">
        <w:rPr>
          <w:sz w:val="22"/>
          <w:szCs w:val="22"/>
        </w:rPr>
        <w:t>, alebo nie sú splnené povinnosti podľa § 56 ods. 8</w:t>
      </w:r>
      <w:r>
        <w:rPr>
          <w:sz w:val="22"/>
          <w:szCs w:val="22"/>
        </w:rPr>
        <w:t xml:space="preserve"> </w:t>
      </w:r>
      <w:proofErr w:type="spellStart"/>
      <w:r>
        <w:rPr>
          <w:sz w:val="22"/>
          <w:szCs w:val="22"/>
        </w:rPr>
        <w:t>ZoVO</w:t>
      </w:r>
      <w:proofErr w:type="spellEnd"/>
      <w:r w:rsidRPr="00925298">
        <w:rPr>
          <w:sz w:val="22"/>
          <w:szCs w:val="22"/>
        </w:rPr>
        <w:t xml:space="preserve">, verejný obstarávateľ bude postupovať v súlade s § 56 ods. 9 až ods. 11 </w:t>
      </w:r>
      <w:proofErr w:type="spellStart"/>
      <w:r w:rsidRPr="00925298">
        <w:rPr>
          <w:sz w:val="22"/>
          <w:szCs w:val="22"/>
        </w:rPr>
        <w:t>Z</w:t>
      </w:r>
      <w:r>
        <w:rPr>
          <w:sz w:val="22"/>
          <w:szCs w:val="22"/>
        </w:rPr>
        <w:t>o</w:t>
      </w:r>
      <w:r w:rsidRPr="00925298">
        <w:rPr>
          <w:sz w:val="22"/>
          <w:szCs w:val="22"/>
        </w:rPr>
        <w:t>VO</w:t>
      </w:r>
      <w:proofErr w:type="spellEnd"/>
      <w:r w:rsidRPr="00925298">
        <w:rPr>
          <w:sz w:val="22"/>
          <w:szCs w:val="22"/>
        </w:rPr>
        <w:t>.</w:t>
      </w:r>
    </w:p>
    <w:p w:rsidR="003D4A2E" w:rsidRPr="007B33A6" w:rsidRDefault="004713C1" w:rsidP="00AC7A72">
      <w:pPr>
        <w:pStyle w:val="Bezriadkovania"/>
        <w:ind w:left="567" w:hanging="567"/>
        <w:jc w:val="both"/>
      </w:pPr>
      <w:r w:rsidRPr="00E037E4">
        <w:rPr>
          <w:rFonts w:ascii="Times New Roman" w:hAnsi="Times New Roman"/>
        </w:rPr>
        <w:t>2</w:t>
      </w:r>
      <w:r w:rsidR="00313671">
        <w:rPr>
          <w:rFonts w:ascii="Times New Roman" w:hAnsi="Times New Roman"/>
        </w:rPr>
        <w:t>7</w:t>
      </w:r>
      <w:r w:rsidRPr="00E037E4">
        <w:rPr>
          <w:rFonts w:ascii="Times New Roman" w:hAnsi="Times New Roman"/>
        </w:rPr>
        <w:t>.4</w:t>
      </w:r>
      <w:r w:rsidR="001D45D0" w:rsidRPr="007B33A6">
        <w:t xml:space="preserve"> </w:t>
      </w:r>
      <w:r w:rsidR="00563AB9">
        <w:t xml:space="preserve"> </w:t>
      </w:r>
      <w:r w:rsidR="003D4A2E" w:rsidRPr="00E037E4">
        <w:rPr>
          <w:rFonts w:ascii="Times New Roman" w:hAnsi="Times New Roman"/>
        </w:rPr>
        <w:t>Verejný</w:t>
      </w:r>
      <w:r w:rsidR="00084F1B" w:rsidRPr="00E037E4">
        <w:rPr>
          <w:rFonts w:ascii="Times New Roman" w:hAnsi="Times New Roman"/>
        </w:rPr>
        <w:t xml:space="preserve"> obstarávateľ nemôže uzatvoriť </w:t>
      </w:r>
      <w:r w:rsidR="004B3A1F">
        <w:rPr>
          <w:rFonts w:ascii="Times New Roman" w:hAnsi="Times New Roman"/>
        </w:rPr>
        <w:t>Rámcovú dohodu</w:t>
      </w:r>
      <w:r w:rsidR="004B3A1F" w:rsidRPr="00E037E4">
        <w:rPr>
          <w:rFonts w:ascii="Times New Roman" w:hAnsi="Times New Roman"/>
        </w:rPr>
        <w:t xml:space="preserve"> </w:t>
      </w:r>
      <w:r w:rsidR="00084F1B" w:rsidRPr="00E037E4">
        <w:rPr>
          <w:rFonts w:ascii="Times New Roman" w:hAnsi="Times New Roman"/>
        </w:rPr>
        <w:t>s uchádzačom alebo uchádzačmi, ktorí majú povinnosť zapisovať sa do registra partnerov verejného sektora</w:t>
      </w:r>
      <w:r w:rsidR="00084F1B" w:rsidRPr="00E037E4">
        <w:rPr>
          <w:rFonts w:ascii="Times New Roman" w:hAnsi="Times New Roman"/>
          <w:i/>
          <w:iCs/>
          <w:vertAlign w:val="superscript"/>
        </w:rPr>
        <w:t xml:space="preserve"> </w:t>
      </w:r>
      <w:r w:rsidR="00084F1B" w:rsidRPr="00E037E4">
        <w:rPr>
          <w:rFonts w:ascii="Times New Roman" w:hAnsi="Times New Roman"/>
        </w:rPr>
        <w:t>a nie sú zapísaní v registri partnerov verejného sektora</w:t>
      </w:r>
      <w:r w:rsidR="00084F1B" w:rsidRPr="00E037E4">
        <w:rPr>
          <w:rFonts w:ascii="Times New Roman" w:hAnsi="Times New Roman"/>
          <w:i/>
          <w:iCs/>
          <w:vertAlign w:val="superscript"/>
        </w:rPr>
        <w:t xml:space="preserve"> </w:t>
      </w:r>
      <w:r w:rsidR="00084F1B" w:rsidRPr="00E037E4">
        <w:rPr>
          <w:rFonts w:ascii="Times New Roman" w:hAnsi="Times New Roman"/>
        </w:rPr>
        <w:t>alebo ktorých subdodávatelia alebo subdodávatelia podľa osobitného predpisu,</w:t>
      </w:r>
      <w:r w:rsidR="00084F1B" w:rsidRPr="00E037E4">
        <w:rPr>
          <w:rFonts w:ascii="Times New Roman" w:hAnsi="Times New Roman"/>
          <w:i/>
          <w:iCs/>
          <w:vertAlign w:val="superscript"/>
        </w:rPr>
        <w:t xml:space="preserve"> </w:t>
      </w:r>
      <w:r w:rsidR="00084F1B" w:rsidRPr="00E037E4">
        <w:rPr>
          <w:rFonts w:ascii="Times New Roman" w:hAnsi="Times New Roman"/>
        </w:rPr>
        <w:t>ktorí majú povinnosť zapisovať sa do registra partnerov verejného sektora a nie sú zapísaní v registri partnerov verejného sektora</w:t>
      </w:r>
      <w:r w:rsidR="00084F1B" w:rsidRPr="00E037E4">
        <w:rPr>
          <w:rFonts w:ascii="Times New Roman" w:hAnsi="Times New Roman"/>
          <w:shd w:val="clear" w:color="auto" w:fill="FFFFFF"/>
        </w:rPr>
        <w:t>.</w:t>
      </w:r>
      <w:r w:rsidR="003D4A2E" w:rsidRPr="007B33A6">
        <w:t xml:space="preserve"> </w:t>
      </w:r>
    </w:p>
    <w:p w:rsidR="00757352" w:rsidRDefault="004713C1" w:rsidP="00AC7A72">
      <w:pPr>
        <w:pStyle w:val="Default"/>
        <w:ind w:left="567" w:hanging="567"/>
        <w:jc w:val="both"/>
        <w:rPr>
          <w:sz w:val="22"/>
          <w:szCs w:val="22"/>
        </w:rPr>
      </w:pPr>
      <w:r>
        <w:rPr>
          <w:sz w:val="22"/>
          <w:szCs w:val="22"/>
        </w:rPr>
        <w:t>2</w:t>
      </w:r>
      <w:r w:rsidR="00313671">
        <w:rPr>
          <w:sz w:val="22"/>
          <w:szCs w:val="22"/>
        </w:rPr>
        <w:t>7</w:t>
      </w:r>
      <w:r>
        <w:rPr>
          <w:sz w:val="22"/>
          <w:szCs w:val="22"/>
        </w:rPr>
        <w:t>.5</w:t>
      </w:r>
      <w:r w:rsidR="001D45D0" w:rsidRPr="007B33A6">
        <w:rPr>
          <w:sz w:val="22"/>
          <w:szCs w:val="22"/>
        </w:rPr>
        <w:t xml:space="preserve"> </w:t>
      </w:r>
      <w:r w:rsidR="003D4A2E" w:rsidRPr="007B33A6">
        <w:rPr>
          <w:sz w:val="22"/>
          <w:szCs w:val="22"/>
        </w:rPr>
        <w:t xml:space="preserve">Verejný obstarávateľ odstúpi od </w:t>
      </w:r>
      <w:r w:rsidR="004B3A1F">
        <w:rPr>
          <w:sz w:val="22"/>
          <w:szCs w:val="22"/>
        </w:rPr>
        <w:t>Rámcovej dohody</w:t>
      </w:r>
      <w:r w:rsidR="004B3A1F" w:rsidRPr="007B33A6">
        <w:rPr>
          <w:sz w:val="22"/>
          <w:szCs w:val="22"/>
        </w:rPr>
        <w:t xml:space="preserve"> </w:t>
      </w:r>
      <w:r w:rsidR="003D4A2E" w:rsidRPr="007B33A6">
        <w:rPr>
          <w:sz w:val="22"/>
          <w:szCs w:val="22"/>
        </w:rPr>
        <w:t xml:space="preserve">uzavretej s uchádzačom, ktorý nebol v čase uzavretia </w:t>
      </w:r>
      <w:r w:rsidR="00A03337">
        <w:rPr>
          <w:sz w:val="22"/>
          <w:szCs w:val="22"/>
        </w:rPr>
        <w:t>dohody</w:t>
      </w:r>
      <w:r w:rsidR="00A03337" w:rsidRPr="007B33A6">
        <w:rPr>
          <w:sz w:val="22"/>
          <w:szCs w:val="22"/>
        </w:rPr>
        <w:t xml:space="preserve"> </w:t>
      </w:r>
      <w:r w:rsidR="003D4A2E" w:rsidRPr="007B33A6">
        <w:rPr>
          <w:sz w:val="22"/>
          <w:szCs w:val="22"/>
        </w:rPr>
        <w:t>zapísaný v registri partnerov verejného sektora alebo bol z registra partnerov verejného sektora vymazaný.</w:t>
      </w:r>
    </w:p>
    <w:p w:rsidR="007B324F" w:rsidRPr="001D45D0" w:rsidRDefault="007B324F" w:rsidP="007B324F">
      <w:pPr>
        <w:rPr>
          <w:strike/>
          <w:lang w:eastAsia="cs-CZ"/>
        </w:rPr>
      </w:pPr>
    </w:p>
    <w:p w:rsidR="00CB7450" w:rsidRPr="00A560AB" w:rsidRDefault="00CB7450" w:rsidP="00FB2BFB">
      <w:pPr>
        <w:pStyle w:val="Nadpis3"/>
        <w:numPr>
          <w:ilvl w:val="0"/>
          <w:numId w:val="22"/>
        </w:numPr>
        <w:ind w:left="426" w:hanging="426"/>
        <w:rPr>
          <w:sz w:val="22"/>
          <w:szCs w:val="22"/>
        </w:rPr>
      </w:pPr>
      <w:r w:rsidRPr="00A560AB">
        <w:rPr>
          <w:sz w:val="22"/>
          <w:szCs w:val="22"/>
        </w:rPr>
        <w:t>Konflikt záujmov</w:t>
      </w:r>
    </w:p>
    <w:p w:rsidR="00CB7450" w:rsidRPr="00563AB9" w:rsidRDefault="00563AB9" w:rsidP="00AC7A72">
      <w:pPr>
        <w:pStyle w:val="Bezriadkovania1"/>
        <w:ind w:left="567" w:hanging="567"/>
        <w:jc w:val="both"/>
        <w:rPr>
          <w:sz w:val="22"/>
          <w:szCs w:val="22"/>
        </w:rPr>
      </w:pPr>
      <w:r>
        <w:rPr>
          <w:sz w:val="22"/>
          <w:szCs w:val="22"/>
        </w:rPr>
        <w:t>2</w:t>
      </w:r>
      <w:r w:rsidR="00313671">
        <w:rPr>
          <w:sz w:val="22"/>
          <w:szCs w:val="22"/>
        </w:rPr>
        <w:t>8</w:t>
      </w:r>
      <w:r>
        <w:rPr>
          <w:sz w:val="22"/>
          <w:szCs w:val="22"/>
        </w:rPr>
        <w:t xml:space="preserve">.1 </w:t>
      </w:r>
      <w:r w:rsidR="00CB7450" w:rsidRPr="00563AB9">
        <w:rPr>
          <w:sz w:val="22"/>
          <w:szCs w:val="22"/>
        </w:rPr>
        <w:t>Verejný obstarávateľ je povinný zabezpečiť, aby vo verejnom obstarávaní nedošlo ku konfliktu záujmov, ktorý by mohol narušiť alebo obmedziť hospodársku súťaž alebo porušiť princíp transparentnosti a princíp rovnakého zaobchádzania.</w:t>
      </w:r>
    </w:p>
    <w:p w:rsidR="00CB7450" w:rsidRPr="00563AB9" w:rsidRDefault="00A9437B" w:rsidP="00AC7A72">
      <w:pPr>
        <w:pStyle w:val="Bezriadkovania1"/>
        <w:ind w:left="567" w:hanging="567"/>
        <w:jc w:val="both"/>
        <w:rPr>
          <w:sz w:val="22"/>
          <w:szCs w:val="22"/>
        </w:rPr>
      </w:pPr>
      <w:r w:rsidRPr="00563AB9">
        <w:rPr>
          <w:sz w:val="22"/>
          <w:szCs w:val="22"/>
        </w:rPr>
        <w:t>2</w:t>
      </w:r>
      <w:r w:rsidR="00313671">
        <w:rPr>
          <w:sz w:val="22"/>
          <w:szCs w:val="22"/>
        </w:rPr>
        <w:t>8</w:t>
      </w:r>
      <w:r w:rsidRPr="00563AB9">
        <w:rPr>
          <w:sz w:val="22"/>
          <w:szCs w:val="22"/>
        </w:rPr>
        <w:t>.2</w:t>
      </w:r>
      <w:r w:rsidR="00603F9C" w:rsidRPr="00563AB9">
        <w:rPr>
          <w:sz w:val="22"/>
          <w:szCs w:val="22"/>
        </w:rPr>
        <w:t xml:space="preserve"> </w:t>
      </w:r>
      <w:r w:rsidR="00563AB9">
        <w:rPr>
          <w:sz w:val="22"/>
          <w:szCs w:val="22"/>
        </w:rPr>
        <w:t xml:space="preserve"> </w:t>
      </w:r>
      <w:r w:rsidR="00CB7450" w:rsidRPr="00563AB9">
        <w:rPr>
          <w:sz w:val="22"/>
          <w:szCs w:val="22"/>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rsidR="007B324F" w:rsidRPr="00563AB9" w:rsidRDefault="00563AB9" w:rsidP="00AC7A72">
      <w:pPr>
        <w:pStyle w:val="Bezriadkovania1"/>
        <w:ind w:left="567" w:hanging="567"/>
        <w:jc w:val="both"/>
        <w:rPr>
          <w:sz w:val="22"/>
          <w:szCs w:val="22"/>
        </w:rPr>
      </w:pPr>
      <w:r>
        <w:rPr>
          <w:sz w:val="22"/>
          <w:szCs w:val="22"/>
        </w:rPr>
        <w:t>2</w:t>
      </w:r>
      <w:r w:rsidR="00313671">
        <w:rPr>
          <w:sz w:val="22"/>
          <w:szCs w:val="22"/>
        </w:rPr>
        <w:t>8</w:t>
      </w:r>
      <w:r>
        <w:rPr>
          <w:sz w:val="22"/>
          <w:szCs w:val="22"/>
        </w:rPr>
        <w:t xml:space="preserve">.3 </w:t>
      </w:r>
      <w:r w:rsidR="00CB7450" w:rsidRPr="00563AB9">
        <w:rPr>
          <w:sz w:val="22"/>
          <w:szCs w:val="22"/>
        </w:rPr>
        <w:t>Verejný obstarávateľ je povinný prijať primerané opatrenia a vykonať nápravu, ak zistí konflikt záujmov. Opatreniami sú najmä vylúčenie zainteresovanej osoby z procesu prípravy alebo realizácie verejného obstarávania alebo úprava jej povinností a zodpovednosti s cieľom zabrániť pretrvávaniu konfliktu záujmov.</w:t>
      </w:r>
      <w:r w:rsidR="007B324F" w:rsidRPr="00563AB9">
        <w:rPr>
          <w:sz w:val="22"/>
          <w:szCs w:val="22"/>
        </w:rPr>
        <w:t xml:space="preserve"> V prípade nemožnosti odstrániť konflikt záujmov inými účinnými opatreniami, vylúči verejný obstarávateľ v súlade s ustanovením § 40 ods. 6 písm. f) </w:t>
      </w:r>
      <w:proofErr w:type="spellStart"/>
      <w:r w:rsidR="007B324F" w:rsidRPr="00563AB9">
        <w:rPr>
          <w:sz w:val="22"/>
          <w:szCs w:val="22"/>
        </w:rPr>
        <w:t>Z</w:t>
      </w:r>
      <w:r w:rsidR="00DC1A24">
        <w:rPr>
          <w:sz w:val="22"/>
          <w:szCs w:val="22"/>
        </w:rPr>
        <w:t>o</w:t>
      </w:r>
      <w:r w:rsidR="007B324F" w:rsidRPr="00563AB9">
        <w:rPr>
          <w:sz w:val="22"/>
          <w:szCs w:val="22"/>
        </w:rPr>
        <w:t>VO</w:t>
      </w:r>
      <w:proofErr w:type="spellEnd"/>
      <w:r w:rsidR="007B324F" w:rsidRPr="00563AB9">
        <w:rPr>
          <w:sz w:val="22"/>
          <w:szCs w:val="22"/>
        </w:rPr>
        <w:t xml:space="preserve"> uchádzača z tohto verejného obstarávania.</w:t>
      </w:r>
    </w:p>
    <w:p w:rsidR="007B324F" w:rsidRPr="00563AB9" w:rsidRDefault="00563AB9" w:rsidP="00AC7A72">
      <w:pPr>
        <w:pStyle w:val="Bezriadkovania1"/>
        <w:ind w:left="567" w:hanging="567"/>
        <w:jc w:val="both"/>
        <w:rPr>
          <w:sz w:val="22"/>
          <w:szCs w:val="22"/>
        </w:rPr>
      </w:pPr>
      <w:r>
        <w:rPr>
          <w:sz w:val="22"/>
          <w:szCs w:val="22"/>
        </w:rPr>
        <w:t>2</w:t>
      </w:r>
      <w:r w:rsidR="00313671">
        <w:rPr>
          <w:sz w:val="22"/>
          <w:szCs w:val="22"/>
        </w:rPr>
        <w:t>8</w:t>
      </w:r>
      <w:r>
        <w:rPr>
          <w:sz w:val="22"/>
          <w:szCs w:val="22"/>
        </w:rPr>
        <w:t xml:space="preserve">.4 </w:t>
      </w:r>
      <w:r w:rsidR="007B324F" w:rsidRPr="00563AB9">
        <w:rPr>
          <w:sz w:val="22"/>
          <w:szCs w:val="22"/>
        </w:rPr>
        <w:t>Verejný obstarávateľ v rámci opatrení podľa predchádzajúceho bodu požaduje, aby záujemca / uchádzač / člen skupiny dodávateľov vo všetkých fázach procesu verejného obstarávania postupoval tak, aby nedošlo k vzniku konfliktu záujmov.</w:t>
      </w:r>
    </w:p>
    <w:p w:rsidR="007B324F" w:rsidRDefault="00563AB9" w:rsidP="00AC7A72">
      <w:pPr>
        <w:pStyle w:val="Bezriadkovania1"/>
        <w:ind w:left="567" w:hanging="567"/>
        <w:jc w:val="both"/>
        <w:rPr>
          <w:sz w:val="22"/>
          <w:szCs w:val="22"/>
        </w:rPr>
      </w:pPr>
      <w:r>
        <w:rPr>
          <w:sz w:val="22"/>
          <w:szCs w:val="22"/>
        </w:rPr>
        <w:t>2</w:t>
      </w:r>
      <w:r w:rsidR="00313671">
        <w:rPr>
          <w:sz w:val="22"/>
          <w:szCs w:val="22"/>
        </w:rPr>
        <w:t>8</w:t>
      </w:r>
      <w:r>
        <w:rPr>
          <w:sz w:val="22"/>
          <w:szCs w:val="22"/>
        </w:rPr>
        <w:t xml:space="preserve">.5  </w:t>
      </w:r>
      <w:r w:rsidR="007B324F" w:rsidRPr="00563AB9">
        <w:rPr>
          <w:sz w:val="22"/>
          <w:szCs w:val="22"/>
        </w:rPr>
        <w:t>Uchádzač je povinný bezodkladne po tom, ako sa dozvie o konflikte záujmov alebo o možnosti jeho vzniku, informovať o tejto skutočnosti verejného obstarávateľa.</w:t>
      </w:r>
    </w:p>
    <w:p w:rsidR="00314676" w:rsidRDefault="00314676" w:rsidP="001F0BFF">
      <w:pPr>
        <w:pStyle w:val="Bezriadkovania1"/>
        <w:jc w:val="both"/>
        <w:rPr>
          <w:sz w:val="22"/>
          <w:szCs w:val="22"/>
        </w:rPr>
      </w:pPr>
    </w:p>
    <w:p w:rsidR="00A61DB0" w:rsidRPr="00D25F50" w:rsidRDefault="00A61DB0" w:rsidP="00FB2BFB">
      <w:pPr>
        <w:pStyle w:val="Nadpis3"/>
        <w:numPr>
          <w:ilvl w:val="0"/>
          <w:numId w:val="22"/>
        </w:numPr>
        <w:ind w:left="426" w:hanging="426"/>
        <w:rPr>
          <w:sz w:val="22"/>
          <w:szCs w:val="22"/>
        </w:rPr>
      </w:pPr>
      <w:r w:rsidRPr="00D25F50">
        <w:rPr>
          <w:sz w:val="22"/>
          <w:szCs w:val="22"/>
        </w:rPr>
        <w:lastRenderedPageBreak/>
        <w:t>Zrušenie verejného obstarávania</w:t>
      </w:r>
    </w:p>
    <w:p w:rsidR="00313671" w:rsidRPr="00D25F50" w:rsidRDefault="00314676" w:rsidP="00313671">
      <w:pPr>
        <w:pStyle w:val="Bezriadkovania"/>
        <w:ind w:left="567" w:hanging="567"/>
        <w:jc w:val="both"/>
        <w:rPr>
          <w:rFonts w:ascii="Times New Roman" w:hAnsi="Times New Roman"/>
        </w:rPr>
      </w:pPr>
      <w:r w:rsidRPr="00D25F50">
        <w:rPr>
          <w:rFonts w:ascii="Times New Roman" w:hAnsi="Times New Roman"/>
        </w:rPr>
        <w:t>2</w:t>
      </w:r>
      <w:r w:rsidR="00313671" w:rsidRPr="00D25F50">
        <w:rPr>
          <w:rFonts w:ascii="Times New Roman" w:hAnsi="Times New Roman"/>
        </w:rPr>
        <w:t>9</w:t>
      </w:r>
      <w:r w:rsidR="00616607" w:rsidRPr="00D25F50">
        <w:rPr>
          <w:rFonts w:ascii="Times New Roman" w:hAnsi="Times New Roman"/>
        </w:rPr>
        <w:t xml:space="preserve">.1 Verejný obstarávateľ  zruší vyhlásený postup zadávania zákazky, ak bude splnená niektorá z podmienok podľa § 57 ods. 1 </w:t>
      </w:r>
      <w:proofErr w:type="spellStart"/>
      <w:r w:rsidR="00FB1174" w:rsidRPr="00D25F50">
        <w:rPr>
          <w:rFonts w:ascii="Times New Roman" w:hAnsi="Times New Roman"/>
        </w:rPr>
        <w:t>ZoVO</w:t>
      </w:r>
      <w:proofErr w:type="spellEnd"/>
      <w:r w:rsidR="00616607" w:rsidRPr="00D25F50">
        <w:rPr>
          <w:rFonts w:ascii="Times New Roman" w:hAnsi="Times New Roman"/>
        </w:rPr>
        <w:t>.</w:t>
      </w:r>
    </w:p>
    <w:p w:rsidR="00313671" w:rsidRPr="00D25F50" w:rsidRDefault="00314676" w:rsidP="00313671">
      <w:pPr>
        <w:pStyle w:val="Bezriadkovania"/>
        <w:ind w:left="567" w:hanging="567"/>
        <w:jc w:val="both"/>
        <w:rPr>
          <w:rFonts w:ascii="Times New Roman" w:hAnsi="Times New Roman"/>
        </w:rPr>
      </w:pPr>
      <w:r w:rsidRPr="00D25F50">
        <w:rPr>
          <w:rFonts w:ascii="Times New Roman" w:hAnsi="Times New Roman"/>
        </w:rPr>
        <w:t>2</w:t>
      </w:r>
      <w:r w:rsidR="00313671" w:rsidRPr="00D25F50">
        <w:rPr>
          <w:rFonts w:ascii="Times New Roman" w:hAnsi="Times New Roman"/>
        </w:rPr>
        <w:t>9</w:t>
      </w:r>
      <w:r w:rsidR="00616607" w:rsidRPr="00D25F50">
        <w:rPr>
          <w:rFonts w:ascii="Times New Roman" w:hAnsi="Times New Roman"/>
        </w:rPr>
        <w:t xml:space="preserve">.2   Verejný obstarávateľ  môže zrušiť vyhlásený postup zadávania zákazky, ak nastanú okolnosti podľa § 57 ods. </w:t>
      </w:r>
      <w:r w:rsidR="00E724B6" w:rsidRPr="00D25F50">
        <w:rPr>
          <w:rFonts w:ascii="Times New Roman" w:hAnsi="Times New Roman"/>
        </w:rPr>
        <w:t xml:space="preserve">2 </w:t>
      </w:r>
      <w:proofErr w:type="spellStart"/>
      <w:r w:rsidR="00FB1174" w:rsidRPr="00D25F50">
        <w:rPr>
          <w:rFonts w:ascii="Times New Roman" w:hAnsi="Times New Roman"/>
        </w:rPr>
        <w:t>ZoVO</w:t>
      </w:r>
      <w:proofErr w:type="spellEnd"/>
      <w:r w:rsidR="00B37CF7" w:rsidRPr="00D25F50">
        <w:rPr>
          <w:rFonts w:ascii="Times New Roman" w:hAnsi="Times New Roman"/>
        </w:rPr>
        <w:t>.</w:t>
      </w:r>
    </w:p>
    <w:p w:rsidR="000C4865" w:rsidRPr="00D25F50" w:rsidRDefault="00616607" w:rsidP="000C4865">
      <w:pPr>
        <w:pStyle w:val="Bezriadkovania"/>
        <w:ind w:left="567" w:hanging="567"/>
        <w:jc w:val="both"/>
        <w:rPr>
          <w:rFonts w:ascii="Times New Roman" w:hAnsi="Times New Roman"/>
          <w:strike/>
        </w:rPr>
      </w:pPr>
      <w:r w:rsidRPr="00D25F50">
        <w:rPr>
          <w:rFonts w:ascii="Times New Roman" w:hAnsi="Times New Roman"/>
        </w:rPr>
        <w:t>2</w:t>
      </w:r>
      <w:r w:rsidR="00313671" w:rsidRPr="00D25F50">
        <w:rPr>
          <w:rFonts w:ascii="Times New Roman" w:hAnsi="Times New Roman"/>
        </w:rPr>
        <w:t>9</w:t>
      </w:r>
      <w:r w:rsidRPr="00D25F50">
        <w:rPr>
          <w:rFonts w:ascii="Times New Roman" w:hAnsi="Times New Roman"/>
        </w:rPr>
        <w:t xml:space="preserve">.3 </w:t>
      </w:r>
      <w:r w:rsidR="000C4865" w:rsidRPr="00D25F50">
        <w:rPr>
          <w:rFonts w:ascii="Times New Roman" w:hAnsi="Times New Roman"/>
        </w:rPr>
        <w:t>Verejný obstarávateľ  si vyhradzuje právo neuzavrieť Rámcovú dohodu s úspešným uchádzačom, pokiaľ výsledkom super</w:t>
      </w:r>
      <w:r w:rsidR="008C0F14" w:rsidRPr="00D25F50">
        <w:rPr>
          <w:rFonts w:ascii="Times New Roman" w:hAnsi="Times New Roman"/>
        </w:rPr>
        <w:t xml:space="preserve"> </w:t>
      </w:r>
      <w:r w:rsidR="000C4865" w:rsidRPr="00D25F50">
        <w:rPr>
          <w:rFonts w:ascii="Times New Roman" w:hAnsi="Times New Roman"/>
        </w:rPr>
        <w:t>reverznej súťaže bude vyššia finančná hodnota ponuky úspešného uchádzača  ako predpokladaná hodnota.</w:t>
      </w:r>
    </w:p>
    <w:p w:rsidR="00D25F50" w:rsidRDefault="00D25F50" w:rsidP="00313671">
      <w:pPr>
        <w:pStyle w:val="Bezriadkovania"/>
        <w:ind w:left="567" w:hanging="567"/>
        <w:jc w:val="both"/>
        <w:rPr>
          <w:rFonts w:ascii="Times New Roman" w:hAnsi="Times New Roman"/>
          <w:color w:val="00B050"/>
        </w:rPr>
      </w:pPr>
    </w:p>
    <w:p w:rsidR="00313671" w:rsidRPr="00D25F50" w:rsidRDefault="00B939A7" w:rsidP="00FB2BFB">
      <w:pPr>
        <w:pStyle w:val="Nadpis3"/>
        <w:numPr>
          <w:ilvl w:val="0"/>
          <w:numId w:val="22"/>
        </w:numPr>
        <w:ind w:left="426" w:hanging="426"/>
        <w:rPr>
          <w:color w:val="000000"/>
          <w:sz w:val="22"/>
          <w:szCs w:val="22"/>
        </w:rPr>
      </w:pPr>
      <w:bookmarkStart w:id="25" w:name="_Toc451842511"/>
      <w:bookmarkStart w:id="26" w:name="_Toc139092100"/>
      <w:bookmarkStart w:id="27" w:name="_Toc139092259"/>
      <w:bookmarkStart w:id="28" w:name="_Toc139092528"/>
      <w:bookmarkStart w:id="29" w:name="_Toc242962840"/>
      <w:bookmarkStart w:id="30" w:name="_Toc373599930"/>
      <w:bookmarkEnd w:id="23"/>
      <w:r w:rsidRPr="00D25F50">
        <w:rPr>
          <w:sz w:val="22"/>
          <w:szCs w:val="22"/>
        </w:rPr>
        <w:t>Záverečné ustanovenia</w:t>
      </w:r>
      <w:bookmarkEnd w:id="25"/>
    </w:p>
    <w:p w:rsidR="00FB1174" w:rsidRPr="00313671" w:rsidRDefault="00B939A7" w:rsidP="00313671">
      <w:pPr>
        <w:pStyle w:val="Nadpis3"/>
        <w:ind w:left="426"/>
        <w:rPr>
          <w:b w:val="0"/>
          <w:bCs w:val="0"/>
          <w:color w:val="000000"/>
          <w:sz w:val="22"/>
          <w:szCs w:val="22"/>
        </w:rPr>
      </w:pPr>
      <w:r w:rsidRPr="00313671">
        <w:rPr>
          <w:b w:val="0"/>
          <w:bCs w:val="0"/>
          <w:sz w:val="22"/>
        </w:rPr>
        <w:t>Pre ostatné ustanovenia neupravené týmito súťažnými podkladmi platia príslušné ustanovenia zákona č. 343/2015 Z. z. o verejnom obstarávaní a o zmene a doplnení niektorých zákonov v znení neskorších predpisov.</w:t>
      </w:r>
      <w:bookmarkEnd w:id="26"/>
      <w:bookmarkEnd w:id="27"/>
      <w:bookmarkEnd w:id="28"/>
      <w:bookmarkEnd w:id="29"/>
      <w:bookmarkEnd w:id="30"/>
    </w:p>
    <w:p w:rsidR="00FB1174" w:rsidRDefault="00FB1174">
      <w:pPr>
        <w:jc w:val="left"/>
        <w:rPr>
          <w:sz w:val="22"/>
        </w:rPr>
      </w:pPr>
      <w:r>
        <w:rPr>
          <w:sz w:val="22"/>
        </w:rPr>
        <w:br w:type="page"/>
      </w:r>
    </w:p>
    <w:p w:rsidR="009B5A78" w:rsidRPr="008C69A6" w:rsidRDefault="009B5A78" w:rsidP="008C69A6">
      <w:pPr>
        <w:pStyle w:val="Odsekzoznamu"/>
        <w:ind w:left="709"/>
        <w:rPr>
          <w:sz w:val="22"/>
          <w:szCs w:val="22"/>
        </w:rPr>
      </w:pPr>
    </w:p>
    <w:p w:rsidR="00B939A7" w:rsidRPr="00D25F50" w:rsidRDefault="00B939A7" w:rsidP="008E4018">
      <w:pPr>
        <w:pStyle w:val="Nadpis1"/>
        <w:numPr>
          <w:ilvl w:val="0"/>
          <w:numId w:val="12"/>
        </w:numPr>
        <w:spacing w:line="240" w:lineRule="auto"/>
        <w:rPr>
          <w:rFonts w:cs="Times New Roman"/>
          <w:sz w:val="28"/>
          <w:szCs w:val="28"/>
        </w:rPr>
      </w:pPr>
      <w:bookmarkStart w:id="31" w:name="_Toc451842512"/>
      <w:bookmarkStart w:id="32" w:name="_Toc373599932"/>
      <w:r w:rsidRPr="00D25F50">
        <w:rPr>
          <w:rFonts w:cs="Times New Roman"/>
          <w:sz w:val="28"/>
          <w:szCs w:val="28"/>
        </w:rPr>
        <w:t>PODMIENKY ÚČASTI</w:t>
      </w:r>
      <w:bookmarkEnd w:id="31"/>
      <w:r w:rsidR="007462EE" w:rsidRPr="00D25F50">
        <w:rPr>
          <w:rFonts w:cs="Times New Roman"/>
          <w:sz w:val="28"/>
          <w:szCs w:val="28"/>
        </w:rPr>
        <w:t xml:space="preserve"> </w:t>
      </w:r>
    </w:p>
    <w:p w:rsidR="00B939A7" w:rsidRPr="00B14669" w:rsidRDefault="00B939A7" w:rsidP="008E4018">
      <w:pPr>
        <w:pStyle w:val="Nadpis2"/>
        <w:numPr>
          <w:ilvl w:val="0"/>
          <w:numId w:val="10"/>
        </w:numPr>
        <w:rPr>
          <w:sz w:val="22"/>
          <w:szCs w:val="22"/>
        </w:rPr>
      </w:pPr>
      <w:bookmarkStart w:id="33" w:name="_Toc451842513"/>
      <w:r w:rsidRPr="00B14669">
        <w:rPr>
          <w:sz w:val="22"/>
          <w:szCs w:val="22"/>
        </w:rPr>
        <w:t>Podmienky účasti týkajúce sa osobného postavenia podľa §</w:t>
      </w:r>
      <w:r w:rsidR="006A043F">
        <w:rPr>
          <w:sz w:val="22"/>
          <w:szCs w:val="22"/>
        </w:rPr>
        <w:t xml:space="preserve"> 32 </w:t>
      </w:r>
      <w:proofErr w:type="spellStart"/>
      <w:r w:rsidR="006A043F">
        <w:rPr>
          <w:sz w:val="22"/>
          <w:szCs w:val="22"/>
        </w:rPr>
        <w:t>Zo</w:t>
      </w:r>
      <w:r w:rsidRPr="00B14669">
        <w:rPr>
          <w:sz w:val="22"/>
          <w:szCs w:val="22"/>
        </w:rPr>
        <w:t>VO</w:t>
      </w:r>
      <w:proofErr w:type="spellEnd"/>
      <w:r w:rsidRPr="00B14669">
        <w:rPr>
          <w:sz w:val="22"/>
          <w:szCs w:val="22"/>
        </w:rPr>
        <w:t>:</w:t>
      </w:r>
      <w:bookmarkEnd w:id="33"/>
    </w:p>
    <w:p w:rsidR="00B939A7" w:rsidRPr="00577F75" w:rsidRDefault="00A46353" w:rsidP="00680DDB">
      <w:pPr>
        <w:ind w:left="425" w:hanging="425"/>
        <w:rPr>
          <w:sz w:val="22"/>
          <w:shd w:val="clear" w:color="auto" w:fill="FFFFFF"/>
        </w:rPr>
      </w:pPr>
      <w:r w:rsidRPr="00B14669">
        <w:rPr>
          <w:sz w:val="22"/>
          <w:shd w:val="clear" w:color="auto" w:fill="FFFFFF"/>
        </w:rPr>
        <w:t xml:space="preserve">1.1 </w:t>
      </w:r>
      <w:r w:rsidR="00B14669">
        <w:rPr>
          <w:sz w:val="22"/>
          <w:shd w:val="clear" w:color="auto" w:fill="FFFFFF"/>
        </w:rPr>
        <w:t xml:space="preserve"> </w:t>
      </w:r>
      <w:r w:rsidR="009A392E">
        <w:rPr>
          <w:sz w:val="22"/>
          <w:shd w:val="clear" w:color="auto" w:fill="FFFFFF"/>
        </w:rPr>
        <w:t xml:space="preserve"> </w:t>
      </w:r>
      <w:r w:rsidR="00B939A7" w:rsidRPr="00B14669">
        <w:rPr>
          <w:sz w:val="22"/>
          <w:shd w:val="clear" w:color="auto" w:fill="FFFFFF"/>
        </w:rPr>
        <w:t>Uchádzač musí spĺňať podmienky účast</w:t>
      </w:r>
      <w:r w:rsidR="006A043F">
        <w:rPr>
          <w:sz w:val="22"/>
          <w:shd w:val="clear" w:color="auto" w:fill="FFFFFF"/>
        </w:rPr>
        <w:t xml:space="preserve">i uvedené v § 32 ods. 1 </w:t>
      </w:r>
      <w:proofErr w:type="spellStart"/>
      <w:r w:rsidR="006A043F">
        <w:rPr>
          <w:sz w:val="22"/>
          <w:shd w:val="clear" w:color="auto" w:fill="FFFFFF"/>
        </w:rPr>
        <w:t>ZoVO</w:t>
      </w:r>
      <w:proofErr w:type="spellEnd"/>
      <w:r w:rsidR="00B939A7" w:rsidRPr="00B14669">
        <w:rPr>
          <w:sz w:val="22"/>
          <w:shd w:val="clear" w:color="auto" w:fill="FFFFFF"/>
        </w:rPr>
        <w:t>. Ich splnenie preukáže podľa § 32 ods. 2, resp. po</w:t>
      </w:r>
      <w:r w:rsidR="006A043F">
        <w:rPr>
          <w:sz w:val="22"/>
          <w:shd w:val="clear" w:color="auto" w:fill="FFFFFF"/>
        </w:rPr>
        <w:t xml:space="preserve">dľa ods. 4 a/alebo ods. 5 </w:t>
      </w:r>
      <w:proofErr w:type="spellStart"/>
      <w:r w:rsidR="006A043F">
        <w:rPr>
          <w:sz w:val="22"/>
          <w:shd w:val="clear" w:color="auto" w:fill="FFFFFF"/>
        </w:rPr>
        <w:t>ZoVO</w:t>
      </w:r>
      <w:proofErr w:type="spellEnd"/>
      <w:r w:rsidR="00B939A7" w:rsidRPr="00B14669">
        <w:rPr>
          <w:sz w:val="22"/>
          <w:shd w:val="clear" w:color="auto" w:fill="FFFFFF"/>
        </w:rPr>
        <w:t xml:space="preserve"> predložením originálnych dokladov alebo ich úradne overených kópií v rozsahu a platnosti v zmysle zákona o verejnom obstarávaní </w:t>
      </w:r>
      <w:r w:rsidR="006A043F">
        <w:rPr>
          <w:sz w:val="22"/>
          <w:shd w:val="clear" w:color="auto" w:fill="FFFFFF"/>
        </w:rPr>
        <w:t xml:space="preserve">alebo v zmysle § 152 </w:t>
      </w:r>
      <w:proofErr w:type="spellStart"/>
      <w:r w:rsidR="006A043F">
        <w:rPr>
          <w:sz w:val="22"/>
          <w:shd w:val="clear" w:color="auto" w:fill="FFFFFF"/>
        </w:rPr>
        <w:t>Zo</w:t>
      </w:r>
      <w:r w:rsidR="00B939A7" w:rsidRPr="00B14669">
        <w:rPr>
          <w:sz w:val="22"/>
          <w:shd w:val="clear" w:color="auto" w:fill="FFFFFF"/>
        </w:rPr>
        <w:t>VO</w:t>
      </w:r>
      <w:proofErr w:type="spellEnd"/>
      <w:r w:rsidR="00B939A7" w:rsidRPr="00B14669">
        <w:rPr>
          <w:sz w:val="22"/>
          <w:shd w:val="clear" w:color="auto" w:fill="FFFFFF"/>
        </w:rPr>
        <w:t>.</w:t>
      </w:r>
      <w:r w:rsidR="00B939A7" w:rsidRPr="00B14669">
        <w:rPr>
          <w:sz w:val="22"/>
        </w:rPr>
        <w:t> </w:t>
      </w:r>
    </w:p>
    <w:p w:rsidR="00B939A7" w:rsidRPr="00B14669" w:rsidRDefault="00A46353" w:rsidP="00680DDB">
      <w:pPr>
        <w:ind w:left="425" w:hanging="425"/>
        <w:rPr>
          <w:sz w:val="22"/>
        </w:rPr>
      </w:pPr>
      <w:r w:rsidRPr="00B14669">
        <w:rPr>
          <w:sz w:val="22"/>
        </w:rPr>
        <w:t xml:space="preserve">1.2 </w:t>
      </w:r>
      <w:r w:rsidR="00C3104A">
        <w:rPr>
          <w:sz w:val="22"/>
        </w:rPr>
        <w:t xml:space="preserve"> </w:t>
      </w:r>
      <w:r w:rsidR="00B939A7" w:rsidRPr="00B14669">
        <w:rPr>
          <w:sz w:val="22"/>
        </w:rPr>
        <w:t>V prípade uchádzača, ktorého tvorí skupina dodávateľov zúčastnená vo verejnom obstarávaní, sa požaduje preukázanie splnenia podmienok účasti týkajúcich sa osobného postavenia za každého člena skupiny osobitne. Splnenie podmienky účasti podľa §</w:t>
      </w:r>
      <w:r w:rsidR="00B14669">
        <w:rPr>
          <w:sz w:val="22"/>
        </w:rPr>
        <w:t xml:space="preserve"> </w:t>
      </w:r>
      <w:r w:rsidR="006A043F">
        <w:rPr>
          <w:sz w:val="22"/>
        </w:rPr>
        <w:t xml:space="preserve">32 ods. 1 písm. e) </w:t>
      </w:r>
      <w:proofErr w:type="spellStart"/>
      <w:r w:rsidR="006A043F">
        <w:rPr>
          <w:sz w:val="22"/>
        </w:rPr>
        <w:t>ZoVO</w:t>
      </w:r>
      <w:proofErr w:type="spellEnd"/>
      <w:r w:rsidR="00B939A7" w:rsidRPr="00B14669">
        <w:rPr>
          <w:sz w:val="22"/>
        </w:rPr>
        <w:t xml:space="preserve"> preukazuje člen skupiny len vo vzťahu, ktorú má zabezpečiť. </w:t>
      </w:r>
    </w:p>
    <w:p w:rsidR="00B939A7" w:rsidRPr="00B14669" w:rsidRDefault="00A46353" w:rsidP="00680DDB">
      <w:pPr>
        <w:ind w:left="425" w:hanging="425"/>
        <w:rPr>
          <w:sz w:val="22"/>
        </w:rPr>
      </w:pPr>
      <w:r w:rsidRPr="00B14669">
        <w:rPr>
          <w:bCs/>
          <w:sz w:val="22"/>
        </w:rPr>
        <w:t xml:space="preserve">1.3 </w:t>
      </w:r>
      <w:r w:rsidR="006A043F">
        <w:rPr>
          <w:bCs/>
          <w:sz w:val="22"/>
        </w:rPr>
        <w:t xml:space="preserve"> </w:t>
      </w:r>
      <w:r w:rsidR="00B939A7" w:rsidRPr="00B14669">
        <w:rPr>
          <w:sz w:val="22"/>
        </w:rPr>
        <w:t>Ak uchádzač alebo záujemca má sídlo, miesto podnikania alebo obvyklý pobyt mimo územia Slovenskej republiky a štát jeho sídla, miesta podnikania alebo obvyklého pobytu nevydáva niektoré z dokladov uvedených v §</w:t>
      </w:r>
      <w:r w:rsidR="00B14669">
        <w:rPr>
          <w:sz w:val="22"/>
        </w:rPr>
        <w:t xml:space="preserve"> </w:t>
      </w:r>
      <w:r w:rsidR="00B939A7" w:rsidRPr="00B14669">
        <w:rPr>
          <w:sz w:val="22"/>
        </w:rPr>
        <w:t>32 ods</w:t>
      </w:r>
      <w:r w:rsidR="006A043F">
        <w:rPr>
          <w:sz w:val="22"/>
        </w:rPr>
        <w:t xml:space="preserve">. 2 </w:t>
      </w:r>
      <w:proofErr w:type="spellStart"/>
      <w:r w:rsidR="006A043F">
        <w:rPr>
          <w:sz w:val="22"/>
        </w:rPr>
        <w:t>ZoVO</w:t>
      </w:r>
      <w:proofErr w:type="spellEnd"/>
      <w:r w:rsidR="00B939A7" w:rsidRPr="00B14669">
        <w:rPr>
          <w:sz w:val="22"/>
        </w:rPr>
        <w:t xml:space="preserve"> alebo nevydáva ani rovnocenné doklady, možno ich nahradiť čestným vyhlásením podľa predpisov platných v štáte jeho sídla, miesta podnikania alebo obvyklého pobytu. </w:t>
      </w:r>
    </w:p>
    <w:p w:rsidR="00680DDB" w:rsidRDefault="00ED7EA2" w:rsidP="00680DDB">
      <w:pPr>
        <w:ind w:left="425" w:hanging="425"/>
        <w:rPr>
          <w:sz w:val="22"/>
        </w:rPr>
      </w:pPr>
      <w:r w:rsidRPr="00B14669">
        <w:rPr>
          <w:sz w:val="22"/>
        </w:rPr>
        <w:t>1.</w:t>
      </w:r>
      <w:r w:rsidR="00996E31" w:rsidRPr="00B14669">
        <w:rPr>
          <w:sz w:val="22"/>
        </w:rPr>
        <w:t>4</w:t>
      </w:r>
      <w:r w:rsidR="00DD1CFE" w:rsidRPr="00B14669">
        <w:rPr>
          <w:sz w:val="22"/>
        </w:rPr>
        <w:t xml:space="preserve"> </w:t>
      </w:r>
      <w:r w:rsidR="00680DDB" w:rsidRPr="005332E9">
        <w:rPr>
          <w:sz w:val="22"/>
          <w:shd w:val="clear" w:color="auto" w:fill="FFFFFF"/>
        </w:rPr>
        <w:t xml:space="preserve">Verejný obstarávateľ v čase vyhlásenia </w:t>
      </w:r>
      <w:r w:rsidR="008C0F14">
        <w:rPr>
          <w:sz w:val="22"/>
          <w:shd w:val="clear" w:color="auto" w:fill="FFFFFF"/>
        </w:rPr>
        <w:t>zákazky</w:t>
      </w:r>
      <w:r w:rsidR="00680DDB" w:rsidRPr="005332E9">
        <w:rPr>
          <w:sz w:val="22"/>
          <w:shd w:val="clear" w:color="auto" w:fill="FFFFFF"/>
        </w:rPr>
        <w:t xml:space="preserve"> má prístup k údajom z informačných systémov verejnej správy, a to k: Odpisu z registra právnických osôb; Potvrdeniu o nedoplatkoch na sociálnom poistení; Potvrdeniu o nedoplatkoch na zdravotnom poistení; Potvrdeniu súdu, že hospodársky subjekt nie je v konkurze, nie je na neho vyhlásený konkurz a nie je v reštrukturalizácii; Potvrdeniu o nedoplatkoch voči daňovému a colnému úradu</w:t>
      </w:r>
      <w:r w:rsidR="00680DDB">
        <w:rPr>
          <w:sz w:val="22"/>
          <w:shd w:val="clear" w:color="auto" w:fill="FFFFFF"/>
        </w:rPr>
        <w:t>,</w:t>
      </w:r>
      <w:r w:rsidR="00680DDB" w:rsidRPr="005332E9">
        <w:rPr>
          <w:sz w:val="22"/>
          <w:shd w:val="clear" w:color="auto" w:fill="FFFFFF"/>
        </w:rPr>
        <w:t xml:space="preserve"> preto pripúšťa preukázanie týchto podmienok účasti týkajúcich sa osobného postavenia v zmysle § 32 ods. 3 </w:t>
      </w:r>
      <w:proofErr w:type="spellStart"/>
      <w:r w:rsidR="00680DDB" w:rsidRPr="005332E9">
        <w:rPr>
          <w:sz w:val="22"/>
          <w:shd w:val="clear" w:color="auto" w:fill="FFFFFF"/>
        </w:rPr>
        <w:t>ZoVO</w:t>
      </w:r>
      <w:proofErr w:type="spellEnd"/>
      <w:r w:rsidR="00680DDB">
        <w:rPr>
          <w:sz w:val="22"/>
        </w:rPr>
        <w:t>.</w:t>
      </w:r>
    </w:p>
    <w:p w:rsidR="00680DDB" w:rsidRDefault="00680DDB" w:rsidP="00680DDB">
      <w:pPr>
        <w:ind w:left="425" w:hanging="425"/>
        <w:rPr>
          <w:sz w:val="22"/>
        </w:rPr>
      </w:pPr>
    </w:p>
    <w:p w:rsidR="00053071" w:rsidRPr="00D35068" w:rsidRDefault="00053071" w:rsidP="00053071">
      <w:pPr>
        <w:pStyle w:val="Nadpis2"/>
        <w:keepLines/>
        <w:numPr>
          <w:ilvl w:val="0"/>
          <w:numId w:val="10"/>
        </w:numPr>
        <w:autoSpaceDE/>
        <w:autoSpaceDN/>
        <w:spacing w:before="200" w:line="276" w:lineRule="auto"/>
        <w:jc w:val="left"/>
      </w:pPr>
      <w:r w:rsidRPr="00D35068">
        <w:t xml:space="preserve">Ekonomické a finančné postavenie - § 33 </w:t>
      </w:r>
      <w:proofErr w:type="spellStart"/>
      <w:r w:rsidR="001D5602">
        <w:rPr>
          <w:sz w:val="22"/>
          <w:szCs w:val="22"/>
        </w:rPr>
        <w:t>Zo</w:t>
      </w:r>
      <w:r w:rsidR="001D5602" w:rsidRPr="00B14669">
        <w:rPr>
          <w:sz w:val="22"/>
          <w:szCs w:val="22"/>
        </w:rPr>
        <w:t>VO</w:t>
      </w:r>
      <w:proofErr w:type="spellEnd"/>
      <w:r w:rsidR="008E0769">
        <w:rPr>
          <w:sz w:val="22"/>
          <w:szCs w:val="22"/>
        </w:rPr>
        <w:t>:</w:t>
      </w:r>
    </w:p>
    <w:p w:rsidR="00053071" w:rsidRPr="008E0769" w:rsidRDefault="00053071" w:rsidP="00053071">
      <w:pPr>
        <w:pStyle w:val="Nadpis3"/>
        <w:rPr>
          <w:b w:val="0"/>
        </w:rPr>
      </w:pPr>
      <w:r w:rsidRPr="008E0769">
        <w:rPr>
          <w:b w:val="0"/>
        </w:rPr>
        <w:t>Nepožaduje sa</w:t>
      </w:r>
    </w:p>
    <w:p w:rsidR="00053071" w:rsidRPr="00D35068" w:rsidRDefault="00053071" w:rsidP="00053071">
      <w:pPr>
        <w:pStyle w:val="Nadpis2"/>
        <w:keepLines/>
        <w:numPr>
          <w:ilvl w:val="0"/>
          <w:numId w:val="10"/>
        </w:numPr>
        <w:autoSpaceDE/>
        <w:autoSpaceDN/>
        <w:spacing w:before="200" w:line="276" w:lineRule="auto"/>
        <w:ind w:right="425"/>
        <w:rPr>
          <w:rFonts w:ascii="Times" w:hAnsi="Times"/>
          <w:szCs w:val="24"/>
        </w:rPr>
      </w:pPr>
      <w:r w:rsidRPr="00D35068">
        <w:t>Technická alebo odborná spôsobilosť</w:t>
      </w:r>
      <w:r w:rsidR="001D5602">
        <w:t xml:space="preserve"> - </w:t>
      </w:r>
      <w:r w:rsidR="001D5602" w:rsidRPr="00B14669">
        <w:rPr>
          <w:sz w:val="22"/>
          <w:szCs w:val="22"/>
        </w:rPr>
        <w:t>§</w:t>
      </w:r>
      <w:r w:rsidR="001D5602">
        <w:rPr>
          <w:sz w:val="22"/>
          <w:szCs w:val="22"/>
        </w:rPr>
        <w:t xml:space="preserve"> 324 </w:t>
      </w:r>
      <w:proofErr w:type="spellStart"/>
      <w:r w:rsidR="001D5602">
        <w:rPr>
          <w:sz w:val="22"/>
          <w:szCs w:val="22"/>
        </w:rPr>
        <w:t>Zo</w:t>
      </w:r>
      <w:r w:rsidR="001D5602" w:rsidRPr="00B14669">
        <w:rPr>
          <w:sz w:val="22"/>
          <w:szCs w:val="22"/>
        </w:rPr>
        <w:t>VO</w:t>
      </w:r>
      <w:proofErr w:type="spellEnd"/>
      <w:r w:rsidR="008E0769">
        <w:rPr>
          <w:sz w:val="22"/>
          <w:szCs w:val="22"/>
        </w:rPr>
        <w:t>:</w:t>
      </w:r>
    </w:p>
    <w:p w:rsidR="00053071" w:rsidRPr="00D35068" w:rsidRDefault="00053071" w:rsidP="00053071">
      <w:pPr>
        <w:rPr>
          <w:szCs w:val="24"/>
        </w:rPr>
      </w:pPr>
      <w:bookmarkStart w:id="34" w:name="_Ref134848594"/>
      <w:r w:rsidRPr="00D35068">
        <w:rPr>
          <w:szCs w:val="24"/>
        </w:rPr>
        <w:t>Nepožaduje sa</w:t>
      </w:r>
    </w:p>
    <w:bookmarkEnd w:id="34"/>
    <w:p w:rsidR="00053071" w:rsidRDefault="00053071" w:rsidP="00680DDB">
      <w:pPr>
        <w:ind w:left="425" w:hanging="425"/>
        <w:rPr>
          <w:sz w:val="22"/>
        </w:rPr>
      </w:pPr>
    </w:p>
    <w:p w:rsidR="00B939A7" w:rsidRPr="00196D27" w:rsidRDefault="004D5C18" w:rsidP="00881609">
      <w:pPr>
        <w:pStyle w:val="Odsekzoznamu"/>
        <w:ind w:left="0"/>
        <w:rPr>
          <w:b/>
          <w:sz w:val="22"/>
          <w:szCs w:val="22"/>
        </w:rPr>
      </w:pPr>
      <w:r w:rsidRPr="00196D27">
        <w:rPr>
          <w:b/>
          <w:sz w:val="22"/>
          <w:szCs w:val="22"/>
        </w:rPr>
        <w:t>Jednotný európsky dokument</w:t>
      </w:r>
    </w:p>
    <w:p w:rsidR="00B939A7" w:rsidRPr="00196D27" w:rsidRDefault="00B939A7" w:rsidP="00881609">
      <w:pPr>
        <w:tabs>
          <w:tab w:val="left" w:pos="0"/>
          <w:tab w:val="left" w:pos="142"/>
        </w:tabs>
        <w:rPr>
          <w:sz w:val="22"/>
          <w:shd w:val="clear" w:color="auto" w:fill="FFFFFF"/>
        </w:rPr>
      </w:pPr>
      <w:r w:rsidRPr="00196D27">
        <w:rPr>
          <w:sz w:val="22"/>
          <w:shd w:val="clear" w:color="auto" w:fill="FFFFFF"/>
        </w:rPr>
        <w:t xml:space="preserve">Splnenie podmienky účasti možno predbežne nahradiť v zmysle § </w:t>
      </w:r>
      <w:r w:rsidR="00D162DE">
        <w:rPr>
          <w:sz w:val="22"/>
          <w:shd w:val="clear" w:color="auto" w:fill="FFFFFF"/>
        </w:rPr>
        <w:t xml:space="preserve">39 </w:t>
      </w:r>
      <w:proofErr w:type="spellStart"/>
      <w:r w:rsidR="00D162DE">
        <w:rPr>
          <w:sz w:val="22"/>
          <w:shd w:val="clear" w:color="auto" w:fill="FFFFFF"/>
        </w:rPr>
        <w:t>ZoVO</w:t>
      </w:r>
      <w:proofErr w:type="spellEnd"/>
      <w:r w:rsidRPr="00196D27">
        <w:rPr>
          <w:sz w:val="22"/>
          <w:shd w:val="clear" w:color="auto" w:fill="FFFFFF"/>
        </w:rPr>
        <w:t xml:space="preserve"> </w:t>
      </w:r>
      <w:r w:rsidR="006F15A8">
        <w:rPr>
          <w:sz w:val="22"/>
          <w:shd w:val="clear" w:color="auto" w:fill="FFFFFF"/>
        </w:rPr>
        <w:t xml:space="preserve"> </w:t>
      </w:r>
      <w:r w:rsidRPr="00196D27">
        <w:rPr>
          <w:sz w:val="22"/>
          <w:u w:val="single"/>
          <w:shd w:val="clear" w:color="auto" w:fill="FFFFFF"/>
        </w:rPr>
        <w:t>Jednotným európskym dokumentom</w:t>
      </w:r>
      <w:r w:rsidRPr="00196D27">
        <w:rPr>
          <w:sz w:val="22"/>
          <w:shd w:val="clear" w:color="auto" w:fill="FFFFFF"/>
        </w:rPr>
        <w:t xml:space="preserve">. Doklady preukazujúce splnenie podmienok účasti nahradené Jednotným európskym </w:t>
      </w:r>
      <w:r w:rsidRPr="00621FDC">
        <w:rPr>
          <w:sz w:val="22"/>
          <w:shd w:val="clear" w:color="auto" w:fill="FFFFFF"/>
        </w:rPr>
        <w:t>dokumentom predklad</w:t>
      </w:r>
      <w:r w:rsidR="00F137C8" w:rsidRPr="00621FDC">
        <w:rPr>
          <w:sz w:val="22"/>
          <w:shd w:val="clear" w:color="auto" w:fill="FFFFFF"/>
        </w:rPr>
        <w:t>ajú</w:t>
      </w:r>
      <w:r w:rsidRPr="00621FDC">
        <w:rPr>
          <w:sz w:val="22"/>
          <w:shd w:val="clear" w:color="auto" w:fill="FFFFFF"/>
        </w:rPr>
        <w:t xml:space="preserve"> verejnému obstarávateľovi uchádzač</w:t>
      </w:r>
      <w:r w:rsidR="00F137C8" w:rsidRPr="00621FDC">
        <w:rPr>
          <w:sz w:val="22"/>
          <w:shd w:val="clear" w:color="auto" w:fill="FFFFFF"/>
        </w:rPr>
        <w:t>i</w:t>
      </w:r>
      <w:r w:rsidRPr="00621FDC">
        <w:rPr>
          <w:sz w:val="22"/>
          <w:shd w:val="clear" w:color="auto" w:fill="FFFFFF"/>
        </w:rPr>
        <w:t xml:space="preserve"> podľa § 39 ods. 6</w:t>
      </w:r>
      <w:r w:rsidR="00D162DE" w:rsidRPr="00621FDC">
        <w:rPr>
          <w:sz w:val="22"/>
          <w:shd w:val="clear" w:color="auto" w:fill="FFFFFF"/>
        </w:rPr>
        <w:t xml:space="preserve"> </w:t>
      </w:r>
      <w:proofErr w:type="spellStart"/>
      <w:r w:rsidR="00D162DE" w:rsidRPr="00621FDC">
        <w:rPr>
          <w:sz w:val="22"/>
          <w:shd w:val="clear" w:color="auto" w:fill="FFFFFF"/>
        </w:rPr>
        <w:t>ZoVO</w:t>
      </w:r>
      <w:proofErr w:type="spellEnd"/>
      <w:r w:rsidRPr="00621FDC">
        <w:rPr>
          <w:sz w:val="22"/>
          <w:shd w:val="clear" w:color="auto" w:fill="FFFFFF"/>
        </w:rPr>
        <w:t xml:space="preserve"> v čase a spôsobom, určeným verejným obstarávateľom. Manuál k vypĺňaniu jednotného európskeho dokumentu je možné nájsť na:</w:t>
      </w:r>
      <w:r w:rsidRPr="00196D27">
        <w:rPr>
          <w:sz w:val="22"/>
          <w:shd w:val="clear" w:color="auto" w:fill="FFFFFF"/>
        </w:rPr>
        <w:t xml:space="preserve"> </w:t>
      </w:r>
      <w:hyperlink r:id="rId18" w:history="1">
        <w:r w:rsidR="00ED5807">
          <w:rPr>
            <w:rStyle w:val="Hypertextovprepojenie"/>
          </w:rPr>
          <w:t>ESPD (</w:t>
        </w:r>
        <w:proofErr w:type="spellStart"/>
        <w:r w:rsidR="00ED5807">
          <w:rPr>
            <w:rStyle w:val="Hypertextovprepojenie"/>
          </w:rPr>
          <w:t>gov.sk</w:t>
        </w:r>
        <w:proofErr w:type="spellEnd"/>
        <w:r w:rsidR="00ED5807">
          <w:rPr>
            <w:rStyle w:val="Hypertextovprepojenie"/>
          </w:rPr>
          <w:t>)</w:t>
        </w:r>
      </w:hyperlink>
    </w:p>
    <w:p w:rsidR="00B939A7" w:rsidRPr="00196D27" w:rsidRDefault="00B939A7" w:rsidP="00881609">
      <w:pPr>
        <w:rPr>
          <w:sz w:val="22"/>
        </w:rPr>
      </w:pPr>
      <w:r w:rsidRPr="001D5602">
        <w:rPr>
          <w:sz w:val="22"/>
        </w:rPr>
        <w:t>Jednotný európsky dokument obsahuje aktualizované vyhlásenie hospodárskeho subjektu, že</w:t>
      </w:r>
    </w:p>
    <w:p w:rsidR="00B939A7" w:rsidRPr="00196D27" w:rsidRDefault="00B939A7" w:rsidP="00881609">
      <w:pPr>
        <w:rPr>
          <w:sz w:val="22"/>
        </w:rPr>
      </w:pPr>
      <w:r w:rsidRPr="00196D27">
        <w:rPr>
          <w:sz w:val="22"/>
        </w:rPr>
        <w:t xml:space="preserve">a) neexistuje dôvod na jeho vylúčenie, </w:t>
      </w:r>
    </w:p>
    <w:p w:rsidR="00B939A7" w:rsidRPr="00196D27" w:rsidRDefault="00B939A7" w:rsidP="00881609">
      <w:pPr>
        <w:rPr>
          <w:sz w:val="22"/>
        </w:rPr>
      </w:pPr>
      <w:r w:rsidRPr="00196D27">
        <w:rPr>
          <w:sz w:val="22"/>
        </w:rPr>
        <w:t xml:space="preserve">b) spĺňa objektívne a nediskriminačné pravidlá a kritériá výberu obmedzeného počtu záujemcov, ak verejný obstarávateľ alebo obstarávateľ obmedzil počet záujemcov, </w:t>
      </w:r>
    </w:p>
    <w:p w:rsidR="00B939A7" w:rsidRDefault="00B939A7" w:rsidP="00881609">
      <w:pPr>
        <w:rPr>
          <w:sz w:val="22"/>
        </w:rPr>
      </w:pPr>
      <w:r w:rsidRPr="00196D27">
        <w:rPr>
          <w:sz w:val="22"/>
        </w:rPr>
        <w:t xml:space="preserve">c) poskytne verejnému obstarávateľovi na požiadanie doklady, ktoré nahradil jednotným európskym dokumentom. </w:t>
      </w:r>
    </w:p>
    <w:p w:rsidR="008C68D1" w:rsidRPr="00D35068" w:rsidRDefault="008C68D1" w:rsidP="008C68D1">
      <w:pPr>
        <w:rPr>
          <w:szCs w:val="24"/>
        </w:rPr>
      </w:pPr>
      <w:r w:rsidRPr="00D35068">
        <w:rPr>
          <w:rFonts w:ascii="Times" w:hAnsi="Times"/>
          <w:szCs w:val="24"/>
        </w:rPr>
        <w:t xml:space="preserve">Ak uchádzač alebo záujemca uvádzajú v JED prostredníctvom inej osoby, JED obsahuje informácie o tejto osobe: identifikáciu hospodárskeho subjektu, informácie o hospodárskom subjekte potrebné na vyhodnotenie splnenia </w:t>
      </w:r>
      <w:r w:rsidRPr="00D35068">
        <w:rPr>
          <w:szCs w:val="24"/>
        </w:rPr>
        <w:t>podmienok účasti a potvrdenie neexistencie dôvodov na vylúčenie.</w:t>
      </w:r>
    </w:p>
    <w:p w:rsidR="008C68D1" w:rsidRPr="00D35068" w:rsidRDefault="008C68D1" w:rsidP="008C68D1">
      <w:pPr>
        <w:rPr>
          <w:szCs w:val="24"/>
        </w:rPr>
      </w:pPr>
      <w:r w:rsidRPr="00D35068">
        <w:rPr>
          <w:szCs w:val="24"/>
        </w:rPr>
        <w:t>Uchádzač predkladá JED osobitne za seba, osobitne za osobu, ktorej technické a odborné kapacity využíva na preukázanie splnenia podmienok účasti. Ak sa verejného obstarávania zúčastňuje skupina dodávateľov JED predkladá každý člen skupiny osobitne.</w:t>
      </w:r>
    </w:p>
    <w:p w:rsidR="008C68D1" w:rsidRPr="00196D27" w:rsidRDefault="008C68D1" w:rsidP="008C68D1">
      <w:pPr>
        <w:rPr>
          <w:sz w:val="22"/>
        </w:rPr>
      </w:pPr>
      <w:r w:rsidRPr="00D35068">
        <w:rPr>
          <w:szCs w:val="24"/>
        </w:rPr>
        <w:t xml:space="preserve">Skupina dodávateľov preukazuje splnenie podmienok účasti vo verejnom obstarávaní týkajúcich sa osobného postavenia za každého člena skupiny osobitne a splnenie podmienok účasti vo verejnom </w:t>
      </w:r>
      <w:r w:rsidRPr="00D35068">
        <w:rPr>
          <w:szCs w:val="24"/>
        </w:rPr>
        <w:lastRenderedPageBreak/>
        <w:t xml:space="preserve">obstarávaní týkajúcich </w:t>
      </w:r>
      <w:r w:rsidRPr="00954CE7">
        <w:rPr>
          <w:szCs w:val="24"/>
        </w:rPr>
        <w:t>sa  technickej spôsobilosti alebo odbornej spôsobilosti preukazuje spoločne. Oprávnenie dodávať tovar, usk</w:t>
      </w:r>
      <w:r w:rsidRPr="00D35068">
        <w:rPr>
          <w:szCs w:val="24"/>
        </w:rPr>
        <w:t>utočňovať stavebné práce alebo poskytovať službu preukazuje člen skupiny len vo vzťahu predmetu zákazky, ktorú má zabezpečiť</w:t>
      </w:r>
    </w:p>
    <w:p w:rsidR="004D5C18" w:rsidRPr="007462EE" w:rsidRDefault="004D5C18" w:rsidP="00881609">
      <w:pPr>
        <w:rPr>
          <w:sz w:val="10"/>
          <w:szCs w:val="10"/>
        </w:rPr>
      </w:pPr>
    </w:p>
    <w:p w:rsidR="00590AFE" w:rsidRPr="000769BA" w:rsidRDefault="00590AFE" w:rsidP="00881609">
      <w:pPr>
        <w:rPr>
          <w:sz w:val="22"/>
        </w:rPr>
      </w:pPr>
      <w:r w:rsidRPr="000769BA">
        <w:rPr>
          <w:sz w:val="22"/>
        </w:rPr>
        <w:t>Verejný obstarávateľ neumožňuje vyplniť oddiel Globálny údaj pre všetky podmienky účasti.</w:t>
      </w:r>
    </w:p>
    <w:p w:rsidR="008C68D1" w:rsidRDefault="008C68D1" w:rsidP="00881609">
      <w:pPr>
        <w:rPr>
          <w:b/>
          <w:sz w:val="22"/>
        </w:rPr>
      </w:pPr>
    </w:p>
    <w:p w:rsidR="008C0F14" w:rsidRDefault="008C0F14" w:rsidP="00881609">
      <w:pPr>
        <w:rPr>
          <w:sz w:val="22"/>
        </w:rPr>
      </w:pPr>
    </w:p>
    <w:p w:rsidR="00B939A7" w:rsidRDefault="00B939A7" w:rsidP="004B6658">
      <w:pPr>
        <w:pStyle w:val="Nadpis1"/>
        <w:numPr>
          <w:ilvl w:val="0"/>
          <w:numId w:val="7"/>
        </w:numPr>
        <w:spacing w:line="240" w:lineRule="auto"/>
        <w:rPr>
          <w:sz w:val="28"/>
          <w:szCs w:val="28"/>
        </w:rPr>
      </w:pPr>
      <w:bookmarkStart w:id="35" w:name="_Toc451842515"/>
      <w:bookmarkEnd w:id="32"/>
      <w:r w:rsidRPr="00991455">
        <w:rPr>
          <w:sz w:val="28"/>
          <w:szCs w:val="28"/>
        </w:rPr>
        <w:t>OPIS PREDMETU ZÁKAZKY</w:t>
      </w:r>
      <w:bookmarkEnd w:id="35"/>
      <w:r w:rsidRPr="00991455">
        <w:rPr>
          <w:sz w:val="28"/>
          <w:szCs w:val="28"/>
        </w:rPr>
        <w:t xml:space="preserve"> </w:t>
      </w:r>
    </w:p>
    <w:p w:rsidR="00B939A7" w:rsidRDefault="00B939A7" w:rsidP="000E11B6">
      <w:pPr>
        <w:rPr>
          <w:lang w:eastAsia="cs-CZ"/>
        </w:rPr>
      </w:pPr>
    </w:p>
    <w:p w:rsidR="00C77A8C" w:rsidRPr="00DF40FB" w:rsidRDefault="00EB3692" w:rsidP="00C77A8C">
      <w:pPr>
        <w:rPr>
          <w:i/>
          <w:szCs w:val="24"/>
        </w:rPr>
      </w:pPr>
      <w:r w:rsidRPr="00EB3692">
        <w:rPr>
          <w:b/>
          <w:bCs/>
          <w:snapToGrid w:val="0"/>
          <w:sz w:val="22"/>
        </w:rPr>
        <w:t xml:space="preserve">Predmet zákazky: </w:t>
      </w:r>
      <w:r w:rsidR="00F8004E">
        <w:rPr>
          <w:b/>
          <w:bCs/>
          <w:snapToGrid w:val="0"/>
          <w:sz w:val="22"/>
        </w:rPr>
        <w:t>I</w:t>
      </w:r>
      <w:r w:rsidR="00C77A8C" w:rsidRPr="00B05FF7">
        <w:rPr>
          <w:b/>
        </w:rPr>
        <w:t xml:space="preserve">nštrumenty a príslušenstvo pre chirurgický </w:t>
      </w:r>
      <w:proofErr w:type="spellStart"/>
      <w:r w:rsidR="00C77A8C" w:rsidRPr="00B05FF7">
        <w:rPr>
          <w:b/>
        </w:rPr>
        <w:t>telemanipulátor</w:t>
      </w:r>
      <w:proofErr w:type="spellEnd"/>
    </w:p>
    <w:p w:rsidR="00EB3692" w:rsidRPr="00EB3692" w:rsidRDefault="00EB3692" w:rsidP="00694944">
      <w:pPr>
        <w:pStyle w:val="Default"/>
        <w:jc w:val="both"/>
        <w:rPr>
          <w:b/>
          <w:bCs/>
          <w:snapToGrid w:val="0"/>
          <w:sz w:val="22"/>
          <w:szCs w:val="22"/>
        </w:rPr>
      </w:pPr>
    </w:p>
    <w:p w:rsidR="00853271" w:rsidRDefault="00853271" w:rsidP="002D178E">
      <w:pPr>
        <w:rPr>
          <w:b/>
          <w:sz w:val="26"/>
          <w:szCs w:val="26"/>
        </w:rPr>
      </w:pPr>
      <w:r>
        <w:rPr>
          <w:b/>
        </w:rPr>
        <w:t>Predmetom zadávania zákazky sú</w:t>
      </w:r>
      <w:r w:rsidRPr="006F3AD4">
        <w:rPr>
          <w:b/>
        </w:rPr>
        <w:t xml:space="preserve"> </w:t>
      </w:r>
      <w:r>
        <w:rPr>
          <w:b/>
        </w:rPr>
        <w:t xml:space="preserve">dodávky </w:t>
      </w:r>
      <w:r>
        <w:t>špecializovaného zdravotníckeho</w:t>
      </w:r>
      <w:r w:rsidRPr="006F3AD4">
        <w:t xml:space="preserve"> materiál</w:t>
      </w:r>
      <w:r>
        <w:t xml:space="preserve">u a to </w:t>
      </w:r>
      <w:r w:rsidRPr="00B05FF7">
        <w:t>i</w:t>
      </w:r>
      <w:r>
        <w:t xml:space="preserve">nštrumentov a príslušenstva </w:t>
      </w:r>
      <w:r w:rsidRPr="00B05FF7">
        <w:t>kompatibilných s existujúcim</w:t>
      </w:r>
      <w:r>
        <w:rPr>
          <w:b/>
          <w:sz w:val="26"/>
          <w:szCs w:val="26"/>
        </w:rPr>
        <w:t xml:space="preserve"> </w:t>
      </w:r>
      <w:r w:rsidRPr="00B05FF7">
        <w:t>chirurgický</w:t>
      </w:r>
      <w:r>
        <w:t>m</w:t>
      </w:r>
      <w:r w:rsidRPr="00B05FF7">
        <w:t xml:space="preserve"> </w:t>
      </w:r>
      <w:proofErr w:type="spellStart"/>
      <w:r w:rsidRPr="00B05FF7">
        <w:t>telemanipulátor</w:t>
      </w:r>
      <w:r>
        <w:t>om</w:t>
      </w:r>
      <w:proofErr w:type="spellEnd"/>
      <w:r>
        <w:t xml:space="preserve"> </w:t>
      </w:r>
      <w:proofErr w:type="spellStart"/>
      <w:r>
        <w:t>da</w:t>
      </w:r>
      <w:proofErr w:type="spellEnd"/>
      <w:r>
        <w:t xml:space="preserve"> </w:t>
      </w:r>
      <w:proofErr w:type="spellStart"/>
      <w:r>
        <w:t>Vinci</w:t>
      </w:r>
      <w:proofErr w:type="spellEnd"/>
      <w:r>
        <w:t xml:space="preserve"> X (Model IS4200)  pre </w:t>
      </w:r>
      <w:proofErr w:type="spellStart"/>
      <w:r>
        <w:t>miniinvazívnu</w:t>
      </w:r>
      <w:proofErr w:type="spellEnd"/>
      <w:r>
        <w:t xml:space="preserve"> chirurgiu na oddelení  </w:t>
      </w:r>
      <w:proofErr w:type="spellStart"/>
      <w:r>
        <w:t>zákrokových</w:t>
      </w:r>
      <w:proofErr w:type="spellEnd"/>
      <w:r>
        <w:t xml:space="preserve"> sál a robotickej  chirurgie </w:t>
      </w:r>
      <w:proofErr w:type="spellStart"/>
      <w:r>
        <w:t>FNsP</w:t>
      </w:r>
      <w:proofErr w:type="spellEnd"/>
      <w:r>
        <w:t xml:space="preserve"> F.D. </w:t>
      </w:r>
      <w:proofErr w:type="spellStart"/>
      <w:r>
        <w:t>Roosevelta</w:t>
      </w:r>
      <w:proofErr w:type="spellEnd"/>
      <w:r>
        <w:t xml:space="preserve"> </w:t>
      </w:r>
      <w:r>
        <w:rPr>
          <w:b/>
          <w:i/>
          <w:noProof/>
        </w:rPr>
        <w:t xml:space="preserve"> požadovanej špecifikácii</w:t>
      </w:r>
      <w:r w:rsidR="002D178E">
        <w:rPr>
          <w:b/>
          <w:i/>
          <w:noProof/>
        </w:rPr>
        <w:t xml:space="preserve"> uvedenej v</w:t>
      </w:r>
      <w:r w:rsidR="002D178E" w:rsidRPr="002D178E">
        <w:rPr>
          <w:b/>
          <w:i/>
          <w:noProof/>
        </w:rPr>
        <w:t xml:space="preserve"> </w:t>
      </w:r>
      <w:r w:rsidRPr="002D178E">
        <w:rPr>
          <w:b/>
          <w:i/>
          <w:noProof/>
        </w:rPr>
        <w:t>tabu</w:t>
      </w:r>
      <w:r w:rsidR="002D178E" w:rsidRPr="002D178E">
        <w:rPr>
          <w:b/>
          <w:i/>
          <w:noProof/>
        </w:rPr>
        <w:t>ĺke</w:t>
      </w:r>
      <w:r w:rsidR="00614E6D" w:rsidRPr="00614E6D">
        <w:rPr>
          <w:szCs w:val="24"/>
        </w:rPr>
        <w:t xml:space="preserve"> </w:t>
      </w:r>
      <w:r w:rsidR="00614E6D" w:rsidRPr="00094272">
        <w:rPr>
          <w:szCs w:val="24"/>
        </w:rPr>
        <w:t xml:space="preserve">Technická špecifikácia – návrh na plnenie kritérií </w:t>
      </w:r>
      <w:r w:rsidR="00614E6D" w:rsidRPr="00094272">
        <w:rPr>
          <w:bCs/>
          <w:szCs w:val="24"/>
        </w:rPr>
        <w:t xml:space="preserve"> </w:t>
      </w:r>
      <w:r w:rsidR="00614E6D" w:rsidRPr="00094272">
        <w:t xml:space="preserve">Inštrumenty a príslušenstvo pre chirurgický </w:t>
      </w:r>
      <w:proofErr w:type="spellStart"/>
      <w:r w:rsidR="00614E6D" w:rsidRPr="00094272">
        <w:t>telemanipulátor</w:t>
      </w:r>
      <w:proofErr w:type="spellEnd"/>
      <w:r w:rsidR="002D178E">
        <w:t xml:space="preserve"> (príloha č1 k zmluve)</w:t>
      </w:r>
      <w:r w:rsidR="00614E6D">
        <w:t>.</w:t>
      </w:r>
    </w:p>
    <w:p w:rsidR="00EB3692" w:rsidRDefault="00EB3692" w:rsidP="00694944">
      <w:pPr>
        <w:pStyle w:val="Default"/>
        <w:jc w:val="both"/>
        <w:rPr>
          <w:snapToGrid w:val="0"/>
          <w:sz w:val="22"/>
          <w:szCs w:val="22"/>
        </w:rPr>
      </w:pPr>
    </w:p>
    <w:p w:rsidR="00853271" w:rsidRDefault="00853271" w:rsidP="00853271">
      <w:pPr>
        <w:autoSpaceDE w:val="0"/>
        <w:autoSpaceDN w:val="0"/>
        <w:adjustRightInd w:val="0"/>
        <w:rPr>
          <w:color w:val="000000"/>
        </w:rPr>
      </w:pPr>
      <w:r>
        <w:rPr>
          <w:color w:val="000000"/>
        </w:rPr>
        <w:t> Vzhľadom k tomu, že v</w:t>
      </w:r>
      <w:r w:rsidR="002A5AC4">
        <w:rPr>
          <w:color w:val="000000"/>
        </w:rPr>
        <w:t xml:space="preserve"> časti </w:t>
      </w:r>
      <w:r w:rsidR="002A5AC4" w:rsidRPr="002A5AC4">
        <w:rPr>
          <w:i/>
          <w:color w:val="000000"/>
        </w:rPr>
        <w:t xml:space="preserve">C. </w:t>
      </w:r>
      <w:r w:rsidRPr="002A5AC4">
        <w:rPr>
          <w:i/>
          <w:color w:val="000000"/>
        </w:rPr>
        <w:t>O</w:t>
      </w:r>
      <w:r w:rsidR="002A5AC4" w:rsidRPr="002A5AC4">
        <w:rPr>
          <w:i/>
          <w:color w:val="000000"/>
        </w:rPr>
        <w:t>pis</w:t>
      </w:r>
      <w:r w:rsidRPr="002A5AC4">
        <w:rPr>
          <w:i/>
          <w:color w:val="000000"/>
        </w:rPr>
        <w:t xml:space="preserve"> predmetu zákazky</w:t>
      </w:r>
      <w:r>
        <w:rPr>
          <w:color w:val="000000"/>
        </w:rPr>
        <w:t xml:space="preserve"> </w:t>
      </w:r>
      <w:r w:rsidR="002A5AC4">
        <w:rPr>
          <w:color w:val="000000"/>
        </w:rPr>
        <w:t xml:space="preserve">a v dokumente </w:t>
      </w:r>
      <w:r w:rsidR="002A5AC4" w:rsidRPr="002A5AC4">
        <w:rPr>
          <w:i/>
          <w:szCs w:val="24"/>
        </w:rPr>
        <w:t xml:space="preserve">Technická špecifikácia – návrh na plnenie kritérií </w:t>
      </w:r>
      <w:r w:rsidR="002A5AC4" w:rsidRPr="002A5AC4">
        <w:rPr>
          <w:bCs/>
          <w:i/>
          <w:szCs w:val="24"/>
        </w:rPr>
        <w:t xml:space="preserve"> </w:t>
      </w:r>
      <w:r w:rsidR="002A5AC4" w:rsidRPr="002A5AC4">
        <w:rPr>
          <w:i/>
        </w:rPr>
        <w:t xml:space="preserve">Inštrumenty a príslušenstvo pre chirurgický </w:t>
      </w:r>
      <w:proofErr w:type="spellStart"/>
      <w:r w:rsidR="002A5AC4" w:rsidRPr="002A5AC4">
        <w:rPr>
          <w:i/>
        </w:rPr>
        <w:t>telemanipulátor</w:t>
      </w:r>
      <w:proofErr w:type="spellEnd"/>
      <w:r w:rsidR="002A5AC4">
        <w:t xml:space="preserve"> sa </w:t>
      </w:r>
      <w:r>
        <w:rPr>
          <w:color w:val="000000"/>
        </w:rPr>
        <w:t>uvádzajú údaje a</w:t>
      </w:r>
      <w:r w:rsidRPr="004E171B">
        <w:rPr>
          <w:color w:val="000000"/>
        </w:rPr>
        <w:t xml:space="preserve"> odkazy na konkrétneho výrobcu, post</w:t>
      </w:r>
      <w:r w:rsidR="002A5AC4">
        <w:rPr>
          <w:color w:val="000000"/>
        </w:rPr>
        <w:t xml:space="preserve">up, značku, obchodný názov, </w:t>
      </w:r>
      <w:r w:rsidRPr="004E171B">
        <w:rPr>
          <w:color w:val="000000"/>
        </w:rPr>
        <w:t>umožňuje sa dodávateľovi predloženie ponuky s ekvivalentným výrobkom, ten však musí mať rovnaké al</w:t>
      </w:r>
      <w:r>
        <w:rPr>
          <w:color w:val="000000"/>
        </w:rPr>
        <w:t xml:space="preserve">ebo lepšie technické vlastnosti </w:t>
      </w:r>
      <w:r w:rsidR="00143F10" w:rsidRPr="00315076">
        <w:rPr>
          <w:rFonts w:cs="Arial"/>
          <w:szCs w:val="24"/>
          <w:lang w:eastAsia="cs-CZ"/>
        </w:rPr>
        <w:t xml:space="preserve">ktoré sú nevyhnutné na zabezpečenie účelu, na ktoré sú </w:t>
      </w:r>
      <w:r w:rsidR="00143F10">
        <w:rPr>
          <w:rFonts w:cs="Arial"/>
          <w:szCs w:val="24"/>
          <w:lang w:eastAsia="cs-CZ"/>
        </w:rPr>
        <w:t>určené</w:t>
      </w:r>
      <w:r w:rsidR="00143F10" w:rsidRPr="00315076">
        <w:rPr>
          <w:rFonts w:cs="Arial"/>
          <w:szCs w:val="24"/>
          <w:lang w:eastAsia="cs-CZ"/>
        </w:rPr>
        <w:t xml:space="preserve"> </w:t>
      </w:r>
      <w:r>
        <w:rPr>
          <w:color w:val="000000"/>
        </w:rPr>
        <w:t>a </w:t>
      </w:r>
      <w:r w:rsidRPr="00614E6D">
        <w:rPr>
          <w:b/>
          <w:color w:val="000000"/>
        </w:rPr>
        <w:t>musia  byť  plne kompatibilné</w:t>
      </w:r>
      <w:r>
        <w:rPr>
          <w:color w:val="000000"/>
        </w:rPr>
        <w:t xml:space="preserve"> s existujúcim </w:t>
      </w:r>
      <w:r>
        <w:t xml:space="preserve">chirurgickým </w:t>
      </w:r>
      <w:proofErr w:type="spellStart"/>
      <w:r>
        <w:t>telemanipulátorom</w:t>
      </w:r>
      <w:proofErr w:type="spellEnd"/>
      <w:r>
        <w:t>.</w:t>
      </w:r>
    </w:p>
    <w:p w:rsidR="00143F10" w:rsidRPr="00315076" w:rsidRDefault="00143F10" w:rsidP="00143F10">
      <w:pPr>
        <w:rPr>
          <w:rFonts w:cs="Arial"/>
          <w:szCs w:val="24"/>
          <w:lang w:eastAsia="cs-CZ"/>
        </w:rPr>
      </w:pPr>
      <w:r w:rsidRPr="00315076">
        <w:rPr>
          <w:rFonts w:cs="Arial"/>
          <w:szCs w:val="24"/>
          <w:lang w:eastAsia="cs-CZ"/>
        </w:rPr>
        <w:t>Dôkazné bremeno identifikácie výrobku konkrétneho výrobcu a splnenie úžitkovej, prevádzkovej a funkčnej charakteristiky je na strane uchádzača.</w:t>
      </w:r>
    </w:p>
    <w:p w:rsidR="00637438" w:rsidRDefault="00637438" w:rsidP="00637438">
      <w:pPr>
        <w:rPr>
          <w:sz w:val="22"/>
        </w:rPr>
      </w:pPr>
    </w:p>
    <w:p w:rsidR="00637438" w:rsidRDefault="00637438" w:rsidP="00637438">
      <w:pPr>
        <w:pStyle w:val="Bezriadkovania"/>
        <w:jc w:val="both"/>
        <w:rPr>
          <w:rFonts w:ascii="Times New Roman" w:hAnsi="Times New Roman"/>
        </w:rPr>
      </w:pPr>
      <w:r w:rsidRPr="003D51D2">
        <w:rPr>
          <w:rFonts w:ascii="Times New Roman" w:hAnsi="Times New Roman"/>
        </w:rPr>
        <w:t xml:space="preserve">Predmet zákazky musí byť nový, nepoužívaný, </w:t>
      </w:r>
      <w:proofErr w:type="spellStart"/>
      <w:r w:rsidRPr="003D51D2">
        <w:rPr>
          <w:rFonts w:ascii="Times New Roman" w:hAnsi="Times New Roman"/>
        </w:rPr>
        <w:t>nerepasovaný</w:t>
      </w:r>
      <w:proofErr w:type="spellEnd"/>
      <w:r w:rsidRPr="003D51D2">
        <w:rPr>
          <w:rFonts w:ascii="Times New Roman" w:hAnsi="Times New Roman"/>
        </w:rPr>
        <w:t xml:space="preserve"> alebo inak renovovaný v</w:t>
      </w:r>
      <w:r w:rsidRPr="003D51D2">
        <w:rPr>
          <w:rFonts w:ascii="Times New Roman" w:hAnsi="Times New Roman"/>
        </w:rPr>
        <w:br/>
        <w:t xml:space="preserve">originálnom balení s príslušnou dokumentáciou bez akýchkoľvek známok poškodenia a funkčných </w:t>
      </w:r>
      <w:proofErr w:type="spellStart"/>
      <w:r w:rsidRPr="003D51D2">
        <w:rPr>
          <w:rFonts w:ascii="Times New Roman" w:hAnsi="Times New Roman"/>
        </w:rPr>
        <w:t>vád</w:t>
      </w:r>
      <w:proofErr w:type="spellEnd"/>
      <w:r w:rsidRPr="003D51D2">
        <w:rPr>
          <w:rFonts w:ascii="Times New Roman" w:hAnsi="Times New Roman"/>
        </w:rPr>
        <w:t xml:space="preserve"> a musí byť určený na humánne použitie</w:t>
      </w:r>
      <w:r>
        <w:rPr>
          <w:rFonts w:ascii="Times New Roman" w:hAnsi="Times New Roman"/>
        </w:rPr>
        <w:t>.</w:t>
      </w:r>
    </w:p>
    <w:p w:rsidR="00637438" w:rsidRDefault="00637438" w:rsidP="00637438">
      <w:pPr>
        <w:pStyle w:val="Bezriadkovania"/>
        <w:jc w:val="both"/>
        <w:rPr>
          <w:rFonts w:ascii="Times New Roman" w:hAnsi="Times New Roman"/>
        </w:rPr>
      </w:pPr>
    </w:p>
    <w:p w:rsidR="00637438" w:rsidRPr="00CB72F8" w:rsidRDefault="00294592" w:rsidP="00637438">
      <w:pPr>
        <w:pStyle w:val="Bezriadkovania"/>
        <w:jc w:val="both"/>
        <w:rPr>
          <w:rFonts w:ascii="Times New Roman" w:hAnsi="Times New Roman"/>
        </w:rPr>
      </w:pPr>
      <w:r w:rsidRPr="00CB72F8">
        <w:rPr>
          <w:rFonts w:ascii="Times New Roman" w:hAnsi="Times New Roman"/>
        </w:rPr>
        <w:t>Požadujeme dodanie predmetu zákazky, ktorý je schválený na dovoz a predaj v Slovenskej republike, resp. v rámci Európskej únie a bude vyhovovať platným normám</w:t>
      </w:r>
      <w:r>
        <w:rPr>
          <w:rFonts w:ascii="Times New Roman" w:hAnsi="Times New Roman"/>
        </w:rPr>
        <w:t xml:space="preserve"> a</w:t>
      </w:r>
      <w:r w:rsidRPr="00CB72F8">
        <w:rPr>
          <w:rFonts w:ascii="Times New Roman" w:hAnsi="Times New Roman"/>
        </w:rPr>
        <w:t xml:space="preserve"> všeob</w:t>
      </w:r>
      <w:r>
        <w:rPr>
          <w:rFonts w:ascii="Times New Roman" w:hAnsi="Times New Roman"/>
        </w:rPr>
        <w:t>ecne záväzným právnym predpisom</w:t>
      </w:r>
      <w:r w:rsidR="00637438" w:rsidRPr="004F5513">
        <w:rPr>
          <w:rFonts w:ascii="Times New Roman" w:hAnsi="Times New Roman"/>
        </w:rPr>
        <w:t>.</w:t>
      </w:r>
    </w:p>
    <w:p w:rsidR="002A5BD1" w:rsidRDefault="002A5BD1" w:rsidP="002A5BD1">
      <w:pPr>
        <w:rPr>
          <w:bCs/>
          <w:sz w:val="22"/>
        </w:rPr>
      </w:pPr>
    </w:p>
    <w:p w:rsidR="002A5BD1" w:rsidRPr="00D25F50" w:rsidRDefault="002A5BD1" w:rsidP="002A5BD1">
      <w:pPr>
        <w:rPr>
          <w:bCs/>
          <w:sz w:val="22"/>
        </w:rPr>
      </w:pPr>
      <w:r w:rsidRPr="00D25F50">
        <w:rPr>
          <w:b/>
          <w:bCs/>
          <w:sz w:val="22"/>
        </w:rPr>
        <w:t>Enviro</w:t>
      </w:r>
      <w:r w:rsidR="00FB1BD6" w:rsidRPr="00D25F50">
        <w:rPr>
          <w:b/>
          <w:bCs/>
          <w:sz w:val="22"/>
        </w:rPr>
        <w:t>n</w:t>
      </w:r>
      <w:r w:rsidR="002F5BA0">
        <w:rPr>
          <w:b/>
          <w:bCs/>
          <w:sz w:val="22"/>
        </w:rPr>
        <w:t>m</w:t>
      </w:r>
      <w:r w:rsidRPr="00D25F50">
        <w:rPr>
          <w:b/>
          <w:bCs/>
          <w:sz w:val="22"/>
        </w:rPr>
        <w:t>entálne hľadisko</w:t>
      </w:r>
    </w:p>
    <w:p w:rsidR="00D25F50" w:rsidRPr="006E0F7B" w:rsidRDefault="00D25F50" w:rsidP="00D25F50">
      <w:pPr>
        <w:rPr>
          <w:bCs/>
          <w:sz w:val="22"/>
        </w:rPr>
      </w:pPr>
      <w:r w:rsidRPr="0043559A">
        <w:rPr>
          <w:sz w:val="22"/>
        </w:rPr>
        <w:t>Tovar bude chránený – balený obvyklým spôsobom u dodávok tohto druhu tovaru tak, aby nedošlo k jeho poškodeniu, zničeniu alebo znehodnoteniu a zároveň bude zabalený v recyklovateľných obaloch.</w:t>
      </w:r>
    </w:p>
    <w:p w:rsidR="00143F10" w:rsidRDefault="00143F10" w:rsidP="00694944">
      <w:pPr>
        <w:pStyle w:val="Bezriadkovania"/>
        <w:jc w:val="both"/>
        <w:rPr>
          <w:rFonts w:ascii="Times New Roman" w:hAnsi="Times New Roman"/>
          <w:color w:val="000000"/>
        </w:rPr>
      </w:pPr>
    </w:p>
    <w:p w:rsidR="00F27A4A" w:rsidRPr="00EB3692" w:rsidRDefault="00F27A4A" w:rsidP="008E4018">
      <w:pPr>
        <w:pStyle w:val="Nadpis2"/>
        <w:numPr>
          <w:ilvl w:val="0"/>
          <w:numId w:val="11"/>
        </w:numPr>
        <w:tabs>
          <w:tab w:val="left" w:pos="284"/>
          <w:tab w:val="left" w:pos="9570"/>
          <w:tab w:val="left" w:pos="9711"/>
        </w:tabs>
        <w:spacing w:before="80"/>
        <w:ind w:hanging="644"/>
        <w:rPr>
          <w:color w:val="000000"/>
          <w:sz w:val="22"/>
          <w:szCs w:val="22"/>
        </w:rPr>
      </w:pPr>
      <w:r w:rsidRPr="00EB3692">
        <w:rPr>
          <w:sz w:val="22"/>
          <w:szCs w:val="22"/>
        </w:rPr>
        <w:t>Technické a dokumentárne požiadavky na predmet zákazky</w:t>
      </w:r>
    </w:p>
    <w:p w:rsidR="000C6203" w:rsidRPr="00EB3692" w:rsidRDefault="000C6203" w:rsidP="000C6203">
      <w:pPr>
        <w:rPr>
          <w:sz w:val="22"/>
        </w:rPr>
      </w:pPr>
      <w:r w:rsidRPr="00EB3692">
        <w:rPr>
          <w:sz w:val="22"/>
        </w:rPr>
        <w:t xml:space="preserve">Uchádzač musí </w:t>
      </w:r>
      <w:r w:rsidR="00022FC8">
        <w:rPr>
          <w:sz w:val="22"/>
        </w:rPr>
        <w:t xml:space="preserve">na </w:t>
      </w:r>
      <w:r w:rsidR="000F0AAE" w:rsidRPr="00022FC8">
        <w:rPr>
          <w:sz w:val="22"/>
        </w:rPr>
        <w:t>predmet</w:t>
      </w:r>
      <w:r w:rsidR="000F0AAE">
        <w:rPr>
          <w:sz w:val="22"/>
        </w:rPr>
        <w:t xml:space="preserve"> zákazky</w:t>
      </w:r>
      <w:r w:rsidRPr="00EB3692">
        <w:rPr>
          <w:sz w:val="22"/>
        </w:rPr>
        <w:t xml:space="preserve">, </w:t>
      </w:r>
      <w:r w:rsidR="00022FC8" w:rsidRPr="00022FC8">
        <w:rPr>
          <w:sz w:val="22"/>
        </w:rPr>
        <w:t>na ktorý</w:t>
      </w:r>
      <w:r w:rsidRPr="00022FC8">
        <w:rPr>
          <w:sz w:val="22"/>
        </w:rPr>
        <w:t xml:space="preserve"> predkladá ponuku</w:t>
      </w:r>
      <w:r w:rsidRPr="00EB3692">
        <w:rPr>
          <w:sz w:val="22"/>
        </w:rPr>
        <w:t xml:space="preserve">, preukázať, že ním ponúkaný predmet zákazky spĺňa požiadavky verejného obstarávateľa na </w:t>
      </w:r>
      <w:r>
        <w:rPr>
          <w:sz w:val="22"/>
        </w:rPr>
        <w:t>technickú a funkčn</w:t>
      </w:r>
      <w:r w:rsidR="00B360CB">
        <w:rPr>
          <w:sz w:val="22"/>
        </w:rPr>
        <w:t>ú špecifikáciu predmetu zákazky</w:t>
      </w:r>
      <w:r w:rsidRPr="000C6203">
        <w:rPr>
          <w:sz w:val="22"/>
        </w:rPr>
        <w:t>.</w:t>
      </w:r>
      <w:r w:rsidRPr="00EB3692">
        <w:rPr>
          <w:sz w:val="22"/>
        </w:rPr>
        <w:t xml:space="preserve"> </w:t>
      </w:r>
    </w:p>
    <w:p w:rsidR="00B0700C" w:rsidRDefault="000C6203" w:rsidP="000C6203">
      <w:pPr>
        <w:tabs>
          <w:tab w:val="left" w:pos="567"/>
        </w:tabs>
        <w:spacing w:before="80"/>
        <w:rPr>
          <w:sz w:val="22"/>
        </w:rPr>
      </w:pPr>
      <w:r w:rsidRPr="00EB3692">
        <w:rPr>
          <w:sz w:val="22"/>
        </w:rPr>
        <w:t xml:space="preserve">Túto skutočnosť preukáže uchádzač prostredníctvom nasledovných dokladov, ktoré budú predložené ako súčasť ponuky a </w:t>
      </w:r>
      <w:r w:rsidRPr="00EB3692">
        <w:rPr>
          <w:color w:val="000000"/>
          <w:sz w:val="22"/>
        </w:rPr>
        <w:t xml:space="preserve">z ktorých bude zrejmé splnenie požiadaviek verejného </w:t>
      </w:r>
      <w:r w:rsidRPr="00D61274">
        <w:rPr>
          <w:color w:val="000000"/>
          <w:sz w:val="22"/>
        </w:rPr>
        <w:t>obstarávateľa</w:t>
      </w:r>
      <w:r w:rsidRPr="00D61274">
        <w:rPr>
          <w:sz w:val="22"/>
        </w:rPr>
        <w:t>:</w:t>
      </w:r>
      <w:r w:rsidR="00B0700C">
        <w:rPr>
          <w:sz w:val="22"/>
        </w:rPr>
        <w:t xml:space="preserve"> </w:t>
      </w:r>
    </w:p>
    <w:p w:rsidR="000C6203" w:rsidRPr="003E351C" w:rsidRDefault="000C6203" w:rsidP="00473BD8">
      <w:pPr>
        <w:tabs>
          <w:tab w:val="left" w:pos="567"/>
        </w:tabs>
        <w:rPr>
          <w:color w:val="000000"/>
          <w:sz w:val="10"/>
          <w:szCs w:val="10"/>
        </w:rPr>
      </w:pPr>
    </w:p>
    <w:p w:rsidR="006B5395" w:rsidRPr="00094272" w:rsidRDefault="00094272" w:rsidP="00FB2BFB">
      <w:pPr>
        <w:pStyle w:val="Bezriadkovania1"/>
        <w:numPr>
          <w:ilvl w:val="0"/>
          <w:numId w:val="29"/>
        </w:numPr>
        <w:ind w:left="426" w:hanging="426"/>
        <w:jc w:val="both"/>
        <w:rPr>
          <w:b/>
          <w:sz w:val="22"/>
          <w:szCs w:val="22"/>
        </w:rPr>
      </w:pPr>
      <w:r>
        <w:rPr>
          <w:sz w:val="22"/>
          <w:szCs w:val="22"/>
        </w:rPr>
        <w:t>V</w:t>
      </w:r>
      <w:r w:rsidR="006B5395" w:rsidRPr="00094272">
        <w:rPr>
          <w:sz w:val="22"/>
          <w:szCs w:val="22"/>
        </w:rPr>
        <w:t xml:space="preserve">yplnený a podpísaný </w:t>
      </w:r>
      <w:r w:rsidRPr="00094272">
        <w:rPr>
          <w:sz w:val="22"/>
          <w:szCs w:val="22"/>
        </w:rPr>
        <w:t xml:space="preserve">   dokum</w:t>
      </w:r>
      <w:r>
        <w:rPr>
          <w:sz w:val="22"/>
          <w:szCs w:val="22"/>
        </w:rPr>
        <w:t>e</w:t>
      </w:r>
      <w:r w:rsidRPr="00094272">
        <w:rPr>
          <w:sz w:val="22"/>
          <w:szCs w:val="22"/>
        </w:rPr>
        <w:t xml:space="preserve">nt  </w:t>
      </w:r>
      <w:r w:rsidRPr="002A5AC4">
        <w:rPr>
          <w:i/>
          <w:sz w:val="22"/>
          <w:szCs w:val="22"/>
        </w:rPr>
        <w:t xml:space="preserve">Technická špecifikácia – návrh na plnenie kritérií  Inštrumenty a príslušenstvo pre chirurgický </w:t>
      </w:r>
      <w:proofErr w:type="spellStart"/>
      <w:r w:rsidRPr="002A5AC4">
        <w:rPr>
          <w:i/>
          <w:sz w:val="22"/>
          <w:szCs w:val="22"/>
        </w:rPr>
        <w:t>telemanipulátor</w:t>
      </w:r>
      <w:proofErr w:type="spellEnd"/>
      <w:r w:rsidRPr="00094272">
        <w:rPr>
          <w:sz w:val="22"/>
          <w:szCs w:val="22"/>
        </w:rPr>
        <w:t xml:space="preserve">      </w:t>
      </w:r>
      <w:r w:rsidR="005B3621" w:rsidRPr="00094272">
        <w:rPr>
          <w:sz w:val="22"/>
          <w:szCs w:val="22"/>
        </w:rPr>
        <w:t>(</w:t>
      </w:r>
      <w:r w:rsidR="005B3621" w:rsidRPr="00507DAB">
        <w:rPr>
          <w:sz w:val="22"/>
          <w:szCs w:val="22"/>
        </w:rPr>
        <w:t xml:space="preserve">Príloha č. </w:t>
      </w:r>
      <w:r w:rsidR="00D719F1" w:rsidRPr="00507DAB">
        <w:rPr>
          <w:sz w:val="22"/>
          <w:szCs w:val="22"/>
        </w:rPr>
        <w:t>1</w:t>
      </w:r>
      <w:r w:rsidR="005B3621" w:rsidRPr="00507DAB">
        <w:rPr>
          <w:sz w:val="22"/>
          <w:szCs w:val="22"/>
        </w:rPr>
        <w:t xml:space="preserve"> </w:t>
      </w:r>
      <w:r w:rsidR="001B4C8C" w:rsidRPr="00507DAB">
        <w:rPr>
          <w:sz w:val="22"/>
          <w:szCs w:val="22"/>
        </w:rPr>
        <w:t>Rámcovej dohody</w:t>
      </w:r>
      <w:r w:rsidR="00053071" w:rsidRPr="00507DAB">
        <w:rPr>
          <w:sz w:val="22"/>
          <w:szCs w:val="22"/>
        </w:rPr>
        <w:t xml:space="preserve"> </w:t>
      </w:r>
      <w:r w:rsidR="005B3621" w:rsidRPr="00507DAB">
        <w:rPr>
          <w:sz w:val="22"/>
          <w:szCs w:val="22"/>
        </w:rPr>
        <w:t>)</w:t>
      </w:r>
      <w:r w:rsidR="006B5395" w:rsidRPr="00094272">
        <w:rPr>
          <w:sz w:val="22"/>
          <w:szCs w:val="22"/>
        </w:rPr>
        <w:t xml:space="preserve"> </w:t>
      </w:r>
    </w:p>
    <w:p w:rsidR="00143F10" w:rsidRPr="002A5AC4" w:rsidRDefault="002A5AC4" w:rsidP="00FB2BFB">
      <w:pPr>
        <w:pStyle w:val="Odsekzoznamu"/>
        <w:numPr>
          <w:ilvl w:val="0"/>
          <w:numId w:val="29"/>
        </w:numPr>
        <w:ind w:left="448" w:hanging="448"/>
        <w:rPr>
          <w:b/>
          <w:sz w:val="22"/>
          <w:szCs w:val="22"/>
          <w:lang w:eastAsia="en-US"/>
        </w:rPr>
      </w:pPr>
      <w:r w:rsidRPr="002A5AC4">
        <w:rPr>
          <w:b/>
          <w:sz w:val="22"/>
          <w:szCs w:val="22"/>
          <w:lang w:eastAsia="en-US"/>
        </w:rPr>
        <w:t xml:space="preserve">Katalóg </w:t>
      </w:r>
      <w:r w:rsidR="00143F10" w:rsidRPr="002A5AC4">
        <w:rPr>
          <w:b/>
          <w:sz w:val="22"/>
          <w:szCs w:val="22"/>
          <w:lang w:eastAsia="en-US"/>
        </w:rPr>
        <w:t xml:space="preserve">v slovenskom alebo českom jazyku </w:t>
      </w:r>
      <w:r w:rsidR="00143F10" w:rsidRPr="002A5AC4">
        <w:rPr>
          <w:sz w:val="22"/>
          <w:szCs w:val="22"/>
          <w:lang w:eastAsia="en-US"/>
        </w:rPr>
        <w:t xml:space="preserve">s konkrétnym </w:t>
      </w:r>
      <w:r w:rsidRPr="002A5AC4">
        <w:rPr>
          <w:sz w:val="22"/>
          <w:szCs w:val="22"/>
          <w:lang w:eastAsia="en-US"/>
        </w:rPr>
        <w:t>uvedením referenčné čísla</w:t>
      </w:r>
      <w:r w:rsidR="00143F10" w:rsidRPr="002A5AC4">
        <w:rPr>
          <w:sz w:val="22"/>
          <w:szCs w:val="22"/>
          <w:lang w:eastAsia="en-US"/>
        </w:rPr>
        <w:t xml:space="preserve">  ponúkaného predmetu zákazky. </w:t>
      </w:r>
    </w:p>
    <w:p w:rsidR="003026CE" w:rsidRPr="00EE3F84" w:rsidRDefault="003026CE" w:rsidP="00FB2BFB">
      <w:pPr>
        <w:pStyle w:val="Bezriadkovania1"/>
        <w:numPr>
          <w:ilvl w:val="0"/>
          <w:numId w:val="29"/>
        </w:numPr>
        <w:ind w:left="448" w:hanging="448"/>
        <w:jc w:val="both"/>
        <w:rPr>
          <w:b/>
          <w:sz w:val="22"/>
          <w:szCs w:val="22"/>
          <w:u w:val="single"/>
        </w:rPr>
      </w:pPr>
      <w:r w:rsidRPr="002A5AC4">
        <w:rPr>
          <w:b/>
          <w:sz w:val="22"/>
          <w:szCs w:val="22"/>
        </w:rPr>
        <w:lastRenderedPageBreak/>
        <w:t>Doklad preukazujúci zhodu  so Smernicou 93/42 EHS o zdravotníckych pomôckach alebo Nariadením Európskeho parlamentu a Rady EÚ 2017/745</w:t>
      </w:r>
      <w:r w:rsidRPr="002A5AC4">
        <w:rPr>
          <w:b/>
          <w:sz w:val="22"/>
          <w:szCs w:val="22"/>
          <w:u w:val="single"/>
        </w:rPr>
        <w:t>;</w:t>
      </w:r>
    </w:p>
    <w:p w:rsidR="00143F10" w:rsidRPr="00143F10" w:rsidRDefault="00F57A47" w:rsidP="00FB2BFB">
      <w:pPr>
        <w:pStyle w:val="Bezriadkovania1"/>
        <w:numPr>
          <w:ilvl w:val="0"/>
          <w:numId w:val="29"/>
        </w:numPr>
        <w:ind w:left="448" w:hanging="448"/>
        <w:jc w:val="both"/>
        <w:rPr>
          <w:b/>
          <w:bCs/>
          <w:sz w:val="22"/>
          <w:szCs w:val="22"/>
        </w:rPr>
      </w:pPr>
      <w:r>
        <w:rPr>
          <w:b/>
          <w:sz w:val="22"/>
          <w:szCs w:val="22"/>
        </w:rPr>
        <w:t>P</w:t>
      </w:r>
      <w:r w:rsidR="005C1806" w:rsidRPr="00310706">
        <w:rPr>
          <w:b/>
          <w:sz w:val="22"/>
          <w:szCs w:val="22"/>
        </w:rPr>
        <w:t xml:space="preserve">latný kód </w:t>
      </w:r>
      <w:r w:rsidR="009C51C2" w:rsidRPr="00A0504F">
        <w:rPr>
          <w:b/>
          <w:sz w:val="22"/>
          <w:szCs w:val="22"/>
        </w:rPr>
        <w:t>ŠUKL</w:t>
      </w:r>
      <w:r>
        <w:rPr>
          <w:b/>
          <w:sz w:val="22"/>
          <w:szCs w:val="22"/>
        </w:rPr>
        <w:t xml:space="preserve"> </w:t>
      </w:r>
      <w:r>
        <w:rPr>
          <w:sz w:val="22"/>
          <w:szCs w:val="22"/>
        </w:rPr>
        <w:t xml:space="preserve">– v súlade so zákonom </w:t>
      </w:r>
      <w:r w:rsidRPr="00A0504F">
        <w:rPr>
          <w:sz w:val="22"/>
          <w:szCs w:val="22"/>
        </w:rPr>
        <w:t xml:space="preserve">číslo 362/2011Zb z o o liekoch a zdravotníckych pomôckach a o zmene a doplnení niektorých zákonov, sa vyžaduje pridelenie </w:t>
      </w:r>
      <w:proofErr w:type="spellStart"/>
      <w:r w:rsidRPr="00A0504F">
        <w:rPr>
          <w:sz w:val="22"/>
          <w:szCs w:val="22"/>
        </w:rPr>
        <w:t>šukl</w:t>
      </w:r>
      <w:proofErr w:type="spellEnd"/>
      <w:r w:rsidRPr="00A0504F">
        <w:rPr>
          <w:sz w:val="22"/>
          <w:szCs w:val="22"/>
        </w:rPr>
        <w:t xml:space="preserve"> kódu u výrobcov so sídlom v Slovenskej republike pre ZP triedy I, </w:t>
      </w:r>
      <w:proofErr w:type="spellStart"/>
      <w:r w:rsidRPr="00A0504F">
        <w:rPr>
          <w:sz w:val="22"/>
          <w:szCs w:val="22"/>
        </w:rPr>
        <w:t>IIa</w:t>
      </w:r>
      <w:proofErr w:type="spellEnd"/>
      <w:r w:rsidRPr="00A0504F">
        <w:rPr>
          <w:sz w:val="22"/>
          <w:szCs w:val="22"/>
        </w:rPr>
        <w:t xml:space="preserve">, </w:t>
      </w:r>
      <w:proofErr w:type="spellStart"/>
      <w:r w:rsidRPr="00A0504F">
        <w:rPr>
          <w:sz w:val="22"/>
          <w:szCs w:val="22"/>
        </w:rPr>
        <w:t>IIb</w:t>
      </w:r>
      <w:proofErr w:type="spellEnd"/>
      <w:r w:rsidRPr="00A0504F">
        <w:rPr>
          <w:sz w:val="22"/>
          <w:szCs w:val="22"/>
        </w:rPr>
        <w:t xml:space="preserve">, III. U výrobcov, splnomocnených zástupcov so sídlom mimo SR sa vyžaduje pridelenie </w:t>
      </w:r>
      <w:proofErr w:type="spellStart"/>
      <w:r w:rsidRPr="00A0504F">
        <w:rPr>
          <w:sz w:val="22"/>
          <w:szCs w:val="22"/>
        </w:rPr>
        <w:t>šukl</w:t>
      </w:r>
      <w:proofErr w:type="spellEnd"/>
      <w:r w:rsidRPr="00A0504F">
        <w:rPr>
          <w:sz w:val="22"/>
          <w:szCs w:val="22"/>
        </w:rPr>
        <w:t xml:space="preserve"> kódu pre ZP triedy </w:t>
      </w:r>
      <w:proofErr w:type="spellStart"/>
      <w:r w:rsidRPr="00A0504F">
        <w:rPr>
          <w:sz w:val="22"/>
          <w:szCs w:val="22"/>
        </w:rPr>
        <w:t>IIa</w:t>
      </w:r>
      <w:proofErr w:type="spellEnd"/>
      <w:r w:rsidRPr="00A0504F">
        <w:rPr>
          <w:sz w:val="22"/>
          <w:szCs w:val="22"/>
        </w:rPr>
        <w:t xml:space="preserve">, </w:t>
      </w:r>
      <w:proofErr w:type="spellStart"/>
      <w:r w:rsidRPr="00A0504F">
        <w:rPr>
          <w:sz w:val="22"/>
          <w:szCs w:val="22"/>
        </w:rPr>
        <w:t>IIb</w:t>
      </w:r>
      <w:proofErr w:type="spellEnd"/>
      <w:r w:rsidRPr="00A0504F">
        <w:rPr>
          <w:sz w:val="22"/>
          <w:szCs w:val="22"/>
        </w:rPr>
        <w:t xml:space="preserve">, III - </w:t>
      </w:r>
      <w:r w:rsidRPr="00A0504F">
        <w:rPr>
          <w:i/>
          <w:sz w:val="22"/>
          <w:szCs w:val="22"/>
        </w:rPr>
        <w:t>verejný obstarávateľ si overí  z verejne dostupných zdrojov, stránka Š</w:t>
      </w:r>
      <w:r w:rsidR="004E0E0B" w:rsidRPr="00A0504F">
        <w:rPr>
          <w:i/>
          <w:sz w:val="22"/>
          <w:szCs w:val="22"/>
        </w:rPr>
        <w:t>U</w:t>
      </w:r>
      <w:r w:rsidRPr="00A0504F">
        <w:rPr>
          <w:i/>
          <w:sz w:val="22"/>
          <w:szCs w:val="22"/>
        </w:rPr>
        <w:t>KL</w:t>
      </w:r>
      <w:r w:rsidR="005547B4" w:rsidRPr="00A0504F">
        <w:rPr>
          <w:sz w:val="22"/>
          <w:szCs w:val="22"/>
        </w:rPr>
        <w:t>;</w:t>
      </w:r>
      <w:r w:rsidR="009C51C2" w:rsidRPr="00A0504F">
        <w:rPr>
          <w:bCs/>
          <w:sz w:val="22"/>
          <w:szCs w:val="22"/>
        </w:rPr>
        <w:t xml:space="preserve"> </w:t>
      </w:r>
    </w:p>
    <w:p w:rsidR="00143F10" w:rsidRDefault="00143F10" w:rsidP="007C5610">
      <w:pPr>
        <w:pStyle w:val="tl1"/>
        <w:ind w:left="0" w:right="0"/>
        <w:rPr>
          <w:rFonts w:ascii="Times New Roman" w:hAnsi="Times New Roman"/>
          <w:sz w:val="22"/>
          <w:szCs w:val="22"/>
          <w:u w:val="single"/>
        </w:rPr>
      </w:pPr>
    </w:p>
    <w:p w:rsidR="007C5610" w:rsidRPr="00AA4B8D" w:rsidRDefault="007C5610" w:rsidP="007C5610">
      <w:pPr>
        <w:pStyle w:val="tl1"/>
        <w:ind w:left="0" w:right="0"/>
        <w:rPr>
          <w:rFonts w:ascii="Times New Roman" w:hAnsi="Times New Roman"/>
          <w:sz w:val="22"/>
          <w:szCs w:val="22"/>
          <w:u w:val="single"/>
        </w:rPr>
      </w:pPr>
      <w:r w:rsidRPr="00AA4B8D">
        <w:rPr>
          <w:rFonts w:ascii="Times New Roman" w:hAnsi="Times New Roman"/>
          <w:sz w:val="22"/>
          <w:szCs w:val="22"/>
          <w:u w:val="single"/>
        </w:rPr>
        <w:t xml:space="preserve">Všetky </w:t>
      </w:r>
      <w:r w:rsidR="00214B0C">
        <w:rPr>
          <w:rFonts w:ascii="Times New Roman" w:hAnsi="Times New Roman"/>
          <w:sz w:val="22"/>
          <w:szCs w:val="22"/>
          <w:u w:val="single"/>
        </w:rPr>
        <w:t xml:space="preserve">technické a </w:t>
      </w:r>
      <w:r w:rsidRPr="00AA4B8D">
        <w:rPr>
          <w:rFonts w:ascii="Times New Roman" w:hAnsi="Times New Roman"/>
          <w:sz w:val="22"/>
          <w:szCs w:val="22"/>
          <w:u w:val="single"/>
        </w:rPr>
        <w:t>dokumentárne požiadavky uvedené v bode 1 uchádzač predloží v slovenskom jazyku. Ak je doklad alebo dokument vyhotovený v cudzom jazyku, predkladá sa originál spolu s jeho úradným prekladom do slovenského jazyka, to neplatí pre ponuky, návrhy, doklady a dokumenty vyhotovené v českom jazyku. Ak sa zistí rozdiel v ich obsahu, rozhodujúci je úradný preklad do slovenského jazyka.</w:t>
      </w:r>
    </w:p>
    <w:p w:rsidR="00B939A7" w:rsidRPr="00EB3692" w:rsidRDefault="00B939A7" w:rsidP="00285087">
      <w:pPr>
        <w:pStyle w:val="tl1"/>
        <w:ind w:left="0"/>
        <w:rPr>
          <w:sz w:val="22"/>
          <w:szCs w:val="22"/>
        </w:rPr>
      </w:pPr>
    </w:p>
    <w:p w:rsidR="00EB61CF" w:rsidRDefault="00EB61CF" w:rsidP="00143F10">
      <w:pPr>
        <w:pStyle w:val="Nadpis2"/>
        <w:numPr>
          <w:ilvl w:val="0"/>
          <w:numId w:val="0"/>
        </w:numPr>
        <w:ind w:left="284"/>
        <w:rPr>
          <w:rFonts w:cs="Times New Roman"/>
          <w:sz w:val="22"/>
          <w:szCs w:val="22"/>
        </w:rPr>
      </w:pPr>
    </w:p>
    <w:p w:rsidR="00143F10" w:rsidRPr="00143F10" w:rsidRDefault="00143F10" w:rsidP="00143F10">
      <w:pPr>
        <w:rPr>
          <w:lang w:eastAsia="cs-CZ"/>
        </w:rPr>
      </w:pPr>
    </w:p>
    <w:p w:rsidR="00C67705" w:rsidRPr="003D1BA1" w:rsidRDefault="00B939A7" w:rsidP="008E4018">
      <w:pPr>
        <w:pStyle w:val="Nadpis1"/>
        <w:numPr>
          <w:ilvl w:val="0"/>
          <w:numId w:val="13"/>
        </w:numPr>
        <w:spacing w:line="240" w:lineRule="auto"/>
        <w:ind w:left="426" w:hanging="426"/>
      </w:pPr>
      <w:bookmarkStart w:id="36" w:name="_Toc451842518"/>
      <w:r w:rsidRPr="003D1BA1">
        <w:rPr>
          <w:sz w:val="28"/>
          <w:szCs w:val="28"/>
        </w:rPr>
        <w:t>KRITÉRI</w:t>
      </w:r>
      <w:r w:rsidR="00F31B85" w:rsidRPr="003D1BA1">
        <w:rPr>
          <w:sz w:val="28"/>
          <w:szCs w:val="28"/>
        </w:rPr>
        <w:t>Á</w:t>
      </w:r>
      <w:r w:rsidRPr="003D1BA1">
        <w:rPr>
          <w:sz w:val="28"/>
          <w:szCs w:val="28"/>
        </w:rPr>
        <w:t xml:space="preserve"> NA HODNOTENIE PONÚK</w:t>
      </w:r>
      <w:bookmarkEnd w:id="36"/>
      <w:r w:rsidRPr="003D1BA1">
        <w:rPr>
          <w:sz w:val="28"/>
          <w:szCs w:val="28"/>
        </w:rPr>
        <w:t xml:space="preserve"> </w:t>
      </w:r>
    </w:p>
    <w:p w:rsidR="00FD1B9F" w:rsidRDefault="00FD1B9F" w:rsidP="00C01B72">
      <w:pPr>
        <w:pStyle w:val="tl1"/>
      </w:pPr>
    </w:p>
    <w:p w:rsidR="00DA7D23" w:rsidRPr="00320AEA" w:rsidRDefault="003B7487" w:rsidP="00FB2BFB">
      <w:pPr>
        <w:pStyle w:val="tl1"/>
        <w:numPr>
          <w:ilvl w:val="2"/>
          <w:numId w:val="19"/>
        </w:numPr>
        <w:tabs>
          <w:tab w:val="clear" w:pos="720"/>
          <w:tab w:val="clear" w:pos="9781"/>
        </w:tabs>
        <w:autoSpaceDE/>
        <w:autoSpaceDN/>
        <w:ind w:right="0"/>
        <w:rPr>
          <w:rFonts w:ascii="Times New Roman" w:hAnsi="Times New Roman"/>
          <w:b/>
          <w:sz w:val="22"/>
          <w:szCs w:val="22"/>
        </w:rPr>
      </w:pPr>
      <w:r w:rsidRPr="00320AEA">
        <w:rPr>
          <w:rFonts w:ascii="Times New Roman" w:hAnsi="Times New Roman"/>
          <w:b/>
          <w:sz w:val="22"/>
          <w:szCs w:val="22"/>
        </w:rPr>
        <w:t>Kritériá na vyhodnotenie ponúk</w:t>
      </w:r>
      <w:r w:rsidR="00DA7D23" w:rsidRPr="00320AEA">
        <w:rPr>
          <w:rFonts w:ascii="Times New Roman" w:hAnsi="Times New Roman"/>
          <w:b/>
          <w:sz w:val="22"/>
          <w:szCs w:val="22"/>
        </w:rPr>
        <w:t>:</w:t>
      </w:r>
    </w:p>
    <w:p w:rsidR="00DA7D23" w:rsidRPr="002373DF" w:rsidRDefault="00DA7D23" w:rsidP="00FB2BFB">
      <w:pPr>
        <w:pStyle w:val="tl1"/>
        <w:numPr>
          <w:ilvl w:val="3"/>
          <w:numId w:val="19"/>
        </w:numPr>
        <w:tabs>
          <w:tab w:val="clear" w:pos="720"/>
          <w:tab w:val="clear" w:pos="9781"/>
        </w:tabs>
        <w:autoSpaceDE/>
        <w:autoSpaceDN/>
        <w:spacing w:before="120"/>
        <w:ind w:left="709" w:right="0" w:hanging="567"/>
        <w:rPr>
          <w:rFonts w:ascii="Times New Roman" w:hAnsi="Times New Roman"/>
          <w:sz w:val="22"/>
          <w:szCs w:val="22"/>
        </w:rPr>
      </w:pPr>
      <w:r w:rsidRPr="003B7487">
        <w:rPr>
          <w:rFonts w:ascii="Times New Roman" w:hAnsi="Times New Roman"/>
          <w:b/>
          <w:bCs/>
          <w:sz w:val="22"/>
          <w:szCs w:val="22"/>
        </w:rPr>
        <w:t xml:space="preserve"> </w:t>
      </w:r>
      <w:r w:rsidR="00410BBF">
        <w:rPr>
          <w:rFonts w:ascii="Times New Roman" w:hAnsi="Times New Roman"/>
          <w:b/>
          <w:bCs/>
          <w:sz w:val="22"/>
          <w:szCs w:val="22"/>
        </w:rPr>
        <w:t xml:space="preserve">  </w:t>
      </w:r>
      <w:r w:rsidR="004D2EE3" w:rsidRPr="007A6298">
        <w:rPr>
          <w:rFonts w:ascii="Times New Roman" w:hAnsi="Times New Roman"/>
          <w:b/>
          <w:bCs/>
          <w:sz w:val="22"/>
          <w:szCs w:val="22"/>
          <w:u w:val="single"/>
        </w:rPr>
        <w:t>C</w:t>
      </w:r>
      <w:r w:rsidR="007122E9">
        <w:rPr>
          <w:rFonts w:ascii="Times New Roman" w:hAnsi="Times New Roman"/>
          <w:b/>
          <w:sz w:val="22"/>
          <w:szCs w:val="22"/>
          <w:u w:val="single"/>
        </w:rPr>
        <w:t xml:space="preserve">ena celkom v EUR vrátane DPH </w:t>
      </w:r>
      <w:r w:rsidR="003134EC" w:rsidRPr="002373DF">
        <w:rPr>
          <w:rFonts w:ascii="Times New Roman" w:hAnsi="Times New Roman"/>
          <w:b/>
          <w:sz w:val="22"/>
          <w:szCs w:val="22"/>
          <w:u w:val="single"/>
        </w:rPr>
        <w:t xml:space="preserve">za predpokladané množstvo </w:t>
      </w:r>
    </w:p>
    <w:p w:rsidR="00DA7D23" w:rsidRPr="003B7487" w:rsidRDefault="00DA7D23" w:rsidP="00DA7D23">
      <w:pPr>
        <w:pStyle w:val="tl1"/>
        <w:rPr>
          <w:rFonts w:ascii="Times New Roman" w:hAnsi="Times New Roman"/>
          <w:sz w:val="22"/>
          <w:szCs w:val="22"/>
          <w:highlight w:val="yellow"/>
        </w:rPr>
      </w:pPr>
    </w:p>
    <w:p w:rsidR="00DA7D23" w:rsidRPr="003B7487" w:rsidRDefault="003B7487" w:rsidP="00FB2BFB">
      <w:pPr>
        <w:pStyle w:val="tl1"/>
        <w:numPr>
          <w:ilvl w:val="2"/>
          <w:numId w:val="19"/>
        </w:numPr>
        <w:tabs>
          <w:tab w:val="clear" w:pos="720"/>
          <w:tab w:val="clear" w:pos="9781"/>
        </w:tabs>
        <w:autoSpaceDE/>
        <w:autoSpaceDN/>
        <w:ind w:right="0"/>
        <w:jc w:val="left"/>
        <w:rPr>
          <w:rFonts w:ascii="Times New Roman" w:hAnsi="Times New Roman"/>
          <w:b/>
          <w:bCs/>
          <w:sz w:val="22"/>
          <w:szCs w:val="22"/>
        </w:rPr>
      </w:pPr>
      <w:r>
        <w:rPr>
          <w:rFonts w:ascii="Times New Roman" w:hAnsi="Times New Roman"/>
          <w:b/>
          <w:bCs/>
          <w:sz w:val="22"/>
          <w:szCs w:val="22"/>
        </w:rPr>
        <w:t>Spôsob hodnotenia  kritérií</w:t>
      </w:r>
      <w:r w:rsidR="00DA7D23" w:rsidRPr="003B7487">
        <w:rPr>
          <w:rFonts w:ascii="Times New Roman" w:hAnsi="Times New Roman"/>
          <w:b/>
          <w:bCs/>
          <w:sz w:val="22"/>
          <w:szCs w:val="22"/>
        </w:rPr>
        <w:t xml:space="preserve"> </w:t>
      </w:r>
      <w:r>
        <w:rPr>
          <w:rFonts w:ascii="Times New Roman" w:hAnsi="Times New Roman"/>
          <w:b/>
          <w:bCs/>
          <w:sz w:val="22"/>
          <w:szCs w:val="22"/>
        </w:rPr>
        <w:t>na vyhodnotenie ponúk</w:t>
      </w:r>
      <w:r w:rsidR="00DA7D23" w:rsidRPr="003B7487">
        <w:rPr>
          <w:rFonts w:ascii="Times New Roman" w:hAnsi="Times New Roman"/>
          <w:b/>
          <w:bCs/>
          <w:sz w:val="22"/>
          <w:szCs w:val="22"/>
        </w:rPr>
        <w:t>:</w:t>
      </w:r>
    </w:p>
    <w:p w:rsidR="00DA7D23" w:rsidRPr="00330631" w:rsidRDefault="003B7487" w:rsidP="00FB2BFB">
      <w:pPr>
        <w:pStyle w:val="tl1"/>
        <w:numPr>
          <w:ilvl w:val="3"/>
          <w:numId w:val="19"/>
        </w:numPr>
        <w:tabs>
          <w:tab w:val="clear" w:pos="720"/>
          <w:tab w:val="clear" w:pos="9781"/>
        </w:tabs>
        <w:autoSpaceDE/>
        <w:autoSpaceDN/>
        <w:spacing w:before="120"/>
        <w:ind w:left="709" w:right="0" w:hanging="567"/>
        <w:rPr>
          <w:rFonts w:ascii="Times New Roman" w:hAnsi="Times New Roman"/>
          <w:sz w:val="22"/>
          <w:szCs w:val="22"/>
        </w:rPr>
      </w:pPr>
      <w:r>
        <w:rPr>
          <w:rFonts w:ascii="Times New Roman" w:hAnsi="Times New Roman"/>
          <w:bCs/>
          <w:sz w:val="22"/>
          <w:szCs w:val="22"/>
        </w:rPr>
        <w:t xml:space="preserve">    </w:t>
      </w:r>
      <w:r w:rsidR="007753BB" w:rsidRPr="003B7487">
        <w:rPr>
          <w:rFonts w:ascii="Times New Roman" w:hAnsi="Times New Roman"/>
          <w:bCs/>
          <w:sz w:val="22"/>
          <w:szCs w:val="22"/>
        </w:rPr>
        <w:t xml:space="preserve">Jediným </w:t>
      </w:r>
      <w:r w:rsidR="007753BB" w:rsidRPr="00D059CB">
        <w:rPr>
          <w:rFonts w:ascii="Times New Roman" w:hAnsi="Times New Roman"/>
          <w:bCs/>
          <w:sz w:val="22"/>
          <w:szCs w:val="22"/>
        </w:rPr>
        <w:t xml:space="preserve">kritériom na hodnotenie ponúk je </w:t>
      </w:r>
      <w:r w:rsidR="007753BB" w:rsidRPr="00D059CB">
        <w:rPr>
          <w:rFonts w:ascii="Times New Roman" w:hAnsi="Times New Roman"/>
          <w:b/>
          <w:bCs/>
          <w:sz w:val="22"/>
          <w:szCs w:val="22"/>
        </w:rPr>
        <w:t xml:space="preserve">najnižšia cena celkom </w:t>
      </w:r>
      <w:r w:rsidR="005F19CD" w:rsidRPr="009F24BD">
        <w:rPr>
          <w:rFonts w:ascii="Times New Roman" w:hAnsi="Times New Roman"/>
          <w:b/>
          <w:bCs/>
          <w:sz w:val="22"/>
          <w:szCs w:val="22"/>
        </w:rPr>
        <w:t>za predpokladané množstvo v </w:t>
      </w:r>
      <w:r w:rsidR="007753BB" w:rsidRPr="009F24BD">
        <w:rPr>
          <w:rFonts w:ascii="Times New Roman" w:hAnsi="Times New Roman"/>
          <w:b/>
          <w:bCs/>
          <w:sz w:val="22"/>
          <w:szCs w:val="22"/>
        </w:rPr>
        <w:t>EUR vrátane  DPH  zaok</w:t>
      </w:r>
      <w:r w:rsidR="007753BB" w:rsidRPr="00296DD2">
        <w:rPr>
          <w:rFonts w:ascii="Times New Roman" w:hAnsi="Times New Roman"/>
          <w:b/>
          <w:bCs/>
          <w:sz w:val="22"/>
          <w:szCs w:val="22"/>
        </w:rPr>
        <w:t xml:space="preserve">rúhlená na </w:t>
      </w:r>
      <w:r w:rsidR="007C2926">
        <w:rPr>
          <w:rFonts w:ascii="Times New Roman" w:hAnsi="Times New Roman"/>
          <w:b/>
          <w:bCs/>
          <w:sz w:val="22"/>
          <w:szCs w:val="22"/>
          <w:u w:val="single"/>
        </w:rPr>
        <w:t>dve</w:t>
      </w:r>
      <w:r w:rsidR="007753BB" w:rsidRPr="002373DF">
        <w:rPr>
          <w:rFonts w:ascii="Times New Roman" w:hAnsi="Times New Roman"/>
          <w:b/>
          <w:bCs/>
          <w:sz w:val="22"/>
          <w:szCs w:val="22"/>
          <w:u w:val="single"/>
        </w:rPr>
        <w:t xml:space="preserve"> </w:t>
      </w:r>
      <w:r w:rsidR="007753BB" w:rsidRPr="003134EC">
        <w:rPr>
          <w:rFonts w:ascii="Times New Roman" w:hAnsi="Times New Roman"/>
          <w:b/>
          <w:bCs/>
          <w:sz w:val="22"/>
          <w:szCs w:val="22"/>
          <w:u w:val="single"/>
        </w:rPr>
        <w:t>desatinné miesta</w:t>
      </w:r>
      <w:r w:rsidR="007753BB" w:rsidRPr="00D059CB">
        <w:rPr>
          <w:rFonts w:ascii="Times New Roman" w:hAnsi="Times New Roman"/>
          <w:b/>
          <w:bCs/>
          <w:sz w:val="22"/>
          <w:szCs w:val="22"/>
        </w:rPr>
        <w:t xml:space="preserve"> </w:t>
      </w:r>
      <w:r w:rsidR="007753BB" w:rsidRPr="00D059CB">
        <w:rPr>
          <w:rFonts w:ascii="Times New Roman" w:hAnsi="Times New Roman"/>
          <w:bCs/>
          <w:sz w:val="22"/>
          <w:szCs w:val="22"/>
        </w:rPr>
        <w:t>uvedená v </w:t>
      </w:r>
      <w:r w:rsidR="007753BB" w:rsidRPr="00DD3173">
        <w:rPr>
          <w:rFonts w:ascii="Times New Roman" w:hAnsi="Times New Roman"/>
          <w:bCs/>
          <w:sz w:val="22"/>
          <w:szCs w:val="22"/>
        </w:rPr>
        <w:t>prílohe „</w:t>
      </w:r>
      <w:r w:rsidR="007753BB" w:rsidRPr="00DD3173">
        <w:rPr>
          <w:rFonts w:ascii="Times New Roman" w:hAnsi="Times New Roman"/>
          <w:i/>
          <w:sz w:val="22"/>
          <w:szCs w:val="22"/>
        </w:rPr>
        <w:t xml:space="preserve">G </w:t>
      </w:r>
      <w:r w:rsidR="00F8004E" w:rsidRPr="00DD3173">
        <w:rPr>
          <w:rFonts w:ascii="Times New Roman" w:hAnsi="Times New Roman"/>
          <w:i/>
          <w:sz w:val="22"/>
          <w:szCs w:val="22"/>
        </w:rPr>
        <w:t>–</w:t>
      </w:r>
      <w:r w:rsidR="007753BB" w:rsidRPr="00DD3173">
        <w:rPr>
          <w:rFonts w:ascii="Times New Roman" w:hAnsi="Times New Roman"/>
          <w:i/>
          <w:sz w:val="22"/>
          <w:szCs w:val="22"/>
        </w:rPr>
        <w:t xml:space="preserve"> </w:t>
      </w:r>
      <w:r w:rsidR="00F8004E" w:rsidRPr="00DD3173">
        <w:rPr>
          <w:rFonts w:ascii="Times New Roman" w:hAnsi="Times New Roman"/>
          <w:i/>
          <w:sz w:val="22"/>
          <w:szCs w:val="22"/>
        </w:rPr>
        <w:t xml:space="preserve">Cenová ponuka  </w:t>
      </w:r>
    </w:p>
    <w:p w:rsidR="00330631" w:rsidRDefault="003B7487" w:rsidP="00FB2BFB">
      <w:pPr>
        <w:pStyle w:val="tl1"/>
        <w:numPr>
          <w:ilvl w:val="3"/>
          <w:numId w:val="19"/>
        </w:numPr>
        <w:tabs>
          <w:tab w:val="clear" w:pos="720"/>
          <w:tab w:val="clear" w:pos="9781"/>
        </w:tabs>
        <w:autoSpaceDE/>
        <w:autoSpaceDN/>
        <w:spacing w:before="120"/>
        <w:ind w:left="709" w:right="0" w:hanging="567"/>
        <w:rPr>
          <w:rFonts w:ascii="Times New Roman" w:hAnsi="Times New Roman"/>
          <w:sz w:val="22"/>
          <w:szCs w:val="22"/>
        </w:rPr>
      </w:pPr>
      <w:r w:rsidRPr="00D059CB">
        <w:rPr>
          <w:rFonts w:ascii="Times New Roman" w:hAnsi="Times New Roman"/>
          <w:bCs/>
          <w:sz w:val="22"/>
          <w:szCs w:val="22"/>
        </w:rPr>
        <w:t xml:space="preserve">    </w:t>
      </w:r>
      <w:r w:rsidR="00DA7D23" w:rsidRPr="00D059CB">
        <w:rPr>
          <w:rFonts w:ascii="Times New Roman" w:hAnsi="Times New Roman"/>
          <w:bCs/>
          <w:sz w:val="22"/>
          <w:szCs w:val="22"/>
        </w:rPr>
        <w:t xml:space="preserve">Komisia </w:t>
      </w:r>
      <w:r w:rsidR="00BB0D5D" w:rsidRPr="00D059CB">
        <w:rPr>
          <w:rFonts w:ascii="Times New Roman" w:hAnsi="Times New Roman"/>
          <w:bCs/>
          <w:sz w:val="22"/>
          <w:szCs w:val="22"/>
        </w:rPr>
        <w:t>v úvodnom vyhodnotení ponúk zostaví zostupné poradie všetkých hodnotených ponúk podľa celkových cien predmetu zákazky (vyjadrených v EUR vrátane DPH).</w:t>
      </w:r>
      <w:r w:rsidR="00BB0D5D" w:rsidRPr="00D059CB">
        <w:rPr>
          <w:rFonts w:ascii="Times New Roman" w:hAnsi="Times New Roman"/>
          <w:sz w:val="22"/>
          <w:szCs w:val="22"/>
        </w:rPr>
        <w:t xml:space="preserve"> Ponuku s najnižšou celkovou cenou </w:t>
      </w:r>
      <w:r w:rsidR="00BB0D5D" w:rsidRPr="00D059CB">
        <w:rPr>
          <w:rFonts w:ascii="Times New Roman" w:hAnsi="Times New Roman"/>
          <w:bCs/>
          <w:sz w:val="22"/>
          <w:szCs w:val="22"/>
        </w:rPr>
        <w:t xml:space="preserve">vrátane </w:t>
      </w:r>
      <w:r w:rsidR="00BB0D5D" w:rsidRPr="00D059CB">
        <w:rPr>
          <w:rFonts w:ascii="Times New Roman" w:hAnsi="Times New Roman"/>
          <w:sz w:val="22"/>
          <w:szCs w:val="22"/>
        </w:rPr>
        <w:t xml:space="preserve">DPH zaradí komisia na prvé miesto poradia, ďalšie ponuky zoradí v zostupnom poradí,  pričom ponuku s najvyššou celkovou cenou </w:t>
      </w:r>
      <w:r w:rsidR="00BB0D5D" w:rsidRPr="00D059CB">
        <w:rPr>
          <w:rFonts w:ascii="Times New Roman" w:hAnsi="Times New Roman"/>
          <w:bCs/>
          <w:sz w:val="22"/>
          <w:szCs w:val="22"/>
        </w:rPr>
        <w:t xml:space="preserve">vrátane </w:t>
      </w:r>
      <w:r w:rsidR="00BB0D5D" w:rsidRPr="00D059CB">
        <w:rPr>
          <w:rFonts w:ascii="Times New Roman" w:hAnsi="Times New Roman"/>
          <w:sz w:val="22"/>
          <w:szCs w:val="22"/>
        </w:rPr>
        <w:t>DPH zaradí komisia na posledné miesto poradia</w:t>
      </w:r>
      <w:r w:rsidR="00DA7D23" w:rsidRPr="00D059CB">
        <w:rPr>
          <w:rFonts w:ascii="Times New Roman" w:hAnsi="Times New Roman"/>
          <w:sz w:val="22"/>
          <w:szCs w:val="22"/>
        </w:rPr>
        <w:t>.</w:t>
      </w:r>
    </w:p>
    <w:p w:rsidR="00C823E2" w:rsidRDefault="003B7487" w:rsidP="00FB2BFB">
      <w:pPr>
        <w:numPr>
          <w:ilvl w:val="3"/>
          <w:numId w:val="19"/>
        </w:numPr>
        <w:spacing w:before="120"/>
        <w:ind w:left="709" w:hanging="567"/>
        <w:rPr>
          <w:sz w:val="22"/>
        </w:rPr>
      </w:pPr>
      <w:r w:rsidRPr="00D059CB">
        <w:rPr>
          <w:sz w:val="22"/>
        </w:rPr>
        <w:t xml:space="preserve">    </w:t>
      </w:r>
      <w:r w:rsidR="00DA7D23" w:rsidRPr="00D059CB">
        <w:rPr>
          <w:sz w:val="22"/>
        </w:rPr>
        <w:t xml:space="preserve">Na </w:t>
      </w:r>
      <w:r w:rsidR="00753670" w:rsidRPr="00D059CB">
        <w:rPr>
          <w:sz w:val="22"/>
        </w:rPr>
        <w:t>hodnotenie kritéria cena predmetu zákazky sa použije cena ponuky uchádzača vyjadrená podľa  časti</w:t>
      </w:r>
      <w:r w:rsidR="00753670" w:rsidRPr="00D059CB">
        <w:rPr>
          <w:i/>
          <w:iCs/>
          <w:sz w:val="22"/>
        </w:rPr>
        <w:t xml:space="preserve"> „E - Spôsob určenia ceny“</w:t>
      </w:r>
      <w:r w:rsidR="00753670" w:rsidRPr="00D059CB">
        <w:rPr>
          <w:sz w:val="22"/>
        </w:rPr>
        <w:t xml:space="preserve"> a uvedená v časti</w:t>
      </w:r>
      <w:r w:rsidR="00753670" w:rsidRPr="00D059CB">
        <w:rPr>
          <w:i/>
          <w:iCs/>
          <w:sz w:val="22"/>
        </w:rPr>
        <w:t xml:space="preserve"> „G </w:t>
      </w:r>
      <w:r w:rsidR="00F8004E">
        <w:rPr>
          <w:i/>
          <w:iCs/>
          <w:sz w:val="22"/>
        </w:rPr>
        <w:t xml:space="preserve">– Cenová ponuka - </w:t>
      </w:r>
      <w:r w:rsidR="00753670" w:rsidRPr="00D059CB">
        <w:rPr>
          <w:i/>
          <w:iCs/>
          <w:sz w:val="22"/>
        </w:rPr>
        <w:t xml:space="preserve"> Tabuľka návrhov na plnenie kritérií“ </w:t>
      </w:r>
      <w:r w:rsidR="00753670" w:rsidRPr="00D059CB">
        <w:rPr>
          <w:sz w:val="22"/>
        </w:rPr>
        <w:t xml:space="preserve"> </w:t>
      </w:r>
      <w:r w:rsidR="00753670" w:rsidRPr="002373DF">
        <w:rPr>
          <w:sz w:val="22"/>
        </w:rPr>
        <w:t xml:space="preserve">ako </w:t>
      </w:r>
      <w:r w:rsidR="00753670" w:rsidRPr="00472883">
        <w:rPr>
          <w:sz w:val="22"/>
          <w:u w:val="single"/>
        </w:rPr>
        <w:t xml:space="preserve">cena </w:t>
      </w:r>
      <w:r w:rsidR="0026759A" w:rsidRPr="00472883">
        <w:rPr>
          <w:sz w:val="22"/>
          <w:u w:val="single"/>
        </w:rPr>
        <w:t xml:space="preserve">celkom </w:t>
      </w:r>
      <w:r w:rsidR="00132BB1" w:rsidRPr="00472883">
        <w:rPr>
          <w:sz w:val="22"/>
          <w:u w:val="single"/>
        </w:rPr>
        <w:t>za predpokladané množstvo</w:t>
      </w:r>
      <w:r w:rsidR="002373DF" w:rsidRPr="00472883">
        <w:rPr>
          <w:sz w:val="22"/>
          <w:u w:val="single"/>
        </w:rPr>
        <w:t xml:space="preserve"> </w:t>
      </w:r>
      <w:r w:rsidR="0026759A" w:rsidRPr="00472883">
        <w:rPr>
          <w:sz w:val="22"/>
          <w:u w:val="single"/>
        </w:rPr>
        <w:t xml:space="preserve">v EUR </w:t>
      </w:r>
      <w:r w:rsidR="003D7207" w:rsidRPr="00472883">
        <w:rPr>
          <w:sz w:val="22"/>
          <w:u w:val="single"/>
        </w:rPr>
        <w:t>s</w:t>
      </w:r>
      <w:r w:rsidR="0026759A" w:rsidRPr="00472883">
        <w:rPr>
          <w:sz w:val="22"/>
          <w:u w:val="single"/>
        </w:rPr>
        <w:t xml:space="preserve"> </w:t>
      </w:r>
      <w:r w:rsidR="00753670" w:rsidRPr="00472883">
        <w:rPr>
          <w:sz w:val="22"/>
          <w:u w:val="single"/>
        </w:rPr>
        <w:t xml:space="preserve">DPH zaokrúhlená na </w:t>
      </w:r>
      <w:r w:rsidR="007C2926">
        <w:rPr>
          <w:sz w:val="22"/>
          <w:u w:val="single"/>
        </w:rPr>
        <w:t>dve</w:t>
      </w:r>
      <w:r w:rsidR="00753670" w:rsidRPr="00472883">
        <w:rPr>
          <w:sz w:val="22"/>
          <w:u w:val="single"/>
        </w:rPr>
        <w:t xml:space="preserve"> desatinné miesta </w:t>
      </w:r>
    </w:p>
    <w:p w:rsidR="00980C87" w:rsidRPr="00343D6C" w:rsidRDefault="00FC0573" w:rsidP="00FB2BFB">
      <w:pPr>
        <w:pStyle w:val="Zkladntext"/>
        <w:numPr>
          <w:ilvl w:val="3"/>
          <w:numId w:val="19"/>
        </w:numPr>
        <w:autoSpaceDE/>
        <w:autoSpaceDN/>
        <w:spacing w:before="120"/>
        <w:ind w:left="709" w:hanging="567"/>
        <w:rPr>
          <w:b w:val="0"/>
          <w:bCs w:val="0"/>
          <w:noProof/>
          <w:sz w:val="22"/>
          <w:szCs w:val="22"/>
        </w:rPr>
      </w:pPr>
      <w:r w:rsidRPr="00D059CB">
        <w:rPr>
          <w:b w:val="0"/>
          <w:bCs w:val="0"/>
          <w:noProof/>
          <w:sz w:val="22"/>
          <w:szCs w:val="22"/>
        </w:rPr>
        <w:t xml:space="preserve">   </w:t>
      </w:r>
      <w:r w:rsidR="00022FC8" w:rsidRPr="00022FC8">
        <w:rPr>
          <w:b w:val="0"/>
          <w:bCs w:val="0"/>
          <w:noProof/>
          <w:sz w:val="22"/>
          <w:szCs w:val="22"/>
        </w:rPr>
        <w:t>Úspešný</w:t>
      </w:r>
      <w:r w:rsidR="00AB2FA5" w:rsidRPr="00022FC8">
        <w:rPr>
          <w:b w:val="0"/>
          <w:bCs w:val="0"/>
          <w:noProof/>
          <w:sz w:val="22"/>
          <w:szCs w:val="22"/>
        </w:rPr>
        <w:t xml:space="preserve"> </w:t>
      </w:r>
      <w:r w:rsidR="00980C87" w:rsidRPr="00022FC8">
        <w:rPr>
          <w:b w:val="0"/>
          <w:bCs w:val="0"/>
          <w:noProof/>
          <w:sz w:val="22"/>
          <w:szCs w:val="22"/>
        </w:rPr>
        <w:t>uchádzač bud</w:t>
      </w:r>
      <w:r w:rsidR="00022FC8" w:rsidRPr="00022FC8">
        <w:rPr>
          <w:b w:val="0"/>
          <w:bCs w:val="0"/>
          <w:noProof/>
          <w:sz w:val="22"/>
          <w:szCs w:val="22"/>
        </w:rPr>
        <w:t>e ten</w:t>
      </w:r>
      <w:r w:rsidR="00980C87" w:rsidRPr="00D059CB">
        <w:rPr>
          <w:b w:val="0"/>
          <w:bCs w:val="0"/>
          <w:noProof/>
          <w:sz w:val="22"/>
          <w:szCs w:val="22"/>
        </w:rPr>
        <w:t xml:space="preserve"> ktor</w:t>
      </w:r>
      <w:r w:rsidR="00022FC8">
        <w:rPr>
          <w:b w:val="0"/>
          <w:bCs w:val="0"/>
          <w:noProof/>
          <w:sz w:val="22"/>
          <w:szCs w:val="22"/>
        </w:rPr>
        <w:t>ého</w:t>
      </w:r>
      <w:r w:rsidR="00980C87" w:rsidRPr="00D059CB">
        <w:rPr>
          <w:b w:val="0"/>
          <w:bCs w:val="0"/>
          <w:noProof/>
          <w:sz w:val="22"/>
          <w:szCs w:val="22"/>
        </w:rPr>
        <w:t xml:space="preserve"> ponuk</w:t>
      </w:r>
      <w:r w:rsidR="00022FC8">
        <w:rPr>
          <w:b w:val="0"/>
          <w:bCs w:val="0"/>
          <w:noProof/>
          <w:sz w:val="22"/>
          <w:szCs w:val="22"/>
        </w:rPr>
        <w:t>a</w:t>
      </w:r>
      <w:r w:rsidR="00980C87" w:rsidRPr="00343D6C">
        <w:rPr>
          <w:b w:val="0"/>
          <w:bCs w:val="0"/>
          <w:noProof/>
          <w:sz w:val="22"/>
          <w:szCs w:val="22"/>
        </w:rPr>
        <w:t xml:space="preserve"> spln</w:t>
      </w:r>
      <w:r w:rsidR="000A230C">
        <w:rPr>
          <w:b w:val="0"/>
          <w:bCs w:val="0"/>
          <w:noProof/>
          <w:sz w:val="22"/>
          <w:szCs w:val="22"/>
        </w:rPr>
        <w:t>ili</w:t>
      </w:r>
      <w:r w:rsidR="00980C87" w:rsidRPr="00343D6C">
        <w:rPr>
          <w:b w:val="0"/>
          <w:bCs w:val="0"/>
          <w:noProof/>
          <w:sz w:val="22"/>
          <w:szCs w:val="22"/>
        </w:rPr>
        <w:t xml:space="preserve"> kritérium - najnižšia celková cena  </w:t>
      </w:r>
      <w:r w:rsidR="0021126A">
        <w:rPr>
          <w:b w:val="0"/>
          <w:bCs w:val="0"/>
          <w:noProof/>
          <w:sz w:val="22"/>
          <w:szCs w:val="22"/>
        </w:rPr>
        <w:t>za predpokl</w:t>
      </w:r>
      <w:r w:rsidR="00C02448">
        <w:rPr>
          <w:b w:val="0"/>
          <w:bCs w:val="0"/>
          <w:noProof/>
          <w:sz w:val="22"/>
          <w:szCs w:val="22"/>
        </w:rPr>
        <w:t>a</w:t>
      </w:r>
      <w:r w:rsidR="0021126A">
        <w:rPr>
          <w:b w:val="0"/>
          <w:bCs w:val="0"/>
          <w:noProof/>
          <w:sz w:val="22"/>
          <w:szCs w:val="22"/>
        </w:rPr>
        <w:t>dané množstvo</w:t>
      </w:r>
      <w:r w:rsidR="002921EB">
        <w:rPr>
          <w:b w:val="0"/>
          <w:bCs w:val="0"/>
          <w:noProof/>
          <w:sz w:val="22"/>
          <w:szCs w:val="22"/>
        </w:rPr>
        <w:t xml:space="preserve"> </w:t>
      </w:r>
      <w:r w:rsidR="00980C87" w:rsidRPr="00343D6C">
        <w:rPr>
          <w:b w:val="0"/>
          <w:bCs w:val="0"/>
          <w:noProof/>
          <w:sz w:val="22"/>
          <w:szCs w:val="22"/>
        </w:rPr>
        <w:t xml:space="preserve">v EUR vrátane DPH </w:t>
      </w:r>
      <w:r w:rsidR="00314F57">
        <w:rPr>
          <w:b w:val="0"/>
          <w:bCs w:val="0"/>
          <w:noProof/>
          <w:sz w:val="22"/>
          <w:szCs w:val="22"/>
        </w:rPr>
        <w:t xml:space="preserve">a </w:t>
      </w:r>
      <w:r w:rsidR="00980C87" w:rsidRPr="00343D6C">
        <w:rPr>
          <w:b w:val="0"/>
          <w:bCs w:val="0"/>
          <w:noProof/>
          <w:sz w:val="22"/>
          <w:szCs w:val="22"/>
        </w:rPr>
        <w:t>zároveň spln</w:t>
      </w:r>
      <w:r w:rsidR="00022FC8">
        <w:rPr>
          <w:b w:val="0"/>
          <w:bCs w:val="0"/>
          <w:noProof/>
          <w:sz w:val="22"/>
          <w:szCs w:val="22"/>
        </w:rPr>
        <w:t>il</w:t>
      </w:r>
      <w:r w:rsidR="00980C87" w:rsidRPr="00343D6C">
        <w:rPr>
          <w:b w:val="0"/>
          <w:bCs w:val="0"/>
          <w:noProof/>
          <w:sz w:val="22"/>
          <w:szCs w:val="22"/>
        </w:rPr>
        <w:t xml:space="preserve"> </w:t>
      </w:r>
      <w:r w:rsidR="00980C87" w:rsidRPr="00343D6C">
        <w:rPr>
          <w:b w:val="0"/>
          <w:sz w:val="22"/>
          <w:szCs w:val="22"/>
        </w:rPr>
        <w:t>požiadavky na predmet zákazky a podmienky účasti</w:t>
      </w:r>
      <w:r w:rsidR="00980C87" w:rsidRPr="00343D6C">
        <w:rPr>
          <w:b w:val="0"/>
          <w:bCs w:val="0"/>
          <w:noProof/>
          <w:sz w:val="22"/>
          <w:szCs w:val="22"/>
        </w:rPr>
        <w:t>. Ostatní uchádzači budú neúspešní.</w:t>
      </w:r>
    </w:p>
    <w:p w:rsidR="00FA1B93" w:rsidRPr="00F55B7A" w:rsidRDefault="00EB1EDF" w:rsidP="00FB2BFB">
      <w:pPr>
        <w:pStyle w:val="Zkladntext"/>
        <w:numPr>
          <w:ilvl w:val="3"/>
          <w:numId w:val="19"/>
        </w:numPr>
        <w:autoSpaceDE/>
        <w:autoSpaceDN/>
        <w:spacing w:before="120"/>
        <w:ind w:left="709" w:hanging="567"/>
        <w:rPr>
          <w:b w:val="0"/>
          <w:bCs w:val="0"/>
          <w:noProof/>
          <w:sz w:val="22"/>
          <w:szCs w:val="22"/>
        </w:rPr>
      </w:pPr>
      <w:r w:rsidRPr="00814BF5">
        <w:rPr>
          <w:b w:val="0"/>
          <w:sz w:val="22"/>
          <w:szCs w:val="22"/>
        </w:rPr>
        <w:t xml:space="preserve">    </w:t>
      </w:r>
      <w:r w:rsidR="00FA1B93" w:rsidRPr="00814BF5">
        <w:rPr>
          <w:b w:val="0"/>
          <w:bCs w:val="0"/>
          <w:noProof/>
          <w:sz w:val="22"/>
          <w:szCs w:val="22"/>
        </w:rPr>
        <w:t xml:space="preserve"> Ak je uchádzač identifikovaný pre DPH v inom členskom štáte EÚ a tovar bude do SR prepravený z iného členského štátu EÚ, tento uchádzač nebude pri plnení Rámcovej dohody fakturovať DPH. Vo svojej ponuke však musí uviesť príslušnú sadzbu a </w:t>
      </w:r>
      <w:r w:rsidR="00FA1B93" w:rsidRPr="001609B3">
        <w:rPr>
          <w:b w:val="0"/>
          <w:bCs w:val="0"/>
          <w:noProof/>
          <w:sz w:val="22"/>
          <w:szCs w:val="22"/>
        </w:rPr>
        <w:t xml:space="preserve">výšku DPH </w:t>
      </w:r>
      <w:r w:rsidR="002F3EBC" w:rsidRPr="001609B3">
        <w:rPr>
          <w:b w:val="0"/>
          <w:sz w:val="22"/>
          <w:szCs w:val="22"/>
        </w:rPr>
        <w:t xml:space="preserve">podľa zákona č. 222/2004 </w:t>
      </w:r>
      <w:proofErr w:type="spellStart"/>
      <w:r w:rsidR="002F3EBC" w:rsidRPr="001609B3">
        <w:rPr>
          <w:b w:val="0"/>
          <w:sz w:val="22"/>
          <w:szCs w:val="22"/>
        </w:rPr>
        <w:t>Z.z</w:t>
      </w:r>
      <w:proofErr w:type="spellEnd"/>
      <w:r w:rsidR="002F3EBC" w:rsidRPr="001609B3">
        <w:rPr>
          <w:b w:val="0"/>
          <w:sz w:val="22"/>
          <w:szCs w:val="22"/>
        </w:rPr>
        <w:t>. o dani z pridanej hodnoty v znení neskorších predpisov</w:t>
      </w:r>
      <w:r w:rsidR="00FA1B93" w:rsidRPr="001609B3">
        <w:rPr>
          <w:b w:val="0"/>
          <w:bCs w:val="0"/>
          <w:noProof/>
          <w:sz w:val="22"/>
          <w:szCs w:val="22"/>
        </w:rPr>
        <w:t>. Verejný</w:t>
      </w:r>
      <w:r w:rsidR="00FA1B93" w:rsidRPr="00F55B7A">
        <w:rPr>
          <w:b w:val="0"/>
          <w:bCs w:val="0"/>
          <w:noProof/>
          <w:sz w:val="22"/>
          <w:szCs w:val="22"/>
        </w:rPr>
        <w:t xml:space="preserve"> obstarávateľ je zdaniteľnou osobou a je registrovaný pre DPH podľa § 4 zákona č. 222/2004 Z.z. o dani z pridanej hodnoty v znení neskorších predpisov.</w:t>
      </w:r>
    </w:p>
    <w:p w:rsidR="00044B2D" w:rsidRPr="00EB622F" w:rsidRDefault="00044B2D" w:rsidP="002D178E">
      <w:pPr>
        <w:pStyle w:val="Zkladntext"/>
        <w:autoSpaceDE/>
        <w:autoSpaceDN/>
        <w:spacing w:before="120"/>
        <w:rPr>
          <w:b w:val="0"/>
          <w:bCs w:val="0"/>
          <w:noProof/>
          <w:sz w:val="22"/>
          <w:szCs w:val="22"/>
        </w:rPr>
      </w:pPr>
    </w:p>
    <w:p w:rsidR="00B939A7" w:rsidRPr="004C6F25" w:rsidRDefault="00794ABA" w:rsidP="008E4018">
      <w:pPr>
        <w:pStyle w:val="Nadpis1"/>
        <w:numPr>
          <w:ilvl w:val="0"/>
          <w:numId w:val="13"/>
        </w:numPr>
        <w:ind w:left="426" w:hanging="426"/>
        <w:rPr>
          <w:sz w:val="28"/>
        </w:rPr>
      </w:pPr>
      <w:bookmarkStart w:id="37" w:name="_Toc451842519"/>
      <w:r w:rsidRPr="008262B3">
        <w:rPr>
          <w:sz w:val="28"/>
        </w:rPr>
        <w:lastRenderedPageBreak/>
        <w:t>SPÔSOB  URČENIA  CENY</w:t>
      </w:r>
      <w:bookmarkEnd w:id="37"/>
    </w:p>
    <w:p w:rsidR="00DA7D23" w:rsidRPr="00DC74BB" w:rsidRDefault="00DA7D23" w:rsidP="008E4018">
      <w:pPr>
        <w:pStyle w:val="tl1"/>
        <w:numPr>
          <w:ilvl w:val="0"/>
          <w:numId w:val="15"/>
        </w:numPr>
        <w:tabs>
          <w:tab w:val="clear" w:pos="720"/>
          <w:tab w:val="clear" w:pos="9781"/>
          <w:tab w:val="left" w:pos="851"/>
        </w:tabs>
        <w:spacing w:after="120"/>
        <w:ind w:right="0"/>
        <w:rPr>
          <w:rFonts w:ascii="Times New Roman" w:hAnsi="Times New Roman"/>
          <w:i/>
          <w:sz w:val="22"/>
          <w:szCs w:val="22"/>
        </w:rPr>
      </w:pPr>
      <w:r w:rsidRPr="005B2CBA">
        <w:rPr>
          <w:rFonts w:ascii="Times New Roman" w:hAnsi="Times New Roman"/>
          <w:sz w:val="22"/>
          <w:szCs w:val="22"/>
        </w:rPr>
        <w:t>Cena za obstarávaný tovar musí byť</w:t>
      </w:r>
      <w:r w:rsidR="00A87365">
        <w:rPr>
          <w:rFonts w:ascii="Times New Roman" w:hAnsi="Times New Roman"/>
          <w:sz w:val="22"/>
          <w:szCs w:val="22"/>
        </w:rPr>
        <w:t xml:space="preserve"> stanovená v zmysle zákona</w:t>
      </w:r>
      <w:r w:rsidRPr="005B2CBA">
        <w:rPr>
          <w:rFonts w:ascii="Times New Roman" w:hAnsi="Times New Roman"/>
          <w:sz w:val="22"/>
          <w:szCs w:val="22"/>
        </w:rPr>
        <w:t xml:space="preserve"> č. 18/1996 Z.z. o cenách v znení neskorších predpisov, vyhlášky MF SR č. 87/1996 Z.z.</w:t>
      </w:r>
      <w:r w:rsidR="00A87365">
        <w:rPr>
          <w:rFonts w:ascii="Times New Roman" w:hAnsi="Times New Roman"/>
          <w:sz w:val="22"/>
          <w:szCs w:val="22"/>
        </w:rPr>
        <w:t>, ktorou sa vykonáva zákon</w:t>
      </w:r>
      <w:r w:rsidRPr="005B2CBA">
        <w:rPr>
          <w:rFonts w:ascii="Times New Roman" w:hAnsi="Times New Roman"/>
          <w:sz w:val="22"/>
          <w:szCs w:val="22"/>
        </w:rPr>
        <w:t xml:space="preserve"> č. 18/1996 Z.z. </w:t>
      </w:r>
      <w:r w:rsidRPr="00DC74BB">
        <w:rPr>
          <w:rFonts w:ascii="Times New Roman" w:hAnsi="Times New Roman"/>
          <w:sz w:val="22"/>
          <w:szCs w:val="22"/>
        </w:rPr>
        <w:t>o cenách v znení neskorších predpisov.</w:t>
      </w:r>
    </w:p>
    <w:p w:rsidR="00314F57" w:rsidRDefault="00314F57" w:rsidP="00314F57">
      <w:pPr>
        <w:pStyle w:val="Odsekzoznamu"/>
        <w:numPr>
          <w:ilvl w:val="0"/>
          <w:numId w:val="15"/>
        </w:numPr>
        <w:autoSpaceDE w:val="0"/>
        <w:autoSpaceDN w:val="0"/>
        <w:adjustRightInd w:val="0"/>
        <w:rPr>
          <w:rFonts w:cs="Arial"/>
          <w:szCs w:val="24"/>
          <w:lang w:eastAsia="cs-CZ"/>
        </w:rPr>
      </w:pPr>
      <w:r w:rsidRPr="00314F57">
        <w:rPr>
          <w:rFonts w:cs="Arial"/>
          <w:szCs w:val="24"/>
          <w:lang w:eastAsia="cs-CZ"/>
        </w:rPr>
        <w:t>Ceny za predmet zákazky musia byť uvedené tak, že bude jasne uvedená cena v eurách s DPH zaokrúhlené najviac na 2 desatinné miesta.</w:t>
      </w:r>
    </w:p>
    <w:p w:rsidR="00314F57" w:rsidRPr="00314F57" w:rsidRDefault="00314F57" w:rsidP="00314F57">
      <w:pPr>
        <w:pStyle w:val="Odsekzoznamu"/>
        <w:autoSpaceDE w:val="0"/>
        <w:autoSpaceDN w:val="0"/>
        <w:adjustRightInd w:val="0"/>
        <w:ind w:left="360"/>
        <w:rPr>
          <w:rFonts w:cs="Arial"/>
          <w:szCs w:val="24"/>
          <w:lang w:eastAsia="cs-CZ"/>
        </w:rPr>
      </w:pPr>
    </w:p>
    <w:p w:rsidR="00DA7D23" w:rsidRPr="00314F57" w:rsidRDefault="00DA7D23" w:rsidP="00314F57">
      <w:pPr>
        <w:pStyle w:val="tl1"/>
        <w:numPr>
          <w:ilvl w:val="0"/>
          <w:numId w:val="15"/>
        </w:numPr>
        <w:tabs>
          <w:tab w:val="clear" w:pos="9781"/>
          <w:tab w:val="right" w:leader="dot" w:pos="9883"/>
        </w:tabs>
        <w:spacing w:after="120"/>
        <w:ind w:right="0"/>
        <w:rPr>
          <w:rFonts w:ascii="Times New Roman" w:hAnsi="Times New Roman"/>
          <w:sz w:val="22"/>
          <w:szCs w:val="22"/>
        </w:rPr>
      </w:pPr>
      <w:r w:rsidRPr="00E44808">
        <w:rPr>
          <w:rFonts w:ascii="Times New Roman" w:hAnsi="Times New Roman"/>
          <w:sz w:val="22"/>
          <w:szCs w:val="22"/>
        </w:rPr>
        <w:t>Do ceny je potrebné zahrnúť celkové náklady spojené so splnením predmetu zákazky a zmluvných podmienok, t.j. najmä náklady na činnosti súvisia</w:t>
      </w:r>
      <w:r w:rsidR="00A87365" w:rsidRPr="00E44808">
        <w:rPr>
          <w:rFonts w:ascii="Times New Roman" w:hAnsi="Times New Roman"/>
          <w:sz w:val="22"/>
          <w:szCs w:val="22"/>
        </w:rPr>
        <w:t xml:space="preserve">ce s dodaním a dovozom </w:t>
      </w:r>
      <w:r w:rsidR="00F0486E" w:rsidRPr="00E44808">
        <w:rPr>
          <w:rFonts w:ascii="Times New Roman" w:hAnsi="Times New Roman"/>
          <w:sz w:val="22"/>
          <w:szCs w:val="22"/>
        </w:rPr>
        <w:t>predmetu zákazky</w:t>
      </w:r>
      <w:r w:rsidR="007122E9" w:rsidRPr="00E44808">
        <w:rPr>
          <w:rFonts w:ascii="Times New Roman" w:hAnsi="Times New Roman"/>
          <w:sz w:val="22"/>
          <w:szCs w:val="22"/>
        </w:rPr>
        <w:t xml:space="preserve"> do miesta určenia</w:t>
      </w:r>
      <w:r w:rsidR="00D661E5" w:rsidRPr="00E44808">
        <w:rPr>
          <w:rFonts w:ascii="Times New Roman" w:hAnsi="Times New Roman"/>
          <w:sz w:val="22"/>
          <w:szCs w:val="22"/>
        </w:rPr>
        <w:t>,</w:t>
      </w:r>
      <w:r w:rsidRPr="00E44808">
        <w:rPr>
          <w:rFonts w:ascii="Times New Roman" w:hAnsi="Times New Roman"/>
          <w:sz w:val="22"/>
          <w:szCs w:val="22"/>
        </w:rPr>
        <w:t xml:space="preserve"> vyloženie v</w:t>
      </w:r>
      <w:r w:rsidR="007122E9" w:rsidRPr="00E44808">
        <w:rPr>
          <w:rFonts w:ascii="Times New Roman" w:hAnsi="Times New Roman"/>
          <w:sz w:val="22"/>
          <w:szCs w:val="22"/>
        </w:rPr>
        <w:t> mieste určenia</w:t>
      </w:r>
      <w:r w:rsidRPr="00E44808">
        <w:rPr>
          <w:rFonts w:ascii="Times New Roman" w:hAnsi="Times New Roman"/>
          <w:sz w:val="22"/>
          <w:szCs w:val="22"/>
        </w:rPr>
        <w:t>, vybalenie a</w:t>
      </w:r>
      <w:r w:rsidR="00D661E5" w:rsidRPr="00E44808">
        <w:rPr>
          <w:rFonts w:ascii="Times New Roman" w:hAnsi="Times New Roman"/>
          <w:sz w:val="22"/>
          <w:szCs w:val="22"/>
        </w:rPr>
        <w:t> </w:t>
      </w:r>
      <w:r w:rsidRPr="00E44808">
        <w:rPr>
          <w:rFonts w:ascii="Times New Roman" w:hAnsi="Times New Roman"/>
          <w:sz w:val="22"/>
          <w:szCs w:val="22"/>
        </w:rPr>
        <w:t>lividáciu</w:t>
      </w:r>
      <w:r w:rsidR="00D661E5" w:rsidRPr="00E44808">
        <w:rPr>
          <w:rFonts w:ascii="Times New Roman" w:hAnsi="Times New Roman"/>
          <w:sz w:val="22"/>
          <w:szCs w:val="22"/>
        </w:rPr>
        <w:t xml:space="preserve"> prípadných</w:t>
      </w:r>
      <w:r w:rsidRPr="00E44808">
        <w:rPr>
          <w:rFonts w:ascii="Times New Roman" w:hAnsi="Times New Roman"/>
          <w:sz w:val="22"/>
          <w:szCs w:val="22"/>
        </w:rPr>
        <w:t xml:space="preserve"> ob</w:t>
      </w:r>
      <w:r w:rsidR="00D661E5" w:rsidRPr="00E44808">
        <w:rPr>
          <w:rFonts w:ascii="Times New Roman" w:hAnsi="Times New Roman"/>
          <w:sz w:val="22"/>
          <w:szCs w:val="22"/>
        </w:rPr>
        <w:t xml:space="preserve">alov, </w:t>
      </w:r>
      <w:r w:rsidRPr="00E44808">
        <w:rPr>
          <w:rFonts w:ascii="Times New Roman" w:hAnsi="Times New Roman"/>
          <w:sz w:val="22"/>
          <w:szCs w:val="22"/>
        </w:rPr>
        <w:t>obchodnú prirážku, balenie, bankové náklady, dane, clá a ostané odvody v krajine verejného obstarávateľa, správne poplatky ako aj všetky všeobecné riziká, závä</w:t>
      </w:r>
      <w:r w:rsidR="00603607" w:rsidRPr="00E44808">
        <w:rPr>
          <w:rFonts w:ascii="Times New Roman" w:hAnsi="Times New Roman"/>
          <w:sz w:val="22"/>
          <w:szCs w:val="22"/>
        </w:rPr>
        <w:t>zky</w:t>
      </w:r>
      <w:r w:rsidR="00A36DB9" w:rsidRPr="00E44808">
        <w:rPr>
          <w:rFonts w:ascii="Times New Roman" w:hAnsi="Times New Roman"/>
          <w:sz w:val="22"/>
          <w:szCs w:val="22"/>
        </w:rPr>
        <w:t>,</w:t>
      </w:r>
      <w:r w:rsidRPr="00E44808">
        <w:rPr>
          <w:rFonts w:ascii="Times New Roman" w:hAnsi="Times New Roman"/>
          <w:sz w:val="22"/>
          <w:szCs w:val="22"/>
        </w:rPr>
        <w:t xml:space="preserve"> spoluprácu a koordináciu s prípadnými subdodávateľmi.</w:t>
      </w:r>
    </w:p>
    <w:p w:rsidR="00E44808" w:rsidRPr="00E148DF" w:rsidRDefault="00DA7D23" w:rsidP="00314F57">
      <w:pPr>
        <w:pStyle w:val="Default"/>
        <w:spacing w:after="120"/>
        <w:ind w:left="357"/>
        <w:jc w:val="both"/>
        <w:rPr>
          <w:sz w:val="22"/>
          <w:szCs w:val="22"/>
        </w:rPr>
      </w:pPr>
      <w:r w:rsidRPr="005B2CBA">
        <w:rPr>
          <w:sz w:val="22"/>
          <w:szCs w:val="22"/>
        </w:rPr>
        <w:t xml:space="preserve">Uchádzačovi nevznikne nárok na úhradu dodatočných nákladov, ktoré si nezapočítal do ponuky za </w:t>
      </w:r>
    </w:p>
    <w:p w:rsidR="00101714" w:rsidRDefault="00101714" w:rsidP="00DA7D23">
      <w:pPr>
        <w:pStyle w:val="tl1"/>
        <w:tabs>
          <w:tab w:val="clear" w:pos="720"/>
        </w:tabs>
        <w:autoSpaceDE/>
        <w:autoSpaceDN/>
        <w:ind w:left="1134"/>
        <w:rPr>
          <w:rFonts w:ascii="Times New Roman" w:hAnsi="Times New Roman"/>
          <w:color w:val="000000"/>
          <w:sz w:val="22"/>
          <w:szCs w:val="22"/>
          <w:u w:val="single"/>
        </w:rPr>
      </w:pPr>
    </w:p>
    <w:p w:rsidR="00231F96" w:rsidRPr="00231F96" w:rsidRDefault="00231F96" w:rsidP="00314F57">
      <w:pPr>
        <w:pStyle w:val="Odsekzoznamu"/>
        <w:numPr>
          <w:ilvl w:val="0"/>
          <w:numId w:val="15"/>
        </w:numPr>
        <w:spacing w:after="120"/>
        <w:rPr>
          <w:iCs/>
          <w:sz w:val="22"/>
          <w:szCs w:val="22"/>
        </w:rPr>
      </w:pPr>
      <w:r w:rsidRPr="00231F96">
        <w:rPr>
          <w:sz w:val="22"/>
          <w:szCs w:val="22"/>
        </w:rPr>
        <w:t xml:space="preserve">Ak je uchádzač identifikovaný pre DPH v inom členskom štáte EÚ a tovar bude do SR prepravený z iného členského štátu EÚ, tento uchádzač nebude pri plnení </w:t>
      </w:r>
      <w:r w:rsidR="0046712A">
        <w:rPr>
          <w:sz w:val="22"/>
          <w:szCs w:val="22"/>
        </w:rPr>
        <w:t>Rámcovej dohody</w:t>
      </w:r>
      <w:r w:rsidR="0046712A" w:rsidRPr="00231F96">
        <w:rPr>
          <w:sz w:val="22"/>
          <w:szCs w:val="22"/>
        </w:rPr>
        <w:t xml:space="preserve"> </w:t>
      </w:r>
      <w:r w:rsidRPr="00231F96">
        <w:rPr>
          <w:sz w:val="22"/>
          <w:szCs w:val="22"/>
        </w:rPr>
        <w:t xml:space="preserve">fakturovať DPH. Vo svojej ponuke však musí uviesť príslušnú sadzbu a výšku DPH </w:t>
      </w:r>
      <w:r w:rsidRPr="001609B3">
        <w:rPr>
          <w:sz w:val="22"/>
          <w:szCs w:val="22"/>
        </w:rPr>
        <w:t xml:space="preserve">podľa zákona č. 222/2004 </w:t>
      </w:r>
      <w:proofErr w:type="spellStart"/>
      <w:r w:rsidRPr="001609B3">
        <w:rPr>
          <w:sz w:val="22"/>
          <w:szCs w:val="22"/>
        </w:rPr>
        <w:t>Z.z</w:t>
      </w:r>
      <w:proofErr w:type="spellEnd"/>
      <w:r w:rsidRPr="001609B3">
        <w:rPr>
          <w:sz w:val="22"/>
          <w:szCs w:val="22"/>
        </w:rPr>
        <w:t xml:space="preserve">. </w:t>
      </w:r>
      <w:r w:rsidR="00630BE7" w:rsidRPr="001609B3">
        <w:rPr>
          <w:sz w:val="22"/>
          <w:szCs w:val="22"/>
        </w:rPr>
        <w:t>o dani z pridanej hodnoty v znení neskorších predpisov</w:t>
      </w:r>
      <w:r w:rsidR="00630BE7">
        <w:rPr>
          <w:sz w:val="22"/>
          <w:szCs w:val="22"/>
        </w:rPr>
        <w:t xml:space="preserve"> </w:t>
      </w:r>
      <w:r w:rsidRPr="00FF62A6">
        <w:rPr>
          <w:sz w:val="22"/>
          <w:szCs w:val="22"/>
        </w:rPr>
        <w:t xml:space="preserve">a cenu vrátane DPH. Verejný obstarávateľ je zdaniteľnou osobou a je registrovaný pre DPH podľa § 4 zákona č. 222/2004 </w:t>
      </w:r>
      <w:proofErr w:type="spellStart"/>
      <w:r w:rsidRPr="00FF62A6">
        <w:rPr>
          <w:sz w:val="22"/>
          <w:szCs w:val="22"/>
        </w:rPr>
        <w:t>Z.z</w:t>
      </w:r>
      <w:proofErr w:type="spellEnd"/>
      <w:r w:rsidRPr="00FF62A6">
        <w:rPr>
          <w:sz w:val="22"/>
          <w:szCs w:val="22"/>
        </w:rPr>
        <w:t>. o dani z pridanej hodnoty v znení neskorších predpisov.</w:t>
      </w:r>
    </w:p>
    <w:p w:rsidR="00231F96" w:rsidRPr="00DD3173" w:rsidRDefault="00231F96" w:rsidP="008E4018">
      <w:pPr>
        <w:pStyle w:val="tl1"/>
        <w:numPr>
          <w:ilvl w:val="0"/>
          <w:numId w:val="15"/>
        </w:numPr>
        <w:tabs>
          <w:tab w:val="clear" w:pos="720"/>
          <w:tab w:val="clear" w:pos="9781"/>
        </w:tabs>
        <w:autoSpaceDE/>
        <w:autoSpaceDN/>
        <w:spacing w:after="120"/>
        <w:ind w:left="426" w:right="0" w:hanging="426"/>
        <w:rPr>
          <w:rFonts w:ascii="Times New Roman" w:hAnsi="Times New Roman"/>
          <w:color w:val="FF0000"/>
          <w:sz w:val="22"/>
          <w:szCs w:val="22"/>
        </w:rPr>
      </w:pPr>
      <w:r w:rsidRPr="00DD3173">
        <w:rPr>
          <w:rFonts w:ascii="Times New Roman" w:hAnsi="Times New Roman"/>
          <w:sz w:val="22"/>
          <w:szCs w:val="22"/>
        </w:rPr>
        <w:t xml:space="preserve">Ak uchádzač nie je </w:t>
      </w:r>
      <w:r w:rsidR="00FE4506" w:rsidRPr="00DD3173">
        <w:rPr>
          <w:rFonts w:ascii="Times New Roman" w:hAnsi="Times New Roman"/>
          <w:sz w:val="22"/>
          <w:szCs w:val="22"/>
        </w:rPr>
        <w:t xml:space="preserve">platcom </w:t>
      </w:r>
      <w:r w:rsidRPr="00DD3173">
        <w:rPr>
          <w:rFonts w:ascii="Times New Roman" w:hAnsi="Times New Roman"/>
          <w:sz w:val="22"/>
          <w:szCs w:val="22"/>
        </w:rPr>
        <w:t xml:space="preserve"> DPH</w:t>
      </w:r>
      <w:r w:rsidR="005B37FC" w:rsidRPr="00DD3173">
        <w:rPr>
          <w:rFonts w:ascii="Times New Roman" w:hAnsi="Times New Roman"/>
          <w:sz w:val="22"/>
          <w:szCs w:val="22"/>
        </w:rPr>
        <w:t xml:space="preserve"> upozorní na túto skutočnosť a </w:t>
      </w:r>
      <w:r w:rsidR="005B37FC" w:rsidRPr="00036019">
        <w:rPr>
          <w:rFonts w:ascii="Times New Roman" w:hAnsi="Times New Roman"/>
          <w:sz w:val="22"/>
          <w:szCs w:val="22"/>
        </w:rPr>
        <w:t>v </w:t>
      </w:r>
      <w:r w:rsidR="00036019" w:rsidRPr="00036019">
        <w:rPr>
          <w:rFonts w:ascii="Times New Roman" w:hAnsi="Times New Roman"/>
          <w:sz w:val="22"/>
          <w:szCs w:val="22"/>
        </w:rPr>
        <w:t>Prílohe č. 1</w:t>
      </w:r>
      <w:r w:rsidR="005B37FC" w:rsidRPr="00036019">
        <w:rPr>
          <w:rFonts w:ascii="Times New Roman" w:hAnsi="Times New Roman"/>
          <w:sz w:val="22"/>
          <w:szCs w:val="22"/>
        </w:rPr>
        <w:t xml:space="preserve"> k Rámcovej dohode –</w:t>
      </w:r>
      <w:r w:rsidR="005B37FC" w:rsidRPr="00DD3173">
        <w:rPr>
          <w:rFonts w:ascii="Times New Roman" w:hAnsi="Times New Roman"/>
          <w:sz w:val="22"/>
          <w:szCs w:val="22"/>
        </w:rPr>
        <w:t xml:space="preserve"> Cenová ponuka do stĺpca sadzba DPH uvedie 0</w:t>
      </w:r>
      <w:r w:rsidR="009437A9" w:rsidRPr="00DD3173">
        <w:rPr>
          <w:rFonts w:ascii="Times New Roman" w:hAnsi="Times New Roman"/>
          <w:sz w:val="22"/>
          <w:szCs w:val="22"/>
        </w:rPr>
        <w:t xml:space="preserve"> </w:t>
      </w:r>
      <w:r w:rsidR="005B37FC" w:rsidRPr="00DD3173">
        <w:rPr>
          <w:rFonts w:ascii="Times New Roman" w:hAnsi="Times New Roman"/>
          <w:sz w:val="22"/>
          <w:szCs w:val="22"/>
        </w:rPr>
        <w:t>%.</w:t>
      </w:r>
    </w:p>
    <w:p w:rsidR="00A51160" w:rsidRPr="00231F96" w:rsidRDefault="00DA7D23" w:rsidP="00231F96">
      <w:pPr>
        <w:pStyle w:val="tl1"/>
        <w:tabs>
          <w:tab w:val="clear" w:pos="720"/>
          <w:tab w:val="clear" w:pos="9781"/>
        </w:tabs>
        <w:autoSpaceDE/>
        <w:autoSpaceDN/>
        <w:spacing w:after="120"/>
        <w:ind w:left="426" w:right="0"/>
        <w:rPr>
          <w:rFonts w:ascii="Times New Roman" w:hAnsi="Times New Roman"/>
          <w:sz w:val="22"/>
          <w:szCs w:val="22"/>
        </w:rPr>
      </w:pPr>
      <w:r w:rsidRPr="00DD3173">
        <w:rPr>
          <w:rFonts w:ascii="Times New Roman" w:hAnsi="Times New Roman"/>
          <w:sz w:val="22"/>
          <w:szCs w:val="22"/>
        </w:rPr>
        <w:t>Verejný obstarávateľ upozorňuje, že v prípade, ak úspešný</w:t>
      </w:r>
      <w:r w:rsidRPr="00231F96">
        <w:rPr>
          <w:rFonts w:ascii="Times New Roman" w:hAnsi="Times New Roman"/>
          <w:sz w:val="22"/>
          <w:szCs w:val="22"/>
        </w:rPr>
        <w:t xml:space="preserve"> uchádzač, ktorý v ponuke uviedol, že po uzatvorení </w:t>
      </w:r>
      <w:r w:rsidR="0046712A">
        <w:rPr>
          <w:rFonts w:ascii="Times New Roman" w:hAnsi="Times New Roman"/>
          <w:sz w:val="22"/>
          <w:szCs w:val="22"/>
        </w:rPr>
        <w:t>Rámcovej dohody</w:t>
      </w:r>
      <w:r w:rsidR="0046712A" w:rsidRPr="00231F96">
        <w:rPr>
          <w:rFonts w:ascii="Times New Roman" w:hAnsi="Times New Roman"/>
          <w:sz w:val="22"/>
          <w:szCs w:val="22"/>
        </w:rPr>
        <w:t xml:space="preserve"> </w:t>
      </w:r>
      <w:r w:rsidRPr="00231F96">
        <w:rPr>
          <w:rFonts w:ascii="Times New Roman" w:hAnsi="Times New Roman"/>
          <w:sz w:val="22"/>
          <w:szCs w:val="22"/>
        </w:rPr>
        <w:t xml:space="preserve">nebude platiteľom DPH, sa stane po predložení ponuky alebo po uzavretí </w:t>
      </w:r>
      <w:r w:rsidR="0046712A">
        <w:rPr>
          <w:rFonts w:ascii="Times New Roman" w:hAnsi="Times New Roman"/>
          <w:sz w:val="22"/>
          <w:szCs w:val="22"/>
        </w:rPr>
        <w:t>Rámcovej odhody</w:t>
      </w:r>
      <w:r w:rsidR="0046712A" w:rsidRPr="00231F96">
        <w:rPr>
          <w:rFonts w:ascii="Times New Roman" w:hAnsi="Times New Roman"/>
          <w:sz w:val="22"/>
          <w:szCs w:val="22"/>
        </w:rPr>
        <w:t xml:space="preserve"> </w:t>
      </w:r>
      <w:r w:rsidRPr="00231F96">
        <w:rPr>
          <w:rFonts w:ascii="Times New Roman" w:hAnsi="Times New Roman"/>
          <w:sz w:val="22"/>
          <w:szCs w:val="22"/>
        </w:rPr>
        <w:t xml:space="preserve">platiteľom DPH, nemá nárok na zvýšenie ceny o hodnotu DPH. </w:t>
      </w:r>
    </w:p>
    <w:p w:rsidR="00DA7D23" w:rsidRPr="005B2CBA" w:rsidRDefault="00DA7D23" w:rsidP="008E4018">
      <w:pPr>
        <w:pStyle w:val="Default"/>
        <w:numPr>
          <w:ilvl w:val="0"/>
          <w:numId w:val="15"/>
        </w:numPr>
        <w:spacing w:after="120"/>
        <w:ind w:left="426" w:hanging="426"/>
        <w:jc w:val="both"/>
        <w:rPr>
          <w:sz w:val="22"/>
          <w:szCs w:val="22"/>
        </w:rPr>
      </w:pPr>
      <w:r w:rsidRPr="005B2CBA">
        <w:rPr>
          <w:sz w:val="22"/>
          <w:szCs w:val="22"/>
        </w:rPr>
        <w:t>V prípade, že ponuka nebude v súlade so zákonom o DPH, prípadne inými všeobecne záväznými právnymi predpismi, ktorých porušenie alebo nedodržanie by malo vplyv na konečnú cenu zákazky, verejný obstarávateľ požiada uchádzača o opravu. Takýto úkon sa nebude považovať za zmenu ponuky.</w:t>
      </w:r>
    </w:p>
    <w:p w:rsidR="008262B3" w:rsidRDefault="00701A69" w:rsidP="003F63B5">
      <w:pPr>
        <w:pStyle w:val="tl1"/>
        <w:spacing w:after="120"/>
        <w:ind w:left="426" w:right="0"/>
        <w:rPr>
          <w:rFonts w:ascii="Times New Roman" w:hAnsi="Times New Roman"/>
          <w:sz w:val="22"/>
          <w:szCs w:val="22"/>
          <w:u w:val="single"/>
        </w:rPr>
      </w:pPr>
      <w:r w:rsidRPr="00AD5FC0">
        <w:rPr>
          <w:rFonts w:ascii="Times New Roman" w:hAnsi="Times New Roman"/>
          <w:sz w:val="22"/>
          <w:szCs w:val="22"/>
        </w:rPr>
        <w:t>C</w:t>
      </w:r>
      <w:r w:rsidR="00DA7D23" w:rsidRPr="00AD5FC0">
        <w:rPr>
          <w:rFonts w:ascii="Times New Roman" w:hAnsi="Times New Roman"/>
          <w:sz w:val="22"/>
          <w:szCs w:val="22"/>
        </w:rPr>
        <w:t>eny</w:t>
      </w:r>
      <w:r w:rsidR="00603607" w:rsidRPr="00AD5FC0">
        <w:rPr>
          <w:rFonts w:ascii="Times New Roman" w:hAnsi="Times New Roman"/>
          <w:sz w:val="22"/>
          <w:szCs w:val="22"/>
        </w:rPr>
        <w:t xml:space="preserve"> celkom </w:t>
      </w:r>
      <w:r w:rsidR="00DA7D23" w:rsidRPr="00AD5FC0">
        <w:rPr>
          <w:rFonts w:ascii="Times New Roman" w:hAnsi="Times New Roman"/>
          <w:sz w:val="22"/>
          <w:szCs w:val="22"/>
        </w:rPr>
        <w:t>sa stanú pre uchádzač</w:t>
      </w:r>
      <w:r w:rsidR="00845CB4">
        <w:rPr>
          <w:rFonts w:ascii="Times New Roman" w:hAnsi="Times New Roman"/>
          <w:sz w:val="22"/>
          <w:szCs w:val="22"/>
        </w:rPr>
        <w:t>ov</w:t>
      </w:r>
      <w:r w:rsidR="00DA7D23" w:rsidRPr="00AD5FC0">
        <w:rPr>
          <w:rFonts w:ascii="Times New Roman" w:hAnsi="Times New Roman"/>
          <w:sz w:val="22"/>
          <w:szCs w:val="22"/>
        </w:rPr>
        <w:t xml:space="preserve"> </w:t>
      </w:r>
      <w:r w:rsidR="00DA7D23" w:rsidRPr="00507DAB">
        <w:rPr>
          <w:rFonts w:ascii="Times New Roman" w:hAnsi="Times New Roman"/>
          <w:sz w:val="22"/>
          <w:szCs w:val="22"/>
        </w:rPr>
        <w:t xml:space="preserve">aj pre verejného obstarávateľa záväzné a budú použité pri </w:t>
      </w:r>
      <w:r w:rsidR="00DA7D23" w:rsidRPr="00022FC8">
        <w:rPr>
          <w:rFonts w:ascii="Times New Roman" w:hAnsi="Times New Roman"/>
          <w:sz w:val="22"/>
          <w:szCs w:val="22"/>
        </w:rPr>
        <w:t xml:space="preserve">uzatváraní </w:t>
      </w:r>
      <w:r w:rsidR="00F65D33" w:rsidRPr="00022FC8">
        <w:rPr>
          <w:rFonts w:ascii="Times New Roman" w:hAnsi="Times New Roman"/>
          <w:sz w:val="22"/>
          <w:szCs w:val="22"/>
        </w:rPr>
        <w:t>Rámc</w:t>
      </w:r>
      <w:r w:rsidR="00022FC8" w:rsidRPr="00022FC8">
        <w:rPr>
          <w:rFonts w:ascii="Times New Roman" w:hAnsi="Times New Roman"/>
          <w:sz w:val="22"/>
          <w:szCs w:val="22"/>
        </w:rPr>
        <w:t xml:space="preserve">ovej dohody </w:t>
      </w:r>
      <w:r w:rsidR="00DA7D23" w:rsidRPr="00022FC8">
        <w:rPr>
          <w:rFonts w:ascii="Times New Roman" w:hAnsi="Times New Roman"/>
          <w:sz w:val="22"/>
          <w:szCs w:val="22"/>
        </w:rPr>
        <w:t>ktorá bude</w:t>
      </w:r>
      <w:r w:rsidR="00DA7D23" w:rsidRPr="00507DAB">
        <w:rPr>
          <w:rFonts w:ascii="Times New Roman" w:hAnsi="Times New Roman"/>
          <w:sz w:val="22"/>
          <w:szCs w:val="22"/>
          <w:u w:val="single"/>
        </w:rPr>
        <w:t xml:space="preserve"> </w:t>
      </w:r>
      <w:r w:rsidR="00DA7D23" w:rsidRPr="00036019">
        <w:rPr>
          <w:rFonts w:ascii="Times New Roman" w:hAnsi="Times New Roman"/>
          <w:sz w:val="22"/>
          <w:szCs w:val="22"/>
          <w:u w:val="single"/>
        </w:rPr>
        <w:t>tvoriť  Prílohu č. </w:t>
      </w:r>
      <w:r w:rsidR="00507DAB" w:rsidRPr="00036019">
        <w:rPr>
          <w:rFonts w:ascii="Times New Roman" w:hAnsi="Times New Roman"/>
          <w:sz w:val="22"/>
          <w:szCs w:val="22"/>
          <w:u w:val="single"/>
        </w:rPr>
        <w:t>1</w:t>
      </w:r>
      <w:r w:rsidR="00DA7D23" w:rsidRPr="00036019">
        <w:rPr>
          <w:rFonts w:ascii="Times New Roman" w:hAnsi="Times New Roman"/>
          <w:sz w:val="22"/>
          <w:szCs w:val="22"/>
          <w:u w:val="single"/>
        </w:rPr>
        <w:t xml:space="preserve"> k</w:t>
      </w:r>
      <w:r w:rsidR="00F65D33" w:rsidRPr="00036019">
        <w:rPr>
          <w:rFonts w:ascii="Times New Roman" w:hAnsi="Times New Roman"/>
          <w:sz w:val="22"/>
          <w:szCs w:val="22"/>
          <w:u w:val="single"/>
        </w:rPr>
        <w:t> Rámcovej dohode</w:t>
      </w:r>
      <w:r w:rsidR="00084DCA" w:rsidRPr="00036019">
        <w:rPr>
          <w:rFonts w:ascii="Times New Roman" w:hAnsi="Times New Roman"/>
          <w:sz w:val="22"/>
          <w:szCs w:val="22"/>
          <w:u w:val="single"/>
        </w:rPr>
        <w:t>.</w:t>
      </w:r>
      <w:r w:rsidR="00DA7D23" w:rsidRPr="00845CB4">
        <w:rPr>
          <w:rFonts w:ascii="Times New Roman" w:hAnsi="Times New Roman"/>
          <w:sz w:val="22"/>
          <w:szCs w:val="22"/>
          <w:u w:val="single"/>
        </w:rPr>
        <w:t xml:space="preserve"> </w:t>
      </w:r>
    </w:p>
    <w:p w:rsidR="003F63B5" w:rsidRPr="003F63B5" w:rsidRDefault="003F63B5" w:rsidP="003F63B5">
      <w:pPr>
        <w:pStyle w:val="tl1"/>
        <w:spacing w:after="120"/>
        <w:ind w:left="426" w:right="0"/>
        <w:rPr>
          <w:rFonts w:ascii="Times New Roman" w:hAnsi="Times New Roman"/>
          <w:sz w:val="22"/>
          <w:szCs w:val="22"/>
          <w:u w:val="single"/>
        </w:rPr>
      </w:pPr>
    </w:p>
    <w:p w:rsidR="00BF6567" w:rsidRDefault="00BF6567" w:rsidP="00BF6567">
      <w:pPr>
        <w:pStyle w:val="tl1"/>
        <w:ind w:left="357"/>
        <w:rPr>
          <w:rFonts w:ascii="Times New Roman" w:hAnsi="Times New Roman"/>
          <w:color w:val="0070C0"/>
          <w:sz w:val="22"/>
          <w:szCs w:val="22"/>
        </w:rPr>
      </w:pPr>
    </w:p>
    <w:p w:rsidR="003D1BA1" w:rsidRDefault="003D1BA1" w:rsidP="006C0D03">
      <w:pPr>
        <w:pStyle w:val="Bezriadkovania1"/>
        <w:numPr>
          <w:ilvl w:val="0"/>
          <w:numId w:val="30"/>
        </w:numPr>
        <w:ind w:left="1066" w:hanging="357"/>
        <w:jc w:val="both"/>
        <w:rPr>
          <w:szCs w:val="24"/>
        </w:rPr>
      </w:pPr>
      <w:r>
        <w:rPr>
          <w:szCs w:val="24"/>
        </w:rPr>
        <w:br w:type="page"/>
      </w:r>
    </w:p>
    <w:p w:rsidR="00B939A7" w:rsidRPr="00EC6B5A" w:rsidRDefault="00B939A7" w:rsidP="008E4018">
      <w:pPr>
        <w:pStyle w:val="Nadpis2"/>
        <w:numPr>
          <w:ilvl w:val="0"/>
          <w:numId w:val="14"/>
        </w:numPr>
        <w:tabs>
          <w:tab w:val="left" w:pos="426"/>
        </w:tabs>
        <w:ind w:left="17" w:hanging="17"/>
        <w:rPr>
          <w:sz w:val="28"/>
        </w:rPr>
      </w:pPr>
      <w:bookmarkStart w:id="38" w:name="_Toc451842520"/>
      <w:r w:rsidRPr="00EC6B5A">
        <w:rPr>
          <w:sz w:val="28"/>
        </w:rPr>
        <w:lastRenderedPageBreak/>
        <w:t>OBCHODNÉ  PODMIENKY</w:t>
      </w:r>
      <w:bookmarkEnd w:id="38"/>
      <w:r w:rsidR="00890E76" w:rsidRPr="00EC6B5A">
        <w:rPr>
          <w:sz w:val="28"/>
        </w:rPr>
        <w:t xml:space="preserve"> </w:t>
      </w:r>
    </w:p>
    <w:p w:rsidR="00B939A7" w:rsidRPr="00EC6B5A" w:rsidRDefault="00B939A7" w:rsidP="00C01B72">
      <w:pPr>
        <w:pStyle w:val="tl1"/>
      </w:pPr>
    </w:p>
    <w:p w:rsidR="00084DCA" w:rsidRPr="00EC6B5A" w:rsidRDefault="00084DCA" w:rsidP="00FB2BFB">
      <w:pPr>
        <w:pStyle w:val="tl1"/>
        <w:numPr>
          <w:ilvl w:val="0"/>
          <w:numId w:val="20"/>
        </w:numPr>
        <w:tabs>
          <w:tab w:val="clear" w:pos="720"/>
          <w:tab w:val="clear" w:pos="9781"/>
        </w:tabs>
        <w:autoSpaceDE/>
        <w:autoSpaceDN/>
        <w:ind w:left="284" w:right="0" w:hanging="284"/>
        <w:rPr>
          <w:rFonts w:ascii="Times New Roman" w:hAnsi="Times New Roman"/>
          <w:color w:val="000000"/>
          <w:sz w:val="22"/>
          <w:szCs w:val="22"/>
        </w:rPr>
      </w:pPr>
      <w:r w:rsidRPr="00EC6B5A">
        <w:rPr>
          <w:rFonts w:ascii="Times New Roman" w:hAnsi="Times New Roman"/>
          <w:color w:val="000000"/>
          <w:sz w:val="22"/>
          <w:szCs w:val="22"/>
        </w:rPr>
        <w:t>Verejný obstarávateľ svoje obchodné podmi</w:t>
      </w:r>
      <w:r w:rsidR="009E149E" w:rsidRPr="00EC6B5A">
        <w:rPr>
          <w:rFonts w:ascii="Times New Roman" w:hAnsi="Times New Roman"/>
          <w:color w:val="000000"/>
          <w:sz w:val="22"/>
          <w:szCs w:val="22"/>
        </w:rPr>
        <w:t>enky realizácie predmetu kúpy</w:t>
      </w:r>
      <w:r w:rsidRPr="00EC6B5A">
        <w:rPr>
          <w:rFonts w:ascii="Times New Roman" w:hAnsi="Times New Roman"/>
          <w:color w:val="000000"/>
          <w:sz w:val="22"/>
          <w:szCs w:val="22"/>
        </w:rPr>
        <w:t xml:space="preserve"> uvedie do nižšie uvedených záväzných zmluvných podmienok, ktoré musia byť obsiahnuté v</w:t>
      </w:r>
      <w:r w:rsidR="009149CD" w:rsidRPr="00EC6B5A">
        <w:rPr>
          <w:rFonts w:ascii="Times New Roman" w:hAnsi="Times New Roman"/>
          <w:color w:val="000000"/>
          <w:sz w:val="22"/>
          <w:szCs w:val="22"/>
        </w:rPr>
        <w:t> Rámcovej dohode</w:t>
      </w:r>
      <w:r w:rsidRPr="00EC6B5A">
        <w:rPr>
          <w:rFonts w:ascii="Times New Roman" w:hAnsi="Times New Roman"/>
          <w:color w:val="000000"/>
          <w:sz w:val="22"/>
          <w:szCs w:val="22"/>
        </w:rPr>
        <w:t xml:space="preserve">. Súčasťou </w:t>
      </w:r>
      <w:r w:rsidR="009149CD" w:rsidRPr="00EC6B5A">
        <w:rPr>
          <w:rFonts w:ascii="Times New Roman" w:hAnsi="Times New Roman"/>
          <w:color w:val="000000"/>
          <w:sz w:val="22"/>
          <w:szCs w:val="22"/>
        </w:rPr>
        <w:t>Rámcovej dohody</w:t>
      </w:r>
      <w:r w:rsidRPr="00EC6B5A">
        <w:rPr>
          <w:rFonts w:ascii="Times New Roman" w:hAnsi="Times New Roman"/>
          <w:color w:val="000000"/>
          <w:sz w:val="22"/>
          <w:szCs w:val="22"/>
        </w:rPr>
        <w:t xml:space="preserve"> budú aj dokumenty, resp. prílohy zahŕňajúce aj požiadavky uvedené v časti </w:t>
      </w:r>
      <w:r w:rsidRPr="00EC6B5A">
        <w:rPr>
          <w:rFonts w:ascii="Times New Roman" w:hAnsi="Times New Roman"/>
          <w:i/>
          <w:iCs/>
          <w:color w:val="000000"/>
          <w:sz w:val="22"/>
          <w:szCs w:val="22"/>
        </w:rPr>
        <w:t>„C – Opis predmetu zákazky</w:t>
      </w:r>
      <w:r w:rsidRPr="00EC6B5A">
        <w:rPr>
          <w:rFonts w:ascii="Times New Roman" w:hAnsi="Times New Roman"/>
          <w:color w:val="000000"/>
          <w:sz w:val="22"/>
          <w:szCs w:val="22"/>
        </w:rPr>
        <w:t xml:space="preserve">“ a v časti </w:t>
      </w:r>
      <w:r w:rsidRPr="00EC6B5A">
        <w:rPr>
          <w:rFonts w:ascii="Times New Roman" w:hAnsi="Times New Roman"/>
          <w:i/>
          <w:iCs/>
          <w:color w:val="000000"/>
          <w:sz w:val="22"/>
          <w:szCs w:val="22"/>
        </w:rPr>
        <w:t>„E – Spôsob určenia ceny</w:t>
      </w:r>
      <w:r w:rsidRPr="00EC6B5A">
        <w:rPr>
          <w:rFonts w:ascii="Times New Roman" w:hAnsi="Times New Roman"/>
          <w:color w:val="000000"/>
          <w:sz w:val="22"/>
          <w:szCs w:val="22"/>
        </w:rPr>
        <w:t>“ týchto SP.</w:t>
      </w:r>
    </w:p>
    <w:p w:rsidR="00757531" w:rsidRPr="00852308" w:rsidRDefault="00757531" w:rsidP="004E79D7">
      <w:pPr>
        <w:pStyle w:val="tl1"/>
        <w:tabs>
          <w:tab w:val="clear" w:pos="720"/>
        </w:tabs>
        <w:autoSpaceDE/>
        <w:autoSpaceDN/>
        <w:ind w:left="284" w:right="0"/>
        <w:rPr>
          <w:rFonts w:ascii="Times New Roman" w:hAnsi="Times New Roman"/>
          <w:sz w:val="22"/>
          <w:szCs w:val="22"/>
        </w:rPr>
      </w:pPr>
      <w:r w:rsidRPr="00EC6B5A">
        <w:rPr>
          <w:rFonts w:ascii="Times New Roman" w:hAnsi="Times New Roman"/>
          <w:color w:val="000000"/>
          <w:sz w:val="22"/>
          <w:szCs w:val="22"/>
        </w:rPr>
        <w:t>Verejný obstarávateľ uzavrie</w:t>
      </w:r>
      <w:r w:rsidR="00C97163" w:rsidRPr="00EC6B5A">
        <w:rPr>
          <w:rFonts w:ascii="Times New Roman" w:hAnsi="Times New Roman"/>
          <w:color w:val="000000"/>
          <w:sz w:val="22"/>
          <w:szCs w:val="22"/>
        </w:rPr>
        <w:t xml:space="preserve"> Rámcovú dohodu </w:t>
      </w:r>
      <w:r w:rsidRPr="00EC6B5A">
        <w:rPr>
          <w:rFonts w:ascii="Times New Roman" w:hAnsi="Times New Roman"/>
          <w:color w:val="000000"/>
          <w:sz w:val="22"/>
          <w:szCs w:val="22"/>
        </w:rPr>
        <w:t>s úspešným uchádzačom</w:t>
      </w:r>
      <w:r w:rsidR="00C97163" w:rsidRPr="00EC6B5A">
        <w:rPr>
          <w:rFonts w:ascii="Times New Roman" w:hAnsi="Times New Roman"/>
          <w:color w:val="000000"/>
          <w:sz w:val="22"/>
          <w:szCs w:val="22"/>
        </w:rPr>
        <w:t>, ktorý sa umiestnil na prvom mieste v</w:t>
      </w:r>
      <w:r w:rsidR="004C30CC" w:rsidRPr="00EC6B5A">
        <w:rPr>
          <w:rFonts w:ascii="Times New Roman" w:hAnsi="Times New Roman"/>
          <w:color w:val="000000"/>
          <w:sz w:val="22"/>
          <w:szCs w:val="22"/>
        </w:rPr>
        <w:t> </w:t>
      </w:r>
      <w:r w:rsidR="00C97163" w:rsidRPr="00EC6B5A">
        <w:rPr>
          <w:rFonts w:ascii="Times New Roman" w:hAnsi="Times New Roman"/>
          <w:color w:val="000000"/>
          <w:sz w:val="22"/>
          <w:szCs w:val="22"/>
        </w:rPr>
        <w:t xml:space="preserve">poradí </w:t>
      </w:r>
      <w:r w:rsidRPr="00EC6B5A">
        <w:rPr>
          <w:rFonts w:ascii="Times New Roman" w:hAnsi="Times New Roman"/>
          <w:color w:val="000000"/>
          <w:sz w:val="22"/>
          <w:szCs w:val="22"/>
        </w:rPr>
        <w:t>v lehote viazanosti ponúk.</w:t>
      </w:r>
      <w:r w:rsidR="00852308" w:rsidRPr="00852308">
        <w:rPr>
          <w:rFonts w:ascii="Times New Roman" w:hAnsi="Times New Roman"/>
          <w:sz w:val="22"/>
          <w:szCs w:val="22"/>
        </w:rPr>
        <w:t xml:space="preserve"> </w:t>
      </w:r>
    </w:p>
    <w:p w:rsidR="00084DCA" w:rsidRPr="00EA6321" w:rsidRDefault="00084DCA" w:rsidP="00FB2BFB">
      <w:pPr>
        <w:pStyle w:val="Odsekzoznamu"/>
        <w:numPr>
          <w:ilvl w:val="0"/>
          <w:numId w:val="20"/>
        </w:numPr>
        <w:autoSpaceDE w:val="0"/>
        <w:autoSpaceDN w:val="0"/>
        <w:spacing w:before="120" w:line="259" w:lineRule="exact"/>
        <w:ind w:left="284" w:hanging="284"/>
        <w:rPr>
          <w:sz w:val="22"/>
        </w:rPr>
      </w:pPr>
      <w:r w:rsidRPr="002A5E13">
        <w:rPr>
          <w:sz w:val="22"/>
        </w:rPr>
        <w:t xml:space="preserve">Text jednotlivých ustanovení návrhu </w:t>
      </w:r>
      <w:r w:rsidR="00D45FF6" w:rsidRPr="003E0589">
        <w:rPr>
          <w:sz w:val="22"/>
        </w:rPr>
        <w:t xml:space="preserve">Rámcovej </w:t>
      </w:r>
      <w:r w:rsidR="00BF3CE9" w:rsidRPr="003E0589">
        <w:rPr>
          <w:sz w:val="22"/>
        </w:rPr>
        <w:t>dohody</w:t>
      </w:r>
      <w:r w:rsidRPr="003E0589">
        <w:rPr>
          <w:sz w:val="22"/>
        </w:rPr>
        <w:t xml:space="preserve"> je pre uchádzača záväzný a nie je prípustné ho meniť, dopĺňať alebo akokoľvek upravovať. Návrh </w:t>
      </w:r>
      <w:r w:rsidR="00D45FF6" w:rsidRPr="003E0589">
        <w:rPr>
          <w:sz w:val="22"/>
        </w:rPr>
        <w:t>Rámcovej</w:t>
      </w:r>
      <w:r w:rsidR="00D45FF6">
        <w:rPr>
          <w:sz w:val="22"/>
        </w:rPr>
        <w:t xml:space="preserve"> dohody</w:t>
      </w:r>
      <w:r w:rsidRPr="00EA6321">
        <w:rPr>
          <w:sz w:val="22"/>
        </w:rPr>
        <w:t xml:space="preserve"> je prípustné doplniť  len v častiach vyznačených v návrhu </w:t>
      </w:r>
      <w:r w:rsidR="00D45FF6">
        <w:rPr>
          <w:sz w:val="22"/>
        </w:rPr>
        <w:t>Rámcovej dohody</w:t>
      </w:r>
      <w:r w:rsidRPr="00EA6321">
        <w:rPr>
          <w:sz w:val="22"/>
        </w:rPr>
        <w:t xml:space="preserve"> v súlade s podmienkami súťaže a to v nevyhnutnom rozsahu a za podmienok, že pozmenený návrh nebude v rozpore s Oznámením o vyhlásení verejného obstarávania, týmito súťažnými podkladmi a nebude sa vymykať obvyklým zmluvným podmienkam znevýhodňujúcim verejného obstarávateľa.</w:t>
      </w:r>
    </w:p>
    <w:p w:rsidR="00084DCA" w:rsidRPr="000D0781" w:rsidRDefault="00084DCA" w:rsidP="00084DCA">
      <w:pPr>
        <w:pStyle w:val="tl1"/>
        <w:tabs>
          <w:tab w:val="clear" w:pos="720"/>
        </w:tabs>
        <w:autoSpaceDE/>
        <w:autoSpaceDN/>
        <w:spacing w:before="120"/>
        <w:ind w:left="284" w:right="0" w:hanging="284"/>
        <w:rPr>
          <w:rFonts w:ascii="Times New Roman" w:hAnsi="Times New Roman"/>
          <w:color w:val="000000"/>
          <w:sz w:val="22"/>
          <w:szCs w:val="22"/>
        </w:rPr>
      </w:pPr>
      <w:r w:rsidRPr="000D0781">
        <w:rPr>
          <w:rFonts w:ascii="Times New Roman" w:hAnsi="Times New Roman"/>
          <w:color w:val="000000"/>
          <w:sz w:val="22"/>
          <w:szCs w:val="22"/>
        </w:rPr>
        <w:t xml:space="preserve">    </w:t>
      </w:r>
      <w:r>
        <w:rPr>
          <w:rFonts w:ascii="Times New Roman" w:hAnsi="Times New Roman"/>
          <w:color w:val="000000"/>
          <w:sz w:val="22"/>
          <w:szCs w:val="22"/>
        </w:rPr>
        <w:t xml:space="preserve"> </w:t>
      </w:r>
      <w:r w:rsidRPr="000D0781">
        <w:rPr>
          <w:rFonts w:ascii="Times New Roman" w:hAnsi="Times New Roman"/>
          <w:color w:val="000000"/>
          <w:sz w:val="22"/>
          <w:szCs w:val="22"/>
        </w:rPr>
        <w:t xml:space="preserve">V prípade existencie všeobecných obchodných podmienok, alebo akýchkoľvek iných interných podmienok uchádzača/predávajúceho sa tieto nebudú aplikovať na zmluvný vzťah vyplývajúci z uzatvorenej </w:t>
      </w:r>
      <w:r w:rsidR="00D45FF6" w:rsidRPr="00D45FF6">
        <w:rPr>
          <w:rFonts w:ascii="Times New Roman" w:hAnsi="Times New Roman"/>
          <w:color w:val="000000"/>
          <w:sz w:val="22"/>
          <w:szCs w:val="22"/>
        </w:rPr>
        <w:t xml:space="preserve">Rámcovej  dohody </w:t>
      </w:r>
      <w:r w:rsidRPr="000D0781">
        <w:rPr>
          <w:rFonts w:ascii="Times New Roman" w:hAnsi="Times New Roman"/>
          <w:color w:val="000000"/>
          <w:sz w:val="22"/>
          <w:szCs w:val="22"/>
        </w:rPr>
        <w:t xml:space="preserve">a nebudú akceptované kupujúcim/objednávateľom. </w:t>
      </w:r>
    </w:p>
    <w:p w:rsidR="00084DCA" w:rsidRPr="003C7705" w:rsidRDefault="00084DCA" w:rsidP="00FB2BFB">
      <w:pPr>
        <w:pStyle w:val="tl1"/>
        <w:numPr>
          <w:ilvl w:val="0"/>
          <w:numId w:val="20"/>
        </w:numPr>
        <w:tabs>
          <w:tab w:val="clear" w:pos="720"/>
          <w:tab w:val="clear" w:pos="9781"/>
        </w:tabs>
        <w:autoSpaceDE/>
        <w:autoSpaceDN/>
        <w:spacing w:before="120"/>
        <w:ind w:left="284" w:right="0" w:hanging="284"/>
        <w:rPr>
          <w:rFonts w:ascii="Times New Roman" w:hAnsi="Times New Roman"/>
          <w:sz w:val="22"/>
          <w:szCs w:val="22"/>
        </w:rPr>
      </w:pPr>
      <w:r w:rsidRPr="00652F52">
        <w:rPr>
          <w:rFonts w:ascii="Times New Roman" w:hAnsi="Times New Roman"/>
          <w:color w:val="000000"/>
          <w:sz w:val="22"/>
          <w:szCs w:val="22"/>
        </w:rPr>
        <w:t xml:space="preserve">Uchádzač je povinný predložiť ako neoddeliteľnú súčasť </w:t>
      </w:r>
      <w:r w:rsidR="00D45FF6">
        <w:rPr>
          <w:rFonts w:ascii="Times New Roman" w:hAnsi="Times New Roman"/>
          <w:color w:val="000000"/>
          <w:sz w:val="22"/>
          <w:szCs w:val="22"/>
        </w:rPr>
        <w:t>Rámcovej dohody</w:t>
      </w:r>
      <w:r w:rsidR="00890C55">
        <w:rPr>
          <w:rFonts w:ascii="Times New Roman" w:hAnsi="Times New Roman"/>
          <w:color w:val="000000"/>
          <w:sz w:val="22"/>
          <w:szCs w:val="22"/>
        </w:rPr>
        <w:t xml:space="preserve"> </w:t>
      </w:r>
      <w:r w:rsidR="003F63B5" w:rsidRPr="003F63B5">
        <w:rPr>
          <w:rFonts w:ascii="Times New Roman" w:hAnsi="Times New Roman"/>
          <w:i/>
          <w:sz w:val="22"/>
          <w:szCs w:val="22"/>
        </w:rPr>
        <w:t xml:space="preserve">Technická špecifikácia – </w:t>
      </w:r>
      <w:r w:rsidR="003F63B5" w:rsidRPr="00036019">
        <w:rPr>
          <w:rFonts w:ascii="Times New Roman" w:hAnsi="Times New Roman"/>
          <w:i/>
          <w:sz w:val="22"/>
          <w:szCs w:val="22"/>
        </w:rPr>
        <w:t xml:space="preserve">návrh na plnenie kritérií </w:t>
      </w:r>
      <w:r w:rsidR="003F63B5" w:rsidRPr="00036019">
        <w:rPr>
          <w:rFonts w:ascii="Times New Roman" w:hAnsi="Times New Roman"/>
          <w:bCs/>
          <w:i/>
          <w:sz w:val="22"/>
          <w:szCs w:val="22"/>
        </w:rPr>
        <w:t xml:space="preserve"> </w:t>
      </w:r>
      <w:r w:rsidR="003F63B5" w:rsidRPr="00036019">
        <w:rPr>
          <w:rFonts w:ascii="Times New Roman" w:hAnsi="Times New Roman"/>
          <w:i/>
          <w:sz w:val="22"/>
          <w:szCs w:val="22"/>
        </w:rPr>
        <w:t>Inštrumenty a príslušenstvo pre chirurgický telemanipulátor</w:t>
      </w:r>
      <w:r w:rsidRPr="00036019">
        <w:rPr>
          <w:rFonts w:ascii="Times New Roman" w:hAnsi="Times New Roman"/>
          <w:color w:val="000000"/>
          <w:sz w:val="22"/>
          <w:szCs w:val="22"/>
        </w:rPr>
        <w:t xml:space="preserve">, </w:t>
      </w:r>
      <w:r w:rsidR="00EB61CF" w:rsidRPr="00036019">
        <w:rPr>
          <w:rFonts w:ascii="Times New Roman" w:hAnsi="Times New Roman"/>
          <w:color w:val="000000"/>
          <w:sz w:val="22"/>
          <w:szCs w:val="22"/>
        </w:rPr>
        <w:t>k</w:t>
      </w:r>
      <w:r w:rsidR="003F63B5" w:rsidRPr="00036019">
        <w:rPr>
          <w:rFonts w:ascii="Times New Roman" w:hAnsi="Times New Roman"/>
          <w:color w:val="000000"/>
          <w:sz w:val="22"/>
          <w:szCs w:val="22"/>
        </w:rPr>
        <w:t>torá</w:t>
      </w:r>
      <w:r w:rsidR="00EB61CF" w:rsidRPr="00036019">
        <w:rPr>
          <w:rFonts w:ascii="Times New Roman" w:hAnsi="Times New Roman"/>
          <w:color w:val="000000"/>
          <w:sz w:val="22"/>
          <w:szCs w:val="22"/>
        </w:rPr>
        <w:t xml:space="preserve"> bude tvoriť </w:t>
      </w:r>
      <w:r w:rsidR="004C30CC" w:rsidRPr="00036019">
        <w:rPr>
          <w:rFonts w:ascii="Times New Roman" w:hAnsi="Times New Roman"/>
          <w:color w:val="000000"/>
          <w:sz w:val="22"/>
          <w:szCs w:val="22"/>
        </w:rPr>
        <w:t>Prílohu č. </w:t>
      </w:r>
      <w:r w:rsidR="00696F62" w:rsidRPr="00036019">
        <w:rPr>
          <w:rFonts w:ascii="Times New Roman" w:hAnsi="Times New Roman"/>
          <w:color w:val="000000"/>
          <w:sz w:val="22"/>
          <w:szCs w:val="22"/>
        </w:rPr>
        <w:t>1</w:t>
      </w:r>
      <w:r w:rsidR="009E149E" w:rsidRPr="00036019">
        <w:rPr>
          <w:rFonts w:ascii="Times New Roman" w:hAnsi="Times New Roman"/>
          <w:color w:val="000000"/>
          <w:sz w:val="22"/>
          <w:szCs w:val="22"/>
        </w:rPr>
        <w:t xml:space="preserve"> </w:t>
      </w:r>
      <w:r w:rsidR="00D45FF6" w:rsidRPr="00036019">
        <w:rPr>
          <w:rFonts w:ascii="Times New Roman" w:hAnsi="Times New Roman"/>
          <w:color w:val="000000"/>
          <w:sz w:val="22"/>
          <w:szCs w:val="22"/>
        </w:rPr>
        <w:t>Rámcovej dohody</w:t>
      </w:r>
      <w:r w:rsidRPr="00036019">
        <w:rPr>
          <w:rFonts w:ascii="Times New Roman" w:hAnsi="Times New Roman"/>
          <w:color w:val="000000"/>
          <w:sz w:val="22"/>
          <w:szCs w:val="22"/>
        </w:rPr>
        <w:t>,</w:t>
      </w:r>
      <w:r w:rsidR="00036019" w:rsidRPr="00036019">
        <w:rPr>
          <w:rFonts w:ascii="Times New Roman" w:hAnsi="Times New Roman"/>
          <w:color w:val="000000"/>
          <w:sz w:val="22"/>
          <w:szCs w:val="22"/>
        </w:rPr>
        <w:t xml:space="preserve"> </w:t>
      </w:r>
      <w:r w:rsidRPr="00036019">
        <w:rPr>
          <w:rFonts w:ascii="Times New Roman" w:hAnsi="Times New Roman"/>
          <w:color w:val="000000"/>
          <w:sz w:val="22"/>
          <w:szCs w:val="22"/>
        </w:rPr>
        <w:t>, Prílo</w:t>
      </w:r>
      <w:r w:rsidR="00EB61CF" w:rsidRPr="00036019">
        <w:rPr>
          <w:rFonts w:ascii="Times New Roman" w:hAnsi="Times New Roman"/>
          <w:color w:val="000000"/>
          <w:sz w:val="22"/>
          <w:szCs w:val="22"/>
        </w:rPr>
        <w:t xml:space="preserve">hu </w:t>
      </w:r>
      <w:r w:rsidR="00EB61CF" w:rsidRPr="00036019">
        <w:rPr>
          <w:rFonts w:ascii="Times New Roman" w:hAnsi="Times New Roman"/>
          <w:sz w:val="22"/>
          <w:szCs w:val="22"/>
        </w:rPr>
        <w:t xml:space="preserve">č. </w:t>
      </w:r>
      <w:r w:rsidR="00036019" w:rsidRPr="00036019">
        <w:rPr>
          <w:rFonts w:ascii="Times New Roman" w:hAnsi="Times New Roman"/>
          <w:sz w:val="22"/>
          <w:szCs w:val="22"/>
        </w:rPr>
        <w:t>2</w:t>
      </w:r>
      <w:r w:rsidR="004F76C9" w:rsidRPr="00036019">
        <w:rPr>
          <w:rFonts w:ascii="Times New Roman" w:hAnsi="Times New Roman"/>
          <w:sz w:val="22"/>
          <w:szCs w:val="22"/>
        </w:rPr>
        <w:t xml:space="preserve"> – </w:t>
      </w:r>
      <w:r w:rsidR="009E4A3F" w:rsidRPr="00036019">
        <w:rPr>
          <w:rFonts w:ascii="Times New Roman" w:hAnsi="Times New Roman"/>
          <w:sz w:val="22"/>
          <w:szCs w:val="22"/>
        </w:rPr>
        <w:t>ZOZNAM SUBDODÁVATEĽOV</w:t>
      </w:r>
      <w:r w:rsidRPr="00036019">
        <w:rPr>
          <w:rFonts w:ascii="Times New Roman" w:hAnsi="Times New Roman"/>
          <w:sz w:val="22"/>
          <w:szCs w:val="22"/>
        </w:rPr>
        <w:t xml:space="preserve">, </w:t>
      </w:r>
      <w:r w:rsidR="00C62C6E" w:rsidRPr="00036019">
        <w:rPr>
          <w:rFonts w:ascii="Times New Roman" w:hAnsi="Times New Roman"/>
          <w:sz w:val="22"/>
          <w:szCs w:val="22"/>
        </w:rPr>
        <w:t>v</w:t>
      </w:r>
      <w:r w:rsidRPr="00036019">
        <w:rPr>
          <w:rFonts w:ascii="Times New Roman" w:hAnsi="Times New Roman"/>
          <w:sz w:val="22"/>
          <w:szCs w:val="22"/>
        </w:rPr>
        <w:t xml:space="preserve"> zmysle ustanovenia § 41 ods. 3 zákona o verejnom obstarávaní úspešný uchádzač v predloženej </w:t>
      </w:r>
      <w:r w:rsidR="0046712A" w:rsidRPr="00036019">
        <w:rPr>
          <w:rFonts w:ascii="Times New Roman" w:hAnsi="Times New Roman"/>
          <w:sz w:val="22"/>
          <w:szCs w:val="22"/>
        </w:rPr>
        <w:t xml:space="preserve">Rámcovej dohode   </w:t>
      </w:r>
      <w:r w:rsidRPr="00036019">
        <w:rPr>
          <w:rFonts w:ascii="Times New Roman" w:hAnsi="Times New Roman"/>
          <w:sz w:val="22"/>
          <w:szCs w:val="22"/>
        </w:rPr>
        <w:t xml:space="preserve">najneskôr v čase jej uzavretia uvedie údaje o všetkých známych subdodávateľoch (v rozsahu </w:t>
      </w:r>
      <w:r w:rsidRPr="0001241F">
        <w:rPr>
          <w:rFonts w:ascii="Times New Roman" w:hAnsi="Times New Roman"/>
          <w:sz w:val="22"/>
          <w:szCs w:val="22"/>
        </w:rPr>
        <w:t>min. obchodné meno alebo názov, sídlo, miesto podnikania alebo obvyklý pobyt subdodávateľa, IČO</w:t>
      </w:r>
      <w:r w:rsidRPr="00652F52">
        <w:rPr>
          <w:rFonts w:ascii="Times New Roman" w:hAnsi="Times New Roman"/>
          <w:sz w:val="22"/>
          <w:szCs w:val="22"/>
        </w:rPr>
        <w:t>, predmet subdodávaky, predpokladaný podiel zákazky zadaný subdodávateľovi, údaje o osobe oprávnenej konať za subdodávateľa v rozsahu meno a</w:t>
      </w:r>
      <w:r w:rsidR="00990880" w:rsidRPr="00652F52">
        <w:rPr>
          <w:rFonts w:ascii="Times New Roman" w:hAnsi="Times New Roman"/>
          <w:sz w:val="22"/>
          <w:szCs w:val="22"/>
        </w:rPr>
        <w:t> </w:t>
      </w:r>
      <w:r w:rsidRPr="00652F52">
        <w:rPr>
          <w:rFonts w:ascii="Times New Roman" w:hAnsi="Times New Roman"/>
          <w:sz w:val="22"/>
          <w:szCs w:val="22"/>
        </w:rPr>
        <w:t>priezvisko</w:t>
      </w:r>
      <w:r w:rsidR="00E808C3" w:rsidRPr="00652F52">
        <w:rPr>
          <w:rFonts w:ascii="Times New Roman" w:hAnsi="Times New Roman"/>
          <w:sz w:val="22"/>
          <w:szCs w:val="22"/>
        </w:rPr>
        <w:t xml:space="preserve">, </w:t>
      </w:r>
      <w:r w:rsidR="00E808C3" w:rsidRPr="003C7705">
        <w:rPr>
          <w:rFonts w:ascii="Times New Roman" w:hAnsi="Times New Roman"/>
          <w:sz w:val="22"/>
          <w:szCs w:val="22"/>
        </w:rPr>
        <w:t>adresa pobytu, dátum narodenia, tel. č., email</w:t>
      </w:r>
      <w:r w:rsidRPr="003C7705">
        <w:rPr>
          <w:rFonts w:ascii="Times New Roman" w:hAnsi="Times New Roman"/>
          <w:sz w:val="22"/>
          <w:szCs w:val="22"/>
        </w:rPr>
        <w:t>).</w:t>
      </w:r>
    </w:p>
    <w:p w:rsidR="00084DCA" w:rsidRPr="000D0781" w:rsidRDefault="00084DCA" w:rsidP="00FB2BFB">
      <w:pPr>
        <w:pStyle w:val="tl1"/>
        <w:numPr>
          <w:ilvl w:val="0"/>
          <w:numId w:val="20"/>
        </w:numPr>
        <w:tabs>
          <w:tab w:val="clear" w:pos="720"/>
          <w:tab w:val="clear" w:pos="9781"/>
        </w:tabs>
        <w:autoSpaceDE/>
        <w:autoSpaceDN/>
        <w:spacing w:before="120"/>
        <w:ind w:left="284" w:right="0" w:hanging="284"/>
        <w:rPr>
          <w:rFonts w:ascii="Times New Roman" w:hAnsi="Times New Roman"/>
          <w:color w:val="000000"/>
          <w:sz w:val="22"/>
          <w:szCs w:val="22"/>
        </w:rPr>
      </w:pPr>
      <w:r w:rsidRPr="000D0781">
        <w:rPr>
          <w:rFonts w:ascii="Times New Roman" w:hAnsi="Times New Roman"/>
          <w:sz w:val="22"/>
          <w:szCs w:val="22"/>
        </w:rPr>
        <w:t>Verejný obstarávateľ si vyhradzuje právo neprijať ani jednu z predložených ponúk, ak zmluvné podmienky uvedené v návrhu záväzných zmluvných podmienok predložených uchádzačom budú v rozpore s oznámením, prostredníctvom ktorého bol postup verejného obstarávania vyhlásený a týmito súťažnými podkladmi a ak sa budú vymykať obvyklým zmluvným podmienkam a budú znevýhodňovať verejného obstarávateľa.</w:t>
      </w:r>
    </w:p>
    <w:p w:rsidR="005D0BAD" w:rsidRDefault="005D0BAD" w:rsidP="00036019">
      <w:pPr>
        <w:pStyle w:val="tl1"/>
        <w:ind w:left="0"/>
      </w:pPr>
    </w:p>
    <w:p w:rsidR="00EB622F" w:rsidRDefault="00EB622F" w:rsidP="00084DCA">
      <w:pPr>
        <w:pStyle w:val="tl1"/>
        <w:ind w:left="0"/>
      </w:pPr>
    </w:p>
    <w:p w:rsidR="00494C11" w:rsidRPr="00597C87" w:rsidRDefault="00494C11" w:rsidP="00494C11">
      <w:pPr>
        <w:rPr>
          <w:rFonts w:cs="Arial"/>
          <w:szCs w:val="24"/>
          <w:lang w:eastAsia="cs-CZ"/>
        </w:rPr>
      </w:pPr>
      <w:r w:rsidRPr="00597C87">
        <w:rPr>
          <w:rFonts w:cs="Arial"/>
          <w:szCs w:val="24"/>
          <w:lang w:eastAsia="cs-CZ"/>
        </w:rPr>
        <w:t>Do návrhu zmluvy nesmú byť zapracované zmeny, ktoré by</w:t>
      </w:r>
      <w:r>
        <w:rPr>
          <w:rFonts w:cs="Arial"/>
          <w:szCs w:val="24"/>
          <w:lang w:eastAsia="cs-CZ"/>
        </w:rPr>
        <w:t xml:space="preserve"> </w:t>
      </w:r>
      <w:r w:rsidRPr="00597C87">
        <w:rPr>
          <w:rFonts w:cs="Arial"/>
          <w:szCs w:val="24"/>
          <w:lang w:eastAsia="cs-CZ"/>
        </w:rPr>
        <w:t>boli v rozpore so súťažnými podkladmi,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w:t>
      </w:r>
    </w:p>
    <w:p w:rsidR="00494C11" w:rsidRPr="00597C87" w:rsidRDefault="00494C11" w:rsidP="00494C11">
      <w:pPr>
        <w:rPr>
          <w:rFonts w:cs="Arial"/>
          <w:szCs w:val="24"/>
          <w:lang w:eastAsia="cs-CZ"/>
        </w:rPr>
      </w:pPr>
      <w:r w:rsidRPr="00597C87">
        <w:rPr>
          <w:rFonts w:cs="Arial"/>
          <w:szCs w:val="24"/>
          <w:lang w:eastAsia="cs-CZ"/>
        </w:rPr>
        <w:t xml:space="preserve">Nepripúšťajú sa žiadne sankcie za porušenie zmluvných povinností verejného obstarávateľa, </w:t>
      </w:r>
    </w:p>
    <w:p w:rsidR="00494C11" w:rsidRPr="00597C87" w:rsidRDefault="00494C11" w:rsidP="00494C11">
      <w:pPr>
        <w:rPr>
          <w:rFonts w:cs="Arial"/>
          <w:szCs w:val="24"/>
          <w:lang w:eastAsia="cs-CZ"/>
        </w:rPr>
      </w:pPr>
      <w:r w:rsidRPr="00597C87">
        <w:rPr>
          <w:rFonts w:cs="Arial"/>
          <w:szCs w:val="24"/>
          <w:lang w:eastAsia="cs-CZ"/>
        </w:rPr>
        <w:t>okrem tých, ktoré sa nachádzajú vo vyššie uvedenom návrhu zmluvy!</w:t>
      </w:r>
    </w:p>
    <w:p w:rsidR="00EB622F" w:rsidRDefault="00EB622F" w:rsidP="00084DCA">
      <w:pPr>
        <w:pStyle w:val="tl1"/>
        <w:ind w:left="0"/>
      </w:pPr>
    </w:p>
    <w:p w:rsidR="00EB622F" w:rsidRDefault="00EB622F" w:rsidP="00084DCA">
      <w:pPr>
        <w:pStyle w:val="tl1"/>
        <w:ind w:left="0"/>
      </w:pPr>
    </w:p>
    <w:p w:rsidR="00EB622F" w:rsidRDefault="00EB622F" w:rsidP="00084DCA">
      <w:pPr>
        <w:pStyle w:val="tl1"/>
        <w:ind w:left="0"/>
      </w:pPr>
    </w:p>
    <w:p w:rsidR="00786D29" w:rsidRDefault="00786D29">
      <w:pPr>
        <w:jc w:val="left"/>
        <w:sectPr w:rsidR="00786D29" w:rsidSect="00F41CFA">
          <w:headerReference w:type="default" r:id="rId19"/>
          <w:footerReference w:type="default" r:id="rId20"/>
          <w:headerReference w:type="first" r:id="rId21"/>
          <w:footerReference w:type="first" r:id="rId22"/>
          <w:pgSz w:w="11906" w:h="16838"/>
          <w:pgMar w:top="2506" w:right="1133" w:bottom="1417" w:left="1134" w:header="0" w:footer="850" w:gutter="0"/>
          <w:cols w:space="708"/>
          <w:docGrid w:linePitch="360"/>
        </w:sectPr>
      </w:pPr>
      <w:r>
        <w:br w:type="page"/>
      </w:r>
    </w:p>
    <w:p w:rsidR="00F22225" w:rsidRPr="00F22225" w:rsidRDefault="00B84E7E" w:rsidP="00F22225">
      <w:pPr>
        <w:pStyle w:val="Odsekzoznamu"/>
        <w:numPr>
          <w:ilvl w:val="0"/>
          <w:numId w:val="14"/>
        </w:numPr>
        <w:rPr>
          <w:b/>
          <w:bCs/>
          <w:sz w:val="28"/>
          <w:szCs w:val="28"/>
        </w:rPr>
      </w:pPr>
      <w:r w:rsidRPr="00F22225">
        <w:rPr>
          <w:b/>
          <w:bCs/>
          <w:sz w:val="28"/>
          <w:szCs w:val="28"/>
        </w:rPr>
        <w:lastRenderedPageBreak/>
        <w:t xml:space="preserve">Cenová ponuka, návrh na plnenie kritérií </w:t>
      </w:r>
    </w:p>
    <w:p w:rsidR="00786D29" w:rsidRDefault="00786D29" w:rsidP="00786D29">
      <w:pPr>
        <w:rPr>
          <w:lang w:eastAsia="cs-CZ"/>
        </w:rPr>
      </w:pPr>
    </w:p>
    <w:p w:rsidR="003E0010" w:rsidRDefault="003E0010" w:rsidP="00786D29">
      <w:pPr>
        <w:rPr>
          <w:lang w:eastAsia="cs-CZ"/>
        </w:rPr>
      </w:pPr>
    </w:p>
    <w:p w:rsidR="00786D29" w:rsidRPr="00122E5B" w:rsidRDefault="00786D29" w:rsidP="00786D29"/>
    <w:p w:rsidR="00786D29" w:rsidRPr="00786D29" w:rsidRDefault="00786D29" w:rsidP="00786D29">
      <w:pPr>
        <w:rPr>
          <w:sz w:val="10"/>
          <w:szCs w:val="10"/>
        </w:rPr>
      </w:pPr>
    </w:p>
    <w:p w:rsidR="00786D29" w:rsidRPr="00122E5B" w:rsidRDefault="00786D29" w:rsidP="00786D29">
      <w:pPr>
        <w:rPr>
          <w:lang w:eastAsia="cs-CZ"/>
        </w:rPr>
      </w:pPr>
      <w:r w:rsidRPr="00122E5B">
        <w:rPr>
          <w:lang w:eastAsia="cs-CZ"/>
        </w:rPr>
        <w:t xml:space="preserve">Obchodné meno uchádzača: ................................................................................... </w:t>
      </w:r>
      <w:r w:rsidRPr="00122E5B">
        <w:rPr>
          <w:i/>
          <w:lang w:eastAsia="cs-CZ"/>
        </w:rPr>
        <w:t>(doplní uchádzač)</w:t>
      </w:r>
    </w:p>
    <w:p w:rsidR="00786D29" w:rsidRPr="00122E5B" w:rsidRDefault="00786D29" w:rsidP="00786D29">
      <w:pPr>
        <w:rPr>
          <w:i/>
          <w:lang w:eastAsia="cs-CZ"/>
        </w:rPr>
      </w:pPr>
      <w:r w:rsidRPr="00122E5B">
        <w:rPr>
          <w:lang w:eastAsia="cs-CZ"/>
        </w:rPr>
        <w:t xml:space="preserve">Sídlo alebo miesto podnikania: ............................................................................... </w:t>
      </w:r>
      <w:r w:rsidRPr="00122E5B">
        <w:rPr>
          <w:i/>
          <w:lang w:eastAsia="cs-CZ"/>
        </w:rPr>
        <w:t>(doplní uchádzač)</w:t>
      </w:r>
    </w:p>
    <w:p w:rsidR="00786D29" w:rsidRPr="00122E5B" w:rsidRDefault="00786D29" w:rsidP="00786D29">
      <w:pPr>
        <w:rPr>
          <w:i/>
          <w:lang w:eastAsia="cs-CZ"/>
        </w:rPr>
      </w:pPr>
      <w:r w:rsidRPr="00122E5B">
        <w:rPr>
          <w:lang w:eastAsia="cs-CZ"/>
        </w:rPr>
        <w:t>IČO uchádzača: .....................................................................................................</w:t>
      </w:r>
      <w:r w:rsidR="00E74562" w:rsidRPr="00122E5B">
        <w:rPr>
          <w:i/>
          <w:lang w:eastAsia="cs-CZ"/>
        </w:rPr>
        <w:t xml:space="preserve"> </w:t>
      </w:r>
      <w:r w:rsidRPr="00122E5B">
        <w:rPr>
          <w:i/>
          <w:lang w:eastAsia="cs-CZ"/>
        </w:rPr>
        <w:t>(doplní uchádzač)</w:t>
      </w:r>
    </w:p>
    <w:p w:rsidR="00786D29" w:rsidRPr="00122E5B" w:rsidRDefault="00786D29" w:rsidP="00786D29">
      <w:pPr>
        <w:rPr>
          <w:bCs/>
          <w:i/>
          <w:iCs/>
          <w:noProof/>
          <w:color w:val="000000"/>
          <w:lang w:eastAsia="cs-CZ"/>
        </w:rPr>
      </w:pPr>
      <w:r w:rsidRPr="00122E5B">
        <w:rPr>
          <w:bCs/>
          <w:iCs/>
          <w:noProof/>
          <w:color w:val="000000"/>
          <w:lang w:eastAsia="cs-CZ"/>
        </w:rPr>
        <w:t>IČ DPH: .................................................................................</w:t>
      </w:r>
      <w:r w:rsidR="00A463E5">
        <w:rPr>
          <w:bCs/>
          <w:iCs/>
          <w:noProof/>
          <w:color w:val="000000"/>
          <w:lang w:eastAsia="cs-CZ"/>
        </w:rPr>
        <w:t>..............................</w:t>
      </w:r>
      <w:r w:rsidRPr="00122E5B">
        <w:rPr>
          <w:bCs/>
          <w:iCs/>
          <w:noProof/>
          <w:color w:val="000000"/>
          <w:lang w:eastAsia="cs-CZ"/>
        </w:rPr>
        <w:t xml:space="preserve"> </w:t>
      </w:r>
      <w:r w:rsidRPr="00122E5B">
        <w:rPr>
          <w:bCs/>
          <w:i/>
          <w:iCs/>
          <w:noProof/>
          <w:color w:val="000000"/>
          <w:lang w:eastAsia="cs-CZ"/>
        </w:rPr>
        <w:t>(doplní uchádzač)</w:t>
      </w:r>
    </w:p>
    <w:p w:rsidR="00786D29" w:rsidRPr="00122E5B" w:rsidRDefault="00786D29" w:rsidP="00786D29">
      <w:pPr>
        <w:rPr>
          <w:bCs/>
          <w:i/>
          <w:iCs/>
          <w:noProof/>
          <w:color w:val="000000"/>
          <w:lang w:eastAsia="cs-CZ"/>
        </w:rPr>
      </w:pPr>
    </w:p>
    <w:p w:rsidR="003E0010" w:rsidRDefault="003E0010" w:rsidP="00786D29">
      <w:pPr>
        <w:rPr>
          <w:bCs/>
          <w:iCs/>
          <w:noProof/>
          <w:lang w:eastAsia="cs-CZ"/>
        </w:rPr>
      </w:pPr>
    </w:p>
    <w:p w:rsidR="003E0010" w:rsidRDefault="003E0010" w:rsidP="00786D29">
      <w:pPr>
        <w:rPr>
          <w:bCs/>
          <w:iCs/>
          <w:noProof/>
          <w:lang w:eastAsia="cs-CZ"/>
        </w:rPr>
      </w:pPr>
    </w:p>
    <w:p w:rsidR="00786D29" w:rsidRDefault="00786D29" w:rsidP="00786D29">
      <w:pPr>
        <w:rPr>
          <w:b/>
        </w:rPr>
      </w:pPr>
      <w:r w:rsidRPr="00122E5B">
        <w:rPr>
          <w:bCs/>
          <w:iCs/>
          <w:noProof/>
          <w:lang w:eastAsia="cs-CZ"/>
        </w:rPr>
        <w:t xml:space="preserve">Predmet zákazky:  </w:t>
      </w:r>
      <w:r w:rsidR="00B84E7E">
        <w:rPr>
          <w:b/>
          <w:bCs/>
          <w:snapToGrid w:val="0"/>
          <w:sz w:val="22"/>
        </w:rPr>
        <w:t>I</w:t>
      </w:r>
      <w:r w:rsidR="00B84E7E" w:rsidRPr="00B05FF7">
        <w:rPr>
          <w:b/>
        </w:rPr>
        <w:t xml:space="preserve">nštrumenty a príslušenstvo pre chirurgický </w:t>
      </w:r>
      <w:proofErr w:type="spellStart"/>
      <w:r w:rsidR="00B84E7E" w:rsidRPr="00B05FF7">
        <w:rPr>
          <w:b/>
        </w:rPr>
        <w:t>telemanipulátor</w:t>
      </w:r>
      <w:proofErr w:type="spellEnd"/>
    </w:p>
    <w:p w:rsidR="005812A4" w:rsidRPr="00C95B31" w:rsidRDefault="005812A4" w:rsidP="00786D29">
      <w:pPr>
        <w:rPr>
          <w:b/>
          <w:sz w:val="10"/>
          <w:szCs w:val="10"/>
        </w:rPr>
      </w:pPr>
    </w:p>
    <w:p w:rsidR="00786D29" w:rsidRPr="00786D29" w:rsidRDefault="00786D29" w:rsidP="00786D29">
      <w:pPr>
        <w:tabs>
          <w:tab w:val="left" w:pos="851"/>
        </w:tabs>
        <w:autoSpaceDE w:val="0"/>
        <w:autoSpaceDN w:val="0"/>
        <w:rPr>
          <w:bCs/>
          <w:iCs/>
          <w:noProof/>
          <w:color w:val="000000"/>
          <w:sz w:val="10"/>
          <w:szCs w:val="10"/>
          <w:lang w:eastAsia="cs-CZ"/>
        </w:rPr>
      </w:pPr>
    </w:p>
    <w:p w:rsidR="00F22225" w:rsidRDefault="00F22225" w:rsidP="00F22225">
      <w:pPr>
        <w:pStyle w:val="Zkladntext3"/>
        <w:jc w:val="left"/>
        <w:rPr>
          <w:sz w:val="22"/>
          <w:szCs w:val="22"/>
        </w:rPr>
      </w:pPr>
    </w:p>
    <w:p w:rsidR="00F22225" w:rsidRPr="00F22225" w:rsidRDefault="00F22225" w:rsidP="00F22225">
      <w:pPr>
        <w:pStyle w:val="Zkladntext3"/>
        <w:jc w:val="left"/>
        <w:rPr>
          <w:b/>
          <w:bCs/>
          <w:color w:val="000000"/>
          <w:sz w:val="22"/>
          <w:szCs w:val="22"/>
        </w:rPr>
      </w:pPr>
      <w:r w:rsidRPr="00F22225">
        <w:rPr>
          <w:b/>
          <w:color w:val="000000"/>
          <w:szCs w:val="24"/>
        </w:rPr>
        <w:t xml:space="preserve">Cena predmetu zákazky spolu  </w:t>
      </w:r>
      <w:r w:rsidRPr="00F22225">
        <w:rPr>
          <w:color w:val="000000"/>
          <w:szCs w:val="24"/>
        </w:rPr>
        <w:t xml:space="preserve"> v EUR s presnosťou na 2 desatinné miesta.</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76"/>
        <w:gridCol w:w="2797"/>
        <w:gridCol w:w="3542"/>
      </w:tblGrid>
      <w:tr w:rsidR="00F22225" w:rsidRPr="00F22225" w:rsidTr="00F22225">
        <w:trPr>
          <w:trHeight w:val="623"/>
        </w:trPr>
        <w:tc>
          <w:tcPr>
            <w:tcW w:w="317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22225" w:rsidRPr="00F22225" w:rsidRDefault="00F22225" w:rsidP="00F22225">
            <w:pPr>
              <w:pStyle w:val="Zkladntext3"/>
              <w:spacing w:line="256" w:lineRule="auto"/>
              <w:rPr>
                <w:b/>
                <w:color w:val="000000"/>
                <w:sz w:val="22"/>
                <w:szCs w:val="22"/>
                <w:lang w:eastAsia="en-US"/>
              </w:rPr>
            </w:pPr>
            <w:r w:rsidRPr="00F22225">
              <w:rPr>
                <w:b/>
                <w:color w:val="000000"/>
                <w:sz w:val="22"/>
                <w:szCs w:val="22"/>
                <w:lang w:eastAsia="en-US"/>
              </w:rPr>
              <w:t>Cena bez DPH [EUR]</w:t>
            </w:r>
          </w:p>
        </w:tc>
        <w:tc>
          <w:tcPr>
            <w:tcW w:w="279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C7728" w:rsidRDefault="00AC7728" w:rsidP="00F22225">
            <w:pPr>
              <w:pStyle w:val="Zkladntext3"/>
              <w:spacing w:line="256" w:lineRule="auto"/>
              <w:rPr>
                <w:b/>
                <w:color w:val="000000"/>
                <w:sz w:val="22"/>
                <w:szCs w:val="22"/>
                <w:lang w:eastAsia="en-US"/>
              </w:rPr>
            </w:pPr>
            <w:r>
              <w:rPr>
                <w:b/>
                <w:color w:val="000000"/>
                <w:sz w:val="22"/>
                <w:szCs w:val="22"/>
                <w:lang w:eastAsia="en-US"/>
              </w:rPr>
              <w:t>Sadzba</w:t>
            </w:r>
          </w:p>
          <w:p w:rsidR="00F22225" w:rsidRPr="00F22225" w:rsidRDefault="00F22225" w:rsidP="00F22225">
            <w:pPr>
              <w:pStyle w:val="Zkladntext3"/>
              <w:spacing w:line="256" w:lineRule="auto"/>
              <w:rPr>
                <w:b/>
                <w:color w:val="000000"/>
                <w:sz w:val="22"/>
                <w:szCs w:val="22"/>
                <w:lang w:eastAsia="en-US"/>
              </w:rPr>
            </w:pPr>
            <w:r w:rsidRPr="00F22225">
              <w:rPr>
                <w:b/>
                <w:color w:val="000000"/>
                <w:sz w:val="22"/>
                <w:szCs w:val="22"/>
                <w:lang w:eastAsia="en-US"/>
              </w:rPr>
              <w:t xml:space="preserve">DPH </w:t>
            </w:r>
          </w:p>
        </w:tc>
        <w:tc>
          <w:tcPr>
            <w:tcW w:w="354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22225" w:rsidRPr="00F22225" w:rsidRDefault="00F22225" w:rsidP="00F22225">
            <w:pPr>
              <w:pStyle w:val="Zkladntext3"/>
              <w:spacing w:line="256" w:lineRule="auto"/>
              <w:rPr>
                <w:b/>
                <w:color w:val="000000"/>
                <w:sz w:val="22"/>
                <w:szCs w:val="22"/>
                <w:lang w:eastAsia="en-US"/>
              </w:rPr>
            </w:pPr>
            <w:r w:rsidRPr="00F22225">
              <w:rPr>
                <w:b/>
                <w:color w:val="000000"/>
                <w:sz w:val="22"/>
                <w:szCs w:val="22"/>
                <w:lang w:eastAsia="en-US"/>
              </w:rPr>
              <w:t>Cena s DPH [EUR]</w:t>
            </w:r>
          </w:p>
        </w:tc>
      </w:tr>
      <w:tr w:rsidR="00F22225" w:rsidRPr="00F22225" w:rsidTr="00F22225">
        <w:trPr>
          <w:trHeight w:val="832"/>
        </w:trPr>
        <w:tc>
          <w:tcPr>
            <w:tcW w:w="3176" w:type="dxa"/>
            <w:tcBorders>
              <w:top w:val="single" w:sz="4" w:space="0" w:color="auto"/>
              <w:left w:val="single" w:sz="4" w:space="0" w:color="auto"/>
              <w:bottom w:val="single" w:sz="4" w:space="0" w:color="auto"/>
              <w:right w:val="single" w:sz="4" w:space="0" w:color="auto"/>
            </w:tcBorders>
            <w:vAlign w:val="center"/>
          </w:tcPr>
          <w:p w:rsidR="00F22225" w:rsidRPr="00F22225" w:rsidRDefault="00F22225" w:rsidP="00F22225">
            <w:pPr>
              <w:pStyle w:val="Zkladntext3"/>
              <w:spacing w:line="256" w:lineRule="auto"/>
              <w:rPr>
                <w:b/>
                <w:color w:val="000000"/>
                <w:sz w:val="22"/>
                <w:szCs w:val="22"/>
                <w:lang w:eastAsia="en-US"/>
              </w:rPr>
            </w:pPr>
          </w:p>
        </w:tc>
        <w:tc>
          <w:tcPr>
            <w:tcW w:w="2797" w:type="dxa"/>
            <w:tcBorders>
              <w:top w:val="single" w:sz="4" w:space="0" w:color="auto"/>
              <w:left w:val="single" w:sz="4" w:space="0" w:color="auto"/>
              <w:bottom w:val="single" w:sz="4" w:space="0" w:color="auto"/>
              <w:right w:val="single" w:sz="4" w:space="0" w:color="auto"/>
            </w:tcBorders>
            <w:vAlign w:val="center"/>
          </w:tcPr>
          <w:p w:rsidR="00F22225" w:rsidRPr="00F22225" w:rsidRDefault="00F22225" w:rsidP="00F22225">
            <w:pPr>
              <w:pStyle w:val="Zkladntext3"/>
              <w:spacing w:line="256" w:lineRule="auto"/>
              <w:rPr>
                <w:b/>
                <w:color w:val="000000"/>
                <w:sz w:val="22"/>
                <w:szCs w:val="22"/>
                <w:lang w:eastAsia="en-US"/>
              </w:rPr>
            </w:pPr>
          </w:p>
        </w:tc>
        <w:tc>
          <w:tcPr>
            <w:tcW w:w="3542" w:type="dxa"/>
            <w:tcBorders>
              <w:top w:val="single" w:sz="4" w:space="0" w:color="auto"/>
              <w:left w:val="single" w:sz="4" w:space="0" w:color="auto"/>
              <w:bottom w:val="single" w:sz="4" w:space="0" w:color="auto"/>
              <w:right w:val="single" w:sz="4" w:space="0" w:color="auto"/>
            </w:tcBorders>
            <w:shd w:val="clear" w:color="auto" w:fill="D9D9D9"/>
            <w:vAlign w:val="center"/>
          </w:tcPr>
          <w:p w:rsidR="00F22225" w:rsidRPr="00F22225" w:rsidRDefault="00F22225" w:rsidP="00F22225">
            <w:pPr>
              <w:pStyle w:val="Zkladntext3"/>
              <w:spacing w:line="256" w:lineRule="auto"/>
              <w:rPr>
                <w:b/>
                <w:color w:val="000000"/>
                <w:szCs w:val="22"/>
                <w:lang w:eastAsia="en-US"/>
              </w:rPr>
            </w:pPr>
          </w:p>
        </w:tc>
      </w:tr>
    </w:tbl>
    <w:p w:rsidR="00F22225" w:rsidRDefault="00F22225" w:rsidP="00F22225">
      <w:pPr>
        <w:rPr>
          <w:b/>
          <w:sz w:val="28"/>
          <w:szCs w:val="28"/>
        </w:rPr>
      </w:pPr>
    </w:p>
    <w:p w:rsidR="00786D29" w:rsidRDefault="00786D29" w:rsidP="00786D29">
      <w:pPr>
        <w:tabs>
          <w:tab w:val="left" w:pos="851"/>
        </w:tabs>
        <w:autoSpaceDE w:val="0"/>
        <w:autoSpaceDN w:val="0"/>
        <w:rPr>
          <w:bCs/>
          <w:iCs/>
          <w:noProof/>
          <w:color w:val="000000"/>
          <w:lang w:eastAsia="cs-CZ"/>
        </w:rPr>
      </w:pPr>
    </w:p>
    <w:p w:rsidR="00786D29" w:rsidRDefault="00786D29" w:rsidP="00786D29">
      <w:pPr>
        <w:tabs>
          <w:tab w:val="left" w:pos="851"/>
        </w:tabs>
        <w:autoSpaceDE w:val="0"/>
        <w:autoSpaceDN w:val="0"/>
        <w:rPr>
          <w:bCs/>
          <w:iCs/>
          <w:noProof/>
          <w:color w:val="000000"/>
          <w:lang w:eastAsia="cs-CZ"/>
        </w:rPr>
      </w:pPr>
      <w:r w:rsidRPr="007F030C">
        <w:rPr>
          <w:bCs/>
          <w:iCs/>
          <w:noProof/>
          <w:color w:val="000000"/>
          <w:lang w:eastAsia="cs-CZ"/>
        </w:rPr>
        <w:t>V ............................................, dňa ............................</w:t>
      </w:r>
    </w:p>
    <w:p w:rsidR="00786D29" w:rsidRDefault="00786D29" w:rsidP="00786D29">
      <w:pPr>
        <w:tabs>
          <w:tab w:val="left" w:pos="851"/>
        </w:tabs>
        <w:autoSpaceDE w:val="0"/>
        <w:autoSpaceDN w:val="0"/>
        <w:rPr>
          <w:bCs/>
          <w:iCs/>
          <w:noProof/>
          <w:color w:val="000000"/>
          <w:sz w:val="10"/>
          <w:szCs w:val="10"/>
          <w:lang w:eastAsia="cs-CZ"/>
        </w:rPr>
      </w:pPr>
    </w:p>
    <w:p w:rsidR="00786D29" w:rsidRDefault="00786D29" w:rsidP="00786D29">
      <w:pPr>
        <w:tabs>
          <w:tab w:val="left" w:pos="851"/>
        </w:tabs>
        <w:autoSpaceDE w:val="0"/>
        <w:autoSpaceDN w:val="0"/>
        <w:rPr>
          <w:bCs/>
          <w:iCs/>
          <w:noProof/>
          <w:color w:val="000000"/>
          <w:sz w:val="10"/>
          <w:szCs w:val="10"/>
          <w:lang w:eastAsia="cs-CZ"/>
        </w:rPr>
      </w:pPr>
    </w:p>
    <w:p w:rsidR="00786D29" w:rsidRDefault="00786D29" w:rsidP="00786D29">
      <w:pPr>
        <w:tabs>
          <w:tab w:val="left" w:pos="851"/>
        </w:tabs>
        <w:autoSpaceDE w:val="0"/>
        <w:autoSpaceDN w:val="0"/>
        <w:rPr>
          <w:bCs/>
          <w:iCs/>
          <w:noProof/>
          <w:color w:val="000000"/>
          <w:sz w:val="10"/>
          <w:szCs w:val="10"/>
          <w:lang w:eastAsia="cs-CZ"/>
        </w:rPr>
      </w:pPr>
    </w:p>
    <w:p w:rsidR="00786D29" w:rsidRPr="00786D29" w:rsidRDefault="00786D29" w:rsidP="00786D29">
      <w:pPr>
        <w:tabs>
          <w:tab w:val="left" w:pos="851"/>
        </w:tabs>
        <w:autoSpaceDE w:val="0"/>
        <w:autoSpaceDN w:val="0"/>
        <w:rPr>
          <w:bCs/>
          <w:iCs/>
          <w:noProof/>
          <w:color w:val="000000"/>
          <w:sz w:val="10"/>
          <w:szCs w:val="10"/>
          <w:lang w:eastAsia="cs-CZ"/>
        </w:rPr>
      </w:pPr>
    </w:p>
    <w:tbl>
      <w:tblPr>
        <w:tblStyle w:val="Mriekatabuky"/>
        <w:tblW w:w="0" w:type="auto"/>
        <w:tblInd w:w="68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71"/>
      </w:tblGrid>
      <w:tr w:rsidR="00786D29" w:rsidRPr="007F030C" w:rsidTr="00DD3173">
        <w:tc>
          <w:tcPr>
            <w:tcW w:w="2771" w:type="dxa"/>
          </w:tcPr>
          <w:p w:rsidR="00786D29" w:rsidRPr="007F030C" w:rsidRDefault="00786D29" w:rsidP="00DD3173">
            <w:pPr>
              <w:tabs>
                <w:tab w:val="left" w:pos="851"/>
              </w:tabs>
              <w:autoSpaceDE w:val="0"/>
              <w:autoSpaceDN w:val="0"/>
              <w:ind w:left="-923" w:firstLine="923"/>
              <w:rPr>
                <w:bCs/>
                <w:i/>
                <w:iCs/>
                <w:noProof/>
                <w:color w:val="000000"/>
                <w:lang w:eastAsia="cs-CZ"/>
              </w:rPr>
            </w:pPr>
            <w:r w:rsidRPr="007F030C">
              <w:rPr>
                <w:bCs/>
                <w:iCs/>
                <w:noProof/>
                <w:color w:val="000000"/>
                <w:lang w:eastAsia="cs-CZ"/>
              </w:rPr>
              <w:t>....................................................</w:t>
            </w:r>
          </w:p>
        </w:tc>
      </w:tr>
      <w:tr w:rsidR="00786D29" w:rsidRPr="007F030C" w:rsidTr="00DD3173">
        <w:tc>
          <w:tcPr>
            <w:tcW w:w="2771" w:type="dxa"/>
          </w:tcPr>
          <w:p w:rsidR="00786D29" w:rsidRPr="007F030C" w:rsidRDefault="00786D29" w:rsidP="004F24B7">
            <w:pPr>
              <w:tabs>
                <w:tab w:val="left" w:pos="851"/>
              </w:tabs>
              <w:autoSpaceDE w:val="0"/>
              <w:autoSpaceDN w:val="0"/>
              <w:ind w:left="357" w:hanging="357"/>
              <w:jc w:val="center"/>
              <w:rPr>
                <w:bCs/>
                <w:iCs/>
                <w:noProof/>
                <w:color w:val="000000"/>
                <w:lang w:eastAsia="cs-CZ"/>
              </w:rPr>
            </w:pPr>
            <w:r w:rsidRPr="007F030C">
              <w:rPr>
                <w:bCs/>
                <w:iCs/>
                <w:noProof/>
                <w:color w:val="000000"/>
                <w:lang w:eastAsia="cs-CZ"/>
              </w:rPr>
              <w:t>meno a priezvisko štatutárneho orgánu</w:t>
            </w:r>
            <w:r w:rsidR="004F24B7">
              <w:rPr>
                <w:bCs/>
                <w:iCs/>
                <w:noProof/>
                <w:color w:val="000000"/>
                <w:lang w:eastAsia="cs-CZ"/>
              </w:rPr>
              <w:t>/resp. osoby poverenej za predloženie ponuky</w:t>
            </w:r>
          </w:p>
          <w:p w:rsidR="00786D29" w:rsidRPr="007F030C" w:rsidRDefault="00786D29" w:rsidP="004F24B7">
            <w:pPr>
              <w:tabs>
                <w:tab w:val="left" w:pos="851"/>
              </w:tabs>
              <w:autoSpaceDE w:val="0"/>
              <w:autoSpaceDN w:val="0"/>
              <w:ind w:left="357" w:hanging="357"/>
              <w:jc w:val="center"/>
              <w:rPr>
                <w:bCs/>
                <w:iCs/>
                <w:noProof/>
                <w:color w:val="000000"/>
                <w:lang w:eastAsia="cs-CZ"/>
              </w:rPr>
            </w:pPr>
            <w:r w:rsidRPr="007F030C">
              <w:rPr>
                <w:bCs/>
                <w:iCs/>
                <w:noProof/>
                <w:color w:val="000000"/>
                <w:lang w:eastAsia="cs-CZ"/>
              </w:rPr>
              <w:t>podpis a pečiatka</w:t>
            </w:r>
          </w:p>
          <w:p w:rsidR="00786D29" w:rsidRPr="007F030C" w:rsidRDefault="00786D29" w:rsidP="001B3774">
            <w:pPr>
              <w:tabs>
                <w:tab w:val="left" w:pos="851"/>
              </w:tabs>
              <w:autoSpaceDE w:val="0"/>
              <w:autoSpaceDN w:val="0"/>
              <w:jc w:val="center"/>
              <w:rPr>
                <w:bCs/>
                <w:i/>
                <w:iCs/>
                <w:noProof/>
                <w:color w:val="000000"/>
                <w:lang w:eastAsia="cs-CZ"/>
              </w:rPr>
            </w:pPr>
          </w:p>
        </w:tc>
      </w:tr>
    </w:tbl>
    <w:p w:rsidR="00786D29" w:rsidRDefault="00786D29" w:rsidP="00084DCA">
      <w:pPr>
        <w:pStyle w:val="tl1"/>
        <w:ind w:left="0"/>
        <w:sectPr w:rsidR="00786D29" w:rsidSect="00F22225">
          <w:pgSz w:w="11906" w:h="16838" w:code="9"/>
          <w:pgMar w:top="2506" w:right="1134" w:bottom="1418" w:left="1134" w:header="0" w:footer="851" w:gutter="0"/>
          <w:cols w:space="708"/>
          <w:titlePg/>
          <w:docGrid w:linePitch="360"/>
        </w:sectPr>
      </w:pPr>
    </w:p>
    <w:p w:rsidR="001E7D4E" w:rsidRPr="002D178E" w:rsidRDefault="00614E6D" w:rsidP="002D178E">
      <w:pPr>
        <w:pStyle w:val="Odsekzoznamu"/>
        <w:numPr>
          <w:ilvl w:val="0"/>
          <w:numId w:val="14"/>
        </w:numPr>
        <w:spacing w:after="200" w:line="276" w:lineRule="auto"/>
        <w:jc w:val="center"/>
        <w:rPr>
          <w:rFonts w:eastAsia="Calibri"/>
          <w:b/>
          <w:sz w:val="28"/>
          <w:szCs w:val="28"/>
        </w:rPr>
      </w:pPr>
      <w:r w:rsidRPr="002D178E">
        <w:rPr>
          <w:rFonts w:eastAsia="Calibri"/>
          <w:b/>
          <w:sz w:val="28"/>
          <w:szCs w:val="28"/>
        </w:rPr>
        <w:lastRenderedPageBreak/>
        <w:t>Čestné vyhlásenie k neprítomnosti</w:t>
      </w:r>
      <w:r w:rsidR="001E7D4E" w:rsidRPr="002D178E">
        <w:rPr>
          <w:rFonts w:eastAsia="Calibri"/>
          <w:b/>
          <w:sz w:val="28"/>
          <w:szCs w:val="28"/>
        </w:rPr>
        <w:t xml:space="preserve"> konfliktu záujmov</w:t>
      </w:r>
    </w:p>
    <w:p w:rsidR="001E7D4E" w:rsidRPr="00F22225" w:rsidRDefault="001E7D4E" w:rsidP="00F22225">
      <w:pPr>
        <w:spacing w:after="200" w:line="276" w:lineRule="auto"/>
        <w:rPr>
          <w:rFonts w:eastAsia="Calibri"/>
          <w:sz w:val="22"/>
        </w:rPr>
      </w:pPr>
      <w:r w:rsidRPr="004441B3">
        <w:rPr>
          <w:rFonts w:eastAsia="Calibri"/>
          <w:sz w:val="22"/>
        </w:rPr>
        <w:t xml:space="preserve">Verejné obstarávanie zákazky na predmet nadlimitnej zákazky s názvom: </w:t>
      </w:r>
      <w:r w:rsidR="00F22225" w:rsidRPr="00B05FF7">
        <w:rPr>
          <w:b/>
        </w:rPr>
        <w:t xml:space="preserve">Inštrumenty a príslušenstvo pre chirurgický </w:t>
      </w:r>
      <w:proofErr w:type="spellStart"/>
      <w:r w:rsidR="00F22225" w:rsidRPr="00B05FF7">
        <w:rPr>
          <w:b/>
        </w:rPr>
        <w:t>telemanipulátor</w:t>
      </w:r>
      <w:proofErr w:type="spellEnd"/>
    </w:p>
    <w:p w:rsidR="001E7D4E" w:rsidRDefault="001E7D4E" w:rsidP="001E7D4E">
      <w:pPr>
        <w:spacing w:after="200" w:line="276" w:lineRule="auto"/>
        <w:rPr>
          <w:rFonts w:eastAsia="Calibri"/>
          <w:sz w:val="22"/>
        </w:rPr>
      </w:pPr>
      <w:r w:rsidRPr="00347F13">
        <w:rPr>
          <w:rFonts w:eastAsia="Calibri"/>
          <w:sz w:val="22"/>
        </w:rPr>
        <w:t>podľa zákona č. 343/2015 Z. z. o verejnom obstarávaní a o zmene a doplnení niektorých zákonov, v znení neskorších predpisov.</w:t>
      </w:r>
    </w:p>
    <w:tbl>
      <w:tblPr>
        <w:tblW w:w="9145" w:type="dxa"/>
        <w:tblLayout w:type="fixed"/>
        <w:tblLook w:val="01E0"/>
      </w:tblPr>
      <w:tblGrid>
        <w:gridCol w:w="4687"/>
        <w:gridCol w:w="4458"/>
      </w:tblGrid>
      <w:tr w:rsidR="00AD1E29" w:rsidRPr="00CE5E78" w:rsidTr="00AD1E29">
        <w:trPr>
          <w:trHeight w:val="388"/>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AD1E29" w:rsidRPr="00A66CBA" w:rsidRDefault="00AD1E29" w:rsidP="00AD1E29">
            <w:pPr>
              <w:rPr>
                <w:rFonts w:eastAsia="Calibri"/>
              </w:rPr>
            </w:pPr>
            <w:r w:rsidRPr="00A66CBA">
              <w:rPr>
                <w:rFonts w:eastAsia="Calibri"/>
                <w:sz w:val="22"/>
              </w:rPr>
              <w:t>Obchodné meno alebo názov uchádzača</w:t>
            </w:r>
          </w:p>
          <w:p w:rsidR="00AD1E29" w:rsidRPr="00A66CBA" w:rsidRDefault="00AD1E29" w:rsidP="00AD1E29">
            <w:pPr>
              <w:ind w:right="-4516"/>
              <w:rPr>
                <w:rFonts w:eastAsia="Calibri"/>
                <w:i/>
                <w:color w:val="808080"/>
              </w:rPr>
            </w:pPr>
            <w:r w:rsidRPr="00A66CBA">
              <w:rPr>
                <w:rFonts w:eastAsia="Calibri"/>
                <w:i/>
                <w:color w:val="808080"/>
                <w:sz w:val="20"/>
                <w:szCs w:val="20"/>
              </w:rPr>
              <w:t>(úplné oficiálne obchodné meno alebo názov uchádzača)</w:t>
            </w:r>
          </w:p>
        </w:tc>
        <w:tc>
          <w:tcPr>
            <w:tcW w:w="4458" w:type="dxa"/>
            <w:tcBorders>
              <w:top w:val="single" w:sz="4" w:space="0" w:color="auto"/>
              <w:left w:val="single" w:sz="4" w:space="0" w:color="auto"/>
              <w:bottom w:val="single" w:sz="4" w:space="0" w:color="auto"/>
              <w:right w:val="single" w:sz="4" w:space="0" w:color="auto"/>
            </w:tcBorders>
            <w:shd w:val="clear" w:color="auto" w:fill="FFFFFF"/>
            <w:tcMar>
              <w:top w:w="57" w:type="dxa"/>
              <w:bottom w:w="57" w:type="dxa"/>
            </w:tcMar>
          </w:tcPr>
          <w:p w:rsidR="00AD1E29" w:rsidRPr="00CE5E78" w:rsidRDefault="00AD1E29" w:rsidP="00AD1E29">
            <w:pPr>
              <w:rPr>
                <w:rFonts w:eastAsia="Calibri"/>
                <w:bCs/>
              </w:rPr>
            </w:pPr>
          </w:p>
        </w:tc>
      </w:tr>
      <w:tr w:rsidR="00AD1E29" w:rsidRPr="00CE5E78" w:rsidTr="00AD1E29">
        <w:trPr>
          <w:trHeight w:val="382"/>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AD1E29" w:rsidRPr="00A66CBA" w:rsidRDefault="00AD1E29" w:rsidP="00AD1E29">
            <w:pPr>
              <w:rPr>
                <w:rFonts w:eastAsia="Calibri"/>
              </w:rPr>
            </w:pPr>
            <w:r w:rsidRPr="00A66CBA">
              <w:rPr>
                <w:rFonts w:eastAsia="Calibri"/>
                <w:sz w:val="22"/>
              </w:rPr>
              <w:t>Sídlo alebo miesto podnikania uchádzača</w:t>
            </w:r>
          </w:p>
          <w:p w:rsidR="00AD1E29" w:rsidRPr="00A66CBA" w:rsidRDefault="00AD1E29" w:rsidP="00AD1E29">
            <w:pPr>
              <w:rPr>
                <w:rFonts w:eastAsia="Calibri"/>
                <w:i/>
                <w:color w:val="808080"/>
                <w:sz w:val="20"/>
                <w:szCs w:val="20"/>
              </w:rPr>
            </w:pPr>
            <w:r w:rsidRPr="00A66CBA">
              <w:rPr>
                <w:rFonts w:eastAsia="Calibri"/>
                <w:i/>
                <w:color w:val="808080"/>
                <w:sz w:val="20"/>
                <w:szCs w:val="20"/>
              </w:rPr>
              <w:t>(úplná adresa sídla alebo miesta podnikania uchádzača)</w:t>
            </w:r>
          </w:p>
        </w:tc>
        <w:tc>
          <w:tcPr>
            <w:tcW w:w="4458" w:type="dxa"/>
            <w:tcBorders>
              <w:top w:val="single" w:sz="4" w:space="0" w:color="auto"/>
              <w:left w:val="single" w:sz="4" w:space="0" w:color="auto"/>
              <w:bottom w:val="single" w:sz="4" w:space="0" w:color="auto"/>
              <w:right w:val="single" w:sz="4" w:space="0" w:color="auto"/>
            </w:tcBorders>
            <w:tcMar>
              <w:top w:w="57" w:type="dxa"/>
              <w:bottom w:w="57" w:type="dxa"/>
            </w:tcMar>
          </w:tcPr>
          <w:p w:rsidR="00AD1E29" w:rsidRPr="00CE5E78" w:rsidRDefault="00AD1E29" w:rsidP="00AD1E29">
            <w:pPr>
              <w:rPr>
                <w:rFonts w:eastAsia="Calibri"/>
                <w:bCs/>
              </w:rPr>
            </w:pPr>
          </w:p>
        </w:tc>
      </w:tr>
      <w:tr w:rsidR="00AD1E29" w:rsidRPr="00CE5E78" w:rsidTr="00AD1E29">
        <w:trPr>
          <w:trHeight w:val="207"/>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AD1E29" w:rsidRPr="00A66CBA" w:rsidRDefault="00AD1E29" w:rsidP="00AD1E29">
            <w:pPr>
              <w:rPr>
                <w:rFonts w:eastAsia="Calibri"/>
              </w:rPr>
            </w:pPr>
            <w:r w:rsidRPr="00A66CBA">
              <w:rPr>
                <w:rFonts w:eastAsia="Calibri"/>
                <w:sz w:val="22"/>
              </w:rPr>
              <w:t>IČO</w:t>
            </w:r>
          </w:p>
        </w:tc>
        <w:tc>
          <w:tcPr>
            <w:tcW w:w="4458" w:type="dxa"/>
            <w:tcBorders>
              <w:top w:val="single" w:sz="4" w:space="0" w:color="auto"/>
              <w:left w:val="single" w:sz="4" w:space="0" w:color="auto"/>
              <w:bottom w:val="single" w:sz="4" w:space="0" w:color="auto"/>
              <w:right w:val="single" w:sz="4" w:space="0" w:color="auto"/>
            </w:tcBorders>
            <w:tcMar>
              <w:top w:w="57" w:type="dxa"/>
              <w:bottom w:w="57" w:type="dxa"/>
            </w:tcMar>
          </w:tcPr>
          <w:p w:rsidR="00AD1E29" w:rsidRPr="00CE5E78" w:rsidRDefault="00AD1E29" w:rsidP="00AD1E29">
            <w:pPr>
              <w:rPr>
                <w:rFonts w:eastAsia="Calibri"/>
                <w:bCs/>
              </w:rPr>
            </w:pPr>
          </w:p>
        </w:tc>
      </w:tr>
      <w:tr w:rsidR="00AD1E29" w:rsidRPr="00CE5E78" w:rsidTr="00AD1E29">
        <w:trPr>
          <w:trHeight w:val="207"/>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AD1E29" w:rsidRPr="00A66CBA" w:rsidRDefault="00AD1E29" w:rsidP="00AD1E29">
            <w:pPr>
              <w:rPr>
                <w:rFonts w:eastAsia="Calibri"/>
              </w:rPr>
            </w:pPr>
            <w:r w:rsidRPr="00A66CBA">
              <w:rPr>
                <w:rFonts w:eastAsia="Calibri"/>
                <w:sz w:val="22"/>
              </w:rPr>
              <w:t>DIČ</w:t>
            </w:r>
          </w:p>
        </w:tc>
        <w:tc>
          <w:tcPr>
            <w:tcW w:w="4458" w:type="dxa"/>
            <w:tcBorders>
              <w:top w:val="single" w:sz="4" w:space="0" w:color="auto"/>
              <w:left w:val="single" w:sz="4" w:space="0" w:color="auto"/>
              <w:bottom w:val="single" w:sz="4" w:space="0" w:color="auto"/>
              <w:right w:val="single" w:sz="4" w:space="0" w:color="auto"/>
            </w:tcBorders>
            <w:tcMar>
              <w:top w:w="57" w:type="dxa"/>
              <w:bottom w:w="57" w:type="dxa"/>
            </w:tcMar>
          </w:tcPr>
          <w:p w:rsidR="00AD1E29" w:rsidRPr="00CE5E78" w:rsidRDefault="00AD1E29" w:rsidP="00AD1E29">
            <w:pPr>
              <w:rPr>
                <w:rFonts w:eastAsia="Calibri"/>
                <w:bCs/>
              </w:rPr>
            </w:pPr>
          </w:p>
        </w:tc>
      </w:tr>
      <w:tr w:rsidR="00AD1E29" w:rsidRPr="00CE5E78" w:rsidTr="00AD1E29">
        <w:trPr>
          <w:trHeight w:val="207"/>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AD1E29" w:rsidRPr="00A66CBA" w:rsidRDefault="00AD1E29" w:rsidP="00AD1E29">
            <w:pPr>
              <w:rPr>
                <w:rFonts w:eastAsia="Calibri"/>
              </w:rPr>
            </w:pPr>
            <w:r w:rsidRPr="00A66CBA">
              <w:rPr>
                <w:rFonts w:eastAsia="Calibri"/>
                <w:sz w:val="22"/>
              </w:rPr>
              <w:t>IČ DPH</w:t>
            </w:r>
          </w:p>
        </w:tc>
        <w:tc>
          <w:tcPr>
            <w:tcW w:w="4458" w:type="dxa"/>
            <w:tcBorders>
              <w:top w:val="single" w:sz="4" w:space="0" w:color="auto"/>
              <w:left w:val="single" w:sz="4" w:space="0" w:color="auto"/>
              <w:bottom w:val="single" w:sz="4" w:space="0" w:color="auto"/>
              <w:right w:val="single" w:sz="4" w:space="0" w:color="auto"/>
            </w:tcBorders>
            <w:tcMar>
              <w:top w:w="57" w:type="dxa"/>
              <w:bottom w:w="57" w:type="dxa"/>
            </w:tcMar>
          </w:tcPr>
          <w:p w:rsidR="00AD1E29" w:rsidRPr="00CE5E78" w:rsidRDefault="00AD1E29" w:rsidP="00AD1E29">
            <w:pPr>
              <w:rPr>
                <w:rFonts w:eastAsia="Calibri"/>
                <w:bCs/>
              </w:rPr>
            </w:pPr>
          </w:p>
        </w:tc>
      </w:tr>
      <w:tr w:rsidR="00AD1E29" w:rsidRPr="00CE5E78" w:rsidTr="00AD1E29">
        <w:trPr>
          <w:trHeight w:val="207"/>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AD1E29" w:rsidRPr="00A66CBA" w:rsidRDefault="00AD1E29" w:rsidP="00AD1E29">
            <w:pPr>
              <w:rPr>
                <w:rFonts w:eastAsia="Calibri"/>
              </w:rPr>
            </w:pPr>
            <w:r w:rsidRPr="00A66CBA">
              <w:rPr>
                <w:rFonts w:eastAsia="Calibri"/>
                <w:sz w:val="22"/>
              </w:rPr>
              <w:t>Právna forma</w:t>
            </w:r>
          </w:p>
        </w:tc>
        <w:tc>
          <w:tcPr>
            <w:tcW w:w="4458" w:type="dxa"/>
            <w:tcBorders>
              <w:top w:val="single" w:sz="4" w:space="0" w:color="auto"/>
              <w:left w:val="single" w:sz="4" w:space="0" w:color="auto"/>
              <w:bottom w:val="single" w:sz="4" w:space="0" w:color="auto"/>
              <w:right w:val="single" w:sz="4" w:space="0" w:color="auto"/>
            </w:tcBorders>
            <w:tcMar>
              <w:top w:w="57" w:type="dxa"/>
              <w:bottom w:w="57" w:type="dxa"/>
            </w:tcMar>
          </w:tcPr>
          <w:p w:rsidR="00AD1E29" w:rsidRPr="00CE5E78" w:rsidRDefault="00AD1E29" w:rsidP="00AD1E29">
            <w:pPr>
              <w:rPr>
                <w:rFonts w:eastAsia="Calibri"/>
                <w:bCs/>
              </w:rPr>
            </w:pPr>
          </w:p>
        </w:tc>
      </w:tr>
      <w:tr w:rsidR="00AD1E29" w:rsidRPr="00CE5E78" w:rsidTr="00AD1E29">
        <w:trPr>
          <w:trHeight w:val="230"/>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AD1E29" w:rsidRPr="00A66CBA" w:rsidRDefault="00AD1E29" w:rsidP="00AD1E29">
            <w:pPr>
              <w:rPr>
                <w:rFonts w:eastAsia="Calibri"/>
              </w:rPr>
            </w:pPr>
            <w:r>
              <w:rPr>
                <w:rFonts w:eastAsia="Calibri"/>
                <w:sz w:val="22"/>
              </w:rPr>
              <w:t>Uchádzač je zapísaný v Zozname hospodárskych subjektov vedenom na ÚVO (áno/nie), v prípade áno uviesť registračné číslo</w:t>
            </w:r>
          </w:p>
        </w:tc>
        <w:tc>
          <w:tcPr>
            <w:tcW w:w="4458" w:type="dxa"/>
            <w:tcBorders>
              <w:top w:val="single" w:sz="4" w:space="0" w:color="auto"/>
              <w:left w:val="single" w:sz="4" w:space="0" w:color="auto"/>
              <w:bottom w:val="single" w:sz="4" w:space="0" w:color="auto"/>
              <w:right w:val="single" w:sz="4" w:space="0" w:color="auto"/>
            </w:tcBorders>
            <w:tcMar>
              <w:top w:w="57" w:type="dxa"/>
              <w:bottom w:w="57" w:type="dxa"/>
            </w:tcMar>
          </w:tcPr>
          <w:p w:rsidR="00AD1E29" w:rsidRPr="00CE5E78" w:rsidRDefault="00AD1E29" w:rsidP="00AD1E29">
            <w:pPr>
              <w:rPr>
                <w:rFonts w:eastAsia="Calibri"/>
                <w:bCs/>
              </w:rPr>
            </w:pPr>
          </w:p>
        </w:tc>
      </w:tr>
      <w:tr w:rsidR="00AD1E29" w:rsidRPr="00CE5E78" w:rsidTr="00AD1E29">
        <w:trPr>
          <w:trHeight w:val="891"/>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AD1E29" w:rsidRPr="00A66CBA" w:rsidRDefault="00AD1E29" w:rsidP="00AD1E29">
            <w:pPr>
              <w:rPr>
                <w:rFonts w:eastAsia="Calibri"/>
              </w:rPr>
            </w:pPr>
            <w:r w:rsidRPr="00A66CBA">
              <w:rPr>
                <w:rFonts w:eastAsia="Calibri"/>
                <w:sz w:val="22"/>
              </w:rPr>
              <w:t>Zápis uchádzača v Obchodnom registri</w:t>
            </w:r>
          </w:p>
          <w:p w:rsidR="00AD1E29" w:rsidRPr="00A66CBA" w:rsidRDefault="00AD1E29" w:rsidP="00AD1E29">
            <w:pPr>
              <w:rPr>
                <w:rFonts w:eastAsia="Calibri"/>
                <w:sz w:val="20"/>
                <w:szCs w:val="20"/>
              </w:rPr>
            </w:pPr>
            <w:r w:rsidRPr="00A66CBA">
              <w:rPr>
                <w:rFonts w:eastAsia="Calibri"/>
                <w:i/>
                <w:color w:val="808080"/>
                <w:sz w:val="20"/>
                <w:szCs w:val="20"/>
              </w:rPr>
              <w:t>(označenie OR alebo inej evidencie, do ktorej je uchádzač zapísaný podľa právneho poriadku štátu, ktorým sa spravuje, a číslo zápisu alebo údaj o zápise do tohto registra alebo evidencie)</w:t>
            </w:r>
          </w:p>
        </w:tc>
        <w:tc>
          <w:tcPr>
            <w:tcW w:w="4458" w:type="dxa"/>
            <w:tcBorders>
              <w:top w:val="single" w:sz="4" w:space="0" w:color="auto"/>
              <w:left w:val="single" w:sz="4" w:space="0" w:color="auto"/>
              <w:bottom w:val="single" w:sz="4" w:space="0" w:color="auto"/>
              <w:right w:val="single" w:sz="4" w:space="0" w:color="auto"/>
            </w:tcBorders>
            <w:tcMar>
              <w:top w:w="57" w:type="dxa"/>
              <w:bottom w:w="57" w:type="dxa"/>
            </w:tcMar>
          </w:tcPr>
          <w:p w:rsidR="00AD1E29" w:rsidRPr="00CE5E78" w:rsidRDefault="00AD1E29" w:rsidP="00AD1E29">
            <w:pPr>
              <w:rPr>
                <w:rFonts w:eastAsia="Calibri"/>
                <w:bCs/>
              </w:rPr>
            </w:pPr>
          </w:p>
        </w:tc>
      </w:tr>
      <w:tr w:rsidR="00AD1E29" w:rsidRPr="00CE5E78" w:rsidTr="00AD1E29">
        <w:trPr>
          <w:trHeight w:val="358"/>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AD1E29" w:rsidRPr="00A66CBA" w:rsidRDefault="00AD1E29" w:rsidP="00AD1E29">
            <w:pPr>
              <w:rPr>
                <w:rFonts w:eastAsia="Calibri"/>
              </w:rPr>
            </w:pPr>
            <w:r w:rsidRPr="00A66CBA">
              <w:rPr>
                <w:rFonts w:eastAsia="Calibri"/>
                <w:sz w:val="22"/>
              </w:rPr>
              <w:t>Štát</w:t>
            </w:r>
            <w:r w:rsidRPr="00A66CBA">
              <w:rPr>
                <w:rFonts w:eastAsia="Calibri"/>
              </w:rPr>
              <w:t xml:space="preserve">  </w:t>
            </w:r>
            <w:r w:rsidRPr="00A66CBA">
              <w:rPr>
                <w:rFonts w:eastAsia="Calibri"/>
                <w:i/>
                <w:color w:val="808080"/>
                <w:sz w:val="20"/>
                <w:szCs w:val="20"/>
              </w:rPr>
              <w:t>(názov štátu, podľa právneho poriadku ktorého bol uchádzač založený)</w:t>
            </w:r>
          </w:p>
        </w:tc>
        <w:tc>
          <w:tcPr>
            <w:tcW w:w="4458" w:type="dxa"/>
            <w:tcBorders>
              <w:top w:val="single" w:sz="4" w:space="0" w:color="auto"/>
              <w:left w:val="single" w:sz="4" w:space="0" w:color="auto"/>
              <w:bottom w:val="single" w:sz="4" w:space="0" w:color="auto"/>
              <w:right w:val="single" w:sz="4" w:space="0" w:color="auto"/>
            </w:tcBorders>
            <w:tcMar>
              <w:top w:w="57" w:type="dxa"/>
              <w:bottom w:w="57" w:type="dxa"/>
            </w:tcMar>
          </w:tcPr>
          <w:p w:rsidR="00AD1E29" w:rsidRPr="00CE5E78" w:rsidRDefault="00AD1E29" w:rsidP="00AD1E29">
            <w:pPr>
              <w:rPr>
                <w:rFonts w:eastAsia="Calibri"/>
                <w:bCs/>
              </w:rPr>
            </w:pPr>
          </w:p>
        </w:tc>
      </w:tr>
      <w:tr w:rsidR="00AD1E29" w:rsidRPr="00CE5E78" w:rsidTr="00AD1E29">
        <w:trPr>
          <w:trHeight w:val="196"/>
        </w:trPr>
        <w:tc>
          <w:tcPr>
            <w:tcW w:w="4687" w:type="dxa"/>
            <w:tcBorders>
              <w:top w:val="single" w:sz="4" w:space="0" w:color="auto"/>
              <w:left w:val="single" w:sz="4" w:space="0" w:color="auto"/>
              <w:bottom w:val="single" w:sz="4" w:space="0" w:color="auto"/>
              <w:right w:val="single" w:sz="4" w:space="0" w:color="auto"/>
            </w:tcBorders>
            <w:tcMar>
              <w:top w:w="0" w:type="dxa"/>
              <w:left w:w="0" w:type="dxa"/>
              <w:bottom w:w="0" w:type="dxa"/>
            </w:tcMar>
          </w:tcPr>
          <w:p w:rsidR="00AD1E29" w:rsidRPr="00A66CBA" w:rsidRDefault="00AD1E29" w:rsidP="00AD1E29">
            <w:pPr>
              <w:rPr>
                <w:rFonts w:eastAsia="Calibri"/>
              </w:rPr>
            </w:pPr>
            <w:r w:rsidRPr="00A66CBA">
              <w:rPr>
                <w:rFonts w:eastAsia="Calibri"/>
                <w:sz w:val="22"/>
              </w:rPr>
              <w:t>Meno a priezvisko štatutárneho zástupcu (štatutárnych zástupcov) uchádzača</w:t>
            </w:r>
          </w:p>
          <w:p w:rsidR="00AD1E29" w:rsidRPr="00A66CBA" w:rsidRDefault="00AD1E29" w:rsidP="00AD1E29">
            <w:pPr>
              <w:rPr>
                <w:rFonts w:eastAsia="Calibri"/>
              </w:rPr>
            </w:pPr>
          </w:p>
        </w:tc>
        <w:tc>
          <w:tcPr>
            <w:tcW w:w="4458" w:type="dxa"/>
            <w:tcBorders>
              <w:top w:val="single" w:sz="4" w:space="0" w:color="auto"/>
              <w:left w:val="single" w:sz="4" w:space="0" w:color="auto"/>
              <w:bottom w:val="single" w:sz="4" w:space="0" w:color="auto"/>
              <w:right w:val="single" w:sz="4" w:space="0" w:color="auto"/>
            </w:tcBorders>
            <w:tcMar>
              <w:top w:w="0" w:type="dxa"/>
              <w:bottom w:w="0" w:type="dxa"/>
            </w:tcMar>
          </w:tcPr>
          <w:p w:rsidR="00AD1E29" w:rsidRPr="00CE5E78" w:rsidRDefault="00AD1E29" w:rsidP="00AD1E29">
            <w:pPr>
              <w:rPr>
                <w:rFonts w:eastAsia="Calibri"/>
                <w:bCs/>
              </w:rPr>
            </w:pPr>
          </w:p>
        </w:tc>
      </w:tr>
      <w:tr w:rsidR="00AD1E29" w:rsidRPr="00CE5E78" w:rsidTr="00AD1E29">
        <w:trPr>
          <w:trHeight w:val="528"/>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AD1E29" w:rsidRPr="00A66CBA" w:rsidRDefault="00AD1E29" w:rsidP="00AD1E29">
            <w:pPr>
              <w:rPr>
                <w:rFonts w:eastAsia="Calibri"/>
              </w:rPr>
            </w:pPr>
            <w:r w:rsidRPr="00A66CBA">
              <w:rPr>
                <w:rFonts w:eastAsia="Calibri"/>
                <w:sz w:val="22"/>
              </w:rPr>
              <w:t>Kontaktná osoba:</w:t>
            </w:r>
          </w:p>
          <w:p w:rsidR="00AD1E29" w:rsidRPr="00A66CBA" w:rsidRDefault="00AD1E29" w:rsidP="00AD1E29">
            <w:pPr>
              <w:pStyle w:val="Odsekzoznamu"/>
              <w:numPr>
                <w:ilvl w:val="0"/>
                <w:numId w:val="23"/>
              </w:numPr>
              <w:jc w:val="left"/>
              <w:rPr>
                <w:rFonts w:eastAsia="Calibri"/>
                <w:i/>
                <w:color w:val="808080"/>
              </w:rPr>
            </w:pPr>
            <w:r w:rsidRPr="00A66CBA">
              <w:rPr>
                <w:rFonts w:eastAsia="Calibri"/>
                <w:sz w:val="22"/>
              </w:rPr>
              <w:t>meno a priezvisko kontaktnej osoby</w:t>
            </w:r>
            <w:r w:rsidRPr="00A66CBA">
              <w:rPr>
                <w:rFonts w:eastAsia="Calibri"/>
                <w:i/>
                <w:color w:val="808080"/>
                <w:sz w:val="22"/>
              </w:rPr>
              <w:t xml:space="preserve"> </w:t>
            </w:r>
          </w:p>
          <w:p w:rsidR="00AD1E29" w:rsidRPr="00A66CBA" w:rsidRDefault="00AD1E29" w:rsidP="00AD1E29">
            <w:pPr>
              <w:pStyle w:val="Odsekzoznamu"/>
              <w:numPr>
                <w:ilvl w:val="0"/>
                <w:numId w:val="23"/>
              </w:numPr>
              <w:jc w:val="left"/>
              <w:rPr>
                <w:rFonts w:eastAsia="Calibri"/>
              </w:rPr>
            </w:pPr>
            <w:r w:rsidRPr="00A66CBA">
              <w:rPr>
                <w:rFonts w:eastAsia="Calibri"/>
                <w:sz w:val="22"/>
              </w:rPr>
              <w:t>telefónne číslo, číslo faxu</w:t>
            </w:r>
          </w:p>
          <w:p w:rsidR="00AD1E29" w:rsidRPr="00A66CBA" w:rsidRDefault="00AD1E29" w:rsidP="00AD1E29">
            <w:pPr>
              <w:pStyle w:val="Odsekzoznamu"/>
              <w:numPr>
                <w:ilvl w:val="0"/>
                <w:numId w:val="23"/>
              </w:numPr>
              <w:jc w:val="left"/>
              <w:rPr>
                <w:rFonts w:eastAsia="Calibri"/>
                <w:i/>
                <w:color w:val="808080"/>
              </w:rPr>
            </w:pPr>
            <w:r w:rsidRPr="00A66CBA">
              <w:rPr>
                <w:rFonts w:eastAsia="Calibri"/>
                <w:sz w:val="22"/>
              </w:rPr>
              <w:t xml:space="preserve">e-mail </w:t>
            </w:r>
          </w:p>
        </w:tc>
        <w:tc>
          <w:tcPr>
            <w:tcW w:w="4458" w:type="dxa"/>
            <w:tcBorders>
              <w:top w:val="single" w:sz="4" w:space="0" w:color="auto"/>
              <w:left w:val="single" w:sz="4" w:space="0" w:color="auto"/>
              <w:bottom w:val="single" w:sz="4" w:space="0" w:color="auto"/>
              <w:right w:val="single" w:sz="4" w:space="0" w:color="auto"/>
            </w:tcBorders>
            <w:tcMar>
              <w:top w:w="57" w:type="dxa"/>
              <w:bottom w:w="57" w:type="dxa"/>
            </w:tcMar>
          </w:tcPr>
          <w:p w:rsidR="00AD1E29" w:rsidRPr="00CE5E78" w:rsidRDefault="00AD1E29" w:rsidP="00AD1E29">
            <w:pPr>
              <w:rPr>
                <w:rFonts w:eastAsia="Calibri"/>
                <w:bCs/>
              </w:rPr>
            </w:pPr>
          </w:p>
        </w:tc>
      </w:tr>
    </w:tbl>
    <w:p w:rsidR="00AD1E29" w:rsidRPr="00347F13" w:rsidRDefault="00AD1E29" w:rsidP="001E7D4E">
      <w:pPr>
        <w:spacing w:after="200" w:line="276" w:lineRule="auto"/>
        <w:rPr>
          <w:rFonts w:eastAsia="Calibri"/>
          <w:sz w:val="22"/>
        </w:rPr>
      </w:pPr>
    </w:p>
    <w:p w:rsidR="001E7D4E" w:rsidRPr="00347F13" w:rsidRDefault="001E7D4E" w:rsidP="001E7D4E">
      <w:pPr>
        <w:spacing w:after="200" w:line="276" w:lineRule="auto"/>
        <w:jc w:val="center"/>
        <w:rPr>
          <w:rFonts w:eastAsia="Calibri"/>
          <w:b/>
          <w:sz w:val="22"/>
        </w:rPr>
      </w:pPr>
      <w:r w:rsidRPr="00347F13">
        <w:rPr>
          <w:rFonts w:eastAsia="Calibri"/>
          <w:b/>
          <w:sz w:val="22"/>
        </w:rPr>
        <w:t>týmto čestne vyhlasujem, že</w:t>
      </w:r>
    </w:p>
    <w:p w:rsidR="001E7D4E" w:rsidRPr="00347F13" w:rsidRDefault="001E7D4E" w:rsidP="001E7D4E">
      <w:pPr>
        <w:spacing w:after="200" w:line="276" w:lineRule="auto"/>
        <w:rPr>
          <w:rFonts w:eastAsia="Calibri"/>
          <w:sz w:val="22"/>
        </w:rPr>
      </w:pPr>
      <w:r w:rsidRPr="00347F13">
        <w:rPr>
          <w:rFonts w:eastAsia="Calibri"/>
          <w:sz w:val="22"/>
        </w:rPr>
        <w:t>v súvislosti s uvedeným verejným obstarávaním:</w:t>
      </w:r>
    </w:p>
    <w:p w:rsidR="001E7D4E" w:rsidRPr="00347F13" w:rsidRDefault="001E7D4E" w:rsidP="00FB2BFB">
      <w:pPr>
        <w:numPr>
          <w:ilvl w:val="0"/>
          <w:numId w:val="24"/>
        </w:numPr>
        <w:spacing w:after="200" w:line="276" w:lineRule="auto"/>
        <w:ind w:left="567" w:hanging="207"/>
        <w:contextualSpacing/>
        <w:rPr>
          <w:rFonts w:eastAsia="Calibri"/>
          <w:sz w:val="22"/>
        </w:rPr>
      </w:pPr>
      <w:r w:rsidRPr="00347F13">
        <w:rPr>
          <w:rFonts w:eastAsia="Calibri"/>
          <w:sz w:val="22"/>
        </w:rPr>
        <w:t xml:space="preserve"> 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w:t>
      </w:r>
      <w:r w:rsidRPr="00347F13">
        <w:rPr>
          <w:rFonts w:eastAsia="Calibri"/>
          <w:sz w:val="22"/>
        </w:rPr>
        <w:lastRenderedPageBreak/>
        <w:t>osoba“) akékoľvek aktivity, ktoré vy mohli viesť k zvýhodneniu nášho postavenia vo verejnom obstarávaní,</w:t>
      </w:r>
    </w:p>
    <w:p w:rsidR="001E7D4E" w:rsidRPr="00347F13" w:rsidRDefault="001E7D4E" w:rsidP="00FB2BFB">
      <w:pPr>
        <w:numPr>
          <w:ilvl w:val="0"/>
          <w:numId w:val="24"/>
        </w:numPr>
        <w:spacing w:after="200" w:line="276" w:lineRule="auto"/>
        <w:ind w:left="567" w:hanging="207"/>
        <w:contextualSpacing/>
        <w:rPr>
          <w:rFonts w:eastAsia="Calibri"/>
          <w:sz w:val="22"/>
        </w:rPr>
      </w:pPr>
      <w:r w:rsidRPr="00347F13">
        <w:rPr>
          <w:rFonts w:eastAsia="Calibri"/>
          <w:sz w:val="22"/>
        </w:rPr>
        <w:t xml:space="preserve"> som neposkytol a neposkytnem  akejkoľvek, čo i len potenciálne zainteresovanej osobe priamo alebo nepriamo akúkoľvek finančnú alebo vecnú výhodu ako motiváciu alebo odmenu súvisiacu s týmto verejným obstarávaním,</w:t>
      </w:r>
    </w:p>
    <w:p w:rsidR="001E7D4E" w:rsidRPr="00347F13" w:rsidRDefault="001E7D4E" w:rsidP="00FB2BFB">
      <w:pPr>
        <w:numPr>
          <w:ilvl w:val="0"/>
          <w:numId w:val="24"/>
        </w:numPr>
        <w:spacing w:after="200" w:line="276" w:lineRule="auto"/>
        <w:ind w:left="567" w:hanging="207"/>
        <w:contextualSpacing/>
        <w:rPr>
          <w:rFonts w:eastAsia="Calibri"/>
          <w:sz w:val="22"/>
        </w:rPr>
      </w:pPr>
      <w:r w:rsidRPr="00347F13">
        <w:rPr>
          <w:rFonts w:eastAsia="Calibri"/>
          <w:sz w:val="22"/>
        </w:rPr>
        <w:t xml:space="preserve"> budem bezodkladne informovať verejného obstarávateľa o akejkoľvek situácii, ktorá je považovaná za konflikt záujmov alebo ktorá by mohla viesť ku konfliktu záujmov kedykoľvek v priebehu procesu verejného obstarávania,</w:t>
      </w:r>
    </w:p>
    <w:p w:rsidR="001E7D4E" w:rsidRPr="00347F13" w:rsidRDefault="001E7D4E" w:rsidP="00FB2BFB">
      <w:pPr>
        <w:numPr>
          <w:ilvl w:val="0"/>
          <w:numId w:val="24"/>
        </w:numPr>
        <w:spacing w:after="200" w:line="276" w:lineRule="auto"/>
        <w:ind w:left="567" w:hanging="207"/>
        <w:contextualSpacing/>
        <w:rPr>
          <w:rFonts w:eastAsia="Calibri"/>
          <w:sz w:val="22"/>
        </w:rPr>
      </w:pPr>
      <w:r w:rsidRPr="00347F13">
        <w:rPr>
          <w:rFonts w:eastAsia="Calibri"/>
          <w:sz w:val="22"/>
        </w:rPr>
        <w:t xml:space="preserve"> poskytnem verejnému obstarávateľovi  v tomto verejnom obstarávaní presné, pravdivé a úplné informácie.</w:t>
      </w:r>
    </w:p>
    <w:p w:rsidR="001E7D4E" w:rsidRPr="00985046" w:rsidRDefault="001E7D4E" w:rsidP="001E7D4E">
      <w:pPr>
        <w:spacing w:after="200" w:line="276" w:lineRule="auto"/>
        <w:rPr>
          <w:rFonts w:eastAsia="Calibri"/>
          <w:szCs w:val="24"/>
        </w:rPr>
      </w:pPr>
    </w:p>
    <w:p w:rsidR="001E7D4E" w:rsidRPr="00347F13" w:rsidRDefault="001E7D4E" w:rsidP="001E7D4E">
      <w:pPr>
        <w:tabs>
          <w:tab w:val="left" w:pos="851"/>
        </w:tabs>
        <w:autoSpaceDE w:val="0"/>
        <w:autoSpaceDN w:val="0"/>
        <w:rPr>
          <w:bCs/>
          <w:iCs/>
          <w:noProof/>
          <w:color w:val="000000"/>
          <w:lang w:eastAsia="cs-CZ"/>
        </w:rPr>
      </w:pPr>
      <w:r>
        <w:rPr>
          <w:bCs/>
          <w:iCs/>
          <w:noProof/>
          <w:color w:val="000000"/>
          <w:sz w:val="22"/>
          <w:lang w:eastAsia="cs-CZ"/>
        </w:rPr>
        <w:t>V ............................................, dňa ............................</w:t>
      </w:r>
    </w:p>
    <w:p w:rsidR="001E7D4E" w:rsidRPr="00347F13" w:rsidRDefault="001E7D4E" w:rsidP="001E7D4E">
      <w:pPr>
        <w:tabs>
          <w:tab w:val="left" w:pos="851"/>
        </w:tabs>
        <w:autoSpaceDE w:val="0"/>
        <w:autoSpaceDN w:val="0"/>
        <w:rPr>
          <w:bCs/>
          <w:iCs/>
          <w:noProof/>
          <w:color w:val="000000"/>
          <w:lang w:eastAsia="cs-CZ"/>
        </w:rPr>
      </w:pPr>
    </w:p>
    <w:p w:rsidR="001E7D4E" w:rsidRPr="00347F13" w:rsidRDefault="001E7D4E" w:rsidP="001E7D4E">
      <w:pPr>
        <w:tabs>
          <w:tab w:val="left" w:pos="851"/>
        </w:tabs>
        <w:autoSpaceDE w:val="0"/>
        <w:autoSpaceDN w:val="0"/>
        <w:jc w:val="right"/>
        <w:rPr>
          <w:bCs/>
          <w:iCs/>
          <w:noProof/>
          <w:color w:val="000000"/>
          <w:lang w:eastAsia="cs-CZ"/>
        </w:rPr>
      </w:pP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t xml:space="preserve">                           </w:t>
      </w:r>
      <w:r w:rsidRPr="00347F13">
        <w:rPr>
          <w:bCs/>
          <w:iCs/>
          <w:noProof/>
          <w:color w:val="000000"/>
          <w:sz w:val="22"/>
          <w:lang w:eastAsia="cs-CZ"/>
        </w:rPr>
        <w:t>.......................................................................</w:t>
      </w:r>
    </w:p>
    <w:p w:rsidR="001E7D4E" w:rsidRDefault="001E7D4E" w:rsidP="001E7D4E">
      <w:pPr>
        <w:tabs>
          <w:tab w:val="left" w:pos="851"/>
        </w:tabs>
        <w:autoSpaceDE w:val="0"/>
        <w:autoSpaceDN w:val="0"/>
        <w:ind w:left="357"/>
        <w:jc w:val="right"/>
        <w:rPr>
          <w:bCs/>
          <w:iCs/>
          <w:noProof/>
          <w:color w:val="000000"/>
          <w:lang w:eastAsia="cs-CZ"/>
        </w:rPr>
      </w:pPr>
      <w:r w:rsidRPr="00347F13">
        <w:rPr>
          <w:bCs/>
          <w:iCs/>
          <w:noProof/>
          <w:color w:val="000000"/>
          <w:sz w:val="22"/>
          <w:lang w:eastAsia="cs-CZ"/>
        </w:rPr>
        <w:t xml:space="preserve">     </w:t>
      </w:r>
      <w:r>
        <w:rPr>
          <w:bCs/>
          <w:iCs/>
          <w:noProof/>
          <w:color w:val="000000"/>
          <w:sz w:val="22"/>
          <w:lang w:eastAsia="cs-CZ"/>
        </w:rPr>
        <w:t>meno a priezvisko štatutárneho orgánu</w:t>
      </w:r>
    </w:p>
    <w:p w:rsidR="001E7D4E" w:rsidRPr="00347F13" w:rsidRDefault="001E7D4E" w:rsidP="001E7D4E">
      <w:pPr>
        <w:tabs>
          <w:tab w:val="left" w:pos="851"/>
        </w:tabs>
        <w:autoSpaceDE w:val="0"/>
        <w:autoSpaceDN w:val="0"/>
        <w:ind w:left="357"/>
        <w:jc w:val="right"/>
        <w:rPr>
          <w:bCs/>
          <w:iCs/>
          <w:noProof/>
          <w:color w:val="000000"/>
          <w:lang w:eastAsia="cs-CZ"/>
        </w:rPr>
      </w:pPr>
      <w:r>
        <w:rPr>
          <w:bCs/>
          <w:iCs/>
          <w:noProof/>
          <w:color w:val="000000"/>
          <w:sz w:val="22"/>
          <w:lang w:eastAsia="cs-CZ"/>
        </w:rPr>
        <w:t>podpis a pečiatka</w:t>
      </w:r>
    </w:p>
    <w:p w:rsidR="001E7D4E" w:rsidRPr="00F10A42" w:rsidRDefault="001E7D4E" w:rsidP="001E7D4E">
      <w:pPr>
        <w:spacing w:line="276" w:lineRule="auto"/>
        <w:jc w:val="left"/>
        <w:rPr>
          <w:b/>
          <w:bCs/>
          <w:i/>
          <w:sz w:val="22"/>
        </w:rPr>
      </w:pPr>
      <w:r>
        <w:rPr>
          <w:rFonts w:ascii="Arial" w:eastAsia="Calibri" w:hAnsi="Arial" w:cs="Arial"/>
        </w:rPr>
        <w:tab/>
      </w:r>
      <w:r>
        <w:rPr>
          <w:rFonts w:ascii="Arial" w:eastAsia="Calibri" w:hAnsi="Arial" w:cs="Arial"/>
        </w:rPr>
        <w:tab/>
      </w:r>
      <w:r w:rsidRPr="00FE2E17">
        <w:rPr>
          <w:bCs/>
          <w:sz w:val="22"/>
        </w:rPr>
        <w:t xml:space="preserve"> </w:t>
      </w:r>
    </w:p>
    <w:p w:rsidR="001E7D4E" w:rsidRPr="00FE2E17" w:rsidRDefault="001E7D4E" w:rsidP="001E7D4E">
      <w:pPr>
        <w:tabs>
          <w:tab w:val="left" w:pos="851"/>
        </w:tabs>
        <w:autoSpaceDE w:val="0"/>
        <w:autoSpaceDN w:val="0"/>
        <w:rPr>
          <w:bCs/>
          <w:i/>
          <w:iCs/>
          <w:noProof/>
          <w:color w:val="000000"/>
          <w:sz w:val="22"/>
          <w:lang w:eastAsia="cs-CZ"/>
        </w:rPr>
      </w:pPr>
    </w:p>
    <w:p w:rsidR="001E7D4E" w:rsidRDefault="001E7D4E">
      <w:pPr>
        <w:jc w:val="left"/>
        <w:rPr>
          <w:bCs/>
          <w:sz w:val="22"/>
          <w:lang w:eastAsia="cs-CZ"/>
        </w:rPr>
      </w:pPr>
    </w:p>
    <w:p w:rsidR="008262B3" w:rsidRDefault="008262B3">
      <w:pPr>
        <w:jc w:val="left"/>
        <w:rPr>
          <w:bCs/>
          <w:sz w:val="22"/>
          <w:lang w:eastAsia="cs-CZ"/>
        </w:rPr>
      </w:pPr>
    </w:p>
    <w:p w:rsidR="003C7705" w:rsidRDefault="003C7705" w:rsidP="00EF2CA9">
      <w:pPr>
        <w:spacing w:after="200" w:line="276" w:lineRule="auto"/>
        <w:jc w:val="right"/>
        <w:rPr>
          <w:bCs/>
          <w:iCs/>
          <w:noProof/>
          <w:color w:val="000000"/>
          <w:sz w:val="22"/>
          <w:lang w:eastAsia="cs-CZ"/>
        </w:rPr>
      </w:pPr>
    </w:p>
    <w:p w:rsidR="00F22225" w:rsidRDefault="00F22225" w:rsidP="00EF2CA9">
      <w:pPr>
        <w:spacing w:after="200" w:line="276" w:lineRule="auto"/>
        <w:jc w:val="right"/>
        <w:rPr>
          <w:bCs/>
          <w:iCs/>
          <w:noProof/>
          <w:color w:val="000000"/>
          <w:sz w:val="22"/>
          <w:lang w:eastAsia="cs-CZ"/>
        </w:rPr>
      </w:pPr>
    </w:p>
    <w:p w:rsidR="00F22225" w:rsidRDefault="00F22225" w:rsidP="00EF2CA9">
      <w:pPr>
        <w:spacing w:after="200" w:line="276" w:lineRule="auto"/>
        <w:jc w:val="right"/>
        <w:rPr>
          <w:bCs/>
          <w:iCs/>
          <w:noProof/>
          <w:color w:val="000000"/>
          <w:sz w:val="22"/>
          <w:lang w:eastAsia="cs-CZ"/>
        </w:rPr>
      </w:pPr>
    </w:p>
    <w:p w:rsidR="00F22225" w:rsidRDefault="00F22225" w:rsidP="00EF2CA9">
      <w:pPr>
        <w:spacing w:after="200" w:line="276" w:lineRule="auto"/>
        <w:jc w:val="right"/>
        <w:rPr>
          <w:bCs/>
          <w:iCs/>
          <w:noProof/>
          <w:color w:val="000000"/>
          <w:sz w:val="22"/>
          <w:lang w:eastAsia="cs-CZ"/>
        </w:rPr>
      </w:pPr>
    </w:p>
    <w:p w:rsidR="00F22225" w:rsidRDefault="00F22225" w:rsidP="00EF2CA9">
      <w:pPr>
        <w:spacing w:after="200" w:line="276" w:lineRule="auto"/>
        <w:jc w:val="right"/>
        <w:rPr>
          <w:bCs/>
          <w:iCs/>
          <w:noProof/>
          <w:color w:val="000000"/>
          <w:sz w:val="22"/>
          <w:lang w:eastAsia="cs-CZ"/>
        </w:rPr>
      </w:pPr>
    </w:p>
    <w:p w:rsidR="00F22225" w:rsidRDefault="00F22225" w:rsidP="00EF2CA9">
      <w:pPr>
        <w:spacing w:after="200" w:line="276" w:lineRule="auto"/>
        <w:jc w:val="right"/>
        <w:rPr>
          <w:bCs/>
          <w:iCs/>
          <w:noProof/>
          <w:color w:val="000000"/>
          <w:sz w:val="22"/>
          <w:lang w:eastAsia="cs-CZ"/>
        </w:rPr>
      </w:pPr>
    </w:p>
    <w:p w:rsidR="00F22225" w:rsidRDefault="00F22225" w:rsidP="00EF2CA9">
      <w:pPr>
        <w:spacing w:after="200" w:line="276" w:lineRule="auto"/>
        <w:jc w:val="right"/>
        <w:rPr>
          <w:bCs/>
          <w:iCs/>
          <w:noProof/>
          <w:color w:val="000000"/>
          <w:sz w:val="22"/>
          <w:lang w:eastAsia="cs-CZ"/>
        </w:rPr>
      </w:pPr>
    </w:p>
    <w:p w:rsidR="00F22225" w:rsidRDefault="00F22225" w:rsidP="00EF2CA9">
      <w:pPr>
        <w:spacing w:after="200" w:line="276" w:lineRule="auto"/>
        <w:jc w:val="right"/>
        <w:rPr>
          <w:bCs/>
          <w:iCs/>
          <w:noProof/>
          <w:color w:val="000000"/>
          <w:sz w:val="22"/>
          <w:lang w:eastAsia="cs-CZ"/>
        </w:rPr>
      </w:pPr>
    </w:p>
    <w:p w:rsidR="00DD3173" w:rsidRDefault="00DD3173" w:rsidP="00EF2CA9">
      <w:pPr>
        <w:spacing w:after="200" w:line="276" w:lineRule="auto"/>
        <w:jc w:val="right"/>
        <w:rPr>
          <w:bCs/>
          <w:iCs/>
          <w:noProof/>
          <w:color w:val="000000"/>
          <w:sz w:val="22"/>
          <w:lang w:eastAsia="cs-CZ"/>
        </w:rPr>
      </w:pPr>
    </w:p>
    <w:p w:rsidR="00DD3173" w:rsidRDefault="00DD3173" w:rsidP="00EF2CA9">
      <w:pPr>
        <w:spacing w:after="200" w:line="276" w:lineRule="auto"/>
        <w:jc w:val="right"/>
        <w:rPr>
          <w:bCs/>
          <w:iCs/>
          <w:noProof/>
          <w:color w:val="000000"/>
          <w:sz w:val="22"/>
          <w:lang w:eastAsia="cs-CZ"/>
        </w:rPr>
      </w:pPr>
    </w:p>
    <w:p w:rsidR="002D178E" w:rsidRDefault="002D178E" w:rsidP="00EF2CA9">
      <w:pPr>
        <w:spacing w:after="200" w:line="276" w:lineRule="auto"/>
        <w:jc w:val="right"/>
        <w:rPr>
          <w:bCs/>
          <w:iCs/>
          <w:noProof/>
          <w:color w:val="000000"/>
          <w:sz w:val="22"/>
          <w:lang w:eastAsia="cs-CZ"/>
        </w:rPr>
      </w:pPr>
    </w:p>
    <w:p w:rsidR="002D178E" w:rsidRDefault="002D178E" w:rsidP="00EF2CA9">
      <w:pPr>
        <w:spacing w:after="200" w:line="276" w:lineRule="auto"/>
        <w:jc w:val="right"/>
        <w:rPr>
          <w:bCs/>
          <w:iCs/>
          <w:noProof/>
          <w:color w:val="000000"/>
          <w:sz w:val="22"/>
          <w:lang w:eastAsia="cs-CZ"/>
        </w:rPr>
      </w:pPr>
    </w:p>
    <w:p w:rsidR="002D178E" w:rsidRDefault="002D178E" w:rsidP="00EF2CA9">
      <w:pPr>
        <w:spacing w:after="200" w:line="276" w:lineRule="auto"/>
        <w:jc w:val="right"/>
        <w:rPr>
          <w:bCs/>
          <w:iCs/>
          <w:noProof/>
          <w:color w:val="000000"/>
          <w:sz w:val="22"/>
          <w:lang w:eastAsia="cs-CZ"/>
        </w:rPr>
      </w:pPr>
    </w:p>
    <w:p w:rsidR="00F22225" w:rsidRDefault="00F22225" w:rsidP="00EF2CA9">
      <w:pPr>
        <w:spacing w:after="200" w:line="276" w:lineRule="auto"/>
        <w:jc w:val="right"/>
        <w:rPr>
          <w:bCs/>
          <w:iCs/>
          <w:noProof/>
          <w:color w:val="000000"/>
          <w:sz w:val="22"/>
          <w:lang w:eastAsia="cs-CZ"/>
        </w:rPr>
      </w:pPr>
    </w:p>
    <w:p w:rsidR="00F22225" w:rsidRDefault="00F22225" w:rsidP="00EF2CA9">
      <w:pPr>
        <w:spacing w:after="200" w:line="276" w:lineRule="auto"/>
        <w:jc w:val="right"/>
        <w:rPr>
          <w:bCs/>
          <w:iCs/>
          <w:noProof/>
          <w:color w:val="000000"/>
          <w:sz w:val="22"/>
          <w:lang w:eastAsia="cs-CZ"/>
        </w:rPr>
      </w:pPr>
    </w:p>
    <w:p w:rsidR="006B05E1" w:rsidRPr="002D178E" w:rsidRDefault="006B05E1" w:rsidP="002D178E">
      <w:pPr>
        <w:pStyle w:val="Odsekzoznamu"/>
        <w:numPr>
          <w:ilvl w:val="0"/>
          <w:numId w:val="14"/>
        </w:numPr>
        <w:spacing w:after="200" w:line="276" w:lineRule="auto"/>
        <w:jc w:val="center"/>
        <w:rPr>
          <w:rFonts w:eastAsia="Calibri"/>
          <w:b/>
          <w:sz w:val="22"/>
        </w:rPr>
      </w:pPr>
      <w:r w:rsidRPr="002D178E">
        <w:rPr>
          <w:rFonts w:eastAsia="Calibri"/>
          <w:b/>
          <w:sz w:val="22"/>
        </w:rPr>
        <w:t>VYHLÁSENIE K VYPRACOVANIU PONUKY</w:t>
      </w:r>
    </w:p>
    <w:p w:rsidR="006B05E1" w:rsidRPr="006B05E1" w:rsidRDefault="006B05E1" w:rsidP="006B05E1">
      <w:pPr>
        <w:spacing w:after="200" w:line="276" w:lineRule="auto"/>
        <w:jc w:val="center"/>
        <w:rPr>
          <w:rFonts w:eastAsia="Calibri"/>
          <w:b/>
          <w:sz w:val="22"/>
        </w:rPr>
      </w:pPr>
      <w:r w:rsidRPr="006B05E1">
        <w:rPr>
          <w:rFonts w:eastAsia="Calibri"/>
          <w:b/>
          <w:sz w:val="22"/>
        </w:rPr>
        <w:t xml:space="preserve">podľa </w:t>
      </w:r>
      <w:proofErr w:type="spellStart"/>
      <w:r w:rsidRPr="006B05E1">
        <w:rPr>
          <w:rFonts w:eastAsia="Calibri"/>
          <w:b/>
          <w:sz w:val="22"/>
        </w:rPr>
        <w:t>ust</w:t>
      </w:r>
      <w:proofErr w:type="spellEnd"/>
      <w:r w:rsidRPr="006B05E1">
        <w:rPr>
          <w:rFonts w:eastAsia="Calibri"/>
          <w:b/>
          <w:sz w:val="22"/>
        </w:rPr>
        <w:t>. §49 ods. 5 zákona č. 343/2015 Z. z. o verejnom obstarávaní a o zmene a doplnení niektorých zákonov v znení neskorších predpisov (ďalej len „ZVO“)</w:t>
      </w:r>
    </w:p>
    <w:p w:rsidR="006B05E1" w:rsidRPr="006B05E1" w:rsidRDefault="006B05E1" w:rsidP="006B05E1">
      <w:pPr>
        <w:spacing w:after="200" w:line="276" w:lineRule="auto"/>
        <w:jc w:val="left"/>
        <w:rPr>
          <w:rFonts w:eastAsia="Calibri"/>
          <w:b/>
          <w:sz w:val="22"/>
        </w:rPr>
      </w:pPr>
      <w:r w:rsidRPr="006B05E1">
        <w:rPr>
          <w:rFonts w:eastAsia="Calibri"/>
          <w:b/>
          <w:sz w:val="22"/>
        </w:rPr>
        <w:t>Predmet zákazky:</w:t>
      </w:r>
    </w:p>
    <w:p w:rsidR="006B05E1" w:rsidRPr="006B05E1" w:rsidRDefault="006B05E1" w:rsidP="006B05E1">
      <w:pPr>
        <w:spacing w:after="200" w:line="276" w:lineRule="auto"/>
        <w:jc w:val="left"/>
        <w:rPr>
          <w:rFonts w:eastAsia="Calibri"/>
          <w:b/>
          <w:sz w:val="22"/>
        </w:rPr>
      </w:pPr>
      <w:r w:rsidRPr="006B05E1">
        <w:rPr>
          <w:rFonts w:eastAsia="Calibri"/>
          <w:b/>
          <w:sz w:val="22"/>
        </w:rPr>
        <w:t xml:space="preserve"> „</w:t>
      </w:r>
      <w:r w:rsidR="00B84E7E" w:rsidRPr="00B05FF7">
        <w:rPr>
          <w:b/>
        </w:rPr>
        <w:t xml:space="preserve">Inštrumenty a príslušenstvo pre chirurgický </w:t>
      </w:r>
      <w:proofErr w:type="spellStart"/>
      <w:r w:rsidR="00B84E7E" w:rsidRPr="00B05FF7">
        <w:rPr>
          <w:b/>
        </w:rPr>
        <w:t>telemanipulátor</w:t>
      </w:r>
      <w:proofErr w:type="spellEnd"/>
    </w:p>
    <w:p w:rsidR="006B05E1" w:rsidRPr="006B05E1" w:rsidRDefault="006B05E1" w:rsidP="006B05E1">
      <w:pPr>
        <w:spacing w:after="200" w:line="276" w:lineRule="auto"/>
        <w:jc w:val="left"/>
        <w:rPr>
          <w:rFonts w:eastAsia="Calibri"/>
          <w:b/>
          <w:sz w:val="22"/>
        </w:rPr>
      </w:pPr>
      <w:r w:rsidRPr="006B05E1">
        <w:rPr>
          <w:rFonts w:eastAsia="Calibri"/>
          <w:b/>
          <w:sz w:val="22"/>
        </w:rPr>
        <w:t>Uchádzač:</w:t>
      </w:r>
    </w:p>
    <w:p w:rsidR="006B05E1" w:rsidRPr="006B05E1" w:rsidRDefault="006B05E1" w:rsidP="006B05E1">
      <w:pPr>
        <w:rPr>
          <w:rFonts w:eastAsia="Calibri"/>
        </w:rPr>
      </w:pPr>
      <w:r w:rsidRPr="006B05E1">
        <w:rPr>
          <w:rFonts w:eastAsia="Calibri"/>
        </w:rPr>
        <w:t>Obchodný názov:</w:t>
      </w:r>
    </w:p>
    <w:p w:rsidR="006B05E1" w:rsidRPr="006B05E1" w:rsidRDefault="006B05E1" w:rsidP="006B05E1">
      <w:pPr>
        <w:rPr>
          <w:rFonts w:eastAsia="Calibri"/>
        </w:rPr>
      </w:pPr>
      <w:r w:rsidRPr="006B05E1">
        <w:rPr>
          <w:rFonts w:eastAsia="Calibri"/>
        </w:rPr>
        <w:t>Sídlo spoločnosti:</w:t>
      </w:r>
    </w:p>
    <w:p w:rsidR="006B05E1" w:rsidRPr="006B05E1" w:rsidRDefault="006B05E1" w:rsidP="006B05E1">
      <w:pPr>
        <w:rPr>
          <w:rFonts w:eastAsia="Calibri"/>
        </w:rPr>
      </w:pPr>
      <w:r w:rsidRPr="006B05E1">
        <w:rPr>
          <w:rFonts w:eastAsia="Calibri"/>
        </w:rPr>
        <w:t>IČO:</w:t>
      </w:r>
    </w:p>
    <w:p w:rsidR="006B05E1" w:rsidRPr="006B05E1" w:rsidRDefault="006B05E1" w:rsidP="006B05E1">
      <w:pPr>
        <w:rPr>
          <w:rFonts w:eastAsia="Calibri"/>
        </w:rPr>
      </w:pPr>
      <w:r w:rsidRPr="006B05E1">
        <w:rPr>
          <w:rFonts w:eastAsia="Calibri"/>
        </w:rPr>
        <w:t xml:space="preserve">Meno a priezvisko osoby </w:t>
      </w:r>
    </w:p>
    <w:p w:rsidR="006B05E1" w:rsidRPr="006B05E1" w:rsidRDefault="006B05E1" w:rsidP="006B05E1">
      <w:pPr>
        <w:rPr>
          <w:rFonts w:eastAsia="Calibri"/>
        </w:rPr>
      </w:pPr>
      <w:r w:rsidRPr="006B05E1">
        <w:rPr>
          <w:rFonts w:eastAsia="Calibri"/>
        </w:rPr>
        <w:t xml:space="preserve">oprávnenej konať v mene spoločnosti: </w:t>
      </w:r>
    </w:p>
    <w:p w:rsidR="006B05E1" w:rsidRPr="006B05E1" w:rsidRDefault="006B05E1" w:rsidP="006B05E1">
      <w:pPr>
        <w:spacing w:after="200" w:line="276" w:lineRule="auto"/>
        <w:jc w:val="left"/>
        <w:rPr>
          <w:rFonts w:eastAsia="Calibri"/>
          <w:b/>
          <w:sz w:val="22"/>
        </w:rPr>
      </w:pPr>
    </w:p>
    <w:p w:rsidR="006B05E1" w:rsidRPr="006B05E1" w:rsidRDefault="006B05E1" w:rsidP="006B05E1">
      <w:pPr>
        <w:spacing w:after="200" w:line="276" w:lineRule="auto"/>
        <w:jc w:val="left"/>
        <w:rPr>
          <w:rFonts w:eastAsia="Calibri"/>
          <w:b/>
          <w:sz w:val="22"/>
        </w:rPr>
      </w:pPr>
      <w:r w:rsidRPr="006B05E1">
        <w:rPr>
          <w:rFonts w:eastAsia="Calibri"/>
          <w:b/>
          <w:sz w:val="22"/>
        </w:rPr>
        <w:t>týmto čestne vyhlasujem, že pri vypracovaní ponuky som</w:t>
      </w:r>
    </w:p>
    <w:p w:rsidR="006B05E1" w:rsidRDefault="006B05E1" w:rsidP="006B05E1">
      <w:pPr>
        <w:spacing w:after="200" w:line="276" w:lineRule="auto"/>
        <w:jc w:val="left"/>
        <w:rPr>
          <w:rFonts w:eastAsia="Calibri"/>
          <w:b/>
          <w:sz w:val="22"/>
        </w:rPr>
      </w:pPr>
    </w:p>
    <w:p w:rsidR="006B05E1" w:rsidRPr="006B05E1" w:rsidRDefault="006B05E1" w:rsidP="006B05E1">
      <w:pPr>
        <w:spacing w:after="200" w:line="276" w:lineRule="auto"/>
        <w:jc w:val="left"/>
        <w:rPr>
          <w:rFonts w:eastAsia="Calibri"/>
          <w:b/>
          <w:sz w:val="22"/>
        </w:rPr>
      </w:pPr>
      <w:r w:rsidRPr="006B05E1">
        <w:rPr>
          <w:rFonts w:eastAsia="Calibri"/>
          <w:b/>
          <w:sz w:val="22"/>
        </w:rPr>
        <w:t xml:space="preserve">využil služby osoby podľa ustanovenia §49 ods. 5 ZVO </w:t>
      </w:r>
      <w:r w:rsidR="00494C11" w:rsidRPr="006B05E1">
        <w:rPr>
          <w:rStyle w:val="Odkaznapoznmkupodiarou"/>
          <w:sz w:val="20"/>
          <w:szCs w:val="20"/>
        </w:rPr>
        <w:footnoteRef/>
      </w:r>
    </w:p>
    <w:p w:rsidR="006B05E1" w:rsidRPr="006B05E1" w:rsidRDefault="006B05E1" w:rsidP="006B05E1">
      <w:pPr>
        <w:rPr>
          <w:rFonts w:eastAsia="Calibri"/>
        </w:rPr>
      </w:pPr>
      <w:r w:rsidRPr="006B05E1">
        <w:rPr>
          <w:rFonts w:eastAsia="Calibri"/>
        </w:rPr>
        <w:t>Meno a priezvisko:</w:t>
      </w:r>
    </w:p>
    <w:p w:rsidR="006B05E1" w:rsidRPr="006B05E1" w:rsidRDefault="006B05E1" w:rsidP="006B05E1">
      <w:pPr>
        <w:rPr>
          <w:rFonts w:eastAsia="Calibri"/>
        </w:rPr>
      </w:pPr>
      <w:r w:rsidRPr="006B05E1">
        <w:rPr>
          <w:rFonts w:eastAsia="Calibri"/>
        </w:rPr>
        <w:t>Obchodné meno alebo názov:</w:t>
      </w:r>
    </w:p>
    <w:p w:rsidR="006B05E1" w:rsidRPr="006B05E1" w:rsidRDefault="006B05E1" w:rsidP="006B05E1">
      <w:pPr>
        <w:rPr>
          <w:rFonts w:eastAsia="Calibri"/>
        </w:rPr>
      </w:pPr>
      <w:r w:rsidRPr="006B05E1">
        <w:rPr>
          <w:rFonts w:eastAsia="Calibri"/>
        </w:rPr>
        <w:t>Sídlo alebo miesto podnikania:</w:t>
      </w:r>
    </w:p>
    <w:p w:rsidR="006B05E1" w:rsidRPr="006B05E1" w:rsidRDefault="006B05E1" w:rsidP="006B05E1">
      <w:pPr>
        <w:rPr>
          <w:rFonts w:eastAsia="Calibri"/>
        </w:rPr>
      </w:pPr>
      <w:r w:rsidRPr="006B05E1">
        <w:rPr>
          <w:rFonts w:eastAsia="Calibri"/>
        </w:rPr>
        <w:t>Adresa pobytu:</w:t>
      </w:r>
    </w:p>
    <w:p w:rsidR="006B05E1" w:rsidRPr="006B05E1" w:rsidRDefault="006B05E1" w:rsidP="006B05E1">
      <w:pPr>
        <w:rPr>
          <w:rFonts w:eastAsia="Calibri"/>
        </w:rPr>
      </w:pPr>
      <w:r w:rsidRPr="006B05E1">
        <w:rPr>
          <w:rFonts w:eastAsia="Calibri"/>
        </w:rPr>
        <w:t>Identifikačné číslo, ak bolo pridelené:</w:t>
      </w:r>
    </w:p>
    <w:p w:rsidR="006B05E1" w:rsidRPr="006B05E1" w:rsidRDefault="006B05E1" w:rsidP="006B05E1">
      <w:pPr>
        <w:spacing w:after="200" w:line="276" w:lineRule="auto"/>
        <w:jc w:val="left"/>
        <w:rPr>
          <w:rFonts w:eastAsia="Calibri"/>
          <w:b/>
          <w:sz w:val="22"/>
        </w:rPr>
      </w:pPr>
    </w:p>
    <w:p w:rsidR="006B05E1" w:rsidRPr="00494C11" w:rsidRDefault="006B05E1" w:rsidP="006B05E1">
      <w:pPr>
        <w:spacing w:after="200" w:line="276" w:lineRule="auto"/>
        <w:jc w:val="left"/>
        <w:rPr>
          <w:rFonts w:eastAsia="Calibri"/>
          <w:b/>
          <w:i/>
          <w:sz w:val="22"/>
        </w:rPr>
      </w:pPr>
      <w:r w:rsidRPr="00494C11">
        <w:rPr>
          <w:rFonts w:eastAsia="Calibri"/>
          <w:b/>
          <w:i/>
          <w:sz w:val="22"/>
        </w:rPr>
        <w:t>UPOZORNENIE</w:t>
      </w:r>
    </w:p>
    <w:p w:rsidR="006B05E1" w:rsidRPr="006B05E1" w:rsidRDefault="006B05E1" w:rsidP="006B05E1">
      <w:pPr>
        <w:spacing w:after="200" w:line="276" w:lineRule="auto"/>
        <w:jc w:val="left"/>
        <w:rPr>
          <w:rFonts w:eastAsia="Calibri"/>
          <w:b/>
          <w:i/>
          <w:sz w:val="22"/>
        </w:rPr>
      </w:pPr>
      <w:r w:rsidRPr="006B05E1">
        <w:rPr>
          <w:rFonts w:eastAsia="Calibri"/>
          <w:b/>
          <w:i/>
          <w:sz w:val="22"/>
        </w:rPr>
        <w:t>V prípade, ak uchádzač nevyužil služby osoby podľa ustanovenia §49 ods. 5 ZVO, uchádzač nevyplní údaje tejto osoby a svojím podpisom potvrdzuje, že ponuku vypracoval sám.</w:t>
      </w:r>
    </w:p>
    <w:p w:rsidR="006B05E1" w:rsidRPr="006B05E1" w:rsidRDefault="006B05E1" w:rsidP="006B05E1">
      <w:pPr>
        <w:spacing w:after="200" w:line="276" w:lineRule="auto"/>
        <w:jc w:val="left"/>
        <w:rPr>
          <w:rFonts w:eastAsia="Calibri"/>
          <w:sz w:val="22"/>
        </w:rPr>
      </w:pPr>
      <w:r w:rsidRPr="006B05E1">
        <w:rPr>
          <w:rFonts w:eastAsia="Calibri"/>
          <w:sz w:val="22"/>
        </w:rPr>
        <w:t>Uchádzač ďalej vyhlasuje, že si je vedomý právnych následkov uvedenia nepravdivých informácií v tomto vyhlásení.</w:t>
      </w:r>
    </w:p>
    <w:p w:rsidR="006B05E1" w:rsidRPr="00494C11" w:rsidRDefault="006B05E1" w:rsidP="006B05E1">
      <w:pPr>
        <w:spacing w:after="200" w:line="276" w:lineRule="auto"/>
        <w:jc w:val="left"/>
        <w:rPr>
          <w:rFonts w:eastAsia="Calibri"/>
          <w:sz w:val="22"/>
        </w:rPr>
      </w:pPr>
      <w:r w:rsidRPr="00494C11">
        <w:rPr>
          <w:rFonts w:eastAsia="Calibri"/>
          <w:sz w:val="22"/>
        </w:rPr>
        <w:t xml:space="preserve">V ............................... dňa ................. </w:t>
      </w:r>
    </w:p>
    <w:p w:rsidR="006B05E1" w:rsidRPr="00494C11" w:rsidRDefault="006B05E1" w:rsidP="006B05E1">
      <w:pPr>
        <w:spacing w:after="200" w:line="276" w:lineRule="auto"/>
        <w:jc w:val="left"/>
        <w:rPr>
          <w:rFonts w:eastAsia="Calibri"/>
          <w:sz w:val="20"/>
          <w:szCs w:val="20"/>
        </w:rPr>
      </w:pPr>
      <w:r w:rsidRPr="006B05E1">
        <w:rPr>
          <w:rFonts w:eastAsia="Calibri"/>
          <w:b/>
          <w:sz w:val="22"/>
        </w:rPr>
        <w:tab/>
      </w:r>
      <w:r w:rsidRPr="006B05E1">
        <w:rPr>
          <w:rFonts w:eastAsia="Calibri"/>
          <w:b/>
          <w:sz w:val="22"/>
        </w:rPr>
        <w:tab/>
      </w:r>
      <w:r w:rsidRPr="006B05E1">
        <w:rPr>
          <w:rFonts w:eastAsia="Calibri"/>
          <w:b/>
          <w:sz w:val="22"/>
        </w:rPr>
        <w:tab/>
      </w:r>
      <w:r w:rsidRPr="006B05E1">
        <w:rPr>
          <w:rFonts w:eastAsia="Calibri"/>
          <w:b/>
          <w:sz w:val="22"/>
        </w:rPr>
        <w:tab/>
      </w:r>
      <w:r w:rsidRPr="006B05E1">
        <w:rPr>
          <w:rFonts w:eastAsia="Calibri"/>
          <w:b/>
          <w:sz w:val="22"/>
        </w:rPr>
        <w:tab/>
      </w:r>
      <w:r w:rsidRPr="006B05E1">
        <w:rPr>
          <w:rFonts w:eastAsia="Calibri"/>
          <w:b/>
          <w:sz w:val="22"/>
        </w:rPr>
        <w:tab/>
      </w:r>
      <w:r w:rsidRPr="006B05E1">
        <w:rPr>
          <w:rFonts w:eastAsia="Calibri"/>
          <w:b/>
          <w:sz w:val="22"/>
        </w:rPr>
        <w:tab/>
      </w:r>
      <w:r w:rsidRPr="00494C11">
        <w:rPr>
          <w:rFonts w:eastAsia="Calibri"/>
          <w:sz w:val="20"/>
          <w:szCs w:val="20"/>
        </w:rPr>
        <w:t>Meno a podpis štatutárneho zástupcu uchádzača</w:t>
      </w:r>
    </w:p>
    <w:p w:rsidR="006B05E1" w:rsidRDefault="006B05E1" w:rsidP="006B05E1">
      <w:pPr>
        <w:spacing w:after="200" w:line="276" w:lineRule="auto"/>
        <w:jc w:val="left"/>
        <w:rPr>
          <w:sz w:val="20"/>
          <w:szCs w:val="20"/>
        </w:rPr>
      </w:pPr>
      <w:r w:rsidRPr="006B05E1">
        <w:rPr>
          <w:rStyle w:val="Odkaznapoznmkupodiarou"/>
          <w:sz w:val="20"/>
          <w:szCs w:val="20"/>
        </w:rPr>
        <w:footnoteRef/>
      </w:r>
      <w:r w:rsidRPr="006B05E1">
        <w:rPr>
          <w:sz w:val="20"/>
          <w:szCs w:val="20"/>
        </w:rPr>
        <w:t xml:space="preserve"> Ak uchádzač využije služby viacerých osôb, tak doplní údaje týchto osôb v predmetnom formulári, resp. vyplní predmetný formulár podľa počtu osôb</w:t>
      </w:r>
    </w:p>
    <w:p w:rsidR="00494C11" w:rsidRDefault="00494C11" w:rsidP="006B05E1">
      <w:pPr>
        <w:spacing w:after="200" w:line="276" w:lineRule="auto"/>
        <w:jc w:val="left"/>
        <w:rPr>
          <w:sz w:val="20"/>
          <w:szCs w:val="20"/>
        </w:rPr>
      </w:pPr>
    </w:p>
    <w:p w:rsidR="00494C11" w:rsidRPr="006B05E1" w:rsidRDefault="00494C11" w:rsidP="006B05E1">
      <w:pPr>
        <w:spacing w:after="200" w:line="276" w:lineRule="auto"/>
        <w:jc w:val="left"/>
        <w:rPr>
          <w:rFonts w:eastAsia="Calibri"/>
          <w:b/>
          <w:sz w:val="20"/>
          <w:szCs w:val="20"/>
        </w:rPr>
      </w:pPr>
    </w:p>
    <w:sectPr w:rsidR="00494C11" w:rsidRPr="006B05E1" w:rsidSect="00165D7E">
      <w:pgSz w:w="11906" w:h="16838"/>
      <w:pgMar w:top="2506" w:right="1133" w:bottom="1417" w:left="1134" w:header="0" w:footer="85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08A" w:rsidRDefault="008E008A" w:rsidP="00EA59C0">
      <w:r>
        <w:separator/>
      </w:r>
    </w:p>
  </w:endnote>
  <w:endnote w:type="continuationSeparator" w:id="0">
    <w:p w:rsidR="008E008A" w:rsidRDefault="008E008A" w:rsidP="00EA59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Typewriter">
    <w:altName w:val="Lucida Console"/>
    <w:charset w:val="00"/>
    <w:family w:val="modern"/>
    <w:pitch w:val="fixed"/>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Bold">
    <w:altName w:val="MS Mincho"/>
    <w:panose1 w:val="00000000000000000000"/>
    <w:charset w:val="80"/>
    <w:family w:val="auto"/>
    <w:notTrueType/>
    <w:pitch w:val="default"/>
    <w:sig w:usb0="00000005" w:usb1="08070000" w:usb2="00000010" w:usb3="00000000" w:csb0="00020002" w:csb1="00000000"/>
  </w:font>
  <w:font w:name="ArialNarrow">
    <w:altName w:val="MS Mincho"/>
    <w:panose1 w:val="00000000000000000000"/>
    <w:charset w:val="80"/>
    <w:family w:val="auto"/>
    <w:notTrueType/>
    <w:pitch w:val="default"/>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09505"/>
      <w:docPartObj>
        <w:docPartGallery w:val="Page Numbers (Bottom of Page)"/>
        <w:docPartUnique/>
      </w:docPartObj>
    </w:sdtPr>
    <w:sdtContent>
      <w:p w:rsidR="008E008A" w:rsidRDefault="008E008A">
        <w:pPr>
          <w:pStyle w:val="Pta"/>
          <w:jc w:val="center"/>
        </w:pPr>
        <w:fldSimple w:instr=" PAGE   \* MERGEFORMAT ">
          <w:r w:rsidR="003554A5">
            <w:rPr>
              <w:noProof/>
            </w:rPr>
            <w:t>2</w:t>
          </w:r>
        </w:fldSimple>
      </w:p>
    </w:sdtContent>
  </w:sdt>
  <w:p w:rsidR="008E008A" w:rsidRDefault="008E008A">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08A" w:rsidRPr="00035251" w:rsidRDefault="008E008A" w:rsidP="005611DB">
    <w:pPr>
      <w:rPr>
        <w:rFonts w:ascii="Times"/>
        <w:sz w:val="14"/>
        <w:szCs w:val="14"/>
      </w:rPr>
    </w:pPr>
    <w:r>
      <w:rPr>
        <w:color w:val="FF0000"/>
        <w:sz w:val="14"/>
        <w:szCs w:val="14"/>
      </w:rPr>
      <w:tab/>
    </w:r>
    <w:r>
      <w:rPr>
        <w:color w:val="FF0000"/>
        <w:sz w:val="14"/>
        <w:szCs w:val="14"/>
      </w:rPr>
      <w:tab/>
    </w:r>
    <w:r>
      <w:rPr>
        <w:color w:val="FF0000"/>
        <w:sz w:val="14"/>
        <w:szCs w:val="14"/>
      </w:rPr>
      <w:tab/>
    </w:r>
    <w:r w:rsidRPr="00035251">
      <w:rPr>
        <w:rFonts w:ascii="Times"/>
        <w:sz w:val="14"/>
        <w:szCs w:val="14"/>
      </w:rPr>
      <w:t xml:space="preserve"> </w:t>
    </w:r>
  </w:p>
  <w:p w:rsidR="008E008A" w:rsidRDefault="008E008A" w:rsidP="005611DB">
    <w:pPr>
      <w:pStyle w:val="Pta"/>
      <w:jc w:val="right"/>
    </w:pPr>
    <w:fldSimple w:instr=" PAGE   \* MERGEFORMAT ">
      <w:r w:rsidR="003554A5">
        <w:rPr>
          <w:noProof/>
        </w:rPr>
        <w:t>19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08A" w:rsidRDefault="008E008A" w:rsidP="00EA59C0">
      <w:r>
        <w:separator/>
      </w:r>
    </w:p>
  </w:footnote>
  <w:footnote w:type="continuationSeparator" w:id="0">
    <w:p w:rsidR="008E008A" w:rsidRDefault="008E008A" w:rsidP="00EA59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08A" w:rsidRDefault="008E008A" w:rsidP="00AC3E7B">
    <w:pPr>
      <w:pStyle w:val="Hlavika"/>
    </w:pPr>
  </w:p>
  <w:p w:rsidR="008E008A" w:rsidRDefault="008E008A" w:rsidP="00AC3E7B">
    <w:pPr>
      <w:pStyle w:val="Hlavika"/>
    </w:pPr>
  </w:p>
  <w:p w:rsidR="008E008A" w:rsidRDefault="008E008A" w:rsidP="00A15381">
    <w:pPr>
      <w:pStyle w:val="Hlavika"/>
    </w:pPr>
  </w:p>
  <w:p w:rsidR="008E008A" w:rsidRPr="00A15381" w:rsidRDefault="008E008A" w:rsidP="00A15381">
    <w:pPr>
      <w:pStyle w:val="Hlavika"/>
    </w:pPr>
  </w:p>
  <w:p w:rsidR="008E008A" w:rsidRDefault="008E008A" w:rsidP="00A15381">
    <w:pPr>
      <w:pStyle w:val="Hlavika"/>
      <w:tabs>
        <w:tab w:val="clear" w:pos="4536"/>
        <w:tab w:val="clear" w:pos="9072"/>
        <w:tab w:val="left" w:pos="3210"/>
      </w:tabs>
      <w:rPr>
        <w:sz w:val="16"/>
        <w:szCs w:val="16"/>
      </w:rPr>
    </w:pPr>
    <w:r>
      <w:rPr>
        <w:noProof/>
        <w:sz w:val="16"/>
        <w:szCs w:val="16"/>
        <w:lang w:eastAsia="sk-SK"/>
      </w:rPr>
      <w:t>Nadlimitná zákazka – verejná súťaž</w:t>
    </w:r>
    <w:r>
      <w:rPr>
        <w:noProof/>
        <w:sz w:val="16"/>
        <w:szCs w:val="16"/>
        <w:lang w:eastAsia="sk-SK"/>
      </w:rPr>
      <w:tab/>
    </w:r>
    <w:r>
      <w:rPr>
        <w:noProof/>
        <w:sz w:val="16"/>
        <w:szCs w:val="16"/>
        <w:lang w:eastAsia="sk-SK"/>
      </w:rPr>
      <w:tab/>
    </w:r>
    <w:r>
      <w:rPr>
        <w:noProof/>
        <w:sz w:val="16"/>
        <w:szCs w:val="16"/>
        <w:lang w:eastAsia="sk-SK"/>
      </w:rPr>
      <w:tab/>
    </w:r>
    <w:r>
      <w:rPr>
        <w:noProof/>
        <w:sz w:val="16"/>
        <w:szCs w:val="16"/>
        <w:lang w:eastAsia="sk-SK"/>
      </w:rPr>
      <w:tab/>
    </w:r>
    <w:r>
      <w:rPr>
        <w:noProof/>
        <w:sz w:val="16"/>
        <w:szCs w:val="16"/>
        <w:lang w:eastAsia="sk-SK"/>
      </w:rPr>
      <w:tab/>
    </w:r>
    <w:r w:rsidRPr="00F41CFA">
      <w:rPr>
        <w:b/>
      </w:rPr>
      <w:t xml:space="preserve"> </w:t>
    </w:r>
    <w:r w:rsidRPr="00F41CFA">
      <w:rPr>
        <w:noProof/>
        <w:sz w:val="16"/>
        <w:szCs w:val="16"/>
        <w:lang w:eastAsia="sk-SK"/>
      </w:rPr>
      <w:t>Inštrumenty a príslušenstvo pre chirurgický telemanipulátor</w:t>
    </w:r>
  </w:p>
  <w:p w:rsidR="008E008A" w:rsidRDefault="008E008A" w:rsidP="00A15381">
    <w:pPr>
      <w:pStyle w:val="Hlavika"/>
      <w:tabs>
        <w:tab w:val="clear" w:pos="4536"/>
        <w:tab w:val="clear" w:pos="9072"/>
        <w:tab w:val="left" w:pos="3210"/>
      </w:tabs>
      <w:rPr>
        <w:sz w:val="16"/>
        <w:szCs w:val="16"/>
      </w:rPr>
    </w:pPr>
  </w:p>
  <w:p w:rsidR="008E008A" w:rsidRDefault="008E008A" w:rsidP="00A15381">
    <w:pPr>
      <w:pStyle w:val="Hlavika"/>
      <w:tabs>
        <w:tab w:val="clear" w:pos="4536"/>
        <w:tab w:val="clear" w:pos="9072"/>
        <w:tab w:val="left" w:pos="3210"/>
      </w:tabs>
      <w:rPr>
        <w:sz w:val="16"/>
        <w:szCs w:val="16"/>
      </w:rPr>
    </w:pPr>
  </w:p>
  <w:p w:rsidR="008E008A" w:rsidRPr="00E20F01" w:rsidRDefault="008E008A" w:rsidP="00722394">
    <w:pPr>
      <w:pStyle w:val="Hlavika"/>
      <w:tabs>
        <w:tab w:val="clear" w:pos="4536"/>
        <w:tab w:val="clear" w:pos="9072"/>
        <w:tab w:val="left" w:pos="3210"/>
      </w:tabs>
      <w:jc w:val="center"/>
      <w:rPr>
        <w:sz w:val="16"/>
        <w:szCs w:val="16"/>
      </w:rPr>
    </w:pPr>
    <w:r>
      <w:rPr>
        <w:sz w:val="16"/>
        <w:szCs w:val="16"/>
      </w:rPr>
      <w:t xml:space="preserve">                                                                                                                    </w:t>
    </w:r>
  </w:p>
  <w:p w:rsidR="008E008A" w:rsidRPr="00E20F01" w:rsidRDefault="008E008A" w:rsidP="00722394">
    <w:pPr>
      <w:pStyle w:val="Hlavika"/>
      <w:tabs>
        <w:tab w:val="clear" w:pos="4536"/>
        <w:tab w:val="clear" w:pos="9072"/>
        <w:tab w:val="left" w:pos="8958"/>
      </w:tabs>
      <w:jc w:val="right"/>
      <w:rPr>
        <w:sz w:val="16"/>
        <w:szCs w:val="16"/>
      </w:rPr>
    </w:pPr>
    <w:r>
      <w:rPr>
        <w:sz w:val="16"/>
        <w:szCs w:val="16"/>
      </w:rPr>
      <w:t xml:space="preserve">                                                                                                                                                                            </w:t>
    </w:r>
  </w:p>
  <w:p w:rsidR="008E008A" w:rsidRPr="00AC3E7B" w:rsidRDefault="008E008A" w:rsidP="00AC3E7B">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08A" w:rsidRDefault="008E008A">
    <w:pPr>
      <w:pStyle w:val="Hlavika"/>
      <w:rPr>
        <w:b/>
        <w:bCs/>
        <w:noProof/>
      </w:rPr>
    </w:pPr>
  </w:p>
  <w:p w:rsidR="008E008A" w:rsidRDefault="008E008A">
    <w:pPr>
      <w:pStyle w:val="Hlavika"/>
      <w:rPr>
        <w:b/>
        <w:bCs/>
        <w:noProof/>
      </w:rPr>
    </w:pPr>
  </w:p>
  <w:p w:rsidR="008E008A" w:rsidRDefault="008E008A">
    <w:pPr>
      <w:pStyle w:val="Hlavika"/>
      <w:rPr>
        <w:b/>
        <w:bCs/>
        <w:noProof/>
      </w:rPr>
    </w:pPr>
  </w:p>
  <w:bookmarkStart w:id="39" w:name="_MON_1597125779"/>
  <w:bookmarkEnd w:id="39"/>
  <w:p w:rsidR="008E008A" w:rsidRDefault="008E008A" w:rsidP="00A15381">
    <w:pPr>
      <w:pStyle w:val="Hlavika"/>
      <w:ind w:left="567"/>
    </w:pPr>
    <w:r w:rsidRPr="0073360C">
      <w:rPr>
        <w:b/>
        <w:bCs/>
        <w:noProof/>
      </w:rPr>
      <w:object w:dxaOrig="9045" w:dyaOrig="19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97.5pt" o:ole="">
          <v:imagedata r:id="rId1" o:title=""/>
        </v:shape>
        <o:OLEObject Type="Embed" ProgID="Word.Picture.8" ShapeID="_x0000_i1025" DrawAspect="Content" ObjectID="_1761559659" r:id="rId2"/>
      </w:object>
    </w:r>
    <w:r w:rsidRPr="00701E25">
      <w:rPr>
        <w:rFonts w:ascii="Calibri" w:hAnsi="Calibri"/>
        <w:sz w:val="1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0000023"/>
    <w:multiLevelType w:val="singleLevel"/>
    <w:tmpl w:val="00000023"/>
    <w:name w:val="WW8Num46"/>
    <w:lvl w:ilvl="0">
      <w:start w:val="1"/>
      <w:numFmt w:val="lowerLetter"/>
      <w:lvlText w:val="%1)"/>
      <w:lvlJc w:val="left"/>
      <w:pPr>
        <w:tabs>
          <w:tab w:val="num" w:pos="0"/>
        </w:tabs>
        <w:ind w:left="1020" w:hanging="360"/>
      </w:pPr>
      <w:rPr>
        <w:rFonts w:hint="default"/>
      </w:rPr>
    </w:lvl>
  </w:abstractNum>
  <w:abstractNum w:abstractNumId="2">
    <w:nsid w:val="05E71668"/>
    <w:multiLevelType w:val="hybridMultilevel"/>
    <w:tmpl w:val="687CC866"/>
    <w:lvl w:ilvl="0" w:tplc="3814ABD4">
      <w:start w:val="9"/>
      <w:numFmt w:val="decimal"/>
      <w:lvlText w:val="%1."/>
      <w:lvlJc w:val="left"/>
      <w:pPr>
        <w:ind w:left="502"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A226477"/>
    <w:multiLevelType w:val="hybridMultilevel"/>
    <w:tmpl w:val="BD420042"/>
    <w:lvl w:ilvl="0" w:tplc="041B000F">
      <w:start w:val="1"/>
      <w:numFmt w:val="decimal"/>
      <w:lvlText w:val="%1."/>
      <w:lvlJc w:val="left"/>
      <w:pPr>
        <w:ind w:left="1117" w:hanging="360"/>
      </w:pPr>
    </w:lvl>
    <w:lvl w:ilvl="1" w:tplc="041B0019" w:tentative="1">
      <w:start w:val="1"/>
      <w:numFmt w:val="lowerLetter"/>
      <w:lvlText w:val="%2."/>
      <w:lvlJc w:val="left"/>
      <w:pPr>
        <w:ind w:left="1837" w:hanging="360"/>
      </w:pPr>
    </w:lvl>
    <w:lvl w:ilvl="2" w:tplc="041B001B" w:tentative="1">
      <w:start w:val="1"/>
      <w:numFmt w:val="lowerRoman"/>
      <w:lvlText w:val="%3."/>
      <w:lvlJc w:val="right"/>
      <w:pPr>
        <w:ind w:left="2557" w:hanging="180"/>
      </w:pPr>
    </w:lvl>
    <w:lvl w:ilvl="3" w:tplc="041B000F" w:tentative="1">
      <w:start w:val="1"/>
      <w:numFmt w:val="decimal"/>
      <w:lvlText w:val="%4."/>
      <w:lvlJc w:val="left"/>
      <w:pPr>
        <w:ind w:left="3277" w:hanging="360"/>
      </w:pPr>
    </w:lvl>
    <w:lvl w:ilvl="4" w:tplc="041B0019" w:tentative="1">
      <w:start w:val="1"/>
      <w:numFmt w:val="lowerLetter"/>
      <w:lvlText w:val="%5."/>
      <w:lvlJc w:val="left"/>
      <w:pPr>
        <w:ind w:left="3997" w:hanging="360"/>
      </w:pPr>
    </w:lvl>
    <w:lvl w:ilvl="5" w:tplc="041B001B" w:tentative="1">
      <w:start w:val="1"/>
      <w:numFmt w:val="lowerRoman"/>
      <w:lvlText w:val="%6."/>
      <w:lvlJc w:val="right"/>
      <w:pPr>
        <w:ind w:left="4717" w:hanging="180"/>
      </w:pPr>
    </w:lvl>
    <w:lvl w:ilvl="6" w:tplc="041B000F" w:tentative="1">
      <w:start w:val="1"/>
      <w:numFmt w:val="decimal"/>
      <w:lvlText w:val="%7."/>
      <w:lvlJc w:val="left"/>
      <w:pPr>
        <w:ind w:left="5437" w:hanging="360"/>
      </w:pPr>
    </w:lvl>
    <w:lvl w:ilvl="7" w:tplc="041B0019" w:tentative="1">
      <w:start w:val="1"/>
      <w:numFmt w:val="lowerLetter"/>
      <w:lvlText w:val="%8."/>
      <w:lvlJc w:val="left"/>
      <w:pPr>
        <w:ind w:left="6157" w:hanging="360"/>
      </w:pPr>
    </w:lvl>
    <w:lvl w:ilvl="8" w:tplc="041B001B" w:tentative="1">
      <w:start w:val="1"/>
      <w:numFmt w:val="lowerRoman"/>
      <w:lvlText w:val="%9."/>
      <w:lvlJc w:val="right"/>
      <w:pPr>
        <w:ind w:left="6877" w:hanging="180"/>
      </w:pPr>
    </w:lvl>
  </w:abstractNum>
  <w:abstractNum w:abstractNumId="4">
    <w:nsid w:val="0E114FEB"/>
    <w:multiLevelType w:val="multilevel"/>
    <w:tmpl w:val="ADCA9060"/>
    <w:name w:val="WW8Num822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ascii="Times New Roman" w:hAnsi="Times New Roman"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0F072D74"/>
    <w:multiLevelType w:val="multilevel"/>
    <w:tmpl w:val="EEBC5632"/>
    <w:lvl w:ilvl="0">
      <w:start w:val="17"/>
      <w:numFmt w:val="decimal"/>
      <w:lvlText w:val="%1"/>
      <w:lvlJc w:val="left"/>
      <w:pPr>
        <w:ind w:left="420" w:hanging="420"/>
      </w:pPr>
      <w:rPr>
        <w:rFonts w:hint="default"/>
        <w:sz w:val="24"/>
      </w:rPr>
    </w:lvl>
    <w:lvl w:ilvl="1">
      <w:start w:val="3"/>
      <w:numFmt w:val="decimal"/>
      <w:lvlText w:val="%1.%2"/>
      <w:lvlJc w:val="left"/>
      <w:pPr>
        <w:ind w:left="562" w:hanging="420"/>
      </w:pPr>
      <w:rPr>
        <w:rFonts w:hint="default"/>
        <w:sz w:val="24"/>
      </w:rPr>
    </w:lvl>
    <w:lvl w:ilvl="2">
      <w:start w:val="1"/>
      <w:numFmt w:val="decimal"/>
      <w:lvlText w:val="%1.%2.%3"/>
      <w:lvlJc w:val="left"/>
      <w:pPr>
        <w:ind w:left="1004" w:hanging="720"/>
      </w:pPr>
      <w:rPr>
        <w:rFonts w:hint="default"/>
        <w:sz w:val="24"/>
      </w:rPr>
    </w:lvl>
    <w:lvl w:ilvl="3">
      <w:start w:val="1"/>
      <w:numFmt w:val="decimal"/>
      <w:lvlText w:val="%1.%2.%3.%4"/>
      <w:lvlJc w:val="left"/>
      <w:pPr>
        <w:ind w:left="1146" w:hanging="720"/>
      </w:pPr>
      <w:rPr>
        <w:rFonts w:hint="default"/>
        <w:sz w:val="24"/>
      </w:rPr>
    </w:lvl>
    <w:lvl w:ilvl="4">
      <w:start w:val="1"/>
      <w:numFmt w:val="decimal"/>
      <w:lvlText w:val="%1.%2.%3.%4.%5"/>
      <w:lvlJc w:val="left"/>
      <w:pPr>
        <w:ind w:left="1648" w:hanging="1080"/>
      </w:pPr>
      <w:rPr>
        <w:rFonts w:hint="default"/>
        <w:sz w:val="24"/>
      </w:rPr>
    </w:lvl>
    <w:lvl w:ilvl="5">
      <w:start w:val="1"/>
      <w:numFmt w:val="decimal"/>
      <w:lvlText w:val="%1.%2.%3.%4.%5.%6"/>
      <w:lvlJc w:val="left"/>
      <w:pPr>
        <w:ind w:left="1790" w:hanging="1080"/>
      </w:pPr>
      <w:rPr>
        <w:rFonts w:hint="default"/>
        <w:sz w:val="24"/>
      </w:rPr>
    </w:lvl>
    <w:lvl w:ilvl="6">
      <w:start w:val="1"/>
      <w:numFmt w:val="decimal"/>
      <w:lvlText w:val="%1.%2.%3.%4.%5.%6.%7"/>
      <w:lvlJc w:val="left"/>
      <w:pPr>
        <w:ind w:left="2292" w:hanging="1440"/>
      </w:pPr>
      <w:rPr>
        <w:rFonts w:hint="default"/>
        <w:sz w:val="24"/>
      </w:rPr>
    </w:lvl>
    <w:lvl w:ilvl="7">
      <w:start w:val="1"/>
      <w:numFmt w:val="decimal"/>
      <w:lvlText w:val="%1.%2.%3.%4.%5.%6.%7.%8"/>
      <w:lvlJc w:val="left"/>
      <w:pPr>
        <w:ind w:left="2434" w:hanging="1440"/>
      </w:pPr>
      <w:rPr>
        <w:rFonts w:hint="default"/>
        <w:sz w:val="24"/>
      </w:rPr>
    </w:lvl>
    <w:lvl w:ilvl="8">
      <w:start w:val="1"/>
      <w:numFmt w:val="decimal"/>
      <w:lvlText w:val="%1.%2.%3.%4.%5.%6.%7.%8.%9"/>
      <w:lvlJc w:val="left"/>
      <w:pPr>
        <w:ind w:left="2576" w:hanging="1440"/>
      </w:pPr>
      <w:rPr>
        <w:rFonts w:hint="default"/>
        <w:sz w:val="24"/>
      </w:rPr>
    </w:lvl>
  </w:abstractNum>
  <w:abstractNum w:abstractNumId="6">
    <w:nsid w:val="0FDC25E5"/>
    <w:multiLevelType w:val="hybridMultilevel"/>
    <w:tmpl w:val="1C8A4F64"/>
    <w:lvl w:ilvl="0" w:tplc="90FC7A4C">
      <w:start w:val="1"/>
      <w:numFmt w:val="bullet"/>
      <w:lvlText w:val="-"/>
      <w:lvlJc w:val="left"/>
      <w:pPr>
        <w:ind w:left="862" w:hanging="360"/>
      </w:pPr>
      <w:rPr>
        <w:rFonts w:ascii="Calibri" w:hAnsi="Calibri"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7">
    <w:nsid w:val="14123939"/>
    <w:multiLevelType w:val="hybridMultilevel"/>
    <w:tmpl w:val="9B1275BC"/>
    <w:lvl w:ilvl="0" w:tplc="041B000F">
      <w:start w:val="16"/>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47A3238"/>
    <w:multiLevelType w:val="hybridMultilevel"/>
    <w:tmpl w:val="6A326DE8"/>
    <w:lvl w:ilvl="0" w:tplc="E37A5708">
      <w:start w:val="18"/>
      <w:numFmt w:val="decimal"/>
      <w:lvlText w:val="%1."/>
      <w:lvlJc w:val="left"/>
      <w:pPr>
        <w:ind w:left="360" w:hanging="360"/>
      </w:pPr>
      <w:rPr>
        <w:rFonts w:hint="default"/>
        <w:b/>
        <w:color w:val="auto"/>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nsid w:val="16056866"/>
    <w:multiLevelType w:val="hybridMultilevel"/>
    <w:tmpl w:val="1B90BF08"/>
    <w:lvl w:ilvl="0" w:tplc="FFFFFFFF">
      <w:start w:val="1"/>
      <w:numFmt w:val="upperLetter"/>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11">
    <w:nsid w:val="191329FB"/>
    <w:multiLevelType w:val="multilevel"/>
    <w:tmpl w:val="E60CEFB8"/>
    <w:lvl w:ilvl="0">
      <w:start w:val="1"/>
      <w:numFmt w:val="upperLetter"/>
      <w:lvlText w:val="%1."/>
      <w:lvlJc w:val="left"/>
      <w:pPr>
        <w:tabs>
          <w:tab w:val="num" w:pos="600"/>
        </w:tabs>
        <w:ind w:left="600" w:hanging="600"/>
      </w:pPr>
      <w:rPr>
        <w:rFonts w:ascii="Times New Roman" w:hAnsi="Times New Roman" w:hint="default"/>
        <w:b/>
        <w:i/>
        <w:color w:val="auto"/>
        <w:sz w:val="28"/>
        <w:szCs w:val="28"/>
      </w:rPr>
    </w:lvl>
    <w:lvl w:ilvl="1">
      <w:start w:val="1"/>
      <w:numFmt w:val="decimal"/>
      <w:lvlText w:val="%2."/>
      <w:lvlJc w:val="left"/>
      <w:pPr>
        <w:tabs>
          <w:tab w:val="num" w:pos="454"/>
        </w:tabs>
        <w:ind w:left="454" w:hanging="454"/>
      </w:pPr>
      <w:rPr>
        <w:rFonts w:ascii="Times New Roman" w:eastAsia="Times New Roman" w:hAnsi="Times New Roman" w:cs="Times New Roman"/>
        <w:b/>
        <w:i w:val="0"/>
        <w:color w:val="000000"/>
        <w:sz w:val="24"/>
        <w:szCs w:val="24"/>
      </w:rPr>
    </w:lvl>
    <w:lvl w:ilvl="2">
      <w:start w:val="1"/>
      <w:numFmt w:val="decimal"/>
      <w:lvlText w:val="%1.%2.%3."/>
      <w:lvlJc w:val="left"/>
      <w:pPr>
        <w:tabs>
          <w:tab w:val="num" w:pos="2128"/>
        </w:tabs>
        <w:ind w:left="2128" w:hanging="851"/>
      </w:pPr>
      <w:rPr>
        <w:rFonts w:ascii="Times New Roman" w:hAnsi="Times New Roman" w:hint="default"/>
        <w:b w:val="0"/>
        <w:i w:val="0"/>
        <w:sz w:val="24"/>
        <w:szCs w:val="24"/>
      </w:rPr>
    </w:lvl>
    <w:lvl w:ilvl="3">
      <w:start w:val="1"/>
      <w:numFmt w:val="decimal"/>
      <w:lvlText w:val="%1.%2.%3.%4."/>
      <w:lvlJc w:val="left"/>
      <w:pPr>
        <w:tabs>
          <w:tab w:val="num" w:pos="1418"/>
        </w:tabs>
        <w:ind w:left="1418" w:hanging="964"/>
      </w:pPr>
      <w:rPr>
        <w:rFonts w:ascii="Times New Roman" w:hAnsi="Times New Roman" w:hint="default"/>
        <w:b w:val="0"/>
        <w:i w:val="0"/>
        <w:sz w:val="24"/>
        <w:szCs w:val="24"/>
      </w:rPr>
    </w:lvl>
    <w:lvl w:ilvl="4">
      <w:start w:val="1"/>
      <w:numFmt w:val="decimal"/>
      <w:lvlText w:val="%1.%2.%3.%4.%5."/>
      <w:lvlJc w:val="left"/>
      <w:pPr>
        <w:tabs>
          <w:tab w:val="num" w:pos="1758"/>
        </w:tabs>
        <w:ind w:left="1758" w:hanging="1021"/>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13">
    <w:nsid w:val="1D0A3C53"/>
    <w:multiLevelType w:val="multilevel"/>
    <w:tmpl w:val="FEC21CA4"/>
    <w:lvl w:ilvl="0">
      <w:start w:val="19"/>
      <w:numFmt w:val="decimal"/>
      <w:lvlText w:val="%1"/>
      <w:lvlJc w:val="left"/>
      <w:pPr>
        <w:ind w:left="420" w:hanging="420"/>
      </w:pPr>
      <w:rPr>
        <w:rFonts w:hint="default"/>
      </w:rPr>
    </w:lvl>
    <w:lvl w:ilvl="1">
      <w:start w:val="2"/>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4">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nsid w:val="27187CCA"/>
    <w:multiLevelType w:val="multilevel"/>
    <w:tmpl w:val="E2E2B5FC"/>
    <w:lvl w:ilvl="0">
      <w:start w:val="1"/>
      <w:numFmt w:val="decimal"/>
      <w:lvlText w:val="%1."/>
      <w:lvlJc w:val="left"/>
      <w:pPr>
        <w:ind w:left="644" w:hanging="360"/>
      </w:pPr>
      <w:rPr>
        <w:rFonts w:cs="Times New Roman"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16">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2C324023"/>
    <w:multiLevelType w:val="hybridMultilevel"/>
    <w:tmpl w:val="66CE77BE"/>
    <w:lvl w:ilvl="0" w:tplc="1E7CFE4E">
      <w:start w:val="1"/>
      <w:numFmt w:val="lowerLetter"/>
      <w:lvlText w:val="%1)"/>
      <w:lvlJc w:val="left"/>
      <w:pPr>
        <w:ind w:left="810" w:hanging="450"/>
      </w:pPr>
      <w:rPr>
        <w:rFonts w:hint="default"/>
        <w:b w:val="0"/>
        <w:strike w:val="0"/>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31065DB0"/>
    <w:multiLevelType w:val="multilevel"/>
    <w:tmpl w:val="64B4AC4A"/>
    <w:lvl w:ilvl="0">
      <w:start w:val="2"/>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abstractNum w:abstractNumId="19">
    <w:nsid w:val="35467338"/>
    <w:multiLevelType w:val="hybridMultilevel"/>
    <w:tmpl w:val="CC9046E0"/>
    <w:lvl w:ilvl="0" w:tplc="04090003">
      <w:start w:val="52"/>
      <w:numFmt w:val="bullet"/>
      <w:lvlText w:val="-"/>
      <w:lvlJc w:val="left"/>
      <w:pPr>
        <w:ind w:left="1944" w:hanging="360"/>
      </w:pPr>
      <w:rPr>
        <w:rFonts w:ascii="Times New Roman" w:eastAsia="Times New Roman" w:hAnsi="Times New Roman" w:cs="Times New Roman" w:hint="default"/>
        <w:b/>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0">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21">
    <w:nsid w:val="3ABB6053"/>
    <w:multiLevelType w:val="multilevel"/>
    <w:tmpl w:val="48E01F6E"/>
    <w:lvl w:ilvl="0">
      <w:start w:val="1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2">
    <w:nsid w:val="41AF23F6"/>
    <w:multiLevelType w:val="multilevel"/>
    <w:tmpl w:val="9552FDD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39202A3"/>
    <w:multiLevelType w:val="multilevel"/>
    <w:tmpl w:val="5D4E0D3A"/>
    <w:lvl w:ilvl="0">
      <w:start w:val="1"/>
      <w:numFmt w:val="decimal"/>
      <w:lvlText w:val="%1."/>
      <w:lvlJc w:val="left"/>
      <w:pPr>
        <w:ind w:left="360" w:hanging="360"/>
      </w:pPr>
      <w:rPr>
        <w:rFonts w:ascii="Times New Roman" w:hAnsi="Times New Roman" w:cs="Times New Roman" w:hint="default"/>
        <w:i w:val="0"/>
        <w:color w:val="auto"/>
        <w:sz w:val="22"/>
        <w:szCs w:val="22"/>
      </w:r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nsid w:val="4A961C31"/>
    <w:multiLevelType w:val="hybridMultilevel"/>
    <w:tmpl w:val="971A3E8E"/>
    <w:lvl w:ilvl="0" w:tplc="D080357A">
      <w:start w:val="6"/>
      <w:numFmt w:val="upperLetter"/>
      <w:lvlText w:val="%1."/>
      <w:lvlJc w:val="left"/>
      <w:pPr>
        <w:ind w:left="644" w:hanging="360"/>
      </w:pPr>
      <w:rPr>
        <w:rFonts w:cs="Times New Roman" w:hint="default"/>
      </w:rPr>
    </w:lvl>
    <w:lvl w:ilvl="1" w:tplc="E11A63CA" w:tentative="1">
      <w:start w:val="1"/>
      <w:numFmt w:val="lowerLetter"/>
      <w:lvlText w:val="%2."/>
      <w:lvlJc w:val="left"/>
      <w:pPr>
        <w:ind w:left="1440" w:hanging="360"/>
      </w:pPr>
      <w:rPr>
        <w:rFonts w:cs="Times New Roman"/>
      </w:rPr>
    </w:lvl>
    <w:lvl w:ilvl="2" w:tplc="962207A2" w:tentative="1">
      <w:start w:val="1"/>
      <w:numFmt w:val="lowerRoman"/>
      <w:lvlText w:val="%3."/>
      <w:lvlJc w:val="right"/>
      <w:pPr>
        <w:ind w:left="2160" w:hanging="180"/>
      </w:pPr>
      <w:rPr>
        <w:rFonts w:cs="Times New Roman"/>
      </w:rPr>
    </w:lvl>
    <w:lvl w:ilvl="3" w:tplc="0CF0997C" w:tentative="1">
      <w:start w:val="1"/>
      <w:numFmt w:val="decimal"/>
      <w:lvlText w:val="%4."/>
      <w:lvlJc w:val="left"/>
      <w:pPr>
        <w:ind w:left="2880" w:hanging="360"/>
      </w:pPr>
      <w:rPr>
        <w:rFonts w:cs="Times New Roman"/>
      </w:rPr>
    </w:lvl>
    <w:lvl w:ilvl="4" w:tplc="C4E88CF6" w:tentative="1">
      <w:start w:val="1"/>
      <w:numFmt w:val="lowerLetter"/>
      <w:lvlText w:val="%5."/>
      <w:lvlJc w:val="left"/>
      <w:pPr>
        <w:ind w:left="3600" w:hanging="360"/>
      </w:pPr>
      <w:rPr>
        <w:rFonts w:cs="Times New Roman"/>
      </w:rPr>
    </w:lvl>
    <w:lvl w:ilvl="5" w:tplc="5502B4B6" w:tentative="1">
      <w:start w:val="1"/>
      <w:numFmt w:val="lowerRoman"/>
      <w:lvlText w:val="%6."/>
      <w:lvlJc w:val="right"/>
      <w:pPr>
        <w:ind w:left="4320" w:hanging="180"/>
      </w:pPr>
      <w:rPr>
        <w:rFonts w:cs="Times New Roman"/>
      </w:rPr>
    </w:lvl>
    <w:lvl w:ilvl="6" w:tplc="1C3A3280" w:tentative="1">
      <w:start w:val="1"/>
      <w:numFmt w:val="decimal"/>
      <w:lvlText w:val="%7."/>
      <w:lvlJc w:val="left"/>
      <w:pPr>
        <w:ind w:left="5040" w:hanging="360"/>
      </w:pPr>
      <w:rPr>
        <w:rFonts w:cs="Times New Roman"/>
      </w:rPr>
    </w:lvl>
    <w:lvl w:ilvl="7" w:tplc="DE3A1000" w:tentative="1">
      <w:start w:val="1"/>
      <w:numFmt w:val="lowerLetter"/>
      <w:lvlText w:val="%8."/>
      <w:lvlJc w:val="left"/>
      <w:pPr>
        <w:ind w:left="5760" w:hanging="360"/>
      </w:pPr>
      <w:rPr>
        <w:rFonts w:cs="Times New Roman"/>
      </w:rPr>
    </w:lvl>
    <w:lvl w:ilvl="8" w:tplc="32404250" w:tentative="1">
      <w:start w:val="1"/>
      <w:numFmt w:val="lowerRoman"/>
      <w:lvlText w:val="%9."/>
      <w:lvlJc w:val="right"/>
      <w:pPr>
        <w:ind w:left="6480" w:hanging="180"/>
      </w:pPr>
      <w:rPr>
        <w:rFonts w:cs="Times New Roman"/>
      </w:rPr>
    </w:lvl>
  </w:abstractNum>
  <w:abstractNum w:abstractNumId="26">
    <w:nsid w:val="4D2E2955"/>
    <w:multiLevelType w:val="multilevel"/>
    <w:tmpl w:val="DE528BB2"/>
    <w:lvl w:ilvl="0">
      <w:start w:val="11"/>
      <w:numFmt w:val="decimal"/>
      <w:lvlText w:val="%1"/>
      <w:lvlJc w:val="left"/>
      <w:pPr>
        <w:ind w:left="420" w:hanging="420"/>
      </w:pPr>
      <w:rPr>
        <w:rFonts w:hint="default"/>
        <w:b/>
      </w:rPr>
    </w:lvl>
    <w:lvl w:ilvl="1">
      <w:start w:val="5"/>
      <w:numFmt w:val="decimal"/>
      <w:lvlText w:val="%1.%2"/>
      <w:lvlJc w:val="left"/>
      <w:pPr>
        <w:ind w:left="1129" w:hanging="4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7">
    <w:nsid w:val="4F716B11"/>
    <w:multiLevelType w:val="hybridMultilevel"/>
    <w:tmpl w:val="9E186796"/>
    <w:lvl w:ilvl="0" w:tplc="573E71DC">
      <w:numFmt w:val="bullet"/>
      <w:lvlText w:val="-"/>
      <w:lvlJc w:val="left"/>
      <w:pPr>
        <w:ind w:left="720" w:hanging="360"/>
      </w:pPr>
      <w:rPr>
        <w:rFonts w:ascii="Times New Roman" w:eastAsia="Calibri" w:hAnsi="Times New Roman" w:cs="Times New Roman" w:hint="default"/>
        <w:i w:val="0"/>
        <w:color w:val="auto"/>
      </w:rPr>
    </w:lvl>
    <w:lvl w:ilvl="1" w:tplc="A97C6720" w:tentative="1">
      <w:start w:val="1"/>
      <w:numFmt w:val="bullet"/>
      <w:lvlText w:val="o"/>
      <w:lvlJc w:val="left"/>
      <w:pPr>
        <w:ind w:left="1440" w:hanging="360"/>
      </w:pPr>
      <w:rPr>
        <w:rFonts w:ascii="Courier New" w:hAnsi="Courier New" w:cs="Courier New" w:hint="default"/>
      </w:rPr>
    </w:lvl>
    <w:lvl w:ilvl="2" w:tplc="A86E1F00" w:tentative="1">
      <w:start w:val="1"/>
      <w:numFmt w:val="bullet"/>
      <w:lvlText w:val=""/>
      <w:lvlJc w:val="left"/>
      <w:pPr>
        <w:ind w:left="2160" w:hanging="360"/>
      </w:pPr>
      <w:rPr>
        <w:rFonts w:ascii="Wingdings" w:hAnsi="Wingdings" w:hint="default"/>
      </w:rPr>
    </w:lvl>
    <w:lvl w:ilvl="3" w:tplc="8F0AEC9C" w:tentative="1">
      <w:start w:val="1"/>
      <w:numFmt w:val="bullet"/>
      <w:lvlText w:val=""/>
      <w:lvlJc w:val="left"/>
      <w:pPr>
        <w:ind w:left="2880" w:hanging="360"/>
      </w:pPr>
      <w:rPr>
        <w:rFonts w:ascii="Symbol" w:hAnsi="Symbol" w:hint="default"/>
      </w:rPr>
    </w:lvl>
    <w:lvl w:ilvl="4" w:tplc="B1FA653C" w:tentative="1">
      <w:start w:val="1"/>
      <w:numFmt w:val="bullet"/>
      <w:lvlText w:val="o"/>
      <w:lvlJc w:val="left"/>
      <w:pPr>
        <w:ind w:left="3600" w:hanging="360"/>
      </w:pPr>
      <w:rPr>
        <w:rFonts w:ascii="Courier New" w:hAnsi="Courier New" w:cs="Courier New" w:hint="default"/>
      </w:rPr>
    </w:lvl>
    <w:lvl w:ilvl="5" w:tplc="1C241B72" w:tentative="1">
      <w:start w:val="1"/>
      <w:numFmt w:val="bullet"/>
      <w:lvlText w:val=""/>
      <w:lvlJc w:val="left"/>
      <w:pPr>
        <w:ind w:left="4320" w:hanging="360"/>
      </w:pPr>
      <w:rPr>
        <w:rFonts w:ascii="Wingdings" w:hAnsi="Wingdings" w:hint="default"/>
      </w:rPr>
    </w:lvl>
    <w:lvl w:ilvl="6" w:tplc="5A2267BA" w:tentative="1">
      <w:start w:val="1"/>
      <w:numFmt w:val="bullet"/>
      <w:lvlText w:val=""/>
      <w:lvlJc w:val="left"/>
      <w:pPr>
        <w:ind w:left="5040" w:hanging="360"/>
      </w:pPr>
      <w:rPr>
        <w:rFonts w:ascii="Symbol" w:hAnsi="Symbol" w:hint="default"/>
      </w:rPr>
    </w:lvl>
    <w:lvl w:ilvl="7" w:tplc="C48A971E" w:tentative="1">
      <w:start w:val="1"/>
      <w:numFmt w:val="bullet"/>
      <w:lvlText w:val="o"/>
      <w:lvlJc w:val="left"/>
      <w:pPr>
        <w:ind w:left="5760" w:hanging="360"/>
      </w:pPr>
      <w:rPr>
        <w:rFonts w:ascii="Courier New" w:hAnsi="Courier New" w:cs="Courier New" w:hint="default"/>
      </w:rPr>
    </w:lvl>
    <w:lvl w:ilvl="8" w:tplc="E92823D6" w:tentative="1">
      <w:start w:val="1"/>
      <w:numFmt w:val="bullet"/>
      <w:lvlText w:val=""/>
      <w:lvlJc w:val="left"/>
      <w:pPr>
        <w:ind w:left="6480" w:hanging="360"/>
      </w:pPr>
      <w:rPr>
        <w:rFonts w:ascii="Wingdings" w:hAnsi="Wingdings" w:hint="default"/>
      </w:rPr>
    </w:lvl>
  </w:abstractNum>
  <w:abstractNum w:abstractNumId="28">
    <w:nsid w:val="5580453C"/>
    <w:multiLevelType w:val="multilevel"/>
    <w:tmpl w:val="93EE95B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6A6732B"/>
    <w:multiLevelType w:val="hybridMultilevel"/>
    <w:tmpl w:val="FB4AE4FC"/>
    <w:lvl w:ilvl="0" w:tplc="8AEC0DAA">
      <w:start w:val="1"/>
      <w:numFmt w:val="decimal"/>
      <w:pStyle w:val="Nadpis2"/>
      <w:lvlText w:val="%1."/>
      <w:lvlJc w:val="left"/>
      <w:pPr>
        <w:ind w:left="720" w:hanging="360"/>
      </w:pPr>
      <w:rPr>
        <w:rFonts w:cs="Times New Roman"/>
        <w:b/>
      </w:rPr>
    </w:lvl>
    <w:lvl w:ilvl="1" w:tplc="ACC0D39E" w:tentative="1">
      <w:start w:val="1"/>
      <w:numFmt w:val="lowerLetter"/>
      <w:lvlText w:val="%2."/>
      <w:lvlJc w:val="left"/>
      <w:pPr>
        <w:ind w:left="1440" w:hanging="360"/>
      </w:pPr>
      <w:rPr>
        <w:rFonts w:cs="Times New Roman"/>
      </w:rPr>
    </w:lvl>
    <w:lvl w:ilvl="2" w:tplc="D910FB58" w:tentative="1">
      <w:start w:val="1"/>
      <w:numFmt w:val="lowerRoman"/>
      <w:lvlText w:val="%3."/>
      <w:lvlJc w:val="right"/>
      <w:pPr>
        <w:ind w:left="2160" w:hanging="180"/>
      </w:pPr>
      <w:rPr>
        <w:rFonts w:cs="Times New Roman"/>
      </w:rPr>
    </w:lvl>
    <w:lvl w:ilvl="3" w:tplc="E2EC09F4" w:tentative="1">
      <w:start w:val="1"/>
      <w:numFmt w:val="decimal"/>
      <w:lvlText w:val="%4."/>
      <w:lvlJc w:val="left"/>
      <w:pPr>
        <w:ind w:left="2880" w:hanging="360"/>
      </w:pPr>
      <w:rPr>
        <w:rFonts w:cs="Times New Roman"/>
      </w:rPr>
    </w:lvl>
    <w:lvl w:ilvl="4" w:tplc="4518FB9A" w:tentative="1">
      <w:start w:val="1"/>
      <w:numFmt w:val="lowerLetter"/>
      <w:lvlText w:val="%5."/>
      <w:lvlJc w:val="left"/>
      <w:pPr>
        <w:ind w:left="3600" w:hanging="360"/>
      </w:pPr>
      <w:rPr>
        <w:rFonts w:cs="Times New Roman"/>
      </w:rPr>
    </w:lvl>
    <w:lvl w:ilvl="5" w:tplc="D5942610" w:tentative="1">
      <w:start w:val="1"/>
      <w:numFmt w:val="lowerRoman"/>
      <w:lvlText w:val="%6."/>
      <w:lvlJc w:val="right"/>
      <w:pPr>
        <w:ind w:left="4320" w:hanging="180"/>
      </w:pPr>
      <w:rPr>
        <w:rFonts w:cs="Times New Roman"/>
      </w:rPr>
    </w:lvl>
    <w:lvl w:ilvl="6" w:tplc="7C2E7AC6" w:tentative="1">
      <w:start w:val="1"/>
      <w:numFmt w:val="decimal"/>
      <w:lvlText w:val="%7."/>
      <w:lvlJc w:val="left"/>
      <w:pPr>
        <w:ind w:left="5040" w:hanging="360"/>
      </w:pPr>
      <w:rPr>
        <w:rFonts w:cs="Times New Roman"/>
      </w:rPr>
    </w:lvl>
    <w:lvl w:ilvl="7" w:tplc="750250E2" w:tentative="1">
      <w:start w:val="1"/>
      <w:numFmt w:val="lowerLetter"/>
      <w:lvlText w:val="%8."/>
      <w:lvlJc w:val="left"/>
      <w:pPr>
        <w:ind w:left="5760" w:hanging="360"/>
      </w:pPr>
      <w:rPr>
        <w:rFonts w:cs="Times New Roman"/>
      </w:rPr>
    </w:lvl>
    <w:lvl w:ilvl="8" w:tplc="72F0F53E" w:tentative="1">
      <w:start w:val="1"/>
      <w:numFmt w:val="lowerRoman"/>
      <w:lvlText w:val="%9."/>
      <w:lvlJc w:val="right"/>
      <w:pPr>
        <w:ind w:left="6480" w:hanging="180"/>
      </w:pPr>
      <w:rPr>
        <w:rFonts w:cs="Times New Roman"/>
      </w:rPr>
    </w:lvl>
  </w:abstractNum>
  <w:abstractNum w:abstractNumId="30">
    <w:nsid w:val="5718756E"/>
    <w:multiLevelType w:val="hybridMultilevel"/>
    <w:tmpl w:val="8ECE0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5ADA30CF"/>
    <w:multiLevelType w:val="hybridMultilevel"/>
    <w:tmpl w:val="122451FC"/>
    <w:lvl w:ilvl="0" w:tplc="86C23076">
      <w:start w:val="4"/>
      <w:numFmt w:val="upperLetter"/>
      <w:lvlText w:val="%1."/>
      <w:lvlJc w:val="left"/>
      <w:pPr>
        <w:ind w:left="720" w:hanging="360"/>
      </w:pPr>
      <w:rPr>
        <w:rFonts w:cs="Times New Roman" w:hint="default"/>
        <w:b/>
        <w:sz w:val="28"/>
        <w:szCs w:val="28"/>
      </w:rPr>
    </w:lvl>
    <w:lvl w:ilvl="1" w:tplc="88685E90" w:tentative="1">
      <w:start w:val="1"/>
      <w:numFmt w:val="lowerLetter"/>
      <w:lvlText w:val="%2."/>
      <w:lvlJc w:val="left"/>
      <w:pPr>
        <w:ind w:left="1440" w:hanging="360"/>
      </w:pPr>
      <w:rPr>
        <w:rFonts w:cs="Times New Roman"/>
      </w:rPr>
    </w:lvl>
    <w:lvl w:ilvl="2" w:tplc="5606A448" w:tentative="1">
      <w:start w:val="1"/>
      <w:numFmt w:val="lowerRoman"/>
      <w:lvlText w:val="%3."/>
      <w:lvlJc w:val="right"/>
      <w:pPr>
        <w:ind w:left="2160" w:hanging="180"/>
      </w:pPr>
      <w:rPr>
        <w:rFonts w:cs="Times New Roman"/>
      </w:rPr>
    </w:lvl>
    <w:lvl w:ilvl="3" w:tplc="E31EAF44" w:tentative="1">
      <w:start w:val="1"/>
      <w:numFmt w:val="decimal"/>
      <w:lvlText w:val="%4."/>
      <w:lvlJc w:val="left"/>
      <w:pPr>
        <w:ind w:left="2880" w:hanging="360"/>
      </w:pPr>
      <w:rPr>
        <w:rFonts w:cs="Times New Roman"/>
      </w:rPr>
    </w:lvl>
    <w:lvl w:ilvl="4" w:tplc="73A4D97A" w:tentative="1">
      <w:start w:val="1"/>
      <w:numFmt w:val="lowerLetter"/>
      <w:lvlText w:val="%5."/>
      <w:lvlJc w:val="left"/>
      <w:pPr>
        <w:ind w:left="3600" w:hanging="360"/>
      </w:pPr>
      <w:rPr>
        <w:rFonts w:cs="Times New Roman"/>
      </w:rPr>
    </w:lvl>
    <w:lvl w:ilvl="5" w:tplc="DFAC4CF4" w:tentative="1">
      <w:start w:val="1"/>
      <w:numFmt w:val="lowerRoman"/>
      <w:lvlText w:val="%6."/>
      <w:lvlJc w:val="right"/>
      <w:pPr>
        <w:ind w:left="4320" w:hanging="180"/>
      </w:pPr>
      <w:rPr>
        <w:rFonts w:cs="Times New Roman"/>
      </w:rPr>
    </w:lvl>
    <w:lvl w:ilvl="6" w:tplc="7A207E56" w:tentative="1">
      <w:start w:val="1"/>
      <w:numFmt w:val="decimal"/>
      <w:lvlText w:val="%7."/>
      <w:lvlJc w:val="left"/>
      <w:pPr>
        <w:ind w:left="5040" w:hanging="360"/>
      </w:pPr>
      <w:rPr>
        <w:rFonts w:cs="Times New Roman"/>
      </w:rPr>
    </w:lvl>
    <w:lvl w:ilvl="7" w:tplc="3F4249EC" w:tentative="1">
      <w:start w:val="1"/>
      <w:numFmt w:val="lowerLetter"/>
      <w:lvlText w:val="%8."/>
      <w:lvlJc w:val="left"/>
      <w:pPr>
        <w:ind w:left="5760" w:hanging="360"/>
      </w:pPr>
      <w:rPr>
        <w:rFonts w:cs="Times New Roman"/>
      </w:rPr>
    </w:lvl>
    <w:lvl w:ilvl="8" w:tplc="6C6E251A" w:tentative="1">
      <w:start w:val="1"/>
      <w:numFmt w:val="lowerRoman"/>
      <w:lvlText w:val="%9."/>
      <w:lvlJc w:val="right"/>
      <w:pPr>
        <w:ind w:left="6480" w:hanging="180"/>
      </w:pPr>
      <w:rPr>
        <w:rFonts w:cs="Times New Roman"/>
      </w:rPr>
    </w:lvl>
  </w:abstractNum>
  <w:abstractNum w:abstractNumId="32">
    <w:nsid w:val="5F7E20FA"/>
    <w:multiLevelType w:val="multilevel"/>
    <w:tmpl w:val="9BA46BC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FEC2B94"/>
    <w:multiLevelType w:val="multilevel"/>
    <w:tmpl w:val="725EF1BC"/>
    <w:lvl w:ilvl="0">
      <w:start w:val="2"/>
      <w:numFmt w:val="upperLetter"/>
      <w:lvlText w:val="%1"/>
      <w:lvlJc w:val="left"/>
      <w:pPr>
        <w:tabs>
          <w:tab w:val="num" w:pos="360"/>
        </w:tabs>
        <w:ind w:left="340" w:hanging="340"/>
      </w:pPr>
      <w:rPr>
        <w:rFonts w:ascii="Tahoma" w:hAnsi="Tahoma" w:cs="MyriadPro-Regular" w:hint="default"/>
        <w:b/>
        <w:bCs/>
        <w:i w:val="0"/>
        <w:iCs w:val="0"/>
        <w:caps/>
        <w:sz w:val="24"/>
        <w:szCs w:val="24"/>
      </w:rPr>
    </w:lvl>
    <w:lvl w:ilvl="1">
      <w:start w:val="1"/>
      <w:numFmt w:val="upperRoman"/>
      <w:lvlRestart w:val="0"/>
      <w:suff w:val="space"/>
      <w:lvlText w:val="%2."/>
      <w:lvlJc w:val="left"/>
      <w:pPr>
        <w:ind w:left="397" w:hanging="397"/>
      </w:pPr>
      <w:rPr>
        <w:rFonts w:ascii="Lucida Sans Typewriter" w:hAnsi="Lucida Sans Typewriter" w:cs="MyriadPro-Regular" w:hint="default"/>
        <w:b/>
        <w:bCs/>
        <w:i w:val="0"/>
        <w:iCs w:val="0"/>
        <w:sz w:val="22"/>
        <w:szCs w:val="22"/>
      </w:rPr>
    </w:lvl>
    <w:lvl w:ilvl="2">
      <w:start w:val="1"/>
      <w:numFmt w:val="decimal"/>
      <w:lvlText w:val="%3."/>
      <w:lvlJc w:val="left"/>
      <w:pPr>
        <w:ind w:left="357" w:hanging="357"/>
      </w:pPr>
      <w:rPr>
        <w:rFonts w:hint="default"/>
        <w:b/>
        <w:bCs/>
        <w:i w:val="0"/>
        <w:iCs w:val="0"/>
        <w:sz w:val="22"/>
        <w:szCs w:val="22"/>
      </w:rPr>
    </w:lvl>
    <w:lvl w:ilvl="3">
      <w:start w:val="1"/>
      <w:numFmt w:val="decimal"/>
      <w:isLgl/>
      <w:suff w:val="space"/>
      <w:lvlText w:val="%3.%4"/>
      <w:lvlJc w:val="left"/>
      <w:pPr>
        <w:ind w:left="357" w:hanging="357"/>
      </w:pPr>
      <w:rPr>
        <w:rFonts w:ascii="Times New Roman" w:hAnsi="Times New Roman" w:cs="Times New Roman" w:hint="default"/>
        <w:b w:val="0"/>
        <w:bCs w:val="0"/>
        <w:i w:val="0"/>
        <w:iCs w:val="0"/>
        <w:strike w:val="0"/>
        <w:color w:val="auto"/>
        <w:sz w:val="22"/>
        <w:szCs w:val="22"/>
      </w:rPr>
    </w:lvl>
    <w:lvl w:ilvl="4">
      <w:start w:val="1"/>
      <w:numFmt w:val="decimal"/>
      <w:suff w:val="space"/>
      <w:lvlText w:val="%3.%4.%5"/>
      <w:lvlJc w:val="left"/>
      <w:pPr>
        <w:ind w:left="454" w:hanging="454"/>
      </w:pPr>
      <w:rPr>
        <w:rFonts w:ascii="Times New Roman" w:hAnsi="Times New Roman" w:cs="MyriadPro-Regular" w:hint="default"/>
        <w:b w:val="0"/>
        <w:bCs w:val="0"/>
        <w:i w:val="0"/>
        <w:iCs w:val="0"/>
        <w:sz w:val="24"/>
        <w:szCs w:val="20"/>
      </w:rPr>
    </w:lvl>
    <w:lvl w:ilvl="5">
      <w:start w:val="1"/>
      <w:numFmt w:val="decimal"/>
      <w:suff w:val="space"/>
      <w:lvlText w:val="%3.%4.%5.%6"/>
      <w:lvlJc w:val="left"/>
      <w:pPr>
        <w:ind w:left="680" w:hanging="680"/>
      </w:pPr>
      <w:rPr>
        <w:rFonts w:ascii="Candara" w:hAnsi="Candara" w:cs="MyriadPro-Regular" w:hint="default"/>
        <w:b w:val="0"/>
        <w:bCs w:val="0"/>
        <w:i w:val="0"/>
        <w:iCs w:val="0"/>
        <w:sz w:val="20"/>
        <w:szCs w:val="20"/>
      </w:rPr>
    </w:lvl>
    <w:lvl w:ilvl="6">
      <w:start w:val="1"/>
      <w:numFmt w:val="upperRoman"/>
      <w:suff w:val="space"/>
      <w:lvlText w:val="Časť %7"/>
      <w:lvlJc w:val="center"/>
      <w:pPr>
        <w:ind w:left="0" w:firstLine="288"/>
      </w:pPr>
      <w:rPr>
        <w:rFonts w:ascii="Tahoma" w:hAnsi="Tahoma" w:cs="MyriadPro-Regular" w:hint="default"/>
        <w:b/>
        <w:bCs/>
        <w:i w:val="0"/>
        <w:iCs w:val="0"/>
        <w:color w:val="auto"/>
        <w:sz w:val="24"/>
        <w:szCs w:val="24"/>
      </w:rPr>
    </w:lvl>
    <w:lvl w:ilvl="7">
      <w:start w:val="1"/>
      <w:numFmt w:val="upperRoman"/>
      <w:lvlText w:val="Časť %8."/>
      <w:lvlJc w:val="center"/>
      <w:pPr>
        <w:tabs>
          <w:tab w:val="num" w:pos="3240"/>
        </w:tabs>
        <w:ind w:left="2880" w:hanging="360"/>
      </w:pPr>
      <w:rPr>
        <w:rFonts w:ascii="Tahoma" w:hAnsi="Tahoma" w:cs="MyriadPro-Regular" w:hint="default"/>
        <w:b/>
        <w:bCs/>
        <w:i w:val="0"/>
        <w:iCs w:val="0"/>
        <w:sz w:val="24"/>
        <w:szCs w:val="24"/>
      </w:rPr>
    </w:lvl>
    <w:lvl w:ilvl="8">
      <w:start w:val="1"/>
      <w:numFmt w:val="lowerRoman"/>
      <w:lvlText w:val="%9."/>
      <w:lvlJc w:val="left"/>
      <w:pPr>
        <w:tabs>
          <w:tab w:val="num" w:pos="3600"/>
        </w:tabs>
        <w:ind w:left="3240" w:hanging="360"/>
      </w:pPr>
      <w:rPr>
        <w:rFonts w:hint="default"/>
      </w:rPr>
    </w:lvl>
  </w:abstractNum>
  <w:abstractNum w:abstractNumId="34">
    <w:nsid w:val="62621598"/>
    <w:multiLevelType w:val="multilevel"/>
    <w:tmpl w:val="53D0E68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6">
    <w:nsid w:val="6BBD7855"/>
    <w:multiLevelType w:val="hybridMultilevel"/>
    <w:tmpl w:val="1B90BF08"/>
    <w:lvl w:ilvl="0" w:tplc="FFFFFFFF">
      <w:start w:val="1"/>
      <w:numFmt w:val="upperLetter"/>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6E242998"/>
    <w:multiLevelType w:val="multilevel"/>
    <w:tmpl w:val="DEB203F0"/>
    <w:lvl w:ilvl="0">
      <w:start w:val="1"/>
      <w:numFmt w:val="decimal"/>
      <w:lvlText w:val="%1."/>
      <w:lvlJc w:val="left"/>
      <w:pPr>
        <w:ind w:left="360" w:hanging="360"/>
      </w:pPr>
      <w:rPr>
        <w:rFonts w:cs="Times New Roman" w:hint="default"/>
        <w:b/>
      </w:rPr>
    </w:lvl>
    <w:lvl w:ilvl="1">
      <w:start w:val="1"/>
      <w:numFmt w:val="decimal"/>
      <w:lvlText w:val="%1.%2."/>
      <w:lvlJc w:val="left"/>
      <w:pPr>
        <w:ind w:left="716" w:hanging="432"/>
      </w:pPr>
      <w:rPr>
        <w:rFonts w:ascii="Times New Roman" w:hAnsi="Times New Roman" w:cs="Times New Roman" w:hint="default"/>
        <w:b w:val="0"/>
        <w:color w:val="auto"/>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nsid w:val="70D73001"/>
    <w:multiLevelType w:val="hybridMultilevel"/>
    <w:tmpl w:val="85463928"/>
    <w:lvl w:ilvl="0" w:tplc="7A72C37C">
      <w:start w:val="1"/>
      <w:numFmt w:val="decimal"/>
      <w:pStyle w:val="Nadpis1"/>
      <w:lvlText w:val="%1."/>
      <w:lvlJc w:val="left"/>
      <w:pPr>
        <w:ind w:left="360" w:hanging="360"/>
      </w:pPr>
      <w:rPr>
        <w:rFonts w:cs="Times New Roman"/>
      </w:rPr>
    </w:lvl>
    <w:lvl w:ilvl="1" w:tplc="1FE642E0" w:tentative="1">
      <w:start w:val="1"/>
      <w:numFmt w:val="lowerLetter"/>
      <w:lvlText w:val="%2."/>
      <w:lvlJc w:val="left"/>
      <w:pPr>
        <w:ind w:left="1440" w:hanging="360"/>
      </w:pPr>
      <w:rPr>
        <w:rFonts w:cs="Times New Roman"/>
      </w:rPr>
    </w:lvl>
    <w:lvl w:ilvl="2" w:tplc="05F6EA06" w:tentative="1">
      <w:start w:val="1"/>
      <w:numFmt w:val="lowerRoman"/>
      <w:lvlText w:val="%3."/>
      <w:lvlJc w:val="right"/>
      <w:pPr>
        <w:ind w:left="2160" w:hanging="180"/>
      </w:pPr>
      <w:rPr>
        <w:rFonts w:cs="Times New Roman"/>
      </w:rPr>
    </w:lvl>
    <w:lvl w:ilvl="3" w:tplc="B106C97C" w:tentative="1">
      <w:start w:val="1"/>
      <w:numFmt w:val="decimal"/>
      <w:lvlText w:val="%4."/>
      <w:lvlJc w:val="left"/>
      <w:pPr>
        <w:ind w:left="2880" w:hanging="360"/>
      </w:pPr>
      <w:rPr>
        <w:rFonts w:cs="Times New Roman"/>
      </w:rPr>
    </w:lvl>
    <w:lvl w:ilvl="4" w:tplc="3CF86662" w:tentative="1">
      <w:start w:val="1"/>
      <w:numFmt w:val="lowerLetter"/>
      <w:lvlText w:val="%5."/>
      <w:lvlJc w:val="left"/>
      <w:pPr>
        <w:ind w:left="3600" w:hanging="360"/>
      </w:pPr>
      <w:rPr>
        <w:rFonts w:cs="Times New Roman"/>
      </w:rPr>
    </w:lvl>
    <w:lvl w:ilvl="5" w:tplc="437EB072" w:tentative="1">
      <w:start w:val="1"/>
      <w:numFmt w:val="lowerRoman"/>
      <w:lvlText w:val="%6."/>
      <w:lvlJc w:val="right"/>
      <w:pPr>
        <w:ind w:left="4320" w:hanging="180"/>
      </w:pPr>
      <w:rPr>
        <w:rFonts w:cs="Times New Roman"/>
      </w:rPr>
    </w:lvl>
    <w:lvl w:ilvl="6" w:tplc="A8A661D8" w:tentative="1">
      <w:start w:val="1"/>
      <w:numFmt w:val="decimal"/>
      <w:lvlText w:val="%7."/>
      <w:lvlJc w:val="left"/>
      <w:pPr>
        <w:ind w:left="5040" w:hanging="360"/>
      </w:pPr>
      <w:rPr>
        <w:rFonts w:cs="Times New Roman"/>
      </w:rPr>
    </w:lvl>
    <w:lvl w:ilvl="7" w:tplc="34B42DAC" w:tentative="1">
      <w:start w:val="1"/>
      <w:numFmt w:val="lowerLetter"/>
      <w:lvlText w:val="%8."/>
      <w:lvlJc w:val="left"/>
      <w:pPr>
        <w:ind w:left="5760" w:hanging="360"/>
      </w:pPr>
      <w:rPr>
        <w:rFonts w:cs="Times New Roman"/>
      </w:rPr>
    </w:lvl>
    <w:lvl w:ilvl="8" w:tplc="6854D830" w:tentative="1">
      <w:start w:val="1"/>
      <w:numFmt w:val="lowerRoman"/>
      <w:lvlText w:val="%9."/>
      <w:lvlJc w:val="right"/>
      <w:pPr>
        <w:ind w:left="6480" w:hanging="180"/>
      </w:pPr>
      <w:rPr>
        <w:rFonts w:cs="Times New Roman"/>
      </w:rPr>
    </w:lvl>
  </w:abstractNum>
  <w:abstractNum w:abstractNumId="39">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nsid w:val="74884918"/>
    <w:multiLevelType w:val="multilevel"/>
    <w:tmpl w:val="A9A23DC2"/>
    <w:lvl w:ilvl="0">
      <w:start w:val="11"/>
      <w:numFmt w:val="decimal"/>
      <w:lvlText w:val="%1."/>
      <w:lvlJc w:val="left"/>
      <w:pPr>
        <w:ind w:left="480" w:hanging="480"/>
      </w:pPr>
      <w:rPr>
        <w:rFonts w:hint="default"/>
        <w:b/>
      </w:rPr>
    </w:lvl>
    <w:lvl w:ilvl="1">
      <w:start w:val="6"/>
      <w:numFmt w:val="decimal"/>
      <w:lvlText w:val="%1.%2."/>
      <w:lvlJc w:val="left"/>
      <w:pPr>
        <w:ind w:left="1189" w:hanging="48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41">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24"/>
  </w:num>
  <w:num w:numId="2">
    <w:abstractNumId w:val="14"/>
  </w:num>
  <w:num w:numId="3">
    <w:abstractNumId w:val="20"/>
  </w:num>
  <w:num w:numId="4">
    <w:abstractNumId w:val="10"/>
  </w:num>
  <w:num w:numId="5">
    <w:abstractNumId w:val="12"/>
  </w:num>
  <w:num w:numId="6">
    <w:abstractNumId w:val="38"/>
  </w:num>
  <w:num w:numId="7">
    <w:abstractNumId w:val="41"/>
  </w:num>
  <w:num w:numId="8">
    <w:abstractNumId w:val="29"/>
  </w:num>
  <w:num w:numId="9">
    <w:abstractNumId w:val="37"/>
  </w:num>
  <w:num w:numId="10">
    <w:abstractNumId w:val="39"/>
  </w:num>
  <w:num w:numId="11">
    <w:abstractNumId w:val="15"/>
  </w:num>
  <w:num w:numId="12">
    <w:abstractNumId w:val="18"/>
  </w:num>
  <w:num w:numId="13">
    <w:abstractNumId w:val="31"/>
  </w:num>
  <w:num w:numId="14">
    <w:abstractNumId w:val="25"/>
  </w:num>
  <w:num w:numId="15">
    <w:abstractNumId w:val="23"/>
  </w:num>
  <w:num w:numId="16">
    <w:abstractNumId w:val="0"/>
  </w:num>
  <w:num w:numId="17">
    <w:abstractNumId w:val="34"/>
  </w:num>
  <w:num w:numId="18">
    <w:abstractNumId w:val="32"/>
  </w:num>
  <w:num w:numId="19">
    <w:abstractNumId w:val="33"/>
  </w:num>
  <w:num w:numId="20">
    <w:abstractNumId w:val="3"/>
  </w:num>
  <w:num w:numId="21">
    <w:abstractNumId w:val="7"/>
  </w:num>
  <w:num w:numId="22">
    <w:abstractNumId w:val="8"/>
  </w:num>
  <w:num w:numId="23">
    <w:abstractNumId w:val="27"/>
  </w:num>
  <w:num w:numId="24">
    <w:abstractNumId w:val="16"/>
  </w:num>
  <w:num w:numId="25">
    <w:abstractNumId w:val="19"/>
  </w:num>
  <w:num w:numId="26">
    <w:abstractNumId w:val="2"/>
  </w:num>
  <w:num w:numId="27">
    <w:abstractNumId w:val="21"/>
  </w:num>
  <w:num w:numId="28">
    <w:abstractNumId w:val="30"/>
  </w:num>
  <w:num w:numId="29">
    <w:abstractNumId w:val="17"/>
  </w:num>
  <w:num w:numId="30">
    <w:abstractNumId w:val="6"/>
  </w:num>
  <w:num w:numId="31">
    <w:abstractNumId w:val="35"/>
  </w:num>
  <w:num w:numId="32">
    <w:abstractNumId w:val="9"/>
  </w:num>
  <w:num w:numId="33">
    <w:abstractNumId w:val="28"/>
  </w:num>
  <w:num w:numId="34">
    <w:abstractNumId w:val="26"/>
  </w:num>
  <w:num w:numId="35">
    <w:abstractNumId w:val="40"/>
  </w:num>
  <w:num w:numId="36">
    <w:abstractNumId w:val="22"/>
  </w:num>
  <w:num w:numId="37">
    <w:abstractNumId w:val="5"/>
  </w:num>
  <w:num w:numId="38">
    <w:abstractNumId w:val="13"/>
  </w:num>
  <w:num w:numId="39">
    <w:abstractNumId w:val="36"/>
  </w:num>
  <w:num w:numId="40">
    <w:abstractNumId w:val="11"/>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C50ABA"/>
    <w:rsid w:val="000000E7"/>
    <w:rsid w:val="0000062B"/>
    <w:rsid w:val="000009F8"/>
    <w:rsid w:val="00001359"/>
    <w:rsid w:val="0000143B"/>
    <w:rsid w:val="000014B5"/>
    <w:rsid w:val="000028FB"/>
    <w:rsid w:val="000035EB"/>
    <w:rsid w:val="000038BF"/>
    <w:rsid w:val="000046E1"/>
    <w:rsid w:val="00004D8A"/>
    <w:rsid w:val="0000671F"/>
    <w:rsid w:val="0000783D"/>
    <w:rsid w:val="00007975"/>
    <w:rsid w:val="00010728"/>
    <w:rsid w:val="00010CAD"/>
    <w:rsid w:val="0001238C"/>
    <w:rsid w:val="0001241F"/>
    <w:rsid w:val="0001272A"/>
    <w:rsid w:val="0001281B"/>
    <w:rsid w:val="00013111"/>
    <w:rsid w:val="00013D19"/>
    <w:rsid w:val="000143A1"/>
    <w:rsid w:val="0001487A"/>
    <w:rsid w:val="00014DD4"/>
    <w:rsid w:val="00015192"/>
    <w:rsid w:val="0001572E"/>
    <w:rsid w:val="000174FC"/>
    <w:rsid w:val="000179BC"/>
    <w:rsid w:val="000204BA"/>
    <w:rsid w:val="00021037"/>
    <w:rsid w:val="000212A2"/>
    <w:rsid w:val="00021410"/>
    <w:rsid w:val="00021AF2"/>
    <w:rsid w:val="00021BDD"/>
    <w:rsid w:val="00022034"/>
    <w:rsid w:val="00022AB3"/>
    <w:rsid w:val="00022FC8"/>
    <w:rsid w:val="000238C6"/>
    <w:rsid w:val="00023F51"/>
    <w:rsid w:val="00024132"/>
    <w:rsid w:val="0002484F"/>
    <w:rsid w:val="0002522E"/>
    <w:rsid w:val="00026B1C"/>
    <w:rsid w:val="00027643"/>
    <w:rsid w:val="00027943"/>
    <w:rsid w:val="00027CA0"/>
    <w:rsid w:val="000302D9"/>
    <w:rsid w:val="00030F50"/>
    <w:rsid w:val="00031261"/>
    <w:rsid w:val="000314DE"/>
    <w:rsid w:val="00032452"/>
    <w:rsid w:val="00032549"/>
    <w:rsid w:val="00033DE1"/>
    <w:rsid w:val="000351F4"/>
    <w:rsid w:val="0003538F"/>
    <w:rsid w:val="00036019"/>
    <w:rsid w:val="0003607E"/>
    <w:rsid w:val="000363F8"/>
    <w:rsid w:val="0003664E"/>
    <w:rsid w:val="00036AF7"/>
    <w:rsid w:val="0003722F"/>
    <w:rsid w:val="00040984"/>
    <w:rsid w:val="00040DF3"/>
    <w:rsid w:val="0004126E"/>
    <w:rsid w:val="00041A65"/>
    <w:rsid w:val="00042356"/>
    <w:rsid w:val="000444EF"/>
    <w:rsid w:val="00044B2D"/>
    <w:rsid w:val="00044C5F"/>
    <w:rsid w:val="00044E6B"/>
    <w:rsid w:val="00045CE5"/>
    <w:rsid w:val="0004694D"/>
    <w:rsid w:val="00047862"/>
    <w:rsid w:val="00050160"/>
    <w:rsid w:val="0005031E"/>
    <w:rsid w:val="000505BA"/>
    <w:rsid w:val="000509E2"/>
    <w:rsid w:val="00051A20"/>
    <w:rsid w:val="00051E53"/>
    <w:rsid w:val="00051EB8"/>
    <w:rsid w:val="00052520"/>
    <w:rsid w:val="00052A5D"/>
    <w:rsid w:val="00052DFA"/>
    <w:rsid w:val="00053071"/>
    <w:rsid w:val="00054002"/>
    <w:rsid w:val="000542EB"/>
    <w:rsid w:val="00054D7D"/>
    <w:rsid w:val="0005533A"/>
    <w:rsid w:val="000554B2"/>
    <w:rsid w:val="00055791"/>
    <w:rsid w:val="00055C3B"/>
    <w:rsid w:val="00055E74"/>
    <w:rsid w:val="000563D4"/>
    <w:rsid w:val="00057262"/>
    <w:rsid w:val="000573C0"/>
    <w:rsid w:val="00057701"/>
    <w:rsid w:val="00060038"/>
    <w:rsid w:val="0006078E"/>
    <w:rsid w:val="00060896"/>
    <w:rsid w:val="00063721"/>
    <w:rsid w:val="00063AE7"/>
    <w:rsid w:val="00063EB4"/>
    <w:rsid w:val="000642D7"/>
    <w:rsid w:val="000656F3"/>
    <w:rsid w:val="00066349"/>
    <w:rsid w:val="000666EA"/>
    <w:rsid w:val="00067F66"/>
    <w:rsid w:val="00070888"/>
    <w:rsid w:val="000710F4"/>
    <w:rsid w:val="0007241C"/>
    <w:rsid w:val="00072429"/>
    <w:rsid w:val="00072908"/>
    <w:rsid w:val="00072E5F"/>
    <w:rsid w:val="00073584"/>
    <w:rsid w:val="000736D3"/>
    <w:rsid w:val="00073FE5"/>
    <w:rsid w:val="00074872"/>
    <w:rsid w:val="00075202"/>
    <w:rsid w:val="000754AA"/>
    <w:rsid w:val="00075B69"/>
    <w:rsid w:val="000762A2"/>
    <w:rsid w:val="000768E5"/>
    <w:rsid w:val="00076FBF"/>
    <w:rsid w:val="000811AB"/>
    <w:rsid w:val="0008124A"/>
    <w:rsid w:val="00081B76"/>
    <w:rsid w:val="00081D0F"/>
    <w:rsid w:val="000823E7"/>
    <w:rsid w:val="00083922"/>
    <w:rsid w:val="00083ACE"/>
    <w:rsid w:val="000848AE"/>
    <w:rsid w:val="00084CDD"/>
    <w:rsid w:val="00084DCA"/>
    <w:rsid w:val="00084F1B"/>
    <w:rsid w:val="000854A4"/>
    <w:rsid w:val="00085922"/>
    <w:rsid w:val="00085965"/>
    <w:rsid w:val="00085B50"/>
    <w:rsid w:val="00086265"/>
    <w:rsid w:val="000868A4"/>
    <w:rsid w:val="00086AF1"/>
    <w:rsid w:val="00086DD7"/>
    <w:rsid w:val="00087867"/>
    <w:rsid w:val="0009064E"/>
    <w:rsid w:val="00090E50"/>
    <w:rsid w:val="000910CB"/>
    <w:rsid w:val="00091FA9"/>
    <w:rsid w:val="00092730"/>
    <w:rsid w:val="000935AB"/>
    <w:rsid w:val="00093796"/>
    <w:rsid w:val="00093936"/>
    <w:rsid w:val="00094272"/>
    <w:rsid w:val="00094405"/>
    <w:rsid w:val="00094CDA"/>
    <w:rsid w:val="000964F6"/>
    <w:rsid w:val="00096BEB"/>
    <w:rsid w:val="00097310"/>
    <w:rsid w:val="000975A4"/>
    <w:rsid w:val="000A10DF"/>
    <w:rsid w:val="000A14D4"/>
    <w:rsid w:val="000A1B59"/>
    <w:rsid w:val="000A1D91"/>
    <w:rsid w:val="000A230C"/>
    <w:rsid w:val="000A292F"/>
    <w:rsid w:val="000A2F17"/>
    <w:rsid w:val="000A344E"/>
    <w:rsid w:val="000A3BF2"/>
    <w:rsid w:val="000A493E"/>
    <w:rsid w:val="000A5F37"/>
    <w:rsid w:val="000A6260"/>
    <w:rsid w:val="000A64B0"/>
    <w:rsid w:val="000A7181"/>
    <w:rsid w:val="000A7254"/>
    <w:rsid w:val="000A7291"/>
    <w:rsid w:val="000A740D"/>
    <w:rsid w:val="000A79F8"/>
    <w:rsid w:val="000A7F0A"/>
    <w:rsid w:val="000B03E5"/>
    <w:rsid w:val="000B06CD"/>
    <w:rsid w:val="000B081C"/>
    <w:rsid w:val="000B0EE8"/>
    <w:rsid w:val="000B1222"/>
    <w:rsid w:val="000B1429"/>
    <w:rsid w:val="000B2442"/>
    <w:rsid w:val="000B286A"/>
    <w:rsid w:val="000B288E"/>
    <w:rsid w:val="000B28A3"/>
    <w:rsid w:val="000B2A01"/>
    <w:rsid w:val="000B2B3A"/>
    <w:rsid w:val="000B2E8A"/>
    <w:rsid w:val="000B49B3"/>
    <w:rsid w:val="000B4D51"/>
    <w:rsid w:val="000B644E"/>
    <w:rsid w:val="000B71D4"/>
    <w:rsid w:val="000B7618"/>
    <w:rsid w:val="000B7A59"/>
    <w:rsid w:val="000C0556"/>
    <w:rsid w:val="000C10C7"/>
    <w:rsid w:val="000C117C"/>
    <w:rsid w:val="000C202D"/>
    <w:rsid w:val="000C2467"/>
    <w:rsid w:val="000C44C2"/>
    <w:rsid w:val="000C44DA"/>
    <w:rsid w:val="000C4865"/>
    <w:rsid w:val="000C5CD0"/>
    <w:rsid w:val="000C5D67"/>
    <w:rsid w:val="000C6203"/>
    <w:rsid w:val="000C67FB"/>
    <w:rsid w:val="000C718B"/>
    <w:rsid w:val="000C71D6"/>
    <w:rsid w:val="000C73FE"/>
    <w:rsid w:val="000C750F"/>
    <w:rsid w:val="000C7666"/>
    <w:rsid w:val="000C79B5"/>
    <w:rsid w:val="000D053E"/>
    <w:rsid w:val="000D088D"/>
    <w:rsid w:val="000D0CDD"/>
    <w:rsid w:val="000D17FC"/>
    <w:rsid w:val="000D1950"/>
    <w:rsid w:val="000D1C96"/>
    <w:rsid w:val="000D24BE"/>
    <w:rsid w:val="000D2DF8"/>
    <w:rsid w:val="000D42A6"/>
    <w:rsid w:val="000D4438"/>
    <w:rsid w:val="000D699E"/>
    <w:rsid w:val="000D69F8"/>
    <w:rsid w:val="000D6B1A"/>
    <w:rsid w:val="000D7315"/>
    <w:rsid w:val="000D77B5"/>
    <w:rsid w:val="000E01B4"/>
    <w:rsid w:val="000E0F9B"/>
    <w:rsid w:val="000E11B6"/>
    <w:rsid w:val="000E1430"/>
    <w:rsid w:val="000E22AA"/>
    <w:rsid w:val="000E22B7"/>
    <w:rsid w:val="000E2B63"/>
    <w:rsid w:val="000E2E70"/>
    <w:rsid w:val="000E3D8D"/>
    <w:rsid w:val="000E4D8D"/>
    <w:rsid w:val="000E4DAE"/>
    <w:rsid w:val="000E550E"/>
    <w:rsid w:val="000E558E"/>
    <w:rsid w:val="000E56C6"/>
    <w:rsid w:val="000E6E70"/>
    <w:rsid w:val="000E6F31"/>
    <w:rsid w:val="000F049C"/>
    <w:rsid w:val="000F0AAE"/>
    <w:rsid w:val="000F0B4E"/>
    <w:rsid w:val="000F14D2"/>
    <w:rsid w:val="000F172C"/>
    <w:rsid w:val="000F18D4"/>
    <w:rsid w:val="000F23CF"/>
    <w:rsid w:val="000F2614"/>
    <w:rsid w:val="000F2701"/>
    <w:rsid w:val="000F278A"/>
    <w:rsid w:val="000F2EA9"/>
    <w:rsid w:val="000F2FCC"/>
    <w:rsid w:val="000F36DD"/>
    <w:rsid w:val="000F40F9"/>
    <w:rsid w:val="000F41EB"/>
    <w:rsid w:val="000F48C4"/>
    <w:rsid w:val="000F5063"/>
    <w:rsid w:val="000F5456"/>
    <w:rsid w:val="000F6196"/>
    <w:rsid w:val="000F6593"/>
    <w:rsid w:val="000F6887"/>
    <w:rsid w:val="000F73DA"/>
    <w:rsid w:val="000F7491"/>
    <w:rsid w:val="000F79DB"/>
    <w:rsid w:val="00100BA7"/>
    <w:rsid w:val="00100D5E"/>
    <w:rsid w:val="0010153F"/>
    <w:rsid w:val="00101714"/>
    <w:rsid w:val="001019D2"/>
    <w:rsid w:val="001022B6"/>
    <w:rsid w:val="001035D6"/>
    <w:rsid w:val="00103AF7"/>
    <w:rsid w:val="00103EE7"/>
    <w:rsid w:val="00104209"/>
    <w:rsid w:val="00104AA1"/>
    <w:rsid w:val="00104BE5"/>
    <w:rsid w:val="00104E2F"/>
    <w:rsid w:val="00105297"/>
    <w:rsid w:val="001057CD"/>
    <w:rsid w:val="0010657D"/>
    <w:rsid w:val="00106947"/>
    <w:rsid w:val="00107417"/>
    <w:rsid w:val="00107BA1"/>
    <w:rsid w:val="00107DD2"/>
    <w:rsid w:val="00107E79"/>
    <w:rsid w:val="0011096D"/>
    <w:rsid w:val="00110979"/>
    <w:rsid w:val="001113F8"/>
    <w:rsid w:val="001120BD"/>
    <w:rsid w:val="00112271"/>
    <w:rsid w:val="00112ACC"/>
    <w:rsid w:val="00113BDB"/>
    <w:rsid w:val="00114003"/>
    <w:rsid w:val="001145AE"/>
    <w:rsid w:val="001149F3"/>
    <w:rsid w:val="00114E25"/>
    <w:rsid w:val="001169C0"/>
    <w:rsid w:val="00116E48"/>
    <w:rsid w:val="0011752E"/>
    <w:rsid w:val="00117A8B"/>
    <w:rsid w:val="00117C74"/>
    <w:rsid w:val="00117EDB"/>
    <w:rsid w:val="001215E4"/>
    <w:rsid w:val="00121DC3"/>
    <w:rsid w:val="00121E74"/>
    <w:rsid w:val="00122929"/>
    <w:rsid w:val="00122E7D"/>
    <w:rsid w:val="001236A4"/>
    <w:rsid w:val="00123950"/>
    <w:rsid w:val="00123F67"/>
    <w:rsid w:val="00124EE6"/>
    <w:rsid w:val="001252A8"/>
    <w:rsid w:val="001253C0"/>
    <w:rsid w:val="00126277"/>
    <w:rsid w:val="001304F6"/>
    <w:rsid w:val="00130540"/>
    <w:rsid w:val="0013092E"/>
    <w:rsid w:val="0013181E"/>
    <w:rsid w:val="00131913"/>
    <w:rsid w:val="00132BB1"/>
    <w:rsid w:val="00132D42"/>
    <w:rsid w:val="00132D80"/>
    <w:rsid w:val="00132FE3"/>
    <w:rsid w:val="00133157"/>
    <w:rsid w:val="001331D6"/>
    <w:rsid w:val="0013463A"/>
    <w:rsid w:val="00134657"/>
    <w:rsid w:val="00134C26"/>
    <w:rsid w:val="0013507B"/>
    <w:rsid w:val="001350C4"/>
    <w:rsid w:val="0013642F"/>
    <w:rsid w:val="0013645C"/>
    <w:rsid w:val="001367E6"/>
    <w:rsid w:val="00137297"/>
    <w:rsid w:val="00137310"/>
    <w:rsid w:val="001373F5"/>
    <w:rsid w:val="00137471"/>
    <w:rsid w:val="00137A94"/>
    <w:rsid w:val="00140C1F"/>
    <w:rsid w:val="00140F24"/>
    <w:rsid w:val="00141235"/>
    <w:rsid w:val="00141A0E"/>
    <w:rsid w:val="00141BC1"/>
    <w:rsid w:val="001426E5"/>
    <w:rsid w:val="00142703"/>
    <w:rsid w:val="00142A78"/>
    <w:rsid w:val="00142D4F"/>
    <w:rsid w:val="00143F10"/>
    <w:rsid w:val="00145CF4"/>
    <w:rsid w:val="00145EAC"/>
    <w:rsid w:val="00146553"/>
    <w:rsid w:val="00146942"/>
    <w:rsid w:val="001469EC"/>
    <w:rsid w:val="00147C47"/>
    <w:rsid w:val="00147D0C"/>
    <w:rsid w:val="00147D67"/>
    <w:rsid w:val="0015072C"/>
    <w:rsid w:val="00151191"/>
    <w:rsid w:val="001512FF"/>
    <w:rsid w:val="00151594"/>
    <w:rsid w:val="00152A35"/>
    <w:rsid w:val="00152AB0"/>
    <w:rsid w:val="00152BA9"/>
    <w:rsid w:val="00153A57"/>
    <w:rsid w:val="00153CCF"/>
    <w:rsid w:val="00153D32"/>
    <w:rsid w:val="00154070"/>
    <w:rsid w:val="00154782"/>
    <w:rsid w:val="00155126"/>
    <w:rsid w:val="0015594E"/>
    <w:rsid w:val="00155A0F"/>
    <w:rsid w:val="0015624C"/>
    <w:rsid w:val="00156289"/>
    <w:rsid w:val="0015647D"/>
    <w:rsid w:val="00156DAD"/>
    <w:rsid w:val="00157226"/>
    <w:rsid w:val="001572FD"/>
    <w:rsid w:val="00157426"/>
    <w:rsid w:val="00157680"/>
    <w:rsid w:val="00160673"/>
    <w:rsid w:val="001609B3"/>
    <w:rsid w:val="00160F09"/>
    <w:rsid w:val="001619F8"/>
    <w:rsid w:val="00163064"/>
    <w:rsid w:val="00163A40"/>
    <w:rsid w:val="00163ECE"/>
    <w:rsid w:val="001642B0"/>
    <w:rsid w:val="00164A2B"/>
    <w:rsid w:val="00164B99"/>
    <w:rsid w:val="00165D7E"/>
    <w:rsid w:val="001666CE"/>
    <w:rsid w:val="00166B78"/>
    <w:rsid w:val="001670F6"/>
    <w:rsid w:val="00167282"/>
    <w:rsid w:val="0016729C"/>
    <w:rsid w:val="00167836"/>
    <w:rsid w:val="001701B1"/>
    <w:rsid w:val="00170243"/>
    <w:rsid w:val="00171C87"/>
    <w:rsid w:val="001725A2"/>
    <w:rsid w:val="001729C9"/>
    <w:rsid w:val="00173113"/>
    <w:rsid w:val="001731BD"/>
    <w:rsid w:val="00173432"/>
    <w:rsid w:val="001739AE"/>
    <w:rsid w:val="00174066"/>
    <w:rsid w:val="00174368"/>
    <w:rsid w:val="00174A99"/>
    <w:rsid w:val="00175A44"/>
    <w:rsid w:val="00175E57"/>
    <w:rsid w:val="001762E7"/>
    <w:rsid w:val="0017642B"/>
    <w:rsid w:val="0017652B"/>
    <w:rsid w:val="001765CD"/>
    <w:rsid w:val="00176963"/>
    <w:rsid w:val="001776FA"/>
    <w:rsid w:val="0017784F"/>
    <w:rsid w:val="00180F9B"/>
    <w:rsid w:val="00181034"/>
    <w:rsid w:val="0018167A"/>
    <w:rsid w:val="00181DED"/>
    <w:rsid w:val="00183621"/>
    <w:rsid w:val="00184749"/>
    <w:rsid w:val="00185012"/>
    <w:rsid w:val="001853D6"/>
    <w:rsid w:val="00186ED6"/>
    <w:rsid w:val="00187949"/>
    <w:rsid w:val="001903E1"/>
    <w:rsid w:val="00190CCB"/>
    <w:rsid w:val="001914EF"/>
    <w:rsid w:val="0019163E"/>
    <w:rsid w:val="001919A0"/>
    <w:rsid w:val="001922EB"/>
    <w:rsid w:val="00192FDA"/>
    <w:rsid w:val="00193DB7"/>
    <w:rsid w:val="0019445F"/>
    <w:rsid w:val="0019467C"/>
    <w:rsid w:val="001948E2"/>
    <w:rsid w:val="001949A7"/>
    <w:rsid w:val="00194D3B"/>
    <w:rsid w:val="00194DA9"/>
    <w:rsid w:val="0019571B"/>
    <w:rsid w:val="00195730"/>
    <w:rsid w:val="001959D1"/>
    <w:rsid w:val="00195B4A"/>
    <w:rsid w:val="00195D47"/>
    <w:rsid w:val="00195DFE"/>
    <w:rsid w:val="00196515"/>
    <w:rsid w:val="00196629"/>
    <w:rsid w:val="00196BE5"/>
    <w:rsid w:val="00196D27"/>
    <w:rsid w:val="00197172"/>
    <w:rsid w:val="001A072F"/>
    <w:rsid w:val="001A10A5"/>
    <w:rsid w:val="001A14B0"/>
    <w:rsid w:val="001A1731"/>
    <w:rsid w:val="001A182B"/>
    <w:rsid w:val="001A214F"/>
    <w:rsid w:val="001A276C"/>
    <w:rsid w:val="001A2801"/>
    <w:rsid w:val="001A2888"/>
    <w:rsid w:val="001A3897"/>
    <w:rsid w:val="001A3A68"/>
    <w:rsid w:val="001A3D42"/>
    <w:rsid w:val="001A3DEA"/>
    <w:rsid w:val="001A434E"/>
    <w:rsid w:val="001A450B"/>
    <w:rsid w:val="001A53E5"/>
    <w:rsid w:val="001A5FCC"/>
    <w:rsid w:val="001A6C0F"/>
    <w:rsid w:val="001A74BC"/>
    <w:rsid w:val="001B0181"/>
    <w:rsid w:val="001B05B6"/>
    <w:rsid w:val="001B075E"/>
    <w:rsid w:val="001B0884"/>
    <w:rsid w:val="001B13AA"/>
    <w:rsid w:val="001B15CB"/>
    <w:rsid w:val="001B1A9F"/>
    <w:rsid w:val="001B1CC0"/>
    <w:rsid w:val="001B2834"/>
    <w:rsid w:val="001B2AC5"/>
    <w:rsid w:val="001B2C5A"/>
    <w:rsid w:val="001B308D"/>
    <w:rsid w:val="001B3646"/>
    <w:rsid w:val="001B3774"/>
    <w:rsid w:val="001B3CC3"/>
    <w:rsid w:val="001B3D6C"/>
    <w:rsid w:val="001B3E5B"/>
    <w:rsid w:val="001B43E7"/>
    <w:rsid w:val="001B4610"/>
    <w:rsid w:val="001B497E"/>
    <w:rsid w:val="001B4C8C"/>
    <w:rsid w:val="001B5065"/>
    <w:rsid w:val="001B5115"/>
    <w:rsid w:val="001B5282"/>
    <w:rsid w:val="001B695B"/>
    <w:rsid w:val="001B705D"/>
    <w:rsid w:val="001B7694"/>
    <w:rsid w:val="001C0715"/>
    <w:rsid w:val="001C0C9C"/>
    <w:rsid w:val="001C1235"/>
    <w:rsid w:val="001C17A3"/>
    <w:rsid w:val="001C1C94"/>
    <w:rsid w:val="001C21CD"/>
    <w:rsid w:val="001C2699"/>
    <w:rsid w:val="001C29C4"/>
    <w:rsid w:val="001C2F13"/>
    <w:rsid w:val="001C303F"/>
    <w:rsid w:val="001C3989"/>
    <w:rsid w:val="001C3DA6"/>
    <w:rsid w:val="001C3EBC"/>
    <w:rsid w:val="001C48AF"/>
    <w:rsid w:val="001C520A"/>
    <w:rsid w:val="001C6179"/>
    <w:rsid w:val="001C6A57"/>
    <w:rsid w:val="001C78B2"/>
    <w:rsid w:val="001C78B4"/>
    <w:rsid w:val="001C7AA3"/>
    <w:rsid w:val="001C7D2A"/>
    <w:rsid w:val="001D083B"/>
    <w:rsid w:val="001D0C1F"/>
    <w:rsid w:val="001D0E43"/>
    <w:rsid w:val="001D0ECF"/>
    <w:rsid w:val="001D194B"/>
    <w:rsid w:val="001D1C05"/>
    <w:rsid w:val="001D26C7"/>
    <w:rsid w:val="001D45D0"/>
    <w:rsid w:val="001D4B24"/>
    <w:rsid w:val="001D4B9B"/>
    <w:rsid w:val="001D510B"/>
    <w:rsid w:val="001D51C8"/>
    <w:rsid w:val="001D5602"/>
    <w:rsid w:val="001D61F9"/>
    <w:rsid w:val="001D6DA6"/>
    <w:rsid w:val="001E002A"/>
    <w:rsid w:val="001E0050"/>
    <w:rsid w:val="001E0E9F"/>
    <w:rsid w:val="001E11F2"/>
    <w:rsid w:val="001E17CD"/>
    <w:rsid w:val="001E2D20"/>
    <w:rsid w:val="001E4601"/>
    <w:rsid w:val="001E4C13"/>
    <w:rsid w:val="001E4E66"/>
    <w:rsid w:val="001E50E4"/>
    <w:rsid w:val="001E5286"/>
    <w:rsid w:val="001E55C8"/>
    <w:rsid w:val="001E65C5"/>
    <w:rsid w:val="001E66FE"/>
    <w:rsid w:val="001E6A51"/>
    <w:rsid w:val="001E7D4E"/>
    <w:rsid w:val="001F0BFF"/>
    <w:rsid w:val="001F0DA7"/>
    <w:rsid w:val="001F1F23"/>
    <w:rsid w:val="001F3402"/>
    <w:rsid w:val="001F3739"/>
    <w:rsid w:val="001F3C35"/>
    <w:rsid w:val="001F3C81"/>
    <w:rsid w:val="001F3D5E"/>
    <w:rsid w:val="001F3F6F"/>
    <w:rsid w:val="001F41B0"/>
    <w:rsid w:val="001F4DC6"/>
    <w:rsid w:val="001F4E1A"/>
    <w:rsid w:val="001F58EF"/>
    <w:rsid w:val="001F5F68"/>
    <w:rsid w:val="001F705B"/>
    <w:rsid w:val="00200A1B"/>
    <w:rsid w:val="002019D9"/>
    <w:rsid w:val="00201CD2"/>
    <w:rsid w:val="00203C29"/>
    <w:rsid w:val="00203D47"/>
    <w:rsid w:val="00203FD3"/>
    <w:rsid w:val="002040B7"/>
    <w:rsid w:val="0020419F"/>
    <w:rsid w:val="002045FE"/>
    <w:rsid w:val="00205073"/>
    <w:rsid w:val="00205AD6"/>
    <w:rsid w:val="002060E1"/>
    <w:rsid w:val="0020635D"/>
    <w:rsid w:val="00206630"/>
    <w:rsid w:val="00206B2B"/>
    <w:rsid w:val="00210F20"/>
    <w:rsid w:val="00211122"/>
    <w:rsid w:val="0021126A"/>
    <w:rsid w:val="00212600"/>
    <w:rsid w:val="00213393"/>
    <w:rsid w:val="002135A5"/>
    <w:rsid w:val="00213A9C"/>
    <w:rsid w:val="00213B6F"/>
    <w:rsid w:val="00213E10"/>
    <w:rsid w:val="00213EB3"/>
    <w:rsid w:val="002142ED"/>
    <w:rsid w:val="00214668"/>
    <w:rsid w:val="00214B0C"/>
    <w:rsid w:val="002156EC"/>
    <w:rsid w:val="002156F3"/>
    <w:rsid w:val="00215711"/>
    <w:rsid w:val="00215BFD"/>
    <w:rsid w:val="00216F8C"/>
    <w:rsid w:val="002174DB"/>
    <w:rsid w:val="0021766D"/>
    <w:rsid w:val="00217696"/>
    <w:rsid w:val="00222497"/>
    <w:rsid w:val="00222F0A"/>
    <w:rsid w:val="00223014"/>
    <w:rsid w:val="002235AF"/>
    <w:rsid w:val="00224DD4"/>
    <w:rsid w:val="00225661"/>
    <w:rsid w:val="00225BE0"/>
    <w:rsid w:val="00226536"/>
    <w:rsid w:val="00226782"/>
    <w:rsid w:val="00226905"/>
    <w:rsid w:val="00226F88"/>
    <w:rsid w:val="00227018"/>
    <w:rsid w:val="002271DD"/>
    <w:rsid w:val="00227962"/>
    <w:rsid w:val="00230067"/>
    <w:rsid w:val="002301A7"/>
    <w:rsid w:val="00230FBA"/>
    <w:rsid w:val="00231167"/>
    <w:rsid w:val="0023148E"/>
    <w:rsid w:val="00231F96"/>
    <w:rsid w:val="002320D9"/>
    <w:rsid w:val="0023238A"/>
    <w:rsid w:val="00232F8F"/>
    <w:rsid w:val="00234777"/>
    <w:rsid w:val="00234C4F"/>
    <w:rsid w:val="0023507A"/>
    <w:rsid w:val="00235746"/>
    <w:rsid w:val="00235A47"/>
    <w:rsid w:val="002362F8"/>
    <w:rsid w:val="00236434"/>
    <w:rsid w:val="00236E9B"/>
    <w:rsid w:val="002373DF"/>
    <w:rsid w:val="0023740B"/>
    <w:rsid w:val="00237597"/>
    <w:rsid w:val="00237ECC"/>
    <w:rsid w:val="00240DC9"/>
    <w:rsid w:val="00240F0C"/>
    <w:rsid w:val="00241A22"/>
    <w:rsid w:val="002426E8"/>
    <w:rsid w:val="00242A75"/>
    <w:rsid w:val="00243000"/>
    <w:rsid w:val="0024338B"/>
    <w:rsid w:val="00243E79"/>
    <w:rsid w:val="00244049"/>
    <w:rsid w:val="002443A4"/>
    <w:rsid w:val="00244A9D"/>
    <w:rsid w:val="00244C01"/>
    <w:rsid w:val="00244F3F"/>
    <w:rsid w:val="00245CEF"/>
    <w:rsid w:val="00245D63"/>
    <w:rsid w:val="002460F7"/>
    <w:rsid w:val="00246243"/>
    <w:rsid w:val="002479F7"/>
    <w:rsid w:val="0025088E"/>
    <w:rsid w:val="002511E0"/>
    <w:rsid w:val="00251401"/>
    <w:rsid w:val="00251CDE"/>
    <w:rsid w:val="00252892"/>
    <w:rsid w:val="00253A03"/>
    <w:rsid w:val="00253A17"/>
    <w:rsid w:val="00253B5B"/>
    <w:rsid w:val="0025434A"/>
    <w:rsid w:val="002545AB"/>
    <w:rsid w:val="002547D3"/>
    <w:rsid w:val="00254A5F"/>
    <w:rsid w:val="00254B12"/>
    <w:rsid w:val="00255553"/>
    <w:rsid w:val="002573BA"/>
    <w:rsid w:val="00257A6E"/>
    <w:rsid w:val="00257AF0"/>
    <w:rsid w:val="00260230"/>
    <w:rsid w:val="00261AF2"/>
    <w:rsid w:val="00261E7C"/>
    <w:rsid w:val="00261EAC"/>
    <w:rsid w:val="002621DB"/>
    <w:rsid w:val="00263C99"/>
    <w:rsid w:val="00263DD5"/>
    <w:rsid w:val="00264B36"/>
    <w:rsid w:val="00264F96"/>
    <w:rsid w:val="00265620"/>
    <w:rsid w:val="00265857"/>
    <w:rsid w:val="00265C0F"/>
    <w:rsid w:val="00265D81"/>
    <w:rsid w:val="002669B1"/>
    <w:rsid w:val="00266A24"/>
    <w:rsid w:val="00266F2E"/>
    <w:rsid w:val="0026759A"/>
    <w:rsid w:val="002675ED"/>
    <w:rsid w:val="00267943"/>
    <w:rsid w:val="00267B9D"/>
    <w:rsid w:val="00270077"/>
    <w:rsid w:val="0027066C"/>
    <w:rsid w:val="00270BCD"/>
    <w:rsid w:val="00270F5B"/>
    <w:rsid w:val="002717DF"/>
    <w:rsid w:val="00271C30"/>
    <w:rsid w:val="0027247E"/>
    <w:rsid w:val="0027254E"/>
    <w:rsid w:val="00272EAB"/>
    <w:rsid w:val="002734DD"/>
    <w:rsid w:val="002741F5"/>
    <w:rsid w:val="0027437A"/>
    <w:rsid w:val="00274A49"/>
    <w:rsid w:val="00275CAE"/>
    <w:rsid w:val="00275DEE"/>
    <w:rsid w:val="002764AB"/>
    <w:rsid w:val="0027664E"/>
    <w:rsid w:val="00276BB9"/>
    <w:rsid w:val="002778FE"/>
    <w:rsid w:val="00280FA6"/>
    <w:rsid w:val="0028101D"/>
    <w:rsid w:val="0028116B"/>
    <w:rsid w:val="002829EF"/>
    <w:rsid w:val="00282A97"/>
    <w:rsid w:val="00283A07"/>
    <w:rsid w:val="00283C77"/>
    <w:rsid w:val="00283F5E"/>
    <w:rsid w:val="00283F7D"/>
    <w:rsid w:val="002840DA"/>
    <w:rsid w:val="00284262"/>
    <w:rsid w:val="00284617"/>
    <w:rsid w:val="00284BC8"/>
    <w:rsid w:val="00284D00"/>
    <w:rsid w:val="00284E34"/>
    <w:rsid w:val="00285087"/>
    <w:rsid w:val="0028525A"/>
    <w:rsid w:val="00286241"/>
    <w:rsid w:val="00286707"/>
    <w:rsid w:val="00286D9E"/>
    <w:rsid w:val="002871C5"/>
    <w:rsid w:val="002873C8"/>
    <w:rsid w:val="002873E7"/>
    <w:rsid w:val="002874C2"/>
    <w:rsid w:val="002878B2"/>
    <w:rsid w:val="002900BF"/>
    <w:rsid w:val="00290165"/>
    <w:rsid w:val="00290463"/>
    <w:rsid w:val="002908F7"/>
    <w:rsid w:val="00291407"/>
    <w:rsid w:val="00291788"/>
    <w:rsid w:val="002921AD"/>
    <w:rsid w:val="002921EB"/>
    <w:rsid w:val="00292A62"/>
    <w:rsid w:val="00292F8A"/>
    <w:rsid w:val="002930BE"/>
    <w:rsid w:val="00293170"/>
    <w:rsid w:val="0029340E"/>
    <w:rsid w:val="00293446"/>
    <w:rsid w:val="00293520"/>
    <w:rsid w:val="002938C5"/>
    <w:rsid w:val="00293A00"/>
    <w:rsid w:val="00293ECF"/>
    <w:rsid w:val="00294233"/>
    <w:rsid w:val="00294592"/>
    <w:rsid w:val="00294936"/>
    <w:rsid w:val="00294EA1"/>
    <w:rsid w:val="00294EFE"/>
    <w:rsid w:val="002950B9"/>
    <w:rsid w:val="0029511A"/>
    <w:rsid w:val="00295180"/>
    <w:rsid w:val="002967D3"/>
    <w:rsid w:val="00296DD2"/>
    <w:rsid w:val="00297239"/>
    <w:rsid w:val="00297353"/>
    <w:rsid w:val="00297B03"/>
    <w:rsid w:val="00297DE5"/>
    <w:rsid w:val="002A06A6"/>
    <w:rsid w:val="002A0818"/>
    <w:rsid w:val="002A0CFE"/>
    <w:rsid w:val="002A0E0F"/>
    <w:rsid w:val="002A0E60"/>
    <w:rsid w:val="002A0EE7"/>
    <w:rsid w:val="002A1910"/>
    <w:rsid w:val="002A1987"/>
    <w:rsid w:val="002A1E18"/>
    <w:rsid w:val="002A246E"/>
    <w:rsid w:val="002A24CB"/>
    <w:rsid w:val="002A3C99"/>
    <w:rsid w:val="002A400E"/>
    <w:rsid w:val="002A49DD"/>
    <w:rsid w:val="002A5AC4"/>
    <w:rsid w:val="002A5BD1"/>
    <w:rsid w:val="002A5CEC"/>
    <w:rsid w:val="002A5E13"/>
    <w:rsid w:val="002A5ED7"/>
    <w:rsid w:val="002A71FE"/>
    <w:rsid w:val="002B091E"/>
    <w:rsid w:val="002B096C"/>
    <w:rsid w:val="002B0A48"/>
    <w:rsid w:val="002B0CF6"/>
    <w:rsid w:val="002B2C1C"/>
    <w:rsid w:val="002B33CE"/>
    <w:rsid w:val="002B3EFD"/>
    <w:rsid w:val="002B4036"/>
    <w:rsid w:val="002B427E"/>
    <w:rsid w:val="002B46BD"/>
    <w:rsid w:val="002B4DA4"/>
    <w:rsid w:val="002B4EED"/>
    <w:rsid w:val="002B551D"/>
    <w:rsid w:val="002B5FE4"/>
    <w:rsid w:val="002B6D71"/>
    <w:rsid w:val="002C0667"/>
    <w:rsid w:val="002C0BFB"/>
    <w:rsid w:val="002C1565"/>
    <w:rsid w:val="002C1843"/>
    <w:rsid w:val="002C2A15"/>
    <w:rsid w:val="002C2A25"/>
    <w:rsid w:val="002C2EBC"/>
    <w:rsid w:val="002C35E4"/>
    <w:rsid w:val="002C38CE"/>
    <w:rsid w:val="002C395D"/>
    <w:rsid w:val="002C398F"/>
    <w:rsid w:val="002C3DB1"/>
    <w:rsid w:val="002C4439"/>
    <w:rsid w:val="002C5C4F"/>
    <w:rsid w:val="002C6AD9"/>
    <w:rsid w:val="002C6BCA"/>
    <w:rsid w:val="002C6D90"/>
    <w:rsid w:val="002C796A"/>
    <w:rsid w:val="002D00CD"/>
    <w:rsid w:val="002D0405"/>
    <w:rsid w:val="002D178E"/>
    <w:rsid w:val="002D1A49"/>
    <w:rsid w:val="002D29EE"/>
    <w:rsid w:val="002D2D9A"/>
    <w:rsid w:val="002D366E"/>
    <w:rsid w:val="002D50C2"/>
    <w:rsid w:val="002D526D"/>
    <w:rsid w:val="002D568C"/>
    <w:rsid w:val="002D60BD"/>
    <w:rsid w:val="002D6161"/>
    <w:rsid w:val="002D65CA"/>
    <w:rsid w:val="002D6A4B"/>
    <w:rsid w:val="002D6DD3"/>
    <w:rsid w:val="002D799F"/>
    <w:rsid w:val="002D7AB0"/>
    <w:rsid w:val="002D7D0C"/>
    <w:rsid w:val="002E0837"/>
    <w:rsid w:val="002E0A24"/>
    <w:rsid w:val="002E0EBF"/>
    <w:rsid w:val="002E1F0F"/>
    <w:rsid w:val="002E2172"/>
    <w:rsid w:val="002E2CA0"/>
    <w:rsid w:val="002E4369"/>
    <w:rsid w:val="002E4987"/>
    <w:rsid w:val="002E4AB5"/>
    <w:rsid w:val="002E5004"/>
    <w:rsid w:val="002E5572"/>
    <w:rsid w:val="002E5E4F"/>
    <w:rsid w:val="002E5E51"/>
    <w:rsid w:val="002E6A01"/>
    <w:rsid w:val="002E6B10"/>
    <w:rsid w:val="002E78CF"/>
    <w:rsid w:val="002E7E20"/>
    <w:rsid w:val="002F0132"/>
    <w:rsid w:val="002F0654"/>
    <w:rsid w:val="002F06A6"/>
    <w:rsid w:val="002F0B8E"/>
    <w:rsid w:val="002F2629"/>
    <w:rsid w:val="002F2867"/>
    <w:rsid w:val="002F2D32"/>
    <w:rsid w:val="002F2E6A"/>
    <w:rsid w:val="002F36AD"/>
    <w:rsid w:val="002F3EBC"/>
    <w:rsid w:val="002F4866"/>
    <w:rsid w:val="002F4C2A"/>
    <w:rsid w:val="002F4F5A"/>
    <w:rsid w:val="002F5BA0"/>
    <w:rsid w:val="002F5C51"/>
    <w:rsid w:val="002F6448"/>
    <w:rsid w:val="002F65F2"/>
    <w:rsid w:val="002F7708"/>
    <w:rsid w:val="00300259"/>
    <w:rsid w:val="0030045C"/>
    <w:rsid w:val="00300CAE"/>
    <w:rsid w:val="00301ADF"/>
    <w:rsid w:val="00301B64"/>
    <w:rsid w:val="00301ECF"/>
    <w:rsid w:val="00301FF4"/>
    <w:rsid w:val="003026CE"/>
    <w:rsid w:val="00302871"/>
    <w:rsid w:val="003029B4"/>
    <w:rsid w:val="00302D73"/>
    <w:rsid w:val="003036BD"/>
    <w:rsid w:val="00303A0E"/>
    <w:rsid w:val="00303A40"/>
    <w:rsid w:val="00303C2E"/>
    <w:rsid w:val="00303CC1"/>
    <w:rsid w:val="00303E82"/>
    <w:rsid w:val="0030420A"/>
    <w:rsid w:val="003049D5"/>
    <w:rsid w:val="00305653"/>
    <w:rsid w:val="00305A24"/>
    <w:rsid w:val="00307041"/>
    <w:rsid w:val="00307F2C"/>
    <w:rsid w:val="00310706"/>
    <w:rsid w:val="0031086D"/>
    <w:rsid w:val="00310DA6"/>
    <w:rsid w:val="003115B8"/>
    <w:rsid w:val="00311F41"/>
    <w:rsid w:val="003121C1"/>
    <w:rsid w:val="00312792"/>
    <w:rsid w:val="003134EC"/>
    <w:rsid w:val="003135E7"/>
    <w:rsid w:val="00313671"/>
    <w:rsid w:val="003137AA"/>
    <w:rsid w:val="00313A86"/>
    <w:rsid w:val="00314676"/>
    <w:rsid w:val="00314F57"/>
    <w:rsid w:val="0031517F"/>
    <w:rsid w:val="003159E0"/>
    <w:rsid w:val="00315DB6"/>
    <w:rsid w:val="00315DE3"/>
    <w:rsid w:val="003165C1"/>
    <w:rsid w:val="00316DF7"/>
    <w:rsid w:val="00317019"/>
    <w:rsid w:val="0031763A"/>
    <w:rsid w:val="00317693"/>
    <w:rsid w:val="0031797F"/>
    <w:rsid w:val="0032011B"/>
    <w:rsid w:val="003203E2"/>
    <w:rsid w:val="003209DB"/>
    <w:rsid w:val="00320AEA"/>
    <w:rsid w:val="003229CC"/>
    <w:rsid w:val="00323864"/>
    <w:rsid w:val="0032390A"/>
    <w:rsid w:val="00323E19"/>
    <w:rsid w:val="00324102"/>
    <w:rsid w:val="00324403"/>
    <w:rsid w:val="00324AFD"/>
    <w:rsid w:val="00324C28"/>
    <w:rsid w:val="00325957"/>
    <w:rsid w:val="003269BE"/>
    <w:rsid w:val="00326D8A"/>
    <w:rsid w:val="00327334"/>
    <w:rsid w:val="00327869"/>
    <w:rsid w:val="00327F2B"/>
    <w:rsid w:val="00330631"/>
    <w:rsid w:val="0033092D"/>
    <w:rsid w:val="00331819"/>
    <w:rsid w:val="003318CB"/>
    <w:rsid w:val="00331AF2"/>
    <w:rsid w:val="0033207F"/>
    <w:rsid w:val="00332237"/>
    <w:rsid w:val="00333502"/>
    <w:rsid w:val="003336BC"/>
    <w:rsid w:val="00333A8C"/>
    <w:rsid w:val="00334B21"/>
    <w:rsid w:val="00334F0F"/>
    <w:rsid w:val="00334F3D"/>
    <w:rsid w:val="003350A2"/>
    <w:rsid w:val="003357AB"/>
    <w:rsid w:val="00335C72"/>
    <w:rsid w:val="00335D87"/>
    <w:rsid w:val="00336A19"/>
    <w:rsid w:val="00336B89"/>
    <w:rsid w:val="00336F0E"/>
    <w:rsid w:val="0033744B"/>
    <w:rsid w:val="00340F7F"/>
    <w:rsid w:val="003416B1"/>
    <w:rsid w:val="00341A10"/>
    <w:rsid w:val="00341C55"/>
    <w:rsid w:val="00342428"/>
    <w:rsid w:val="00342EC0"/>
    <w:rsid w:val="00343457"/>
    <w:rsid w:val="0034346D"/>
    <w:rsid w:val="00343D6C"/>
    <w:rsid w:val="00344512"/>
    <w:rsid w:val="00344CE8"/>
    <w:rsid w:val="0034500E"/>
    <w:rsid w:val="00345729"/>
    <w:rsid w:val="00345BA9"/>
    <w:rsid w:val="00345D42"/>
    <w:rsid w:val="003470BE"/>
    <w:rsid w:val="00347F13"/>
    <w:rsid w:val="003504C1"/>
    <w:rsid w:val="00350602"/>
    <w:rsid w:val="00350A97"/>
    <w:rsid w:val="00350E4A"/>
    <w:rsid w:val="00351FEC"/>
    <w:rsid w:val="00352997"/>
    <w:rsid w:val="00352D0B"/>
    <w:rsid w:val="00352FFE"/>
    <w:rsid w:val="00353912"/>
    <w:rsid w:val="00353927"/>
    <w:rsid w:val="00354097"/>
    <w:rsid w:val="003542F9"/>
    <w:rsid w:val="00354A49"/>
    <w:rsid w:val="00355201"/>
    <w:rsid w:val="003554A5"/>
    <w:rsid w:val="003564E4"/>
    <w:rsid w:val="003570A1"/>
    <w:rsid w:val="00357C22"/>
    <w:rsid w:val="00357E29"/>
    <w:rsid w:val="003600DA"/>
    <w:rsid w:val="0036095B"/>
    <w:rsid w:val="00360BE5"/>
    <w:rsid w:val="00362059"/>
    <w:rsid w:val="00362CF8"/>
    <w:rsid w:val="0036327B"/>
    <w:rsid w:val="00363630"/>
    <w:rsid w:val="00363C84"/>
    <w:rsid w:val="00363D5B"/>
    <w:rsid w:val="0036502B"/>
    <w:rsid w:val="003657D3"/>
    <w:rsid w:val="00365856"/>
    <w:rsid w:val="0036596F"/>
    <w:rsid w:val="00365AB4"/>
    <w:rsid w:val="00365D20"/>
    <w:rsid w:val="00365F2E"/>
    <w:rsid w:val="003661F8"/>
    <w:rsid w:val="003662AB"/>
    <w:rsid w:val="003665BD"/>
    <w:rsid w:val="00366D24"/>
    <w:rsid w:val="00367AAE"/>
    <w:rsid w:val="00367FB3"/>
    <w:rsid w:val="00370340"/>
    <w:rsid w:val="00370465"/>
    <w:rsid w:val="0037076A"/>
    <w:rsid w:val="00370C1F"/>
    <w:rsid w:val="00370F34"/>
    <w:rsid w:val="003714E2"/>
    <w:rsid w:val="00371713"/>
    <w:rsid w:val="00371D3D"/>
    <w:rsid w:val="00371D70"/>
    <w:rsid w:val="00371FDF"/>
    <w:rsid w:val="0037284B"/>
    <w:rsid w:val="003739F0"/>
    <w:rsid w:val="0037414A"/>
    <w:rsid w:val="00374936"/>
    <w:rsid w:val="00375844"/>
    <w:rsid w:val="00375B7F"/>
    <w:rsid w:val="003766E3"/>
    <w:rsid w:val="00376E67"/>
    <w:rsid w:val="00377417"/>
    <w:rsid w:val="00377651"/>
    <w:rsid w:val="00377758"/>
    <w:rsid w:val="00380026"/>
    <w:rsid w:val="003802CB"/>
    <w:rsid w:val="0038057A"/>
    <w:rsid w:val="003806C9"/>
    <w:rsid w:val="003809F6"/>
    <w:rsid w:val="00380BFF"/>
    <w:rsid w:val="00380D39"/>
    <w:rsid w:val="00380D75"/>
    <w:rsid w:val="00381394"/>
    <w:rsid w:val="00381762"/>
    <w:rsid w:val="0038186F"/>
    <w:rsid w:val="003818C0"/>
    <w:rsid w:val="00381E05"/>
    <w:rsid w:val="00381F47"/>
    <w:rsid w:val="0038236C"/>
    <w:rsid w:val="003823BC"/>
    <w:rsid w:val="003828F3"/>
    <w:rsid w:val="00383616"/>
    <w:rsid w:val="00383E67"/>
    <w:rsid w:val="00384BBA"/>
    <w:rsid w:val="00384D26"/>
    <w:rsid w:val="00384F88"/>
    <w:rsid w:val="00385341"/>
    <w:rsid w:val="00385F57"/>
    <w:rsid w:val="0038624D"/>
    <w:rsid w:val="00386B2D"/>
    <w:rsid w:val="00387510"/>
    <w:rsid w:val="00387D7B"/>
    <w:rsid w:val="003914B5"/>
    <w:rsid w:val="0039192B"/>
    <w:rsid w:val="00391BBE"/>
    <w:rsid w:val="00391CFA"/>
    <w:rsid w:val="00392F54"/>
    <w:rsid w:val="0039448C"/>
    <w:rsid w:val="003945B7"/>
    <w:rsid w:val="00394B0D"/>
    <w:rsid w:val="00394E75"/>
    <w:rsid w:val="0039581B"/>
    <w:rsid w:val="00396168"/>
    <w:rsid w:val="003961E7"/>
    <w:rsid w:val="00396791"/>
    <w:rsid w:val="003A05E6"/>
    <w:rsid w:val="003A0CE9"/>
    <w:rsid w:val="003A0D92"/>
    <w:rsid w:val="003A0E76"/>
    <w:rsid w:val="003A11B4"/>
    <w:rsid w:val="003A11CD"/>
    <w:rsid w:val="003A1695"/>
    <w:rsid w:val="003A1A16"/>
    <w:rsid w:val="003A1CE0"/>
    <w:rsid w:val="003A1DE1"/>
    <w:rsid w:val="003A24F9"/>
    <w:rsid w:val="003A31CC"/>
    <w:rsid w:val="003A44AD"/>
    <w:rsid w:val="003A4969"/>
    <w:rsid w:val="003A4F5C"/>
    <w:rsid w:val="003A51D6"/>
    <w:rsid w:val="003A5710"/>
    <w:rsid w:val="003A59B6"/>
    <w:rsid w:val="003A6206"/>
    <w:rsid w:val="003A6CE0"/>
    <w:rsid w:val="003A6D9B"/>
    <w:rsid w:val="003A7D9D"/>
    <w:rsid w:val="003A7F19"/>
    <w:rsid w:val="003A7FB7"/>
    <w:rsid w:val="003B03E0"/>
    <w:rsid w:val="003B16D6"/>
    <w:rsid w:val="003B18D2"/>
    <w:rsid w:val="003B1F82"/>
    <w:rsid w:val="003B269E"/>
    <w:rsid w:val="003B2920"/>
    <w:rsid w:val="003B33BC"/>
    <w:rsid w:val="003B3BEF"/>
    <w:rsid w:val="003B3DE7"/>
    <w:rsid w:val="003B6388"/>
    <w:rsid w:val="003B63D6"/>
    <w:rsid w:val="003B7310"/>
    <w:rsid w:val="003B7487"/>
    <w:rsid w:val="003B74FC"/>
    <w:rsid w:val="003B7ADF"/>
    <w:rsid w:val="003C019B"/>
    <w:rsid w:val="003C09D9"/>
    <w:rsid w:val="003C1338"/>
    <w:rsid w:val="003C13B0"/>
    <w:rsid w:val="003C1684"/>
    <w:rsid w:val="003C29E8"/>
    <w:rsid w:val="003C2C7F"/>
    <w:rsid w:val="003C31E3"/>
    <w:rsid w:val="003C324C"/>
    <w:rsid w:val="003C326D"/>
    <w:rsid w:val="003C394F"/>
    <w:rsid w:val="003C3A69"/>
    <w:rsid w:val="003C443D"/>
    <w:rsid w:val="003C4444"/>
    <w:rsid w:val="003C487B"/>
    <w:rsid w:val="003C4ACF"/>
    <w:rsid w:val="003C5497"/>
    <w:rsid w:val="003C549E"/>
    <w:rsid w:val="003C5554"/>
    <w:rsid w:val="003C5E0C"/>
    <w:rsid w:val="003C6335"/>
    <w:rsid w:val="003C67A9"/>
    <w:rsid w:val="003C6D20"/>
    <w:rsid w:val="003C6DA0"/>
    <w:rsid w:val="003C707C"/>
    <w:rsid w:val="003C71E6"/>
    <w:rsid w:val="003C7681"/>
    <w:rsid w:val="003C7705"/>
    <w:rsid w:val="003D00DB"/>
    <w:rsid w:val="003D076E"/>
    <w:rsid w:val="003D0FC8"/>
    <w:rsid w:val="003D12E1"/>
    <w:rsid w:val="003D185C"/>
    <w:rsid w:val="003D1BA1"/>
    <w:rsid w:val="003D228A"/>
    <w:rsid w:val="003D3582"/>
    <w:rsid w:val="003D3CA8"/>
    <w:rsid w:val="003D44C0"/>
    <w:rsid w:val="003D4820"/>
    <w:rsid w:val="003D4970"/>
    <w:rsid w:val="003D499A"/>
    <w:rsid w:val="003D4A2E"/>
    <w:rsid w:val="003D4C0B"/>
    <w:rsid w:val="003D4E53"/>
    <w:rsid w:val="003D51D2"/>
    <w:rsid w:val="003D5EDE"/>
    <w:rsid w:val="003D64D6"/>
    <w:rsid w:val="003D7207"/>
    <w:rsid w:val="003D72AE"/>
    <w:rsid w:val="003D7332"/>
    <w:rsid w:val="003D7A59"/>
    <w:rsid w:val="003E0010"/>
    <w:rsid w:val="003E0589"/>
    <w:rsid w:val="003E0AAA"/>
    <w:rsid w:val="003E285D"/>
    <w:rsid w:val="003E2CAF"/>
    <w:rsid w:val="003E2D53"/>
    <w:rsid w:val="003E2FB1"/>
    <w:rsid w:val="003E3442"/>
    <w:rsid w:val="003E351C"/>
    <w:rsid w:val="003E4309"/>
    <w:rsid w:val="003E44FD"/>
    <w:rsid w:val="003E60E4"/>
    <w:rsid w:val="003E707E"/>
    <w:rsid w:val="003F061F"/>
    <w:rsid w:val="003F076D"/>
    <w:rsid w:val="003F0E2A"/>
    <w:rsid w:val="003F1A8B"/>
    <w:rsid w:val="003F1ACE"/>
    <w:rsid w:val="003F1E15"/>
    <w:rsid w:val="003F1F79"/>
    <w:rsid w:val="003F20A0"/>
    <w:rsid w:val="003F230C"/>
    <w:rsid w:val="003F2312"/>
    <w:rsid w:val="003F2649"/>
    <w:rsid w:val="003F298A"/>
    <w:rsid w:val="003F2B41"/>
    <w:rsid w:val="003F36E0"/>
    <w:rsid w:val="003F38BD"/>
    <w:rsid w:val="003F4C1E"/>
    <w:rsid w:val="003F56B5"/>
    <w:rsid w:val="003F63B5"/>
    <w:rsid w:val="003F684C"/>
    <w:rsid w:val="003F6EF8"/>
    <w:rsid w:val="003F6F32"/>
    <w:rsid w:val="003F74F5"/>
    <w:rsid w:val="003F7E9C"/>
    <w:rsid w:val="0040045B"/>
    <w:rsid w:val="00400868"/>
    <w:rsid w:val="004009AE"/>
    <w:rsid w:val="00400D3C"/>
    <w:rsid w:val="00400D92"/>
    <w:rsid w:val="004014BD"/>
    <w:rsid w:val="0040235F"/>
    <w:rsid w:val="0040264D"/>
    <w:rsid w:val="00402850"/>
    <w:rsid w:val="00402931"/>
    <w:rsid w:val="00402EA6"/>
    <w:rsid w:val="00403F0E"/>
    <w:rsid w:val="0040482E"/>
    <w:rsid w:val="00404939"/>
    <w:rsid w:val="00404958"/>
    <w:rsid w:val="00404DA4"/>
    <w:rsid w:val="004055FB"/>
    <w:rsid w:val="00406134"/>
    <w:rsid w:val="0040630E"/>
    <w:rsid w:val="004064F5"/>
    <w:rsid w:val="004070E5"/>
    <w:rsid w:val="00407B30"/>
    <w:rsid w:val="00410BBF"/>
    <w:rsid w:val="00411064"/>
    <w:rsid w:val="00411969"/>
    <w:rsid w:val="00411C60"/>
    <w:rsid w:val="00411F18"/>
    <w:rsid w:val="004120CC"/>
    <w:rsid w:val="00412460"/>
    <w:rsid w:val="00412675"/>
    <w:rsid w:val="00412A35"/>
    <w:rsid w:val="00412F4B"/>
    <w:rsid w:val="00413127"/>
    <w:rsid w:val="00413585"/>
    <w:rsid w:val="004135A6"/>
    <w:rsid w:val="00413C7E"/>
    <w:rsid w:val="004141DF"/>
    <w:rsid w:val="00414575"/>
    <w:rsid w:val="00415592"/>
    <w:rsid w:val="00415ECF"/>
    <w:rsid w:val="00416849"/>
    <w:rsid w:val="00416BA2"/>
    <w:rsid w:val="0041786F"/>
    <w:rsid w:val="00417921"/>
    <w:rsid w:val="00417B50"/>
    <w:rsid w:val="00417EC2"/>
    <w:rsid w:val="004208BE"/>
    <w:rsid w:val="004214F3"/>
    <w:rsid w:val="004216E6"/>
    <w:rsid w:val="00422149"/>
    <w:rsid w:val="0042239B"/>
    <w:rsid w:val="00422534"/>
    <w:rsid w:val="00422F85"/>
    <w:rsid w:val="00423BCC"/>
    <w:rsid w:val="004244B8"/>
    <w:rsid w:val="00424C5B"/>
    <w:rsid w:val="004255C8"/>
    <w:rsid w:val="00425710"/>
    <w:rsid w:val="0042595E"/>
    <w:rsid w:val="004260A5"/>
    <w:rsid w:val="004264C8"/>
    <w:rsid w:val="00426607"/>
    <w:rsid w:val="004269B4"/>
    <w:rsid w:val="00426D6F"/>
    <w:rsid w:val="0043079A"/>
    <w:rsid w:val="00430A16"/>
    <w:rsid w:val="00431179"/>
    <w:rsid w:val="0043127D"/>
    <w:rsid w:val="0043219C"/>
    <w:rsid w:val="004328C8"/>
    <w:rsid w:val="004330EF"/>
    <w:rsid w:val="0043347C"/>
    <w:rsid w:val="00433549"/>
    <w:rsid w:val="004339E7"/>
    <w:rsid w:val="00433B34"/>
    <w:rsid w:val="00433F9D"/>
    <w:rsid w:val="0043466E"/>
    <w:rsid w:val="0043476B"/>
    <w:rsid w:val="004348F3"/>
    <w:rsid w:val="0043527D"/>
    <w:rsid w:val="00436058"/>
    <w:rsid w:val="0043643B"/>
    <w:rsid w:val="00437302"/>
    <w:rsid w:val="00437572"/>
    <w:rsid w:val="00440864"/>
    <w:rsid w:val="00441E17"/>
    <w:rsid w:val="00441FA0"/>
    <w:rsid w:val="004421D9"/>
    <w:rsid w:val="00442278"/>
    <w:rsid w:val="004439F2"/>
    <w:rsid w:val="00444145"/>
    <w:rsid w:val="004441B3"/>
    <w:rsid w:val="00445082"/>
    <w:rsid w:val="00445DE8"/>
    <w:rsid w:val="00446AFC"/>
    <w:rsid w:val="00447464"/>
    <w:rsid w:val="00447851"/>
    <w:rsid w:val="00450F54"/>
    <w:rsid w:val="004517F6"/>
    <w:rsid w:val="00452200"/>
    <w:rsid w:val="0045239E"/>
    <w:rsid w:val="0045287D"/>
    <w:rsid w:val="00453AB2"/>
    <w:rsid w:val="00453FF7"/>
    <w:rsid w:val="004547E1"/>
    <w:rsid w:val="004552F7"/>
    <w:rsid w:val="00455655"/>
    <w:rsid w:val="0045570C"/>
    <w:rsid w:val="00455E55"/>
    <w:rsid w:val="00455FAE"/>
    <w:rsid w:val="00456261"/>
    <w:rsid w:val="00456309"/>
    <w:rsid w:val="0045669F"/>
    <w:rsid w:val="004568E7"/>
    <w:rsid w:val="004574BD"/>
    <w:rsid w:val="00457D4B"/>
    <w:rsid w:val="00460062"/>
    <w:rsid w:val="00460294"/>
    <w:rsid w:val="004602E0"/>
    <w:rsid w:val="00460916"/>
    <w:rsid w:val="00460FCD"/>
    <w:rsid w:val="00461022"/>
    <w:rsid w:val="004614B5"/>
    <w:rsid w:val="00461853"/>
    <w:rsid w:val="004618DD"/>
    <w:rsid w:val="004619B9"/>
    <w:rsid w:val="00461C32"/>
    <w:rsid w:val="00461F80"/>
    <w:rsid w:val="00462073"/>
    <w:rsid w:val="00462085"/>
    <w:rsid w:val="00462166"/>
    <w:rsid w:val="00462375"/>
    <w:rsid w:val="00463B7F"/>
    <w:rsid w:val="00463F13"/>
    <w:rsid w:val="00463F52"/>
    <w:rsid w:val="004640B2"/>
    <w:rsid w:val="004644CC"/>
    <w:rsid w:val="00465B13"/>
    <w:rsid w:val="0046712A"/>
    <w:rsid w:val="004671F3"/>
    <w:rsid w:val="004672A3"/>
    <w:rsid w:val="00470B6A"/>
    <w:rsid w:val="00470C80"/>
    <w:rsid w:val="00470EE2"/>
    <w:rsid w:val="0047104E"/>
    <w:rsid w:val="004713C1"/>
    <w:rsid w:val="00471581"/>
    <w:rsid w:val="00471C59"/>
    <w:rsid w:val="0047207D"/>
    <w:rsid w:val="00472883"/>
    <w:rsid w:val="00472D61"/>
    <w:rsid w:val="00472D66"/>
    <w:rsid w:val="004730E3"/>
    <w:rsid w:val="004738AC"/>
    <w:rsid w:val="004739B7"/>
    <w:rsid w:val="00473BD8"/>
    <w:rsid w:val="00473E65"/>
    <w:rsid w:val="00474249"/>
    <w:rsid w:val="0047455F"/>
    <w:rsid w:val="0047533E"/>
    <w:rsid w:val="00475E5C"/>
    <w:rsid w:val="004764CB"/>
    <w:rsid w:val="00476BBF"/>
    <w:rsid w:val="00477623"/>
    <w:rsid w:val="004806E0"/>
    <w:rsid w:val="0048075C"/>
    <w:rsid w:val="0048084B"/>
    <w:rsid w:val="00480B0A"/>
    <w:rsid w:val="00480ECC"/>
    <w:rsid w:val="004819C3"/>
    <w:rsid w:val="00481C0B"/>
    <w:rsid w:val="00481FDD"/>
    <w:rsid w:val="00482628"/>
    <w:rsid w:val="00482B2E"/>
    <w:rsid w:val="00483282"/>
    <w:rsid w:val="00483CD2"/>
    <w:rsid w:val="00484323"/>
    <w:rsid w:val="0048447B"/>
    <w:rsid w:val="00485CA3"/>
    <w:rsid w:val="00486210"/>
    <w:rsid w:val="00486417"/>
    <w:rsid w:val="00486F46"/>
    <w:rsid w:val="00487CB0"/>
    <w:rsid w:val="00487D3F"/>
    <w:rsid w:val="00487DE8"/>
    <w:rsid w:val="00490861"/>
    <w:rsid w:val="00491C23"/>
    <w:rsid w:val="00492077"/>
    <w:rsid w:val="00492197"/>
    <w:rsid w:val="00493665"/>
    <w:rsid w:val="00493CC9"/>
    <w:rsid w:val="00494763"/>
    <w:rsid w:val="004947AB"/>
    <w:rsid w:val="00494C11"/>
    <w:rsid w:val="00495C0E"/>
    <w:rsid w:val="00496DAC"/>
    <w:rsid w:val="00497106"/>
    <w:rsid w:val="0049749A"/>
    <w:rsid w:val="0049781D"/>
    <w:rsid w:val="00497B70"/>
    <w:rsid w:val="00497FF8"/>
    <w:rsid w:val="004A1FEC"/>
    <w:rsid w:val="004A2438"/>
    <w:rsid w:val="004A2665"/>
    <w:rsid w:val="004A3A2D"/>
    <w:rsid w:val="004A4E2D"/>
    <w:rsid w:val="004A56CF"/>
    <w:rsid w:val="004A5D81"/>
    <w:rsid w:val="004A6917"/>
    <w:rsid w:val="004A6BEE"/>
    <w:rsid w:val="004A6F45"/>
    <w:rsid w:val="004A7688"/>
    <w:rsid w:val="004A7707"/>
    <w:rsid w:val="004A7E82"/>
    <w:rsid w:val="004B0273"/>
    <w:rsid w:val="004B0C6C"/>
    <w:rsid w:val="004B12AA"/>
    <w:rsid w:val="004B14F5"/>
    <w:rsid w:val="004B14FD"/>
    <w:rsid w:val="004B1FD5"/>
    <w:rsid w:val="004B1FE0"/>
    <w:rsid w:val="004B284E"/>
    <w:rsid w:val="004B29F5"/>
    <w:rsid w:val="004B3540"/>
    <w:rsid w:val="004B3A1F"/>
    <w:rsid w:val="004B3B32"/>
    <w:rsid w:val="004B3F50"/>
    <w:rsid w:val="004B44DD"/>
    <w:rsid w:val="004B4E84"/>
    <w:rsid w:val="004B51CD"/>
    <w:rsid w:val="004B5832"/>
    <w:rsid w:val="004B640E"/>
    <w:rsid w:val="004B6658"/>
    <w:rsid w:val="004C05CD"/>
    <w:rsid w:val="004C11E2"/>
    <w:rsid w:val="004C16A6"/>
    <w:rsid w:val="004C30CC"/>
    <w:rsid w:val="004C33F3"/>
    <w:rsid w:val="004C33F5"/>
    <w:rsid w:val="004C37E8"/>
    <w:rsid w:val="004C46BE"/>
    <w:rsid w:val="004C4883"/>
    <w:rsid w:val="004C51BB"/>
    <w:rsid w:val="004C59D6"/>
    <w:rsid w:val="004C621F"/>
    <w:rsid w:val="004C6262"/>
    <w:rsid w:val="004C6D62"/>
    <w:rsid w:val="004C6EC4"/>
    <w:rsid w:val="004C6F25"/>
    <w:rsid w:val="004C6F75"/>
    <w:rsid w:val="004C70D2"/>
    <w:rsid w:val="004C7DB1"/>
    <w:rsid w:val="004D1821"/>
    <w:rsid w:val="004D20F7"/>
    <w:rsid w:val="004D2EE3"/>
    <w:rsid w:val="004D3184"/>
    <w:rsid w:val="004D4364"/>
    <w:rsid w:val="004D47A3"/>
    <w:rsid w:val="004D4F84"/>
    <w:rsid w:val="004D5452"/>
    <w:rsid w:val="004D57A6"/>
    <w:rsid w:val="004D5C18"/>
    <w:rsid w:val="004D5F22"/>
    <w:rsid w:val="004D60D1"/>
    <w:rsid w:val="004D62A4"/>
    <w:rsid w:val="004D684F"/>
    <w:rsid w:val="004D69AA"/>
    <w:rsid w:val="004D6F1D"/>
    <w:rsid w:val="004D7986"/>
    <w:rsid w:val="004D7DB4"/>
    <w:rsid w:val="004D7ECE"/>
    <w:rsid w:val="004E0E0B"/>
    <w:rsid w:val="004E182C"/>
    <w:rsid w:val="004E1B94"/>
    <w:rsid w:val="004E1E43"/>
    <w:rsid w:val="004E28C9"/>
    <w:rsid w:val="004E33E2"/>
    <w:rsid w:val="004E3536"/>
    <w:rsid w:val="004E3851"/>
    <w:rsid w:val="004E3BB6"/>
    <w:rsid w:val="004E437E"/>
    <w:rsid w:val="004E4C5F"/>
    <w:rsid w:val="004E5023"/>
    <w:rsid w:val="004E6079"/>
    <w:rsid w:val="004E63B8"/>
    <w:rsid w:val="004E652E"/>
    <w:rsid w:val="004E6799"/>
    <w:rsid w:val="004E720A"/>
    <w:rsid w:val="004E79D7"/>
    <w:rsid w:val="004E7E54"/>
    <w:rsid w:val="004F07B3"/>
    <w:rsid w:val="004F1553"/>
    <w:rsid w:val="004F196D"/>
    <w:rsid w:val="004F19DC"/>
    <w:rsid w:val="004F1AC4"/>
    <w:rsid w:val="004F1BBA"/>
    <w:rsid w:val="004F24B7"/>
    <w:rsid w:val="004F2853"/>
    <w:rsid w:val="004F2BD1"/>
    <w:rsid w:val="004F3399"/>
    <w:rsid w:val="004F3571"/>
    <w:rsid w:val="004F3D06"/>
    <w:rsid w:val="004F43BD"/>
    <w:rsid w:val="004F545E"/>
    <w:rsid w:val="004F5513"/>
    <w:rsid w:val="004F5BC0"/>
    <w:rsid w:val="004F5F72"/>
    <w:rsid w:val="004F61DE"/>
    <w:rsid w:val="004F72CF"/>
    <w:rsid w:val="004F7374"/>
    <w:rsid w:val="004F76C9"/>
    <w:rsid w:val="004F7853"/>
    <w:rsid w:val="004F7E18"/>
    <w:rsid w:val="004F7F90"/>
    <w:rsid w:val="00500EA5"/>
    <w:rsid w:val="0050162F"/>
    <w:rsid w:val="00501EEA"/>
    <w:rsid w:val="00501FD8"/>
    <w:rsid w:val="005029A9"/>
    <w:rsid w:val="005030B5"/>
    <w:rsid w:val="0050375F"/>
    <w:rsid w:val="005038DF"/>
    <w:rsid w:val="00503909"/>
    <w:rsid w:val="005050EB"/>
    <w:rsid w:val="00505287"/>
    <w:rsid w:val="005053B0"/>
    <w:rsid w:val="0050541F"/>
    <w:rsid w:val="005062B7"/>
    <w:rsid w:val="00506BAD"/>
    <w:rsid w:val="00507457"/>
    <w:rsid w:val="005074C6"/>
    <w:rsid w:val="005076C0"/>
    <w:rsid w:val="00507774"/>
    <w:rsid w:val="00507DAB"/>
    <w:rsid w:val="00510EEA"/>
    <w:rsid w:val="0051134E"/>
    <w:rsid w:val="00511498"/>
    <w:rsid w:val="00511ED2"/>
    <w:rsid w:val="005125E8"/>
    <w:rsid w:val="00512CEF"/>
    <w:rsid w:val="005134D5"/>
    <w:rsid w:val="00513ED9"/>
    <w:rsid w:val="00513FDE"/>
    <w:rsid w:val="005147D0"/>
    <w:rsid w:val="00514C7F"/>
    <w:rsid w:val="00514D96"/>
    <w:rsid w:val="00514DF5"/>
    <w:rsid w:val="00515168"/>
    <w:rsid w:val="005157A7"/>
    <w:rsid w:val="00515890"/>
    <w:rsid w:val="00515C57"/>
    <w:rsid w:val="00515E56"/>
    <w:rsid w:val="0051680A"/>
    <w:rsid w:val="00516902"/>
    <w:rsid w:val="00516964"/>
    <w:rsid w:val="00517B8B"/>
    <w:rsid w:val="00520018"/>
    <w:rsid w:val="00520D12"/>
    <w:rsid w:val="0052116E"/>
    <w:rsid w:val="005212DD"/>
    <w:rsid w:val="005216D7"/>
    <w:rsid w:val="00521BE1"/>
    <w:rsid w:val="00522061"/>
    <w:rsid w:val="00523255"/>
    <w:rsid w:val="005233C9"/>
    <w:rsid w:val="005235D2"/>
    <w:rsid w:val="0052362F"/>
    <w:rsid w:val="00523CBF"/>
    <w:rsid w:val="00524098"/>
    <w:rsid w:val="00524117"/>
    <w:rsid w:val="0052442F"/>
    <w:rsid w:val="00525580"/>
    <w:rsid w:val="0052565A"/>
    <w:rsid w:val="00525CF3"/>
    <w:rsid w:val="00525D4D"/>
    <w:rsid w:val="00526071"/>
    <w:rsid w:val="00526173"/>
    <w:rsid w:val="005265B4"/>
    <w:rsid w:val="0052690A"/>
    <w:rsid w:val="005272DF"/>
    <w:rsid w:val="00527EDD"/>
    <w:rsid w:val="005311EA"/>
    <w:rsid w:val="005319CC"/>
    <w:rsid w:val="005319E9"/>
    <w:rsid w:val="00532153"/>
    <w:rsid w:val="00532754"/>
    <w:rsid w:val="00533055"/>
    <w:rsid w:val="00533C1C"/>
    <w:rsid w:val="0053563E"/>
    <w:rsid w:val="005359F0"/>
    <w:rsid w:val="00535B56"/>
    <w:rsid w:val="00536333"/>
    <w:rsid w:val="00536B2F"/>
    <w:rsid w:val="00536C72"/>
    <w:rsid w:val="005372C2"/>
    <w:rsid w:val="005400BF"/>
    <w:rsid w:val="00540567"/>
    <w:rsid w:val="005406D4"/>
    <w:rsid w:val="00540E7C"/>
    <w:rsid w:val="00540FED"/>
    <w:rsid w:val="0054334D"/>
    <w:rsid w:val="00543F15"/>
    <w:rsid w:val="005442BA"/>
    <w:rsid w:val="005443C8"/>
    <w:rsid w:val="005446EB"/>
    <w:rsid w:val="0054470C"/>
    <w:rsid w:val="0054482C"/>
    <w:rsid w:val="005448C5"/>
    <w:rsid w:val="00544EB4"/>
    <w:rsid w:val="00545862"/>
    <w:rsid w:val="005459EE"/>
    <w:rsid w:val="00545D53"/>
    <w:rsid w:val="00546BA2"/>
    <w:rsid w:val="00546C05"/>
    <w:rsid w:val="00546CD1"/>
    <w:rsid w:val="00547000"/>
    <w:rsid w:val="00547170"/>
    <w:rsid w:val="00547731"/>
    <w:rsid w:val="00547797"/>
    <w:rsid w:val="00547AE5"/>
    <w:rsid w:val="00547B8D"/>
    <w:rsid w:val="00547CD0"/>
    <w:rsid w:val="00547CFC"/>
    <w:rsid w:val="00550370"/>
    <w:rsid w:val="005507CD"/>
    <w:rsid w:val="005507F4"/>
    <w:rsid w:val="005507F7"/>
    <w:rsid w:val="00550C6B"/>
    <w:rsid w:val="00552398"/>
    <w:rsid w:val="005529EF"/>
    <w:rsid w:val="00552E5A"/>
    <w:rsid w:val="00553796"/>
    <w:rsid w:val="00553B61"/>
    <w:rsid w:val="00553C8A"/>
    <w:rsid w:val="00553E55"/>
    <w:rsid w:val="005547B4"/>
    <w:rsid w:val="00554ECA"/>
    <w:rsid w:val="005553A7"/>
    <w:rsid w:val="00556286"/>
    <w:rsid w:val="00556468"/>
    <w:rsid w:val="00556A90"/>
    <w:rsid w:val="00556AE0"/>
    <w:rsid w:val="00556C30"/>
    <w:rsid w:val="00556F07"/>
    <w:rsid w:val="0056001A"/>
    <w:rsid w:val="005611DB"/>
    <w:rsid w:val="00562271"/>
    <w:rsid w:val="00562E2F"/>
    <w:rsid w:val="005634D0"/>
    <w:rsid w:val="00563553"/>
    <w:rsid w:val="00563AB9"/>
    <w:rsid w:val="00563DD6"/>
    <w:rsid w:val="00563E16"/>
    <w:rsid w:val="00564321"/>
    <w:rsid w:val="00565139"/>
    <w:rsid w:val="00565370"/>
    <w:rsid w:val="00565CEB"/>
    <w:rsid w:val="0056621C"/>
    <w:rsid w:val="005662D0"/>
    <w:rsid w:val="00566A1C"/>
    <w:rsid w:val="00566E69"/>
    <w:rsid w:val="00567256"/>
    <w:rsid w:val="00567BDF"/>
    <w:rsid w:val="00570215"/>
    <w:rsid w:val="005708E5"/>
    <w:rsid w:val="00570DF6"/>
    <w:rsid w:val="00570E02"/>
    <w:rsid w:val="00571E0E"/>
    <w:rsid w:val="005721E0"/>
    <w:rsid w:val="0057259E"/>
    <w:rsid w:val="00572A15"/>
    <w:rsid w:val="00572ED9"/>
    <w:rsid w:val="005733E2"/>
    <w:rsid w:val="005735A5"/>
    <w:rsid w:val="00573763"/>
    <w:rsid w:val="005750BA"/>
    <w:rsid w:val="00575169"/>
    <w:rsid w:val="00575306"/>
    <w:rsid w:val="00575FE9"/>
    <w:rsid w:val="00577149"/>
    <w:rsid w:val="005771F6"/>
    <w:rsid w:val="00577F75"/>
    <w:rsid w:val="00580631"/>
    <w:rsid w:val="00580A09"/>
    <w:rsid w:val="005812A4"/>
    <w:rsid w:val="0058157B"/>
    <w:rsid w:val="00581AFA"/>
    <w:rsid w:val="005829D2"/>
    <w:rsid w:val="00582BDE"/>
    <w:rsid w:val="00584178"/>
    <w:rsid w:val="0058432C"/>
    <w:rsid w:val="005845C1"/>
    <w:rsid w:val="00584E56"/>
    <w:rsid w:val="00584F03"/>
    <w:rsid w:val="005854D9"/>
    <w:rsid w:val="005870BA"/>
    <w:rsid w:val="00587A4C"/>
    <w:rsid w:val="00587C84"/>
    <w:rsid w:val="00590274"/>
    <w:rsid w:val="0059088E"/>
    <w:rsid w:val="00590AFE"/>
    <w:rsid w:val="00591564"/>
    <w:rsid w:val="00591743"/>
    <w:rsid w:val="005918E7"/>
    <w:rsid w:val="00591ADC"/>
    <w:rsid w:val="00591B4A"/>
    <w:rsid w:val="0059282B"/>
    <w:rsid w:val="00592B24"/>
    <w:rsid w:val="00592EB4"/>
    <w:rsid w:val="005933B6"/>
    <w:rsid w:val="0059453F"/>
    <w:rsid w:val="00595274"/>
    <w:rsid w:val="005952E7"/>
    <w:rsid w:val="0059565A"/>
    <w:rsid w:val="00595974"/>
    <w:rsid w:val="00597010"/>
    <w:rsid w:val="00597860"/>
    <w:rsid w:val="00597AB8"/>
    <w:rsid w:val="005A0C60"/>
    <w:rsid w:val="005A0E31"/>
    <w:rsid w:val="005A1B81"/>
    <w:rsid w:val="005A1C79"/>
    <w:rsid w:val="005A2052"/>
    <w:rsid w:val="005A3037"/>
    <w:rsid w:val="005A32FA"/>
    <w:rsid w:val="005A3520"/>
    <w:rsid w:val="005A3CAB"/>
    <w:rsid w:val="005A3D64"/>
    <w:rsid w:val="005A4449"/>
    <w:rsid w:val="005A469C"/>
    <w:rsid w:val="005A4730"/>
    <w:rsid w:val="005A5030"/>
    <w:rsid w:val="005A509F"/>
    <w:rsid w:val="005A5774"/>
    <w:rsid w:val="005A59DB"/>
    <w:rsid w:val="005A5F14"/>
    <w:rsid w:val="005A6491"/>
    <w:rsid w:val="005A64DE"/>
    <w:rsid w:val="005A6DAF"/>
    <w:rsid w:val="005A7A62"/>
    <w:rsid w:val="005B194D"/>
    <w:rsid w:val="005B1B41"/>
    <w:rsid w:val="005B203A"/>
    <w:rsid w:val="005B2911"/>
    <w:rsid w:val="005B2CBA"/>
    <w:rsid w:val="005B3621"/>
    <w:rsid w:val="005B37FC"/>
    <w:rsid w:val="005B4EFE"/>
    <w:rsid w:val="005B500A"/>
    <w:rsid w:val="005B539D"/>
    <w:rsid w:val="005B5FCE"/>
    <w:rsid w:val="005B6276"/>
    <w:rsid w:val="005B62D7"/>
    <w:rsid w:val="005B6F89"/>
    <w:rsid w:val="005C072B"/>
    <w:rsid w:val="005C1806"/>
    <w:rsid w:val="005C20CC"/>
    <w:rsid w:val="005C241C"/>
    <w:rsid w:val="005C27C9"/>
    <w:rsid w:val="005C3108"/>
    <w:rsid w:val="005C3117"/>
    <w:rsid w:val="005C3FF5"/>
    <w:rsid w:val="005C4016"/>
    <w:rsid w:val="005C4425"/>
    <w:rsid w:val="005C46C1"/>
    <w:rsid w:val="005C4C07"/>
    <w:rsid w:val="005C5300"/>
    <w:rsid w:val="005C5965"/>
    <w:rsid w:val="005C5CDC"/>
    <w:rsid w:val="005C6015"/>
    <w:rsid w:val="005C6E31"/>
    <w:rsid w:val="005C6E74"/>
    <w:rsid w:val="005C6E7B"/>
    <w:rsid w:val="005C7537"/>
    <w:rsid w:val="005C7DC6"/>
    <w:rsid w:val="005D0469"/>
    <w:rsid w:val="005D075C"/>
    <w:rsid w:val="005D08F8"/>
    <w:rsid w:val="005D0BAD"/>
    <w:rsid w:val="005D11AF"/>
    <w:rsid w:val="005D15B7"/>
    <w:rsid w:val="005D1C38"/>
    <w:rsid w:val="005D2466"/>
    <w:rsid w:val="005D24C2"/>
    <w:rsid w:val="005D3503"/>
    <w:rsid w:val="005D46F2"/>
    <w:rsid w:val="005D4AD4"/>
    <w:rsid w:val="005D4AEE"/>
    <w:rsid w:val="005D4BAD"/>
    <w:rsid w:val="005D52E1"/>
    <w:rsid w:val="005D59FD"/>
    <w:rsid w:val="005D5EE8"/>
    <w:rsid w:val="005D5F0D"/>
    <w:rsid w:val="005D64DA"/>
    <w:rsid w:val="005D7134"/>
    <w:rsid w:val="005D71B6"/>
    <w:rsid w:val="005D724C"/>
    <w:rsid w:val="005D7647"/>
    <w:rsid w:val="005D79A9"/>
    <w:rsid w:val="005D7A18"/>
    <w:rsid w:val="005E045A"/>
    <w:rsid w:val="005E0706"/>
    <w:rsid w:val="005E0912"/>
    <w:rsid w:val="005E118F"/>
    <w:rsid w:val="005E1316"/>
    <w:rsid w:val="005E154C"/>
    <w:rsid w:val="005E180A"/>
    <w:rsid w:val="005E1FF7"/>
    <w:rsid w:val="005E2A55"/>
    <w:rsid w:val="005E2B2C"/>
    <w:rsid w:val="005E30F7"/>
    <w:rsid w:val="005E4804"/>
    <w:rsid w:val="005E6435"/>
    <w:rsid w:val="005E6E20"/>
    <w:rsid w:val="005E7839"/>
    <w:rsid w:val="005F08CF"/>
    <w:rsid w:val="005F0DF9"/>
    <w:rsid w:val="005F19CD"/>
    <w:rsid w:val="005F1B5F"/>
    <w:rsid w:val="005F2147"/>
    <w:rsid w:val="005F2468"/>
    <w:rsid w:val="005F29DC"/>
    <w:rsid w:val="005F3240"/>
    <w:rsid w:val="005F356B"/>
    <w:rsid w:val="005F424A"/>
    <w:rsid w:val="005F42FE"/>
    <w:rsid w:val="005F54A0"/>
    <w:rsid w:val="005F5513"/>
    <w:rsid w:val="005F6738"/>
    <w:rsid w:val="005F6817"/>
    <w:rsid w:val="005F6A04"/>
    <w:rsid w:val="005F6A25"/>
    <w:rsid w:val="005F6F06"/>
    <w:rsid w:val="005F7C81"/>
    <w:rsid w:val="00600630"/>
    <w:rsid w:val="00600F30"/>
    <w:rsid w:val="00601131"/>
    <w:rsid w:val="006011D2"/>
    <w:rsid w:val="006013D1"/>
    <w:rsid w:val="00601B5C"/>
    <w:rsid w:val="0060263F"/>
    <w:rsid w:val="0060309B"/>
    <w:rsid w:val="006030D8"/>
    <w:rsid w:val="00603607"/>
    <w:rsid w:val="00603952"/>
    <w:rsid w:val="006039D3"/>
    <w:rsid w:val="00603F9C"/>
    <w:rsid w:val="006045FA"/>
    <w:rsid w:val="00604651"/>
    <w:rsid w:val="00604B1E"/>
    <w:rsid w:val="00604C4F"/>
    <w:rsid w:val="00605183"/>
    <w:rsid w:val="00605256"/>
    <w:rsid w:val="006053D6"/>
    <w:rsid w:val="006054DA"/>
    <w:rsid w:val="006055B4"/>
    <w:rsid w:val="00605C59"/>
    <w:rsid w:val="00605D3D"/>
    <w:rsid w:val="006061D2"/>
    <w:rsid w:val="00606C25"/>
    <w:rsid w:val="0060703E"/>
    <w:rsid w:val="0060776F"/>
    <w:rsid w:val="00607F32"/>
    <w:rsid w:val="00610366"/>
    <w:rsid w:val="0061045E"/>
    <w:rsid w:val="00611737"/>
    <w:rsid w:val="00611ED9"/>
    <w:rsid w:val="006145E9"/>
    <w:rsid w:val="00614E6D"/>
    <w:rsid w:val="00615C0F"/>
    <w:rsid w:val="00615C44"/>
    <w:rsid w:val="00615E5E"/>
    <w:rsid w:val="00615E66"/>
    <w:rsid w:val="00615F5E"/>
    <w:rsid w:val="006162B0"/>
    <w:rsid w:val="0061634A"/>
    <w:rsid w:val="00616607"/>
    <w:rsid w:val="00616E6A"/>
    <w:rsid w:val="00616F19"/>
    <w:rsid w:val="00616F56"/>
    <w:rsid w:val="00617A62"/>
    <w:rsid w:val="00620357"/>
    <w:rsid w:val="00620932"/>
    <w:rsid w:val="00620D48"/>
    <w:rsid w:val="00620E36"/>
    <w:rsid w:val="00620ED2"/>
    <w:rsid w:val="00621CF4"/>
    <w:rsid w:val="00621EFD"/>
    <w:rsid w:val="00621FDC"/>
    <w:rsid w:val="0062201D"/>
    <w:rsid w:val="00622339"/>
    <w:rsid w:val="00622C00"/>
    <w:rsid w:val="006239A7"/>
    <w:rsid w:val="00623B2A"/>
    <w:rsid w:val="00623F04"/>
    <w:rsid w:val="00624459"/>
    <w:rsid w:val="0062488C"/>
    <w:rsid w:val="00624E95"/>
    <w:rsid w:val="00625093"/>
    <w:rsid w:val="006254CC"/>
    <w:rsid w:val="006255B5"/>
    <w:rsid w:val="00625602"/>
    <w:rsid w:val="00626D94"/>
    <w:rsid w:val="00626E07"/>
    <w:rsid w:val="00627273"/>
    <w:rsid w:val="00627D28"/>
    <w:rsid w:val="0063083C"/>
    <w:rsid w:val="00630BE7"/>
    <w:rsid w:val="00630C1F"/>
    <w:rsid w:val="00632F5D"/>
    <w:rsid w:val="00632F72"/>
    <w:rsid w:val="00634F6B"/>
    <w:rsid w:val="00635519"/>
    <w:rsid w:val="00635965"/>
    <w:rsid w:val="00635AD5"/>
    <w:rsid w:val="00635C4E"/>
    <w:rsid w:val="00636030"/>
    <w:rsid w:val="0063624D"/>
    <w:rsid w:val="00636B33"/>
    <w:rsid w:val="00637438"/>
    <w:rsid w:val="006378BD"/>
    <w:rsid w:val="00637915"/>
    <w:rsid w:val="00637FD5"/>
    <w:rsid w:val="006401F8"/>
    <w:rsid w:val="006403BB"/>
    <w:rsid w:val="00640736"/>
    <w:rsid w:val="00640DB5"/>
    <w:rsid w:val="006412AB"/>
    <w:rsid w:val="00641627"/>
    <w:rsid w:val="00641AEA"/>
    <w:rsid w:val="00641F57"/>
    <w:rsid w:val="00642135"/>
    <w:rsid w:val="00642604"/>
    <w:rsid w:val="0064342F"/>
    <w:rsid w:val="00643DBD"/>
    <w:rsid w:val="0064417B"/>
    <w:rsid w:val="00644435"/>
    <w:rsid w:val="0064443B"/>
    <w:rsid w:val="006444BE"/>
    <w:rsid w:val="0064487A"/>
    <w:rsid w:val="00645D62"/>
    <w:rsid w:val="00646CA0"/>
    <w:rsid w:val="00647060"/>
    <w:rsid w:val="0064772F"/>
    <w:rsid w:val="00647B90"/>
    <w:rsid w:val="00647B91"/>
    <w:rsid w:val="00647FE6"/>
    <w:rsid w:val="00652898"/>
    <w:rsid w:val="00652F52"/>
    <w:rsid w:val="00653599"/>
    <w:rsid w:val="006537D0"/>
    <w:rsid w:val="006541AC"/>
    <w:rsid w:val="00654BDA"/>
    <w:rsid w:val="00654CA9"/>
    <w:rsid w:val="00654F29"/>
    <w:rsid w:val="00655085"/>
    <w:rsid w:val="006550B2"/>
    <w:rsid w:val="006554A2"/>
    <w:rsid w:val="00655763"/>
    <w:rsid w:val="006558C8"/>
    <w:rsid w:val="00656029"/>
    <w:rsid w:val="0065656E"/>
    <w:rsid w:val="00657571"/>
    <w:rsid w:val="00657789"/>
    <w:rsid w:val="00660656"/>
    <w:rsid w:val="00660AC8"/>
    <w:rsid w:val="00660F44"/>
    <w:rsid w:val="006619F6"/>
    <w:rsid w:val="00662852"/>
    <w:rsid w:val="006635DC"/>
    <w:rsid w:val="0066603E"/>
    <w:rsid w:val="006665F5"/>
    <w:rsid w:val="00666710"/>
    <w:rsid w:val="00666722"/>
    <w:rsid w:val="00666A15"/>
    <w:rsid w:val="00667187"/>
    <w:rsid w:val="00667852"/>
    <w:rsid w:val="00667B9F"/>
    <w:rsid w:val="006707BC"/>
    <w:rsid w:val="006708EC"/>
    <w:rsid w:val="006716FF"/>
    <w:rsid w:val="00671C08"/>
    <w:rsid w:val="006720CC"/>
    <w:rsid w:val="00673490"/>
    <w:rsid w:val="00673BA1"/>
    <w:rsid w:val="00674393"/>
    <w:rsid w:val="00674B48"/>
    <w:rsid w:val="0067514E"/>
    <w:rsid w:val="00675DE8"/>
    <w:rsid w:val="00675FF7"/>
    <w:rsid w:val="00676247"/>
    <w:rsid w:val="0067691D"/>
    <w:rsid w:val="006769EB"/>
    <w:rsid w:val="00676E21"/>
    <w:rsid w:val="006808FE"/>
    <w:rsid w:val="00680A67"/>
    <w:rsid w:val="00680DDB"/>
    <w:rsid w:val="00681A21"/>
    <w:rsid w:val="006828E5"/>
    <w:rsid w:val="00682903"/>
    <w:rsid w:val="00682D3A"/>
    <w:rsid w:val="006832A8"/>
    <w:rsid w:val="0068342E"/>
    <w:rsid w:val="00683664"/>
    <w:rsid w:val="00684164"/>
    <w:rsid w:val="0068422C"/>
    <w:rsid w:val="006850F3"/>
    <w:rsid w:val="00685EAC"/>
    <w:rsid w:val="00686E94"/>
    <w:rsid w:val="00686EDE"/>
    <w:rsid w:val="0069024C"/>
    <w:rsid w:val="00690E1F"/>
    <w:rsid w:val="00691A38"/>
    <w:rsid w:val="006921EF"/>
    <w:rsid w:val="00693214"/>
    <w:rsid w:val="006936B1"/>
    <w:rsid w:val="0069489D"/>
    <w:rsid w:val="00694944"/>
    <w:rsid w:val="006949B0"/>
    <w:rsid w:val="00694AEC"/>
    <w:rsid w:val="00695318"/>
    <w:rsid w:val="00695980"/>
    <w:rsid w:val="00695EB2"/>
    <w:rsid w:val="006965BC"/>
    <w:rsid w:val="006966BA"/>
    <w:rsid w:val="00696862"/>
    <w:rsid w:val="00696E6E"/>
    <w:rsid w:val="00696F62"/>
    <w:rsid w:val="00697C3E"/>
    <w:rsid w:val="00697ED4"/>
    <w:rsid w:val="006A006A"/>
    <w:rsid w:val="006A02E9"/>
    <w:rsid w:val="006A043F"/>
    <w:rsid w:val="006A0AE1"/>
    <w:rsid w:val="006A1471"/>
    <w:rsid w:val="006A1A73"/>
    <w:rsid w:val="006A2236"/>
    <w:rsid w:val="006A342C"/>
    <w:rsid w:val="006A348B"/>
    <w:rsid w:val="006A3E77"/>
    <w:rsid w:val="006A4DB5"/>
    <w:rsid w:val="006A5066"/>
    <w:rsid w:val="006A5349"/>
    <w:rsid w:val="006A5B63"/>
    <w:rsid w:val="006A7537"/>
    <w:rsid w:val="006A7977"/>
    <w:rsid w:val="006B0349"/>
    <w:rsid w:val="006B05E1"/>
    <w:rsid w:val="006B1619"/>
    <w:rsid w:val="006B2800"/>
    <w:rsid w:val="006B288D"/>
    <w:rsid w:val="006B2A5B"/>
    <w:rsid w:val="006B4D9E"/>
    <w:rsid w:val="006B5395"/>
    <w:rsid w:val="006B56F4"/>
    <w:rsid w:val="006B5EBC"/>
    <w:rsid w:val="006B5FE5"/>
    <w:rsid w:val="006B5FF3"/>
    <w:rsid w:val="006B7FF0"/>
    <w:rsid w:val="006C0D03"/>
    <w:rsid w:val="006C13E1"/>
    <w:rsid w:val="006C1B4A"/>
    <w:rsid w:val="006C2204"/>
    <w:rsid w:val="006C2A5E"/>
    <w:rsid w:val="006C341D"/>
    <w:rsid w:val="006C39CD"/>
    <w:rsid w:val="006C425E"/>
    <w:rsid w:val="006C43A8"/>
    <w:rsid w:val="006C446A"/>
    <w:rsid w:val="006C458E"/>
    <w:rsid w:val="006C4E36"/>
    <w:rsid w:val="006C508F"/>
    <w:rsid w:val="006C51EC"/>
    <w:rsid w:val="006C5280"/>
    <w:rsid w:val="006C6721"/>
    <w:rsid w:val="006C6AEF"/>
    <w:rsid w:val="006C6D0C"/>
    <w:rsid w:val="006C6DF2"/>
    <w:rsid w:val="006C6E88"/>
    <w:rsid w:val="006C6FC6"/>
    <w:rsid w:val="006C74B9"/>
    <w:rsid w:val="006D0677"/>
    <w:rsid w:val="006D0955"/>
    <w:rsid w:val="006D1597"/>
    <w:rsid w:val="006D1654"/>
    <w:rsid w:val="006D167A"/>
    <w:rsid w:val="006D1B5C"/>
    <w:rsid w:val="006D1F36"/>
    <w:rsid w:val="006D29C4"/>
    <w:rsid w:val="006D2F1C"/>
    <w:rsid w:val="006D37F6"/>
    <w:rsid w:val="006D3DC6"/>
    <w:rsid w:val="006D459B"/>
    <w:rsid w:val="006D4A34"/>
    <w:rsid w:val="006D4EE6"/>
    <w:rsid w:val="006D5232"/>
    <w:rsid w:val="006D6014"/>
    <w:rsid w:val="006D632C"/>
    <w:rsid w:val="006D6688"/>
    <w:rsid w:val="006D6991"/>
    <w:rsid w:val="006D780E"/>
    <w:rsid w:val="006E0293"/>
    <w:rsid w:val="006E0AAE"/>
    <w:rsid w:val="006E0C10"/>
    <w:rsid w:val="006E0F19"/>
    <w:rsid w:val="006E103E"/>
    <w:rsid w:val="006E1FD0"/>
    <w:rsid w:val="006E2517"/>
    <w:rsid w:val="006E265A"/>
    <w:rsid w:val="006E2BF1"/>
    <w:rsid w:val="006E2D53"/>
    <w:rsid w:val="006E2ED7"/>
    <w:rsid w:val="006E2F65"/>
    <w:rsid w:val="006E3093"/>
    <w:rsid w:val="006E322F"/>
    <w:rsid w:val="006E3824"/>
    <w:rsid w:val="006E53D1"/>
    <w:rsid w:val="006E5C16"/>
    <w:rsid w:val="006E64FD"/>
    <w:rsid w:val="006E76A4"/>
    <w:rsid w:val="006E78AA"/>
    <w:rsid w:val="006E7DA0"/>
    <w:rsid w:val="006F0730"/>
    <w:rsid w:val="006F0B0B"/>
    <w:rsid w:val="006F1111"/>
    <w:rsid w:val="006F1226"/>
    <w:rsid w:val="006F1313"/>
    <w:rsid w:val="006F15A8"/>
    <w:rsid w:val="006F1795"/>
    <w:rsid w:val="006F1A9F"/>
    <w:rsid w:val="006F1D73"/>
    <w:rsid w:val="006F22C7"/>
    <w:rsid w:val="006F2996"/>
    <w:rsid w:val="006F3595"/>
    <w:rsid w:val="006F3B31"/>
    <w:rsid w:val="006F3B71"/>
    <w:rsid w:val="006F3C88"/>
    <w:rsid w:val="006F50E3"/>
    <w:rsid w:val="006F5B39"/>
    <w:rsid w:val="006F62D7"/>
    <w:rsid w:val="006F6A89"/>
    <w:rsid w:val="006F7545"/>
    <w:rsid w:val="006F7AC1"/>
    <w:rsid w:val="007009C9"/>
    <w:rsid w:val="00700B16"/>
    <w:rsid w:val="00700E43"/>
    <w:rsid w:val="00700EC1"/>
    <w:rsid w:val="00701A69"/>
    <w:rsid w:val="00701E25"/>
    <w:rsid w:val="007022C6"/>
    <w:rsid w:val="0070279E"/>
    <w:rsid w:val="00702D5B"/>
    <w:rsid w:val="007032E6"/>
    <w:rsid w:val="00703C9F"/>
    <w:rsid w:val="007041AE"/>
    <w:rsid w:val="00704B31"/>
    <w:rsid w:val="0070559F"/>
    <w:rsid w:val="00705ED4"/>
    <w:rsid w:val="00706357"/>
    <w:rsid w:val="00706749"/>
    <w:rsid w:val="007068BA"/>
    <w:rsid w:val="00706E68"/>
    <w:rsid w:val="00707E72"/>
    <w:rsid w:val="0071016D"/>
    <w:rsid w:val="0071084E"/>
    <w:rsid w:val="0071161E"/>
    <w:rsid w:val="0071186C"/>
    <w:rsid w:val="00711CD7"/>
    <w:rsid w:val="00712160"/>
    <w:rsid w:val="007122E9"/>
    <w:rsid w:val="0071281F"/>
    <w:rsid w:val="00712C90"/>
    <w:rsid w:val="00712CAC"/>
    <w:rsid w:val="007130EF"/>
    <w:rsid w:val="00714F0D"/>
    <w:rsid w:val="00714FAD"/>
    <w:rsid w:val="0071514C"/>
    <w:rsid w:val="0071539C"/>
    <w:rsid w:val="00715781"/>
    <w:rsid w:val="00715ABF"/>
    <w:rsid w:val="00715AD4"/>
    <w:rsid w:val="00715D99"/>
    <w:rsid w:val="00716B25"/>
    <w:rsid w:val="0072059F"/>
    <w:rsid w:val="007206D6"/>
    <w:rsid w:val="007211E4"/>
    <w:rsid w:val="007215BC"/>
    <w:rsid w:val="00722141"/>
    <w:rsid w:val="00722394"/>
    <w:rsid w:val="0072299A"/>
    <w:rsid w:val="00722BB0"/>
    <w:rsid w:val="0072394E"/>
    <w:rsid w:val="00724575"/>
    <w:rsid w:val="00724B38"/>
    <w:rsid w:val="00724CCA"/>
    <w:rsid w:val="00725368"/>
    <w:rsid w:val="007258A4"/>
    <w:rsid w:val="00725D79"/>
    <w:rsid w:val="00725FBC"/>
    <w:rsid w:val="007261B3"/>
    <w:rsid w:val="0072625B"/>
    <w:rsid w:val="0072770E"/>
    <w:rsid w:val="00727A29"/>
    <w:rsid w:val="007300B7"/>
    <w:rsid w:val="0073051C"/>
    <w:rsid w:val="00730B18"/>
    <w:rsid w:val="00731521"/>
    <w:rsid w:val="007333F4"/>
    <w:rsid w:val="0073360C"/>
    <w:rsid w:val="00733823"/>
    <w:rsid w:val="00733926"/>
    <w:rsid w:val="00733C82"/>
    <w:rsid w:val="0073490E"/>
    <w:rsid w:val="0073569F"/>
    <w:rsid w:val="0073571B"/>
    <w:rsid w:val="00735B2A"/>
    <w:rsid w:val="00735D8D"/>
    <w:rsid w:val="00735E23"/>
    <w:rsid w:val="00736303"/>
    <w:rsid w:val="00736677"/>
    <w:rsid w:val="00736984"/>
    <w:rsid w:val="00736A5E"/>
    <w:rsid w:val="007371D4"/>
    <w:rsid w:val="00737777"/>
    <w:rsid w:val="007400A9"/>
    <w:rsid w:val="007402E3"/>
    <w:rsid w:val="0074080C"/>
    <w:rsid w:val="007423DD"/>
    <w:rsid w:val="00742E7E"/>
    <w:rsid w:val="0074351C"/>
    <w:rsid w:val="007438C2"/>
    <w:rsid w:val="00743C8A"/>
    <w:rsid w:val="0074436A"/>
    <w:rsid w:val="00744679"/>
    <w:rsid w:val="00744812"/>
    <w:rsid w:val="0074555C"/>
    <w:rsid w:val="007459D6"/>
    <w:rsid w:val="007462EE"/>
    <w:rsid w:val="00746562"/>
    <w:rsid w:val="00746580"/>
    <w:rsid w:val="007471EC"/>
    <w:rsid w:val="007477FD"/>
    <w:rsid w:val="007478CA"/>
    <w:rsid w:val="00747EC9"/>
    <w:rsid w:val="007501A4"/>
    <w:rsid w:val="0075059C"/>
    <w:rsid w:val="0075146B"/>
    <w:rsid w:val="00751759"/>
    <w:rsid w:val="00751815"/>
    <w:rsid w:val="00751858"/>
    <w:rsid w:val="00751D95"/>
    <w:rsid w:val="00753670"/>
    <w:rsid w:val="0075460B"/>
    <w:rsid w:val="00755170"/>
    <w:rsid w:val="00755896"/>
    <w:rsid w:val="00755F51"/>
    <w:rsid w:val="007570D1"/>
    <w:rsid w:val="00757352"/>
    <w:rsid w:val="007574C2"/>
    <w:rsid w:val="00757531"/>
    <w:rsid w:val="00757F9D"/>
    <w:rsid w:val="00760551"/>
    <w:rsid w:val="0076058F"/>
    <w:rsid w:val="007610A7"/>
    <w:rsid w:val="007611BB"/>
    <w:rsid w:val="0076156C"/>
    <w:rsid w:val="007622F8"/>
    <w:rsid w:val="00763B05"/>
    <w:rsid w:val="00763D4B"/>
    <w:rsid w:val="00763DE4"/>
    <w:rsid w:val="00764BA4"/>
    <w:rsid w:val="00764C8E"/>
    <w:rsid w:val="007650E1"/>
    <w:rsid w:val="007651C2"/>
    <w:rsid w:val="007651E5"/>
    <w:rsid w:val="00765A94"/>
    <w:rsid w:val="00765C1C"/>
    <w:rsid w:val="0076613C"/>
    <w:rsid w:val="0076733A"/>
    <w:rsid w:val="00767DA4"/>
    <w:rsid w:val="00770059"/>
    <w:rsid w:val="00770733"/>
    <w:rsid w:val="00770EEF"/>
    <w:rsid w:val="0077271D"/>
    <w:rsid w:val="00773781"/>
    <w:rsid w:val="00773E24"/>
    <w:rsid w:val="007748B2"/>
    <w:rsid w:val="007750C0"/>
    <w:rsid w:val="007753BB"/>
    <w:rsid w:val="00776299"/>
    <w:rsid w:val="007763BA"/>
    <w:rsid w:val="00776825"/>
    <w:rsid w:val="00776BB7"/>
    <w:rsid w:val="00777679"/>
    <w:rsid w:val="007776DE"/>
    <w:rsid w:val="00780274"/>
    <w:rsid w:val="0078038E"/>
    <w:rsid w:val="0078083F"/>
    <w:rsid w:val="00780A7F"/>
    <w:rsid w:val="00780B28"/>
    <w:rsid w:val="00780CF5"/>
    <w:rsid w:val="00781194"/>
    <w:rsid w:val="00781368"/>
    <w:rsid w:val="007825E7"/>
    <w:rsid w:val="00782DD7"/>
    <w:rsid w:val="00783783"/>
    <w:rsid w:val="00783C3C"/>
    <w:rsid w:val="007848B2"/>
    <w:rsid w:val="00784E71"/>
    <w:rsid w:val="00784F54"/>
    <w:rsid w:val="0078576C"/>
    <w:rsid w:val="007857EF"/>
    <w:rsid w:val="00785DF3"/>
    <w:rsid w:val="00786D29"/>
    <w:rsid w:val="007871EB"/>
    <w:rsid w:val="0078742B"/>
    <w:rsid w:val="0079010C"/>
    <w:rsid w:val="007904AE"/>
    <w:rsid w:val="007907F5"/>
    <w:rsid w:val="007908F4"/>
    <w:rsid w:val="00791E0C"/>
    <w:rsid w:val="007922C0"/>
    <w:rsid w:val="007922E0"/>
    <w:rsid w:val="0079383B"/>
    <w:rsid w:val="00793AB2"/>
    <w:rsid w:val="00794126"/>
    <w:rsid w:val="0079448E"/>
    <w:rsid w:val="007944BF"/>
    <w:rsid w:val="00794775"/>
    <w:rsid w:val="00794ABA"/>
    <w:rsid w:val="0079531F"/>
    <w:rsid w:val="00795573"/>
    <w:rsid w:val="00795DDE"/>
    <w:rsid w:val="00795ED1"/>
    <w:rsid w:val="007962A8"/>
    <w:rsid w:val="00797C2D"/>
    <w:rsid w:val="007A06C0"/>
    <w:rsid w:val="007A0CE3"/>
    <w:rsid w:val="007A0F2C"/>
    <w:rsid w:val="007A1130"/>
    <w:rsid w:val="007A11F3"/>
    <w:rsid w:val="007A4028"/>
    <w:rsid w:val="007A4B63"/>
    <w:rsid w:val="007A51A9"/>
    <w:rsid w:val="007A63F2"/>
    <w:rsid w:val="007A70E4"/>
    <w:rsid w:val="007A756E"/>
    <w:rsid w:val="007A78B9"/>
    <w:rsid w:val="007B018A"/>
    <w:rsid w:val="007B02A9"/>
    <w:rsid w:val="007B1B1E"/>
    <w:rsid w:val="007B1DE5"/>
    <w:rsid w:val="007B2712"/>
    <w:rsid w:val="007B2934"/>
    <w:rsid w:val="007B305F"/>
    <w:rsid w:val="007B3161"/>
    <w:rsid w:val="007B31D2"/>
    <w:rsid w:val="007B324F"/>
    <w:rsid w:val="007B33A6"/>
    <w:rsid w:val="007B3C42"/>
    <w:rsid w:val="007B3D35"/>
    <w:rsid w:val="007B42F0"/>
    <w:rsid w:val="007B4C53"/>
    <w:rsid w:val="007B54B6"/>
    <w:rsid w:val="007B60EC"/>
    <w:rsid w:val="007B6157"/>
    <w:rsid w:val="007B6617"/>
    <w:rsid w:val="007B6675"/>
    <w:rsid w:val="007B6CFE"/>
    <w:rsid w:val="007B7186"/>
    <w:rsid w:val="007B7868"/>
    <w:rsid w:val="007B787A"/>
    <w:rsid w:val="007C12D1"/>
    <w:rsid w:val="007C1720"/>
    <w:rsid w:val="007C23B2"/>
    <w:rsid w:val="007C25DB"/>
    <w:rsid w:val="007C2926"/>
    <w:rsid w:val="007C3766"/>
    <w:rsid w:val="007C4459"/>
    <w:rsid w:val="007C4569"/>
    <w:rsid w:val="007C4B36"/>
    <w:rsid w:val="007C50DD"/>
    <w:rsid w:val="007C5277"/>
    <w:rsid w:val="007C54ED"/>
    <w:rsid w:val="007C5610"/>
    <w:rsid w:val="007C58EC"/>
    <w:rsid w:val="007C5A0E"/>
    <w:rsid w:val="007C6086"/>
    <w:rsid w:val="007C6DE4"/>
    <w:rsid w:val="007C6F3F"/>
    <w:rsid w:val="007C73ED"/>
    <w:rsid w:val="007C79F6"/>
    <w:rsid w:val="007C7A8F"/>
    <w:rsid w:val="007D001C"/>
    <w:rsid w:val="007D015F"/>
    <w:rsid w:val="007D059B"/>
    <w:rsid w:val="007D0910"/>
    <w:rsid w:val="007D0925"/>
    <w:rsid w:val="007D0AAB"/>
    <w:rsid w:val="007D1395"/>
    <w:rsid w:val="007D29C5"/>
    <w:rsid w:val="007D2ACB"/>
    <w:rsid w:val="007D32C0"/>
    <w:rsid w:val="007D357D"/>
    <w:rsid w:val="007D3770"/>
    <w:rsid w:val="007D3CF6"/>
    <w:rsid w:val="007D44DE"/>
    <w:rsid w:val="007D52C4"/>
    <w:rsid w:val="007D60B1"/>
    <w:rsid w:val="007D69F8"/>
    <w:rsid w:val="007D70E4"/>
    <w:rsid w:val="007D7C31"/>
    <w:rsid w:val="007D7DE5"/>
    <w:rsid w:val="007E05D9"/>
    <w:rsid w:val="007E0B6E"/>
    <w:rsid w:val="007E0C0E"/>
    <w:rsid w:val="007E0D87"/>
    <w:rsid w:val="007E0E10"/>
    <w:rsid w:val="007E1323"/>
    <w:rsid w:val="007E2E28"/>
    <w:rsid w:val="007E384D"/>
    <w:rsid w:val="007E3A25"/>
    <w:rsid w:val="007E3A81"/>
    <w:rsid w:val="007E4240"/>
    <w:rsid w:val="007E482B"/>
    <w:rsid w:val="007E4E83"/>
    <w:rsid w:val="007E5676"/>
    <w:rsid w:val="007E577B"/>
    <w:rsid w:val="007E5B8E"/>
    <w:rsid w:val="007E6E24"/>
    <w:rsid w:val="007E7F5A"/>
    <w:rsid w:val="007E7F99"/>
    <w:rsid w:val="007F009C"/>
    <w:rsid w:val="007F00E1"/>
    <w:rsid w:val="007F0672"/>
    <w:rsid w:val="007F0E59"/>
    <w:rsid w:val="007F1EB5"/>
    <w:rsid w:val="007F2277"/>
    <w:rsid w:val="007F2729"/>
    <w:rsid w:val="007F36B3"/>
    <w:rsid w:val="007F3C61"/>
    <w:rsid w:val="007F4141"/>
    <w:rsid w:val="007F4BFB"/>
    <w:rsid w:val="007F5449"/>
    <w:rsid w:val="007F653A"/>
    <w:rsid w:val="007F6664"/>
    <w:rsid w:val="007F673A"/>
    <w:rsid w:val="007F67A2"/>
    <w:rsid w:val="007F680D"/>
    <w:rsid w:val="007F7D8C"/>
    <w:rsid w:val="007F7E67"/>
    <w:rsid w:val="00800336"/>
    <w:rsid w:val="008006CD"/>
    <w:rsid w:val="00800BA8"/>
    <w:rsid w:val="00800C89"/>
    <w:rsid w:val="00800E0B"/>
    <w:rsid w:val="00803E28"/>
    <w:rsid w:val="008046B2"/>
    <w:rsid w:val="00804877"/>
    <w:rsid w:val="00804B69"/>
    <w:rsid w:val="00804C2D"/>
    <w:rsid w:val="0080571D"/>
    <w:rsid w:val="00805B9F"/>
    <w:rsid w:val="008064DD"/>
    <w:rsid w:val="00806BF1"/>
    <w:rsid w:val="0080783D"/>
    <w:rsid w:val="00810D2C"/>
    <w:rsid w:val="0081140D"/>
    <w:rsid w:val="00811920"/>
    <w:rsid w:val="008125EE"/>
    <w:rsid w:val="00813591"/>
    <w:rsid w:val="00813EB2"/>
    <w:rsid w:val="008144AB"/>
    <w:rsid w:val="00814BF5"/>
    <w:rsid w:val="00814BFA"/>
    <w:rsid w:val="00815403"/>
    <w:rsid w:val="00815F4D"/>
    <w:rsid w:val="00816373"/>
    <w:rsid w:val="00816FE4"/>
    <w:rsid w:val="0081712C"/>
    <w:rsid w:val="008179E3"/>
    <w:rsid w:val="00817D09"/>
    <w:rsid w:val="00820047"/>
    <w:rsid w:val="00820265"/>
    <w:rsid w:val="00820396"/>
    <w:rsid w:val="0082075A"/>
    <w:rsid w:val="008207F2"/>
    <w:rsid w:val="0082097F"/>
    <w:rsid w:val="00820C8A"/>
    <w:rsid w:val="0082141A"/>
    <w:rsid w:val="00821683"/>
    <w:rsid w:val="008219C5"/>
    <w:rsid w:val="00822DD1"/>
    <w:rsid w:val="008237AE"/>
    <w:rsid w:val="008238BB"/>
    <w:rsid w:val="0082394D"/>
    <w:rsid w:val="0082491C"/>
    <w:rsid w:val="008249DB"/>
    <w:rsid w:val="00824FCF"/>
    <w:rsid w:val="0082500E"/>
    <w:rsid w:val="00825AB2"/>
    <w:rsid w:val="00825E97"/>
    <w:rsid w:val="008262B3"/>
    <w:rsid w:val="008266DC"/>
    <w:rsid w:val="00827291"/>
    <w:rsid w:val="00827345"/>
    <w:rsid w:val="008274F6"/>
    <w:rsid w:val="00827F3A"/>
    <w:rsid w:val="00830117"/>
    <w:rsid w:val="00831E88"/>
    <w:rsid w:val="00832437"/>
    <w:rsid w:val="00832B98"/>
    <w:rsid w:val="008331BB"/>
    <w:rsid w:val="008331D2"/>
    <w:rsid w:val="008331DF"/>
    <w:rsid w:val="008332B0"/>
    <w:rsid w:val="00834619"/>
    <w:rsid w:val="00834A6C"/>
    <w:rsid w:val="008350E1"/>
    <w:rsid w:val="00835342"/>
    <w:rsid w:val="008358D3"/>
    <w:rsid w:val="00835F06"/>
    <w:rsid w:val="008364B5"/>
    <w:rsid w:val="00836942"/>
    <w:rsid w:val="00836E57"/>
    <w:rsid w:val="0083717C"/>
    <w:rsid w:val="0084156F"/>
    <w:rsid w:val="008418D9"/>
    <w:rsid w:val="00842479"/>
    <w:rsid w:val="00843DB0"/>
    <w:rsid w:val="00844AC8"/>
    <w:rsid w:val="00845945"/>
    <w:rsid w:val="00845CB4"/>
    <w:rsid w:val="008469BC"/>
    <w:rsid w:val="008476FA"/>
    <w:rsid w:val="0085014D"/>
    <w:rsid w:val="00850E91"/>
    <w:rsid w:val="0085100B"/>
    <w:rsid w:val="0085110C"/>
    <w:rsid w:val="00851D7E"/>
    <w:rsid w:val="0085223A"/>
    <w:rsid w:val="00852308"/>
    <w:rsid w:val="0085244D"/>
    <w:rsid w:val="00853271"/>
    <w:rsid w:val="008543F3"/>
    <w:rsid w:val="00854739"/>
    <w:rsid w:val="0085480C"/>
    <w:rsid w:val="00854835"/>
    <w:rsid w:val="008549C3"/>
    <w:rsid w:val="008549F2"/>
    <w:rsid w:val="00854DF6"/>
    <w:rsid w:val="00855C53"/>
    <w:rsid w:val="00856B2E"/>
    <w:rsid w:val="00856CE9"/>
    <w:rsid w:val="00857342"/>
    <w:rsid w:val="0085743D"/>
    <w:rsid w:val="00857EB2"/>
    <w:rsid w:val="00860614"/>
    <w:rsid w:val="00860953"/>
    <w:rsid w:val="00860E5A"/>
    <w:rsid w:val="00860F86"/>
    <w:rsid w:val="008619E1"/>
    <w:rsid w:val="00861C8A"/>
    <w:rsid w:val="008620C7"/>
    <w:rsid w:val="00863318"/>
    <w:rsid w:val="008634C8"/>
    <w:rsid w:val="00863D4E"/>
    <w:rsid w:val="00864019"/>
    <w:rsid w:val="0086414E"/>
    <w:rsid w:val="008643D5"/>
    <w:rsid w:val="00864FC3"/>
    <w:rsid w:val="0086559F"/>
    <w:rsid w:val="00866F17"/>
    <w:rsid w:val="00867223"/>
    <w:rsid w:val="00870195"/>
    <w:rsid w:val="00870995"/>
    <w:rsid w:val="00871100"/>
    <w:rsid w:val="00871E24"/>
    <w:rsid w:val="00873731"/>
    <w:rsid w:val="00873ADE"/>
    <w:rsid w:val="00873BC5"/>
    <w:rsid w:val="00874031"/>
    <w:rsid w:val="008756E2"/>
    <w:rsid w:val="00875E5C"/>
    <w:rsid w:val="008762A3"/>
    <w:rsid w:val="008767B9"/>
    <w:rsid w:val="00876EB4"/>
    <w:rsid w:val="00877205"/>
    <w:rsid w:val="00877D1A"/>
    <w:rsid w:val="008801F9"/>
    <w:rsid w:val="008805C0"/>
    <w:rsid w:val="00880917"/>
    <w:rsid w:val="00880E3C"/>
    <w:rsid w:val="00880E53"/>
    <w:rsid w:val="00881609"/>
    <w:rsid w:val="00881EEF"/>
    <w:rsid w:val="008820EF"/>
    <w:rsid w:val="00882104"/>
    <w:rsid w:val="008825FA"/>
    <w:rsid w:val="00882C0D"/>
    <w:rsid w:val="00882E57"/>
    <w:rsid w:val="0088346E"/>
    <w:rsid w:val="0088358E"/>
    <w:rsid w:val="00884028"/>
    <w:rsid w:val="0088566B"/>
    <w:rsid w:val="00885CFF"/>
    <w:rsid w:val="00885FE3"/>
    <w:rsid w:val="008869A6"/>
    <w:rsid w:val="00886A67"/>
    <w:rsid w:val="00886CCC"/>
    <w:rsid w:val="0088734B"/>
    <w:rsid w:val="00887A1A"/>
    <w:rsid w:val="00887D19"/>
    <w:rsid w:val="00887E1F"/>
    <w:rsid w:val="00890554"/>
    <w:rsid w:val="00890C55"/>
    <w:rsid w:val="00890E76"/>
    <w:rsid w:val="0089135A"/>
    <w:rsid w:val="00892167"/>
    <w:rsid w:val="008928E6"/>
    <w:rsid w:val="00893861"/>
    <w:rsid w:val="00893F11"/>
    <w:rsid w:val="00893F78"/>
    <w:rsid w:val="008941BD"/>
    <w:rsid w:val="008959BA"/>
    <w:rsid w:val="0089607D"/>
    <w:rsid w:val="00896132"/>
    <w:rsid w:val="0089628D"/>
    <w:rsid w:val="008962AD"/>
    <w:rsid w:val="008962FB"/>
    <w:rsid w:val="008964B8"/>
    <w:rsid w:val="0089715C"/>
    <w:rsid w:val="008978F2"/>
    <w:rsid w:val="0089794D"/>
    <w:rsid w:val="008A02A8"/>
    <w:rsid w:val="008A0829"/>
    <w:rsid w:val="008A0D0E"/>
    <w:rsid w:val="008A16E5"/>
    <w:rsid w:val="008A1724"/>
    <w:rsid w:val="008A1A8F"/>
    <w:rsid w:val="008A1B58"/>
    <w:rsid w:val="008A1F55"/>
    <w:rsid w:val="008A21EA"/>
    <w:rsid w:val="008A2219"/>
    <w:rsid w:val="008A2A25"/>
    <w:rsid w:val="008A2CE1"/>
    <w:rsid w:val="008A4F2D"/>
    <w:rsid w:val="008A557F"/>
    <w:rsid w:val="008A5EEB"/>
    <w:rsid w:val="008A65D1"/>
    <w:rsid w:val="008A69B2"/>
    <w:rsid w:val="008A71AD"/>
    <w:rsid w:val="008A73E2"/>
    <w:rsid w:val="008A7640"/>
    <w:rsid w:val="008A790B"/>
    <w:rsid w:val="008B0277"/>
    <w:rsid w:val="008B02CF"/>
    <w:rsid w:val="008B0369"/>
    <w:rsid w:val="008B09AD"/>
    <w:rsid w:val="008B148E"/>
    <w:rsid w:val="008B1637"/>
    <w:rsid w:val="008B215E"/>
    <w:rsid w:val="008B21CF"/>
    <w:rsid w:val="008B227B"/>
    <w:rsid w:val="008B24CE"/>
    <w:rsid w:val="008B29C0"/>
    <w:rsid w:val="008B337F"/>
    <w:rsid w:val="008B35E0"/>
    <w:rsid w:val="008B378F"/>
    <w:rsid w:val="008B3ABB"/>
    <w:rsid w:val="008B3EB5"/>
    <w:rsid w:val="008B474F"/>
    <w:rsid w:val="008B4899"/>
    <w:rsid w:val="008B5409"/>
    <w:rsid w:val="008B6533"/>
    <w:rsid w:val="008B735C"/>
    <w:rsid w:val="008B75D7"/>
    <w:rsid w:val="008B7C49"/>
    <w:rsid w:val="008B7F9D"/>
    <w:rsid w:val="008C0F14"/>
    <w:rsid w:val="008C1750"/>
    <w:rsid w:val="008C18DD"/>
    <w:rsid w:val="008C1A85"/>
    <w:rsid w:val="008C2665"/>
    <w:rsid w:val="008C2907"/>
    <w:rsid w:val="008C2D6E"/>
    <w:rsid w:val="008C3B44"/>
    <w:rsid w:val="008C3CE9"/>
    <w:rsid w:val="008C4334"/>
    <w:rsid w:val="008C44DE"/>
    <w:rsid w:val="008C46B0"/>
    <w:rsid w:val="008C4B09"/>
    <w:rsid w:val="008C4D14"/>
    <w:rsid w:val="008C4D53"/>
    <w:rsid w:val="008C4F41"/>
    <w:rsid w:val="008C5691"/>
    <w:rsid w:val="008C5C17"/>
    <w:rsid w:val="008C66A9"/>
    <w:rsid w:val="008C6752"/>
    <w:rsid w:val="008C68D1"/>
    <w:rsid w:val="008C69A6"/>
    <w:rsid w:val="008C71AA"/>
    <w:rsid w:val="008C76DC"/>
    <w:rsid w:val="008C7A77"/>
    <w:rsid w:val="008C7C0E"/>
    <w:rsid w:val="008D0629"/>
    <w:rsid w:val="008D0832"/>
    <w:rsid w:val="008D0A1C"/>
    <w:rsid w:val="008D0AD9"/>
    <w:rsid w:val="008D0FB8"/>
    <w:rsid w:val="008D0FE6"/>
    <w:rsid w:val="008D101A"/>
    <w:rsid w:val="008D115E"/>
    <w:rsid w:val="008D149E"/>
    <w:rsid w:val="008D1969"/>
    <w:rsid w:val="008D2C05"/>
    <w:rsid w:val="008D2CB6"/>
    <w:rsid w:val="008D2D19"/>
    <w:rsid w:val="008D3DEA"/>
    <w:rsid w:val="008D3FD3"/>
    <w:rsid w:val="008D421C"/>
    <w:rsid w:val="008D4894"/>
    <w:rsid w:val="008D50AA"/>
    <w:rsid w:val="008D5400"/>
    <w:rsid w:val="008D60A8"/>
    <w:rsid w:val="008D67AF"/>
    <w:rsid w:val="008D69F9"/>
    <w:rsid w:val="008D6BFD"/>
    <w:rsid w:val="008D6F6A"/>
    <w:rsid w:val="008E008A"/>
    <w:rsid w:val="008E0769"/>
    <w:rsid w:val="008E22B0"/>
    <w:rsid w:val="008E266F"/>
    <w:rsid w:val="008E287E"/>
    <w:rsid w:val="008E315A"/>
    <w:rsid w:val="008E31D1"/>
    <w:rsid w:val="008E34BA"/>
    <w:rsid w:val="008E3686"/>
    <w:rsid w:val="008E3891"/>
    <w:rsid w:val="008E4018"/>
    <w:rsid w:val="008E41E8"/>
    <w:rsid w:val="008E4963"/>
    <w:rsid w:val="008E4C76"/>
    <w:rsid w:val="008E4D34"/>
    <w:rsid w:val="008E5031"/>
    <w:rsid w:val="008E543C"/>
    <w:rsid w:val="008E742E"/>
    <w:rsid w:val="008E7C4C"/>
    <w:rsid w:val="008E7F89"/>
    <w:rsid w:val="008F05E6"/>
    <w:rsid w:val="008F06E0"/>
    <w:rsid w:val="008F0700"/>
    <w:rsid w:val="008F17BB"/>
    <w:rsid w:val="008F1EB0"/>
    <w:rsid w:val="008F1F1A"/>
    <w:rsid w:val="008F1FA1"/>
    <w:rsid w:val="008F1FD4"/>
    <w:rsid w:val="008F2097"/>
    <w:rsid w:val="008F21DE"/>
    <w:rsid w:val="008F27FD"/>
    <w:rsid w:val="008F28A5"/>
    <w:rsid w:val="008F2E3D"/>
    <w:rsid w:val="008F4D1E"/>
    <w:rsid w:val="008F562A"/>
    <w:rsid w:val="008F59B9"/>
    <w:rsid w:val="008F5AAD"/>
    <w:rsid w:val="008F5D28"/>
    <w:rsid w:val="008F66EA"/>
    <w:rsid w:val="008F681D"/>
    <w:rsid w:val="008F68D3"/>
    <w:rsid w:val="008F6C33"/>
    <w:rsid w:val="008F702E"/>
    <w:rsid w:val="008F7DE3"/>
    <w:rsid w:val="00900119"/>
    <w:rsid w:val="00900796"/>
    <w:rsid w:val="00900844"/>
    <w:rsid w:val="00900A4C"/>
    <w:rsid w:val="00902E5E"/>
    <w:rsid w:val="00903011"/>
    <w:rsid w:val="009033ED"/>
    <w:rsid w:val="00903FA7"/>
    <w:rsid w:val="00904236"/>
    <w:rsid w:val="00905548"/>
    <w:rsid w:val="0090555F"/>
    <w:rsid w:val="009058AA"/>
    <w:rsid w:val="00906BBD"/>
    <w:rsid w:val="00906C7A"/>
    <w:rsid w:val="00907636"/>
    <w:rsid w:val="0091021B"/>
    <w:rsid w:val="0091026B"/>
    <w:rsid w:val="00912607"/>
    <w:rsid w:val="009128CE"/>
    <w:rsid w:val="00912FDC"/>
    <w:rsid w:val="009133E8"/>
    <w:rsid w:val="00913A7E"/>
    <w:rsid w:val="00913C7E"/>
    <w:rsid w:val="00913E41"/>
    <w:rsid w:val="00914502"/>
    <w:rsid w:val="0091461C"/>
    <w:rsid w:val="009149CD"/>
    <w:rsid w:val="00915739"/>
    <w:rsid w:val="0091655A"/>
    <w:rsid w:val="00916A85"/>
    <w:rsid w:val="00916B4E"/>
    <w:rsid w:val="00917758"/>
    <w:rsid w:val="00920F1C"/>
    <w:rsid w:val="009219FB"/>
    <w:rsid w:val="0092313D"/>
    <w:rsid w:val="0092439E"/>
    <w:rsid w:val="00924D22"/>
    <w:rsid w:val="00924ECD"/>
    <w:rsid w:val="00925126"/>
    <w:rsid w:val="009252D4"/>
    <w:rsid w:val="0092557D"/>
    <w:rsid w:val="0092590B"/>
    <w:rsid w:val="009259F9"/>
    <w:rsid w:val="009265B6"/>
    <w:rsid w:val="00926850"/>
    <w:rsid w:val="00926A19"/>
    <w:rsid w:val="00926C79"/>
    <w:rsid w:val="00926EA6"/>
    <w:rsid w:val="00927672"/>
    <w:rsid w:val="00927797"/>
    <w:rsid w:val="009307F9"/>
    <w:rsid w:val="00930C51"/>
    <w:rsid w:val="00930FC9"/>
    <w:rsid w:val="0093233D"/>
    <w:rsid w:val="009326F3"/>
    <w:rsid w:val="00933304"/>
    <w:rsid w:val="00933377"/>
    <w:rsid w:val="00933448"/>
    <w:rsid w:val="00933C20"/>
    <w:rsid w:val="00933D3B"/>
    <w:rsid w:val="00934A1F"/>
    <w:rsid w:val="00935468"/>
    <w:rsid w:val="00935715"/>
    <w:rsid w:val="00935751"/>
    <w:rsid w:val="009357D2"/>
    <w:rsid w:val="00935A80"/>
    <w:rsid w:val="00935DA1"/>
    <w:rsid w:val="0093717B"/>
    <w:rsid w:val="009371FF"/>
    <w:rsid w:val="00937FD0"/>
    <w:rsid w:val="009402F5"/>
    <w:rsid w:val="009409C8"/>
    <w:rsid w:val="00941D37"/>
    <w:rsid w:val="00942001"/>
    <w:rsid w:val="009427EA"/>
    <w:rsid w:val="009428B8"/>
    <w:rsid w:val="00942C81"/>
    <w:rsid w:val="00942DB1"/>
    <w:rsid w:val="009437A9"/>
    <w:rsid w:val="00944251"/>
    <w:rsid w:val="0094500C"/>
    <w:rsid w:val="00945D92"/>
    <w:rsid w:val="00945F03"/>
    <w:rsid w:val="00946D50"/>
    <w:rsid w:val="009479E0"/>
    <w:rsid w:val="0095021E"/>
    <w:rsid w:val="009509A8"/>
    <w:rsid w:val="00950D03"/>
    <w:rsid w:val="00950E54"/>
    <w:rsid w:val="00953C2A"/>
    <w:rsid w:val="0095435B"/>
    <w:rsid w:val="00954D5B"/>
    <w:rsid w:val="00954DEA"/>
    <w:rsid w:val="009551AB"/>
    <w:rsid w:val="00955C02"/>
    <w:rsid w:val="00956A0A"/>
    <w:rsid w:val="00956D93"/>
    <w:rsid w:val="00956FFA"/>
    <w:rsid w:val="0095775C"/>
    <w:rsid w:val="00957792"/>
    <w:rsid w:val="00962527"/>
    <w:rsid w:val="00964695"/>
    <w:rsid w:val="00964CC3"/>
    <w:rsid w:val="0096567E"/>
    <w:rsid w:val="00966B29"/>
    <w:rsid w:val="00966B54"/>
    <w:rsid w:val="00967060"/>
    <w:rsid w:val="00967D9C"/>
    <w:rsid w:val="0097003A"/>
    <w:rsid w:val="00970649"/>
    <w:rsid w:val="00970A84"/>
    <w:rsid w:val="00970D8B"/>
    <w:rsid w:val="00970FE1"/>
    <w:rsid w:val="00972A37"/>
    <w:rsid w:val="00973C99"/>
    <w:rsid w:val="00973F48"/>
    <w:rsid w:val="00974781"/>
    <w:rsid w:val="00976776"/>
    <w:rsid w:val="009768F5"/>
    <w:rsid w:val="0097736C"/>
    <w:rsid w:val="00977526"/>
    <w:rsid w:val="00977542"/>
    <w:rsid w:val="009776EC"/>
    <w:rsid w:val="00980531"/>
    <w:rsid w:val="00980C15"/>
    <w:rsid w:val="00980C87"/>
    <w:rsid w:val="00981485"/>
    <w:rsid w:val="00982376"/>
    <w:rsid w:val="009823A1"/>
    <w:rsid w:val="0098347E"/>
    <w:rsid w:val="0098385E"/>
    <w:rsid w:val="009851BF"/>
    <w:rsid w:val="00985A9C"/>
    <w:rsid w:val="00986B4F"/>
    <w:rsid w:val="00987632"/>
    <w:rsid w:val="009878DE"/>
    <w:rsid w:val="0099057E"/>
    <w:rsid w:val="00990880"/>
    <w:rsid w:val="0099099B"/>
    <w:rsid w:val="00990CAD"/>
    <w:rsid w:val="0099111D"/>
    <w:rsid w:val="00991217"/>
    <w:rsid w:val="00991288"/>
    <w:rsid w:val="00991455"/>
    <w:rsid w:val="00991CFB"/>
    <w:rsid w:val="009923FB"/>
    <w:rsid w:val="00992AD3"/>
    <w:rsid w:val="009932D3"/>
    <w:rsid w:val="009939F6"/>
    <w:rsid w:val="00993F20"/>
    <w:rsid w:val="00994663"/>
    <w:rsid w:val="00994954"/>
    <w:rsid w:val="0099504C"/>
    <w:rsid w:val="00995218"/>
    <w:rsid w:val="0099560F"/>
    <w:rsid w:val="00995CCE"/>
    <w:rsid w:val="00995D86"/>
    <w:rsid w:val="00995E50"/>
    <w:rsid w:val="00996258"/>
    <w:rsid w:val="009962E2"/>
    <w:rsid w:val="009964C8"/>
    <w:rsid w:val="00996E31"/>
    <w:rsid w:val="00996EB3"/>
    <w:rsid w:val="009972F6"/>
    <w:rsid w:val="009A0313"/>
    <w:rsid w:val="009A0395"/>
    <w:rsid w:val="009A0447"/>
    <w:rsid w:val="009A2F53"/>
    <w:rsid w:val="009A392E"/>
    <w:rsid w:val="009A3BD0"/>
    <w:rsid w:val="009A402E"/>
    <w:rsid w:val="009A4197"/>
    <w:rsid w:val="009A49C5"/>
    <w:rsid w:val="009A4B7C"/>
    <w:rsid w:val="009A5D03"/>
    <w:rsid w:val="009A619B"/>
    <w:rsid w:val="009A654B"/>
    <w:rsid w:val="009A6A21"/>
    <w:rsid w:val="009A7310"/>
    <w:rsid w:val="009B09F2"/>
    <w:rsid w:val="009B0F6F"/>
    <w:rsid w:val="009B101B"/>
    <w:rsid w:val="009B1181"/>
    <w:rsid w:val="009B160C"/>
    <w:rsid w:val="009B1796"/>
    <w:rsid w:val="009B2F61"/>
    <w:rsid w:val="009B30FE"/>
    <w:rsid w:val="009B46AB"/>
    <w:rsid w:val="009B52D9"/>
    <w:rsid w:val="009B5407"/>
    <w:rsid w:val="009B5743"/>
    <w:rsid w:val="009B578D"/>
    <w:rsid w:val="009B58E5"/>
    <w:rsid w:val="009B5A78"/>
    <w:rsid w:val="009C065F"/>
    <w:rsid w:val="009C06E5"/>
    <w:rsid w:val="009C18F0"/>
    <w:rsid w:val="009C194D"/>
    <w:rsid w:val="009C1AFD"/>
    <w:rsid w:val="009C2750"/>
    <w:rsid w:val="009C3A95"/>
    <w:rsid w:val="009C51C2"/>
    <w:rsid w:val="009C5D31"/>
    <w:rsid w:val="009C5D81"/>
    <w:rsid w:val="009C5DCB"/>
    <w:rsid w:val="009C6578"/>
    <w:rsid w:val="009C66CA"/>
    <w:rsid w:val="009C691A"/>
    <w:rsid w:val="009C70E3"/>
    <w:rsid w:val="009C7325"/>
    <w:rsid w:val="009C73C9"/>
    <w:rsid w:val="009C78BC"/>
    <w:rsid w:val="009C7F98"/>
    <w:rsid w:val="009D019A"/>
    <w:rsid w:val="009D01EE"/>
    <w:rsid w:val="009D1410"/>
    <w:rsid w:val="009D2408"/>
    <w:rsid w:val="009D3B32"/>
    <w:rsid w:val="009D3E47"/>
    <w:rsid w:val="009D5109"/>
    <w:rsid w:val="009D661B"/>
    <w:rsid w:val="009D6BA0"/>
    <w:rsid w:val="009D7277"/>
    <w:rsid w:val="009D7D74"/>
    <w:rsid w:val="009D7FB4"/>
    <w:rsid w:val="009D7FC4"/>
    <w:rsid w:val="009E0044"/>
    <w:rsid w:val="009E149E"/>
    <w:rsid w:val="009E1B35"/>
    <w:rsid w:val="009E1D7B"/>
    <w:rsid w:val="009E2AE3"/>
    <w:rsid w:val="009E2D33"/>
    <w:rsid w:val="009E2FCC"/>
    <w:rsid w:val="009E3352"/>
    <w:rsid w:val="009E36F7"/>
    <w:rsid w:val="009E3833"/>
    <w:rsid w:val="009E41CD"/>
    <w:rsid w:val="009E44A5"/>
    <w:rsid w:val="009E484D"/>
    <w:rsid w:val="009E4A3F"/>
    <w:rsid w:val="009E4CEE"/>
    <w:rsid w:val="009E5611"/>
    <w:rsid w:val="009E5904"/>
    <w:rsid w:val="009E5A72"/>
    <w:rsid w:val="009E5C77"/>
    <w:rsid w:val="009E667D"/>
    <w:rsid w:val="009E68BE"/>
    <w:rsid w:val="009E71C3"/>
    <w:rsid w:val="009F015A"/>
    <w:rsid w:val="009F0BAD"/>
    <w:rsid w:val="009F107E"/>
    <w:rsid w:val="009F210B"/>
    <w:rsid w:val="009F22DC"/>
    <w:rsid w:val="009F24BD"/>
    <w:rsid w:val="009F2CA3"/>
    <w:rsid w:val="009F35CE"/>
    <w:rsid w:val="009F5158"/>
    <w:rsid w:val="009F6180"/>
    <w:rsid w:val="009F6194"/>
    <w:rsid w:val="009F69E3"/>
    <w:rsid w:val="009F6C22"/>
    <w:rsid w:val="009F7959"/>
    <w:rsid w:val="00A003D8"/>
    <w:rsid w:val="00A016EC"/>
    <w:rsid w:val="00A02386"/>
    <w:rsid w:val="00A0296D"/>
    <w:rsid w:val="00A02B28"/>
    <w:rsid w:val="00A02E27"/>
    <w:rsid w:val="00A03337"/>
    <w:rsid w:val="00A037CD"/>
    <w:rsid w:val="00A03A8D"/>
    <w:rsid w:val="00A046E5"/>
    <w:rsid w:val="00A04D5C"/>
    <w:rsid w:val="00A04F62"/>
    <w:rsid w:val="00A05011"/>
    <w:rsid w:val="00A0504F"/>
    <w:rsid w:val="00A05692"/>
    <w:rsid w:val="00A0579F"/>
    <w:rsid w:val="00A062FC"/>
    <w:rsid w:val="00A06FF3"/>
    <w:rsid w:val="00A074CC"/>
    <w:rsid w:val="00A0761A"/>
    <w:rsid w:val="00A07718"/>
    <w:rsid w:val="00A079AB"/>
    <w:rsid w:val="00A07BC1"/>
    <w:rsid w:val="00A07F11"/>
    <w:rsid w:val="00A100F3"/>
    <w:rsid w:val="00A1035B"/>
    <w:rsid w:val="00A103D6"/>
    <w:rsid w:val="00A109DC"/>
    <w:rsid w:val="00A12DCF"/>
    <w:rsid w:val="00A13193"/>
    <w:rsid w:val="00A1445B"/>
    <w:rsid w:val="00A14651"/>
    <w:rsid w:val="00A146C0"/>
    <w:rsid w:val="00A1493A"/>
    <w:rsid w:val="00A1503C"/>
    <w:rsid w:val="00A15381"/>
    <w:rsid w:val="00A15741"/>
    <w:rsid w:val="00A165A2"/>
    <w:rsid w:val="00A16776"/>
    <w:rsid w:val="00A170F5"/>
    <w:rsid w:val="00A17A4D"/>
    <w:rsid w:val="00A17EB1"/>
    <w:rsid w:val="00A22625"/>
    <w:rsid w:val="00A236DA"/>
    <w:rsid w:val="00A23BF2"/>
    <w:rsid w:val="00A23E23"/>
    <w:rsid w:val="00A2484A"/>
    <w:rsid w:val="00A24CA3"/>
    <w:rsid w:val="00A24D4F"/>
    <w:rsid w:val="00A24EA8"/>
    <w:rsid w:val="00A252EF"/>
    <w:rsid w:val="00A25946"/>
    <w:rsid w:val="00A25A04"/>
    <w:rsid w:val="00A27A01"/>
    <w:rsid w:val="00A27A21"/>
    <w:rsid w:val="00A27E5E"/>
    <w:rsid w:val="00A30BC3"/>
    <w:rsid w:val="00A30F76"/>
    <w:rsid w:val="00A31800"/>
    <w:rsid w:val="00A321D6"/>
    <w:rsid w:val="00A32A2C"/>
    <w:rsid w:val="00A32C15"/>
    <w:rsid w:val="00A32C84"/>
    <w:rsid w:val="00A3386A"/>
    <w:rsid w:val="00A33DC6"/>
    <w:rsid w:val="00A34597"/>
    <w:rsid w:val="00A345B8"/>
    <w:rsid w:val="00A34E92"/>
    <w:rsid w:val="00A356ED"/>
    <w:rsid w:val="00A366CB"/>
    <w:rsid w:val="00A36DB9"/>
    <w:rsid w:val="00A36EA0"/>
    <w:rsid w:val="00A37BB0"/>
    <w:rsid w:val="00A37E48"/>
    <w:rsid w:val="00A40910"/>
    <w:rsid w:val="00A409C4"/>
    <w:rsid w:val="00A40A96"/>
    <w:rsid w:val="00A40BF1"/>
    <w:rsid w:val="00A4146B"/>
    <w:rsid w:val="00A4155A"/>
    <w:rsid w:val="00A421C1"/>
    <w:rsid w:val="00A42283"/>
    <w:rsid w:val="00A446E3"/>
    <w:rsid w:val="00A44836"/>
    <w:rsid w:val="00A44B98"/>
    <w:rsid w:val="00A4514A"/>
    <w:rsid w:val="00A455B1"/>
    <w:rsid w:val="00A45809"/>
    <w:rsid w:val="00A458BE"/>
    <w:rsid w:val="00A45CF2"/>
    <w:rsid w:val="00A462DC"/>
    <w:rsid w:val="00A46353"/>
    <w:rsid w:val="00A463D5"/>
    <w:rsid w:val="00A463E5"/>
    <w:rsid w:val="00A468B8"/>
    <w:rsid w:val="00A46B7D"/>
    <w:rsid w:val="00A47A32"/>
    <w:rsid w:val="00A47E42"/>
    <w:rsid w:val="00A47FBF"/>
    <w:rsid w:val="00A51160"/>
    <w:rsid w:val="00A51355"/>
    <w:rsid w:val="00A51F5C"/>
    <w:rsid w:val="00A52165"/>
    <w:rsid w:val="00A52890"/>
    <w:rsid w:val="00A52FFD"/>
    <w:rsid w:val="00A53532"/>
    <w:rsid w:val="00A539D1"/>
    <w:rsid w:val="00A53DBC"/>
    <w:rsid w:val="00A54387"/>
    <w:rsid w:val="00A560AB"/>
    <w:rsid w:val="00A56725"/>
    <w:rsid w:val="00A5698F"/>
    <w:rsid w:val="00A56999"/>
    <w:rsid w:val="00A56CEA"/>
    <w:rsid w:val="00A56EFE"/>
    <w:rsid w:val="00A57182"/>
    <w:rsid w:val="00A57670"/>
    <w:rsid w:val="00A609AB"/>
    <w:rsid w:val="00A616CA"/>
    <w:rsid w:val="00A61DB0"/>
    <w:rsid w:val="00A6218E"/>
    <w:rsid w:val="00A628E3"/>
    <w:rsid w:val="00A63334"/>
    <w:rsid w:val="00A64AFA"/>
    <w:rsid w:val="00A658B2"/>
    <w:rsid w:val="00A65A1A"/>
    <w:rsid w:val="00A65A99"/>
    <w:rsid w:val="00A67B6C"/>
    <w:rsid w:val="00A70310"/>
    <w:rsid w:val="00A70335"/>
    <w:rsid w:val="00A70EC7"/>
    <w:rsid w:val="00A7102E"/>
    <w:rsid w:val="00A714CA"/>
    <w:rsid w:val="00A717F9"/>
    <w:rsid w:val="00A71CC8"/>
    <w:rsid w:val="00A71E7A"/>
    <w:rsid w:val="00A72248"/>
    <w:rsid w:val="00A73666"/>
    <w:rsid w:val="00A74739"/>
    <w:rsid w:val="00A74C0E"/>
    <w:rsid w:val="00A74C94"/>
    <w:rsid w:val="00A753FB"/>
    <w:rsid w:val="00A75709"/>
    <w:rsid w:val="00A75716"/>
    <w:rsid w:val="00A7596F"/>
    <w:rsid w:val="00A762C8"/>
    <w:rsid w:val="00A764F6"/>
    <w:rsid w:val="00A7795E"/>
    <w:rsid w:val="00A779AC"/>
    <w:rsid w:val="00A800D7"/>
    <w:rsid w:val="00A8035F"/>
    <w:rsid w:val="00A80BE2"/>
    <w:rsid w:val="00A811DA"/>
    <w:rsid w:val="00A811EF"/>
    <w:rsid w:val="00A81E2D"/>
    <w:rsid w:val="00A82646"/>
    <w:rsid w:val="00A8294C"/>
    <w:rsid w:val="00A82C8E"/>
    <w:rsid w:val="00A82E0E"/>
    <w:rsid w:val="00A8345A"/>
    <w:rsid w:val="00A85490"/>
    <w:rsid w:val="00A85D38"/>
    <w:rsid w:val="00A85F1F"/>
    <w:rsid w:val="00A865B0"/>
    <w:rsid w:val="00A8662A"/>
    <w:rsid w:val="00A86AAC"/>
    <w:rsid w:val="00A870BD"/>
    <w:rsid w:val="00A87365"/>
    <w:rsid w:val="00A87B1C"/>
    <w:rsid w:val="00A90383"/>
    <w:rsid w:val="00A91058"/>
    <w:rsid w:val="00A914DB"/>
    <w:rsid w:val="00A91568"/>
    <w:rsid w:val="00A91AA1"/>
    <w:rsid w:val="00A91CBB"/>
    <w:rsid w:val="00A922AB"/>
    <w:rsid w:val="00A930EF"/>
    <w:rsid w:val="00A93AFC"/>
    <w:rsid w:val="00A93AFD"/>
    <w:rsid w:val="00A9437B"/>
    <w:rsid w:val="00A95BB4"/>
    <w:rsid w:val="00A96250"/>
    <w:rsid w:val="00A964ED"/>
    <w:rsid w:val="00A96A1F"/>
    <w:rsid w:val="00A97D49"/>
    <w:rsid w:val="00AA02B9"/>
    <w:rsid w:val="00AA03D7"/>
    <w:rsid w:val="00AA0C90"/>
    <w:rsid w:val="00AA0E88"/>
    <w:rsid w:val="00AA1953"/>
    <w:rsid w:val="00AA1B23"/>
    <w:rsid w:val="00AA1B76"/>
    <w:rsid w:val="00AA1B9F"/>
    <w:rsid w:val="00AA2471"/>
    <w:rsid w:val="00AA3814"/>
    <w:rsid w:val="00AA4515"/>
    <w:rsid w:val="00AA4AFD"/>
    <w:rsid w:val="00AA4B8D"/>
    <w:rsid w:val="00AA5216"/>
    <w:rsid w:val="00AA563B"/>
    <w:rsid w:val="00AA650F"/>
    <w:rsid w:val="00AA68AD"/>
    <w:rsid w:val="00AA7A7F"/>
    <w:rsid w:val="00AA7AAE"/>
    <w:rsid w:val="00AB10BA"/>
    <w:rsid w:val="00AB2247"/>
    <w:rsid w:val="00AB24D5"/>
    <w:rsid w:val="00AB264A"/>
    <w:rsid w:val="00AB2A84"/>
    <w:rsid w:val="00AB2B35"/>
    <w:rsid w:val="00AB2C7C"/>
    <w:rsid w:val="00AB2FA5"/>
    <w:rsid w:val="00AB33A7"/>
    <w:rsid w:val="00AB3F99"/>
    <w:rsid w:val="00AB4435"/>
    <w:rsid w:val="00AB450E"/>
    <w:rsid w:val="00AB4956"/>
    <w:rsid w:val="00AB4CED"/>
    <w:rsid w:val="00AB5123"/>
    <w:rsid w:val="00AB6577"/>
    <w:rsid w:val="00AB6D7E"/>
    <w:rsid w:val="00AC0110"/>
    <w:rsid w:val="00AC090C"/>
    <w:rsid w:val="00AC18D1"/>
    <w:rsid w:val="00AC20D2"/>
    <w:rsid w:val="00AC2709"/>
    <w:rsid w:val="00AC28AA"/>
    <w:rsid w:val="00AC3E7B"/>
    <w:rsid w:val="00AC4075"/>
    <w:rsid w:val="00AC495D"/>
    <w:rsid w:val="00AC68FD"/>
    <w:rsid w:val="00AC7275"/>
    <w:rsid w:val="00AC7728"/>
    <w:rsid w:val="00AC7A72"/>
    <w:rsid w:val="00AC7B9A"/>
    <w:rsid w:val="00AC7BB3"/>
    <w:rsid w:val="00AC7E5A"/>
    <w:rsid w:val="00AD0B1D"/>
    <w:rsid w:val="00AD106F"/>
    <w:rsid w:val="00AD1AD7"/>
    <w:rsid w:val="00AD1E29"/>
    <w:rsid w:val="00AD2B1C"/>
    <w:rsid w:val="00AD334E"/>
    <w:rsid w:val="00AD3C4B"/>
    <w:rsid w:val="00AD3CFC"/>
    <w:rsid w:val="00AD43D4"/>
    <w:rsid w:val="00AD5FC0"/>
    <w:rsid w:val="00AD627E"/>
    <w:rsid w:val="00AD685B"/>
    <w:rsid w:val="00AD6AF7"/>
    <w:rsid w:val="00AD7289"/>
    <w:rsid w:val="00AD7A25"/>
    <w:rsid w:val="00AD7B5F"/>
    <w:rsid w:val="00AD7D66"/>
    <w:rsid w:val="00AE0EB2"/>
    <w:rsid w:val="00AE14B9"/>
    <w:rsid w:val="00AE14CB"/>
    <w:rsid w:val="00AE1B12"/>
    <w:rsid w:val="00AE1C48"/>
    <w:rsid w:val="00AE20AB"/>
    <w:rsid w:val="00AE2B6B"/>
    <w:rsid w:val="00AE2C16"/>
    <w:rsid w:val="00AE3B68"/>
    <w:rsid w:val="00AE4190"/>
    <w:rsid w:val="00AE43E6"/>
    <w:rsid w:val="00AE4A3B"/>
    <w:rsid w:val="00AE4AD1"/>
    <w:rsid w:val="00AE4CBF"/>
    <w:rsid w:val="00AE678F"/>
    <w:rsid w:val="00AE69EF"/>
    <w:rsid w:val="00AE7719"/>
    <w:rsid w:val="00AE7BFE"/>
    <w:rsid w:val="00AE7C4A"/>
    <w:rsid w:val="00AF0338"/>
    <w:rsid w:val="00AF0619"/>
    <w:rsid w:val="00AF0A1A"/>
    <w:rsid w:val="00AF0E76"/>
    <w:rsid w:val="00AF110D"/>
    <w:rsid w:val="00AF1A6B"/>
    <w:rsid w:val="00AF1ACD"/>
    <w:rsid w:val="00AF2402"/>
    <w:rsid w:val="00AF25E2"/>
    <w:rsid w:val="00AF2BD8"/>
    <w:rsid w:val="00AF2C5D"/>
    <w:rsid w:val="00AF2F5C"/>
    <w:rsid w:val="00AF3130"/>
    <w:rsid w:val="00AF3DFE"/>
    <w:rsid w:val="00AF4216"/>
    <w:rsid w:val="00AF4653"/>
    <w:rsid w:val="00AF5708"/>
    <w:rsid w:val="00AF57C0"/>
    <w:rsid w:val="00AF65AE"/>
    <w:rsid w:val="00AF7471"/>
    <w:rsid w:val="00AF7A80"/>
    <w:rsid w:val="00AF7CC4"/>
    <w:rsid w:val="00B00C06"/>
    <w:rsid w:val="00B0118C"/>
    <w:rsid w:val="00B013C5"/>
    <w:rsid w:val="00B02344"/>
    <w:rsid w:val="00B02869"/>
    <w:rsid w:val="00B02ED0"/>
    <w:rsid w:val="00B02FE7"/>
    <w:rsid w:val="00B03826"/>
    <w:rsid w:val="00B04987"/>
    <w:rsid w:val="00B04A1C"/>
    <w:rsid w:val="00B04C6A"/>
    <w:rsid w:val="00B0507A"/>
    <w:rsid w:val="00B05B40"/>
    <w:rsid w:val="00B05D96"/>
    <w:rsid w:val="00B06090"/>
    <w:rsid w:val="00B06E41"/>
    <w:rsid w:val="00B0700C"/>
    <w:rsid w:val="00B07A8D"/>
    <w:rsid w:val="00B07C82"/>
    <w:rsid w:val="00B07FBE"/>
    <w:rsid w:val="00B10BB8"/>
    <w:rsid w:val="00B10FF6"/>
    <w:rsid w:val="00B1132C"/>
    <w:rsid w:val="00B11630"/>
    <w:rsid w:val="00B12B35"/>
    <w:rsid w:val="00B1302B"/>
    <w:rsid w:val="00B13FB9"/>
    <w:rsid w:val="00B1430C"/>
    <w:rsid w:val="00B14669"/>
    <w:rsid w:val="00B14878"/>
    <w:rsid w:val="00B14BDD"/>
    <w:rsid w:val="00B14C78"/>
    <w:rsid w:val="00B1532C"/>
    <w:rsid w:val="00B15A76"/>
    <w:rsid w:val="00B1770E"/>
    <w:rsid w:val="00B177EC"/>
    <w:rsid w:val="00B17ADE"/>
    <w:rsid w:val="00B21917"/>
    <w:rsid w:val="00B224CA"/>
    <w:rsid w:val="00B22A2D"/>
    <w:rsid w:val="00B2370F"/>
    <w:rsid w:val="00B23CA6"/>
    <w:rsid w:val="00B2401A"/>
    <w:rsid w:val="00B25F78"/>
    <w:rsid w:val="00B26110"/>
    <w:rsid w:val="00B2722F"/>
    <w:rsid w:val="00B275B5"/>
    <w:rsid w:val="00B277A2"/>
    <w:rsid w:val="00B277A3"/>
    <w:rsid w:val="00B279C0"/>
    <w:rsid w:val="00B3032B"/>
    <w:rsid w:val="00B3063F"/>
    <w:rsid w:val="00B30DD2"/>
    <w:rsid w:val="00B3142B"/>
    <w:rsid w:val="00B319E5"/>
    <w:rsid w:val="00B31A1D"/>
    <w:rsid w:val="00B3374B"/>
    <w:rsid w:val="00B33ABF"/>
    <w:rsid w:val="00B3489A"/>
    <w:rsid w:val="00B35064"/>
    <w:rsid w:val="00B35213"/>
    <w:rsid w:val="00B35381"/>
    <w:rsid w:val="00B35700"/>
    <w:rsid w:val="00B35900"/>
    <w:rsid w:val="00B360CB"/>
    <w:rsid w:val="00B36622"/>
    <w:rsid w:val="00B372B4"/>
    <w:rsid w:val="00B3783E"/>
    <w:rsid w:val="00B37CF7"/>
    <w:rsid w:val="00B37F76"/>
    <w:rsid w:val="00B4033E"/>
    <w:rsid w:val="00B4065E"/>
    <w:rsid w:val="00B40FCE"/>
    <w:rsid w:val="00B416D7"/>
    <w:rsid w:val="00B4233B"/>
    <w:rsid w:val="00B42640"/>
    <w:rsid w:val="00B438EC"/>
    <w:rsid w:val="00B44946"/>
    <w:rsid w:val="00B45925"/>
    <w:rsid w:val="00B45E0E"/>
    <w:rsid w:val="00B4672C"/>
    <w:rsid w:val="00B47304"/>
    <w:rsid w:val="00B47C72"/>
    <w:rsid w:val="00B50D2A"/>
    <w:rsid w:val="00B5184F"/>
    <w:rsid w:val="00B519DF"/>
    <w:rsid w:val="00B51DF9"/>
    <w:rsid w:val="00B5213D"/>
    <w:rsid w:val="00B528E6"/>
    <w:rsid w:val="00B52D03"/>
    <w:rsid w:val="00B52D7E"/>
    <w:rsid w:val="00B531C7"/>
    <w:rsid w:val="00B5390F"/>
    <w:rsid w:val="00B53B7F"/>
    <w:rsid w:val="00B53D87"/>
    <w:rsid w:val="00B543D9"/>
    <w:rsid w:val="00B54691"/>
    <w:rsid w:val="00B54C18"/>
    <w:rsid w:val="00B54C51"/>
    <w:rsid w:val="00B5549B"/>
    <w:rsid w:val="00B555A2"/>
    <w:rsid w:val="00B5625B"/>
    <w:rsid w:val="00B562F3"/>
    <w:rsid w:val="00B56596"/>
    <w:rsid w:val="00B5698C"/>
    <w:rsid w:val="00B57B56"/>
    <w:rsid w:val="00B57CB5"/>
    <w:rsid w:val="00B60111"/>
    <w:rsid w:val="00B6056F"/>
    <w:rsid w:val="00B609A8"/>
    <w:rsid w:val="00B60B6C"/>
    <w:rsid w:val="00B61038"/>
    <w:rsid w:val="00B6122D"/>
    <w:rsid w:val="00B61575"/>
    <w:rsid w:val="00B6159F"/>
    <w:rsid w:val="00B61D3B"/>
    <w:rsid w:val="00B62EC1"/>
    <w:rsid w:val="00B632E1"/>
    <w:rsid w:val="00B6359D"/>
    <w:rsid w:val="00B63A87"/>
    <w:rsid w:val="00B64580"/>
    <w:rsid w:val="00B6458C"/>
    <w:rsid w:val="00B64995"/>
    <w:rsid w:val="00B64A43"/>
    <w:rsid w:val="00B6503C"/>
    <w:rsid w:val="00B65E0A"/>
    <w:rsid w:val="00B6615F"/>
    <w:rsid w:val="00B67572"/>
    <w:rsid w:val="00B6764E"/>
    <w:rsid w:val="00B67868"/>
    <w:rsid w:val="00B67E12"/>
    <w:rsid w:val="00B7073B"/>
    <w:rsid w:val="00B70D65"/>
    <w:rsid w:val="00B736EA"/>
    <w:rsid w:val="00B737BC"/>
    <w:rsid w:val="00B73D84"/>
    <w:rsid w:val="00B74645"/>
    <w:rsid w:val="00B74D2C"/>
    <w:rsid w:val="00B7522F"/>
    <w:rsid w:val="00B75CD0"/>
    <w:rsid w:val="00B75DE6"/>
    <w:rsid w:val="00B766D0"/>
    <w:rsid w:val="00B767A0"/>
    <w:rsid w:val="00B76E58"/>
    <w:rsid w:val="00B770E5"/>
    <w:rsid w:val="00B773C6"/>
    <w:rsid w:val="00B7774A"/>
    <w:rsid w:val="00B77ACA"/>
    <w:rsid w:val="00B815D1"/>
    <w:rsid w:val="00B819CB"/>
    <w:rsid w:val="00B81F6C"/>
    <w:rsid w:val="00B82420"/>
    <w:rsid w:val="00B83054"/>
    <w:rsid w:val="00B83ED9"/>
    <w:rsid w:val="00B83FB6"/>
    <w:rsid w:val="00B84045"/>
    <w:rsid w:val="00B848D4"/>
    <w:rsid w:val="00B849EA"/>
    <w:rsid w:val="00B84E7E"/>
    <w:rsid w:val="00B84EEC"/>
    <w:rsid w:val="00B85841"/>
    <w:rsid w:val="00B85CFC"/>
    <w:rsid w:val="00B863D5"/>
    <w:rsid w:val="00B86624"/>
    <w:rsid w:val="00B873E5"/>
    <w:rsid w:val="00B87701"/>
    <w:rsid w:val="00B87BF7"/>
    <w:rsid w:val="00B87FB7"/>
    <w:rsid w:val="00B87FC7"/>
    <w:rsid w:val="00B9000B"/>
    <w:rsid w:val="00B9139E"/>
    <w:rsid w:val="00B9157E"/>
    <w:rsid w:val="00B91824"/>
    <w:rsid w:val="00B91C06"/>
    <w:rsid w:val="00B9217E"/>
    <w:rsid w:val="00B93214"/>
    <w:rsid w:val="00B9353E"/>
    <w:rsid w:val="00B939A7"/>
    <w:rsid w:val="00B93E14"/>
    <w:rsid w:val="00B9405B"/>
    <w:rsid w:val="00B9448E"/>
    <w:rsid w:val="00B94579"/>
    <w:rsid w:val="00B94DA4"/>
    <w:rsid w:val="00B94E42"/>
    <w:rsid w:val="00B94F37"/>
    <w:rsid w:val="00B950E4"/>
    <w:rsid w:val="00B9510B"/>
    <w:rsid w:val="00B95718"/>
    <w:rsid w:val="00B95CEF"/>
    <w:rsid w:val="00B96613"/>
    <w:rsid w:val="00B9678E"/>
    <w:rsid w:val="00B96B77"/>
    <w:rsid w:val="00B96BA6"/>
    <w:rsid w:val="00B96CCD"/>
    <w:rsid w:val="00B96D58"/>
    <w:rsid w:val="00B97AF9"/>
    <w:rsid w:val="00B97D37"/>
    <w:rsid w:val="00BA0061"/>
    <w:rsid w:val="00BA0EAF"/>
    <w:rsid w:val="00BA1156"/>
    <w:rsid w:val="00BA119B"/>
    <w:rsid w:val="00BA11EE"/>
    <w:rsid w:val="00BA178E"/>
    <w:rsid w:val="00BA1B32"/>
    <w:rsid w:val="00BA20C0"/>
    <w:rsid w:val="00BA265D"/>
    <w:rsid w:val="00BA2CF1"/>
    <w:rsid w:val="00BA2D38"/>
    <w:rsid w:val="00BA2E49"/>
    <w:rsid w:val="00BA2F09"/>
    <w:rsid w:val="00BA314F"/>
    <w:rsid w:val="00BA31CD"/>
    <w:rsid w:val="00BA36B3"/>
    <w:rsid w:val="00BA4079"/>
    <w:rsid w:val="00BA4679"/>
    <w:rsid w:val="00BA4F3A"/>
    <w:rsid w:val="00BA5E11"/>
    <w:rsid w:val="00BA6964"/>
    <w:rsid w:val="00BA6DA0"/>
    <w:rsid w:val="00BB0960"/>
    <w:rsid w:val="00BB0969"/>
    <w:rsid w:val="00BB09C8"/>
    <w:rsid w:val="00BB0D5D"/>
    <w:rsid w:val="00BB1D68"/>
    <w:rsid w:val="00BB1F15"/>
    <w:rsid w:val="00BB2BC0"/>
    <w:rsid w:val="00BB3A32"/>
    <w:rsid w:val="00BB3E55"/>
    <w:rsid w:val="00BB41C8"/>
    <w:rsid w:val="00BB4419"/>
    <w:rsid w:val="00BB4C7D"/>
    <w:rsid w:val="00BB4E49"/>
    <w:rsid w:val="00BB4F75"/>
    <w:rsid w:val="00BB5FCB"/>
    <w:rsid w:val="00BB6023"/>
    <w:rsid w:val="00BB6275"/>
    <w:rsid w:val="00BB6484"/>
    <w:rsid w:val="00BB72B1"/>
    <w:rsid w:val="00BB76A5"/>
    <w:rsid w:val="00BB7E86"/>
    <w:rsid w:val="00BC01F9"/>
    <w:rsid w:val="00BC0DD7"/>
    <w:rsid w:val="00BC1C88"/>
    <w:rsid w:val="00BC1DD2"/>
    <w:rsid w:val="00BC2236"/>
    <w:rsid w:val="00BC2AF9"/>
    <w:rsid w:val="00BC2FB2"/>
    <w:rsid w:val="00BC38DA"/>
    <w:rsid w:val="00BC3906"/>
    <w:rsid w:val="00BC3ABE"/>
    <w:rsid w:val="00BC3AE1"/>
    <w:rsid w:val="00BC4A86"/>
    <w:rsid w:val="00BC4D92"/>
    <w:rsid w:val="00BC5013"/>
    <w:rsid w:val="00BC5487"/>
    <w:rsid w:val="00BC5819"/>
    <w:rsid w:val="00BC5900"/>
    <w:rsid w:val="00BC6443"/>
    <w:rsid w:val="00BC7526"/>
    <w:rsid w:val="00BD0685"/>
    <w:rsid w:val="00BD1420"/>
    <w:rsid w:val="00BD1733"/>
    <w:rsid w:val="00BD1B50"/>
    <w:rsid w:val="00BD30BB"/>
    <w:rsid w:val="00BD315A"/>
    <w:rsid w:val="00BD33B1"/>
    <w:rsid w:val="00BD42CB"/>
    <w:rsid w:val="00BD4597"/>
    <w:rsid w:val="00BD4EEF"/>
    <w:rsid w:val="00BD5C3F"/>
    <w:rsid w:val="00BD5E3F"/>
    <w:rsid w:val="00BD68F0"/>
    <w:rsid w:val="00BD69A4"/>
    <w:rsid w:val="00BD69C7"/>
    <w:rsid w:val="00BD7EB0"/>
    <w:rsid w:val="00BE0D96"/>
    <w:rsid w:val="00BE1289"/>
    <w:rsid w:val="00BE154B"/>
    <w:rsid w:val="00BE1615"/>
    <w:rsid w:val="00BE1802"/>
    <w:rsid w:val="00BE244D"/>
    <w:rsid w:val="00BE2FB7"/>
    <w:rsid w:val="00BE3BE6"/>
    <w:rsid w:val="00BE4109"/>
    <w:rsid w:val="00BE42EF"/>
    <w:rsid w:val="00BE48B7"/>
    <w:rsid w:val="00BE5E13"/>
    <w:rsid w:val="00BE73E6"/>
    <w:rsid w:val="00BE77C8"/>
    <w:rsid w:val="00BE7BE9"/>
    <w:rsid w:val="00BE7CBC"/>
    <w:rsid w:val="00BF0110"/>
    <w:rsid w:val="00BF078F"/>
    <w:rsid w:val="00BF0A4A"/>
    <w:rsid w:val="00BF1C92"/>
    <w:rsid w:val="00BF2038"/>
    <w:rsid w:val="00BF291F"/>
    <w:rsid w:val="00BF31FF"/>
    <w:rsid w:val="00BF3CE9"/>
    <w:rsid w:val="00BF53DD"/>
    <w:rsid w:val="00BF6567"/>
    <w:rsid w:val="00BF6604"/>
    <w:rsid w:val="00BF6BFE"/>
    <w:rsid w:val="00BF71A8"/>
    <w:rsid w:val="00BF7C94"/>
    <w:rsid w:val="00C01628"/>
    <w:rsid w:val="00C01B72"/>
    <w:rsid w:val="00C02448"/>
    <w:rsid w:val="00C02CDC"/>
    <w:rsid w:val="00C03375"/>
    <w:rsid w:val="00C038EE"/>
    <w:rsid w:val="00C03E59"/>
    <w:rsid w:val="00C04635"/>
    <w:rsid w:val="00C051AA"/>
    <w:rsid w:val="00C05F20"/>
    <w:rsid w:val="00C06E41"/>
    <w:rsid w:val="00C07236"/>
    <w:rsid w:val="00C0734C"/>
    <w:rsid w:val="00C076AA"/>
    <w:rsid w:val="00C07D3A"/>
    <w:rsid w:val="00C106FA"/>
    <w:rsid w:val="00C10C71"/>
    <w:rsid w:val="00C110E5"/>
    <w:rsid w:val="00C11787"/>
    <w:rsid w:val="00C11B34"/>
    <w:rsid w:val="00C11D0E"/>
    <w:rsid w:val="00C121C5"/>
    <w:rsid w:val="00C134FD"/>
    <w:rsid w:val="00C13670"/>
    <w:rsid w:val="00C13E20"/>
    <w:rsid w:val="00C141BD"/>
    <w:rsid w:val="00C1468B"/>
    <w:rsid w:val="00C149B4"/>
    <w:rsid w:val="00C151E9"/>
    <w:rsid w:val="00C1584A"/>
    <w:rsid w:val="00C1585B"/>
    <w:rsid w:val="00C16662"/>
    <w:rsid w:val="00C1676D"/>
    <w:rsid w:val="00C170A6"/>
    <w:rsid w:val="00C17473"/>
    <w:rsid w:val="00C17E7F"/>
    <w:rsid w:val="00C2047D"/>
    <w:rsid w:val="00C20E6B"/>
    <w:rsid w:val="00C21401"/>
    <w:rsid w:val="00C2193B"/>
    <w:rsid w:val="00C22EAB"/>
    <w:rsid w:val="00C24BA7"/>
    <w:rsid w:val="00C256BA"/>
    <w:rsid w:val="00C256DD"/>
    <w:rsid w:val="00C266C4"/>
    <w:rsid w:val="00C26B77"/>
    <w:rsid w:val="00C26D02"/>
    <w:rsid w:val="00C274C2"/>
    <w:rsid w:val="00C27A56"/>
    <w:rsid w:val="00C27ED0"/>
    <w:rsid w:val="00C27EEB"/>
    <w:rsid w:val="00C3049E"/>
    <w:rsid w:val="00C309BF"/>
    <w:rsid w:val="00C3104A"/>
    <w:rsid w:val="00C31985"/>
    <w:rsid w:val="00C31DFA"/>
    <w:rsid w:val="00C325D6"/>
    <w:rsid w:val="00C32879"/>
    <w:rsid w:val="00C32A09"/>
    <w:rsid w:val="00C332A1"/>
    <w:rsid w:val="00C339AD"/>
    <w:rsid w:val="00C339BB"/>
    <w:rsid w:val="00C33BCD"/>
    <w:rsid w:val="00C33CD3"/>
    <w:rsid w:val="00C3467A"/>
    <w:rsid w:val="00C35106"/>
    <w:rsid w:val="00C3535D"/>
    <w:rsid w:val="00C35A76"/>
    <w:rsid w:val="00C35AA3"/>
    <w:rsid w:val="00C367B6"/>
    <w:rsid w:val="00C36B15"/>
    <w:rsid w:val="00C36B55"/>
    <w:rsid w:val="00C36D1D"/>
    <w:rsid w:val="00C37267"/>
    <w:rsid w:val="00C3790F"/>
    <w:rsid w:val="00C379F0"/>
    <w:rsid w:val="00C402BE"/>
    <w:rsid w:val="00C405CC"/>
    <w:rsid w:val="00C40B10"/>
    <w:rsid w:val="00C4250E"/>
    <w:rsid w:val="00C42691"/>
    <w:rsid w:val="00C42A6D"/>
    <w:rsid w:val="00C42B1B"/>
    <w:rsid w:val="00C42D06"/>
    <w:rsid w:val="00C433D8"/>
    <w:rsid w:val="00C43C99"/>
    <w:rsid w:val="00C43F22"/>
    <w:rsid w:val="00C44367"/>
    <w:rsid w:val="00C4498D"/>
    <w:rsid w:val="00C44A60"/>
    <w:rsid w:val="00C4519F"/>
    <w:rsid w:val="00C45C7E"/>
    <w:rsid w:val="00C47F21"/>
    <w:rsid w:val="00C5015E"/>
    <w:rsid w:val="00C50175"/>
    <w:rsid w:val="00C50ABA"/>
    <w:rsid w:val="00C50D50"/>
    <w:rsid w:val="00C51B37"/>
    <w:rsid w:val="00C51DC0"/>
    <w:rsid w:val="00C52E58"/>
    <w:rsid w:val="00C5350F"/>
    <w:rsid w:val="00C53CFA"/>
    <w:rsid w:val="00C53D43"/>
    <w:rsid w:val="00C54178"/>
    <w:rsid w:val="00C543B3"/>
    <w:rsid w:val="00C54AEB"/>
    <w:rsid w:val="00C54D25"/>
    <w:rsid w:val="00C55075"/>
    <w:rsid w:val="00C5538B"/>
    <w:rsid w:val="00C55399"/>
    <w:rsid w:val="00C55B06"/>
    <w:rsid w:val="00C55B71"/>
    <w:rsid w:val="00C56D6F"/>
    <w:rsid w:val="00C576C2"/>
    <w:rsid w:val="00C57BBF"/>
    <w:rsid w:val="00C60F8D"/>
    <w:rsid w:val="00C61067"/>
    <w:rsid w:val="00C616FF"/>
    <w:rsid w:val="00C61886"/>
    <w:rsid w:val="00C61F63"/>
    <w:rsid w:val="00C6270B"/>
    <w:rsid w:val="00C62917"/>
    <w:rsid w:val="00C62C6E"/>
    <w:rsid w:val="00C62DC7"/>
    <w:rsid w:val="00C63477"/>
    <w:rsid w:val="00C63B83"/>
    <w:rsid w:val="00C63CAB"/>
    <w:rsid w:val="00C652CE"/>
    <w:rsid w:val="00C653E2"/>
    <w:rsid w:val="00C653EF"/>
    <w:rsid w:val="00C656EE"/>
    <w:rsid w:val="00C65A6B"/>
    <w:rsid w:val="00C66816"/>
    <w:rsid w:val="00C67705"/>
    <w:rsid w:val="00C6798D"/>
    <w:rsid w:val="00C67AC9"/>
    <w:rsid w:val="00C70335"/>
    <w:rsid w:val="00C70DCD"/>
    <w:rsid w:val="00C71194"/>
    <w:rsid w:val="00C71D9B"/>
    <w:rsid w:val="00C71F07"/>
    <w:rsid w:val="00C72970"/>
    <w:rsid w:val="00C73774"/>
    <w:rsid w:val="00C73C10"/>
    <w:rsid w:val="00C73F4C"/>
    <w:rsid w:val="00C75223"/>
    <w:rsid w:val="00C75413"/>
    <w:rsid w:val="00C7574B"/>
    <w:rsid w:val="00C75848"/>
    <w:rsid w:val="00C76088"/>
    <w:rsid w:val="00C7666C"/>
    <w:rsid w:val="00C76735"/>
    <w:rsid w:val="00C76D2A"/>
    <w:rsid w:val="00C76D6A"/>
    <w:rsid w:val="00C7756F"/>
    <w:rsid w:val="00C77A8C"/>
    <w:rsid w:val="00C77B48"/>
    <w:rsid w:val="00C77FE6"/>
    <w:rsid w:val="00C81E5D"/>
    <w:rsid w:val="00C82104"/>
    <w:rsid w:val="00C82141"/>
    <w:rsid w:val="00C8236F"/>
    <w:rsid w:val="00C823E2"/>
    <w:rsid w:val="00C8256E"/>
    <w:rsid w:val="00C82A04"/>
    <w:rsid w:val="00C82B65"/>
    <w:rsid w:val="00C83089"/>
    <w:rsid w:val="00C84076"/>
    <w:rsid w:val="00C8520C"/>
    <w:rsid w:val="00C8639D"/>
    <w:rsid w:val="00C86415"/>
    <w:rsid w:val="00C86914"/>
    <w:rsid w:val="00C86C24"/>
    <w:rsid w:val="00C86CE6"/>
    <w:rsid w:val="00C87BE6"/>
    <w:rsid w:val="00C87C90"/>
    <w:rsid w:val="00C87F57"/>
    <w:rsid w:val="00C9039F"/>
    <w:rsid w:val="00C9093C"/>
    <w:rsid w:val="00C914FD"/>
    <w:rsid w:val="00C91B1D"/>
    <w:rsid w:val="00C92890"/>
    <w:rsid w:val="00C92EBF"/>
    <w:rsid w:val="00C935B6"/>
    <w:rsid w:val="00C938BE"/>
    <w:rsid w:val="00C93EA6"/>
    <w:rsid w:val="00C93F5C"/>
    <w:rsid w:val="00C94B58"/>
    <w:rsid w:val="00C95085"/>
    <w:rsid w:val="00C959CC"/>
    <w:rsid w:val="00C95B31"/>
    <w:rsid w:val="00C95C4F"/>
    <w:rsid w:val="00C966CE"/>
    <w:rsid w:val="00C967C0"/>
    <w:rsid w:val="00C97163"/>
    <w:rsid w:val="00C97367"/>
    <w:rsid w:val="00C977E0"/>
    <w:rsid w:val="00C97A8F"/>
    <w:rsid w:val="00CA0A0D"/>
    <w:rsid w:val="00CA0C33"/>
    <w:rsid w:val="00CA0CC8"/>
    <w:rsid w:val="00CA16E5"/>
    <w:rsid w:val="00CA29BC"/>
    <w:rsid w:val="00CA3331"/>
    <w:rsid w:val="00CA3906"/>
    <w:rsid w:val="00CA3910"/>
    <w:rsid w:val="00CA4313"/>
    <w:rsid w:val="00CA4BC2"/>
    <w:rsid w:val="00CA5879"/>
    <w:rsid w:val="00CA64F4"/>
    <w:rsid w:val="00CA64FD"/>
    <w:rsid w:val="00CA6957"/>
    <w:rsid w:val="00CA6B14"/>
    <w:rsid w:val="00CA6B89"/>
    <w:rsid w:val="00CA702C"/>
    <w:rsid w:val="00CA78BA"/>
    <w:rsid w:val="00CB012F"/>
    <w:rsid w:val="00CB0687"/>
    <w:rsid w:val="00CB0C2B"/>
    <w:rsid w:val="00CB0C52"/>
    <w:rsid w:val="00CB1020"/>
    <w:rsid w:val="00CB1084"/>
    <w:rsid w:val="00CB1A45"/>
    <w:rsid w:val="00CB1FFA"/>
    <w:rsid w:val="00CB2328"/>
    <w:rsid w:val="00CB2E8E"/>
    <w:rsid w:val="00CB3B0A"/>
    <w:rsid w:val="00CB3B4A"/>
    <w:rsid w:val="00CB3FCE"/>
    <w:rsid w:val="00CB4492"/>
    <w:rsid w:val="00CB47D4"/>
    <w:rsid w:val="00CB4E1A"/>
    <w:rsid w:val="00CB64DE"/>
    <w:rsid w:val="00CB716D"/>
    <w:rsid w:val="00CB72F8"/>
    <w:rsid w:val="00CB73DF"/>
    <w:rsid w:val="00CB7416"/>
    <w:rsid w:val="00CB7450"/>
    <w:rsid w:val="00CC087F"/>
    <w:rsid w:val="00CC2174"/>
    <w:rsid w:val="00CC2ECF"/>
    <w:rsid w:val="00CC4399"/>
    <w:rsid w:val="00CC480A"/>
    <w:rsid w:val="00CC4E9F"/>
    <w:rsid w:val="00CC50DC"/>
    <w:rsid w:val="00CC5162"/>
    <w:rsid w:val="00CC51A7"/>
    <w:rsid w:val="00CC65B4"/>
    <w:rsid w:val="00CC7A90"/>
    <w:rsid w:val="00CC7D9E"/>
    <w:rsid w:val="00CD0DBE"/>
    <w:rsid w:val="00CD1091"/>
    <w:rsid w:val="00CD1102"/>
    <w:rsid w:val="00CD20AC"/>
    <w:rsid w:val="00CD30BB"/>
    <w:rsid w:val="00CD38E9"/>
    <w:rsid w:val="00CD3944"/>
    <w:rsid w:val="00CD3F79"/>
    <w:rsid w:val="00CD4075"/>
    <w:rsid w:val="00CD44B7"/>
    <w:rsid w:val="00CD451C"/>
    <w:rsid w:val="00CD4534"/>
    <w:rsid w:val="00CD4699"/>
    <w:rsid w:val="00CD4CBC"/>
    <w:rsid w:val="00CD5460"/>
    <w:rsid w:val="00CD5B1F"/>
    <w:rsid w:val="00CD654B"/>
    <w:rsid w:val="00CD66CE"/>
    <w:rsid w:val="00CD677D"/>
    <w:rsid w:val="00CD6988"/>
    <w:rsid w:val="00CD76FB"/>
    <w:rsid w:val="00CD7D03"/>
    <w:rsid w:val="00CE0D22"/>
    <w:rsid w:val="00CE1385"/>
    <w:rsid w:val="00CE15DC"/>
    <w:rsid w:val="00CE164C"/>
    <w:rsid w:val="00CE18A4"/>
    <w:rsid w:val="00CE18F6"/>
    <w:rsid w:val="00CE1D57"/>
    <w:rsid w:val="00CE1DD4"/>
    <w:rsid w:val="00CE353B"/>
    <w:rsid w:val="00CE38E6"/>
    <w:rsid w:val="00CE5280"/>
    <w:rsid w:val="00CE5A9E"/>
    <w:rsid w:val="00CE5E78"/>
    <w:rsid w:val="00CE6F87"/>
    <w:rsid w:val="00CE765A"/>
    <w:rsid w:val="00CE7A53"/>
    <w:rsid w:val="00CE7B6B"/>
    <w:rsid w:val="00CE7EB1"/>
    <w:rsid w:val="00CF035A"/>
    <w:rsid w:val="00CF0D8D"/>
    <w:rsid w:val="00CF1050"/>
    <w:rsid w:val="00CF12B5"/>
    <w:rsid w:val="00CF1B29"/>
    <w:rsid w:val="00CF1BEE"/>
    <w:rsid w:val="00CF1E05"/>
    <w:rsid w:val="00CF232E"/>
    <w:rsid w:val="00CF2A6B"/>
    <w:rsid w:val="00CF364F"/>
    <w:rsid w:val="00CF42FA"/>
    <w:rsid w:val="00CF4603"/>
    <w:rsid w:val="00CF4A57"/>
    <w:rsid w:val="00CF70F8"/>
    <w:rsid w:val="00D00E7E"/>
    <w:rsid w:val="00D01A46"/>
    <w:rsid w:val="00D01B2D"/>
    <w:rsid w:val="00D01FA9"/>
    <w:rsid w:val="00D02D5D"/>
    <w:rsid w:val="00D0353D"/>
    <w:rsid w:val="00D036D4"/>
    <w:rsid w:val="00D03B86"/>
    <w:rsid w:val="00D04C59"/>
    <w:rsid w:val="00D04FE5"/>
    <w:rsid w:val="00D05206"/>
    <w:rsid w:val="00D059CB"/>
    <w:rsid w:val="00D060F3"/>
    <w:rsid w:val="00D062BD"/>
    <w:rsid w:val="00D06DD6"/>
    <w:rsid w:val="00D07221"/>
    <w:rsid w:val="00D0767E"/>
    <w:rsid w:val="00D0770D"/>
    <w:rsid w:val="00D07754"/>
    <w:rsid w:val="00D10B6C"/>
    <w:rsid w:val="00D10EDE"/>
    <w:rsid w:val="00D115E3"/>
    <w:rsid w:val="00D11DF0"/>
    <w:rsid w:val="00D120AF"/>
    <w:rsid w:val="00D120E4"/>
    <w:rsid w:val="00D13577"/>
    <w:rsid w:val="00D135C1"/>
    <w:rsid w:val="00D13E86"/>
    <w:rsid w:val="00D13FD3"/>
    <w:rsid w:val="00D14194"/>
    <w:rsid w:val="00D14533"/>
    <w:rsid w:val="00D14AA2"/>
    <w:rsid w:val="00D14F76"/>
    <w:rsid w:val="00D1533B"/>
    <w:rsid w:val="00D162DE"/>
    <w:rsid w:val="00D16C1A"/>
    <w:rsid w:val="00D20424"/>
    <w:rsid w:val="00D20AAC"/>
    <w:rsid w:val="00D20D21"/>
    <w:rsid w:val="00D20F8C"/>
    <w:rsid w:val="00D215B6"/>
    <w:rsid w:val="00D21647"/>
    <w:rsid w:val="00D21929"/>
    <w:rsid w:val="00D222AA"/>
    <w:rsid w:val="00D22CA6"/>
    <w:rsid w:val="00D23462"/>
    <w:rsid w:val="00D2350F"/>
    <w:rsid w:val="00D23C23"/>
    <w:rsid w:val="00D23D08"/>
    <w:rsid w:val="00D23D34"/>
    <w:rsid w:val="00D23E0C"/>
    <w:rsid w:val="00D24374"/>
    <w:rsid w:val="00D249DD"/>
    <w:rsid w:val="00D24C59"/>
    <w:rsid w:val="00D251D3"/>
    <w:rsid w:val="00D25448"/>
    <w:rsid w:val="00D25ACD"/>
    <w:rsid w:val="00D25B80"/>
    <w:rsid w:val="00D25D62"/>
    <w:rsid w:val="00D25F50"/>
    <w:rsid w:val="00D26224"/>
    <w:rsid w:val="00D2648F"/>
    <w:rsid w:val="00D2685D"/>
    <w:rsid w:val="00D26A9B"/>
    <w:rsid w:val="00D27A13"/>
    <w:rsid w:val="00D27A1C"/>
    <w:rsid w:val="00D31C5A"/>
    <w:rsid w:val="00D31E5A"/>
    <w:rsid w:val="00D32555"/>
    <w:rsid w:val="00D326F0"/>
    <w:rsid w:val="00D3286B"/>
    <w:rsid w:val="00D32B41"/>
    <w:rsid w:val="00D32FA3"/>
    <w:rsid w:val="00D3324B"/>
    <w:rsid w:val="00D33388"/>
    <w:rsid w:val="00D345D9"/>
    <w:rsid w:val="00D34D7D"/>
    <w:rsid w:val="00D35AD4"/>
    <w:rsid w:val="00D36615"/>
    <w:rsid w:val="00D36CE3"/>
    <w:rsid w:val="00D36D7E"/>
    <w:rsid w:val="00D36E1A"/>
    <w:rsid w:val="00D3703F"/>
    <w:rsid w:val="00D37E68"/>
    <w:rsid w:val="00D406D0"/>
    <w:rsid w:val="00D41657"/>
    <w:rsid w:val="00D41668"/>
    <w:rsid w:val="00D4197D"/>
    <w:rsid w:val="00D419EF"/>
    <w:rsid w:val="00D420D8"/>
    <w:rsid w:val="00D42A19"/>
    <w:rsid w:val="00D43A5B"/>
    <w:rsid w:val="00D449F0"/>
    <w:rsid w:val="00D44A54"/>
    <w:rsid w:val="00D44F62"/>
    <w:rsid w:val="00D451DF"/>
    <w:rsid w:val="00D45288"/>
    <w:rsid w:val="00D45819"/>
    <w:rsid w:val="00D4581F"/>
    <w:rsid w:val="00D459A6"/>
    <w:rsid w:val="00D45FF6"/>
    <w:rsid w:val="00D47686"/>
    <w:rsid w:val="00D47DC9"/>
    <w:rsid w:val="00D502F9"/>
    <w:rsid w:val="00D50A81"/>
    <w:rsid w:val="00D51C7E"/>
    <w:rsid w:val="00D53334"/>
    <w:rsid w:val="00D53615"/>
    <w:rsid w:val="00D5422F"/>
    <w:rsid w:val="00D54A05"/>
    <w:rsid w:val="00D54E69"/>
    <w:rsid w:val="00D56793"/>
    <w:rsid w:val="00D56834"/>
    <w:rsid w:val="00D56D91"/>
    <w:rsid w:val="00D570AC"/>
    <w:rsid w:val="00D57E3B"/>
    <w:rsid w:val="00D60293"/>
    <w:rsid w:val="00D607B2"/>
    <w:rsid w:val="00D61274"/>
    <w:rsid w:val="00D6138E"/>
    <w:rsid w:val="00D61668"/>
    <w:rsid w:val="00D617F0"/>
    <w:rsid w:val="00D61B17"/>
    <w:rsid w:val="00D61E3D"/>
    <w:rsid w:val="00D62560"/>
    <w:rsid w:val="00D6258B"/>
    <w:rsid w:val="00D62684"/>
    <w:rsid w:val="00D629F8"/>
    <w:rsid w:val="00D6323C"/>
    <w:rsid w:val="00D646BF"/>
    <w:rsid w:val="00D6486C"/>
    <w:rsid w:val="00D6493F"/>
    <w:rsid w:val="00D64D89"/>
    <w:rsid w:val="00D64FAA"/>
    <w:rsid w:val="00D65F52"/>
    <w:rsid w:val="00D660B6"/>
    <w:rsid w:val="00D661E5"/>
    <w:rsid w:val="00D662D4"/>
    <w:rsid w:val="00D66635"/>
    <w:rsid w:val="00D667A0"/>
    <w:rsid w:val="00D668BE"/>
    <w:rsid w:val="00D66A87"/>
    <w:rsid w:val="00D66AA8"/>
    <w:rsid w:val="00D67549"/>
    <w:rsid w:val="00D676A3"/>
    <w:rsid w:val="00D67DF5"/>
    <w:rsid w:val="00D706C9"/>
    <w:rsid w:val="00D70954"/>
    <w:rsid w:val="00D709D8"/>
    <w:rsid w:val="00D719F1"/>
    <w:rsid w:val="00D72177"/>
    <w:rsid w:val="00D73F41"/>
    <w:rsid w:val="00D745D7"/>
    <w:rsid w:val="00D750BF"/>
    <w:rsid w:val="00D755F5"/>
    <w:rsid w:val="00D758D8"/>
    <w:rsid w:val="00D765C6"/>
    <w:rsid w:val="00D76910"/>
    <w:rsid w:val="00D76BA7"/>
    <w:rsid w:val="00D76EDB"/>
    <w:rsid w:val="00D800B8"/>
    <w:rsid w:val="00D81DAE"/>
    <w:rsid w:val="00D82165"/>
    <w:rsid w:val="00D83D8E"/>
    <w:rsid w:val="00D8460B"/>
    <w:rsid w:val="00D846BA"/>
    <w:rsid w:val="00D8476B"/>
    <w:rsid w:val="00D84CFD"/>
    <w:rsid w:val="00D84E40"/>
    <w:rsid w:val="00D85C37"/>
    <w:rsid w:val="00D85E89"/>
    <w:rsid w:val="00D862FF"/>
    <w:rsid w:val="00D86575"/>
    <w:rsid w:val="00D86D8A"/>
    <w:rsid w:val="00D874E9"/>
    <w:rsid w:val="00D87DE9"/>
    <w:rsid w:val="00D900F8"/>
    <w:rsid w:val="00D901ED"/>
    <w:rsid w:val="00D904D4"/>
    <w:rsid w:val="00D907AD"/>
    <w:rsid w:val="00D90AC3"/>
    <w:rsid w:val="00D920D0"/>
    <w:rsid w:val="00D93A4D"/>
    <w:rsid w:val="00D94464"/>
    <w:rsid w:val="00D94CE5"/>
    <w:rsid w:val="00D954FA"/>
    <w:rsid w:val="00D95F2F"/>
    <w:rsid w:val="00D9608F"/>
    <w:rsid w:val="00D96A24"/>
    <w:rsid w:val="00D96DCB"/>
    <w:rsid w:val="00D97096"/>
    <w:rsid w:val="00D97140"/>
    <w:rsid w:val="00D9749E"/>
    <w:rsid w:val="00DA0935"/>
    <w:rsid w:val="00DA1163"/>
    <w:rsid w:val="00DA13E7"/>
    <w:rsid w:val="00DA2457"/>
    <w:rsid w:val="00DA2DB6"/>
    <w:rsid w:val="00DA407F"/>
    <w:rsid w:val="00DA498D"/>
    <w:rsid w:val="00DA4B85"/>
    <w:rsid w:val="00DA5387"/>
    <w:rsid w:val="00DA5BB1"/>
    <w:rsid w:val="00DA5C2A"/>
    <w:rsid w:val="00DA5C36"/>
    <w:rsid w:val="00DA5F96"/>
    <w:rsid w:val="00DA68BC"/>
    <w:rsid w:val="00DA6D9B"/>
    <w:rsid w:val="00DA750B"/>
    <w:rsid w:val="00DA7D23"/>
    <w:rsid w:val="00DB15FA"/>
    <w:rsid w:val="00DB1AD8"/>
    <w:rsid w:val="00DB2472"/>
    <w:rsid w:val="00DB28D9"/>
    <w:rsid w:val="00DB3F82"/>
    <w:rsid w:val="00DB51BB"/>
    <w:rsid w:val="00DB586B"/>
    <w:rsid w:val="00DB6469"/>
    <w:rsid w:val="00DB6D99"/>
    <w:rsid w:val="00DB703A"/>
    <w:rsid w:val="00DB7399"/>
    <w:rsid w:val="00DB7496"/>
    <w:rsid w:val="00DB79E4"/>
    <w:rsid w:val="00DB7F4F"/>
    <w:rsid w:val="00DC0912"/>
    <w:rsid w:val="00DC0960"/>
    <w:rsid w:val="00DC13F4"/>
    <w:rsid w:val="00DC1A20"/>
    <w:rsid w:val="00DC1A24"/>
    <w:rsid w:val="00DC1BB7"/>
    <w:rsid w:val="00DC1EB8"/>
    <w:rsid w:val="00DC22E5"/>
    <w:rsid w:val="00DC25DD"/>
    <w:rsid w:val="00DC277F"/>
    <w:rsid w:val="00DC27E7"/>
    <w:rsid w:val="00DC2930"/>
    <w:rsid w:val="00DC33B0"/>
    <w:rsid w:val="00DC38D3"/>
    <w:rsid w:val="00DC3B4B"/>
    <w:rsid w:val="00DC3D79"/>
    <w:rsid w:val="00DC45D5"/>
    <w:rsid w:val="00DC47A2"/>
    <w:rsid w:val="00DC5241"/>
    <w:rsid w:val="00DC638F"/>
    <w:rsid w:val="00DC6471"/>
    <w:rsid w:val="00DC6963"/>
    <w:rsid w:val="00DC6B70"/>
    <w:rsid w:val="00DC6F24"/>
    <w:rsid w:val="00DC7043"/>
    <w:rsid w:val="00DC74BB"/>
    <w:rsid w:val="00DC7A83"/>
    <w:rsid w:val="00DC7CD5"/>
    <w:rsid w:val="00DD007C"/>
    <w:rsid w:val="00DD0710"/>
    <w:rsid w:val="00DD087D"/>
    <w:rsid w:val="00DD0AF9"/>
    <w:rsid w:val="00DD0E6C"/>
    <w:rsid w:val="00DD0EFE"/>
    <w:rsid w:val="00DD1224"/>
    <w:rsid w:val="00DD1CFE"/>
    <w:rsid w:val="00DD1D08"/>
    <w:rsid w:val="00DD1D89"/>
    <w:rsid w:val="00DD2431"/>
    <w:rsid w:val="00DD28F4"/>
    <w:rsid w:val="00DD2BF1"/>
    <w:rsid w:val="00DD2DE5"/>
    <w:rsid w:val="00DD3168"/>
    <w:rsid w:val="00DD3173"/>
    <w:rsid w:val="00DD31FD"/>
    <w:rsid w:val="00DD33D6"/>
    <w:rsid w:val="00DD3989"/>
    <w:rsid w:val="00DD3B30"/>
    <w:rsid w:val="00DD45AB"/>
    <w:rsid w:val="00DD45F3"/>
    <w:rsid w:val="00DD469D"/>
    <w:rsid w:val="00DD48F3"/>
    <w:rsid w:val="00DD4AD0"/>
    <w:rsid w:val="00DD5782"/>
    <w:rsid w:val="00DD5B42"/>
    <w:rsid w:val="00DD5DEE"/>
    <w:rsid w:val="00DD5EF9"/>
    <w:rsid w:val="00DD7EE1"/>
    <w:rsid w:val="00DE08EF"/>
    <w:rsid w:val="00DE0EA5"/>
    <w:rsid w:val="00DE1B7B"/>
    <w:rsid w:val="00DE2065"/>
    <w:rsid w:val="00DE232B"/>
    <w:rsid w:val="00DE27D5"/>
    <w:rsid w:val="00DE31C4"/>
    <w:rsid w:val="00DE35C3"/>
    <w:rsid w:val="00DE3D12"/>
    <w:rsid w:val="00DE3EE4"/>
    <w:rsid w:val="00DE4C71"/>
    <w:rsid w:val="00DE4D18"/>
    <w:rsid w:val="00DE4DCC"/>
    <w:rsid w:val="00DE51C5"/>
    <w:rsid w:val="00DE60CA"/>
    <w:rsid w:val="00DE6AB8"/>
    <w:rsid w:val="00DE6B12"/>
    <w:rsid w:val="00DE6D73"/>
    <w:rsid w:val="00DE6E48"/>
    <w:rsid w:val="00DE71D3"/>
    <w:rsid w:val="00DF1C38"/>
    <w:rsid w:val="00DF2D43"/>
    <w:rsid w:val="00DF314F"/>
    <w:rsid w:val="00DF32A9"/>
    <w:rsid w:val="00DF32B0"/>
    <w:rsid w:val="00DF3465"/>
    <w:rsid w:val="00DF3841"/>
    <w:rsid w:val="00DF40FB"/>
    <w:rsid w:val="00DF45F8"/>
    <w:rsid w:val="00DF4F50"/>
    <w:rsid w:val="00DF5483"/>
    <w:rsid w:val="00DF5AA9"/>
    <w:rsid w:val="00DF5B87"/>
    <w:rsid w:val="00DF5FF1"/>
    <w:rsid w:val="00DF62D4"/>
    <w:rsid w:val="00DF63B4"/>
    <w:rsid w:val="00DF778D"/>
    <w:rsid w:val="00DF782B"/>
    <w:rsid w:val="00DF7EAC"/>
    <w:rsid w:val="00E005B4"/>
    <w:rsid w:val="00E01976"/>
    <w:rsid w:val="00E030A7"/>
    <w:rsid w:val="00E03122"/>
    <w:rsid w:val="00E036DA"/>
    <w:rsid w:val="00E037E4"/>
    <w:rsid w:val="00E04033"/>
    <w:rsid w:val="00E046B7"/>
    <w:rsid w:val="00E0502B"/>
    <w:rsid w:val="00E0533E"/>
    <w:rsid w:val="00E06929"/>
    <w:rsid w:val="00E06938"/>
    <w:rsid w:val="00E06C6C"/>
    <w:rsid w:val="00E076AF"/>
    <w:rsid w:val="00E07A6D"/>
    <w:rsid w:val="00E07C89"/>
    <w:rsid w:val="00E07E2E"/>
    <w:rsid w:val="00E102B4"/>
    <w:rsid w:val="00E1030E"/>
    <w:rsid w:val="00E1084A"/>
    <w:rsid w:val="00E11405"/>
    <w:rsid w:val="00E12B4E"/>
    <w:rsid w:val="00E133B0"/>
    <w:rsid w:val="00E13F05"/>
    <w:rsid w:val="00E148DF"/>
    <w:rsid w:val="00E14BF3"/>
    <w:rsid w:val="00E14EB8"/>
    <w:rsid w:val="00E157BF"/>
    <w:rsid w:val="00E159AE"/>
    <w:rsid w:val="00E161FC"/>
    <w:rsid w:val="00E16873"/>
    <w:rsid w:val="00E16BBB"/>
    <w:rsid w:val="00E20A21"/>
    <w:rsid w:val="00E223C7"/>
    <w:rsid w:val="00E22F07"/>
    <w:rsid w:val="00E230B6"/>
    <w:rsid w:val="00E24088"/>
    <w:rsid w:val="00E24452"/>
    <w:rsid w:val="00E2567F"/>
    <w:rsid w:val="00E25B3B"/>
    <w:rsid w:val="00E25D06"/>
    <w:rsid w:val="00E26095"/>
    <w:rsid w:val="00E267AD"/>
    <w:rsid w:val="00E27346"/>
    <w:rsid w:val="00E27963"/>
    <w:rsid w:val="00E30196"/>
    <w:rsid w:val="00E316A4"/>
    <w:rsid w:val="00E32260"/>
    <w:rsid w:val="00E32438"/>
    <w:rsid w:val="00E328EA"/>
    <w:rsid w:val="00E32C47"/>
    <w:rsid w:val="00E336BA"/>
    <w:rsid w:val="00E342E4"/>
    <w:rsid w:val="00E34EE8"/>
    <w:rsid w:val="00E350FB"/>
    <w:rsid w:val="00E35697"/>
    <w:rsid w:val="00E35724"/>
    <w:rsid w:val="00E360D0"/>
    <w:rsid w:val="00E36748"/>
    <w:rsid w:val="00E372E6"/>
    <w:rsid w:val="00E400C9"/>
    <w:rsid w:val="00E4088E"/>
    <w:rsid w:val="00E40CD8"/>
    <w:rsid w:val="00E41331"/>
    <w:rsid w:val="00E4164C"/>
    <w:rsid w:val="00E41957"/>
    <w:rsid w:val="00E41DB5"/>
    <w:rsid w:val="00E41EC4"/>
    <w:rsid w:val="00E42011"/>
    <w:rsid w:val="00E42236"/>
    <w:rsid w:val="00E42CA5"/>
    <w:rsid w:val="00E43277"/>
    <w:rsid w:val="00E43921"/>
    <w:rsid w:val="00E43CEF"/>
    <w:rsid w:val="00E43D1F"/>
    <w:rsid w:val="00E44808"/>
    <w:rsid w:val="00E4495D"/>
    <w:rsid w:val="00E44ACE"/>
    <w:rsid w:val="00E44E77"/>
    <w:rsid w:val="00E452E7"/>
    <w:rsid w:val="00E454E7"/>
    <w:rsid w:val="00E45EFB"/>
    <w:rsid w:val="00E466CA"/>
    <w:rsid w:val="00E467F8"/>
    <w:rsid w:val="00E473F2"/>
    <w:rsid w:val="00E4740F"/>
    <w:rsid w:val="00E47D4A"/>
    <w:rsid w:val="00E503EE"/>
    <w:rsid w:val="00E515A6"/>
    <w:rsid w:val="00E51FA6"/>
    <w:rsid w:val="00E5204B"/>
    <w:rsid w:val="00E529D5"/>
    <w:rsid w:val="00E54EA2"/>
    <w:rsid w:val="00E55168"/>
    <w:rsid w:val="00E55792"/>
    <w:rsid w:val="00E55A0C"/>
    <w:rsid w:val="00E56166"/>
    <w:rsid w:val="00E56DAE"/>
    <w:rsid w:val="00E572E9"/>
    <w:rsid w:val="00E57426"/>
    <w:rsid w:val="00E57B3E"/>
    <w:rsid w:val="00E57D05"/>
    <w:rsid w:val="00E6027A"/>
    <w:rsid w:val="00E61D4F"/>
    <w:rsid w:val="00E6268C"/>
    <w:rsid w:val="00E62844"/>
    <w:rsid w:val="00E62A4D"/>
    <w:rsid w:val="00E631CD"/>
    <w:rsid w:val="00E6321E"/>
    <w:rsid w:val="00E63DB1"/>
    <w:rsid w:val="00E63F9A"/>
    <w:rsid w:val="00E645E7"/>
    <w:rsid w:val="00E64FCA"/>
    <w:rsid w:val="00E66562"/>
    <w:rsid w:val="00E66B58"/>
    <w:rsid w:val="00E66E4B"/>
    <w:rsid w:val="00E66EB6"/>
    <w:rsid w:val="00E66EF0"/>
    <w:rsid w:val="00E67143"/>
    <w:rsid w:val="00E67A8F"/>
    <w:rsid w:val="00E7064D"/>
    <w:rsid w:val="00E70E5D"/>
    <w:rsid w:val="00E7168E"/>
    <w:rsid w:val="00E724B6"/>
    <w:rsid w:val="00E73D98"/>
    <w:rsid w:val="00E73EF9"/>
    <w:rsid w:val="00E74312"/>
    <w:rsid w:val="00E744A8"/>
    <w:rsid w:val="00E74562"/>
    <w:rsid w:val="00E74A9D"/>
    <w:rsid w:val="00E7578E"/>
    <w:rsid w:val="00E76255"/>
    <w:rsid w:val="00E772E5"/>
    <w:rsid w:val="00E773EA"/>
    <w:rsid w:val="00E77A11"/>
    <w:rsid w:val="00E80149"/>
    <w:rsid w:val="00E80161"/>
    <w:rsid w:val="00E80176"/>
    <w:rsid w:val="00E804F0"/>
    <w:rsid w:val="00E80593"/>
    <w:rsid w:val="00E808C3"/>
    <w:rsid w:val="00E80E32"/>
    <w:rsid w:val="00E80E8C"/>
    <w:rsid w:val="00E81668"/>
    <w:rsid w:val="00E817EA"/>
    <w:rsid w:val="00E818C0"/>
    <w:rsid w:val="00E81D24"/>
    <w:rsid w:val="00E841A8"/>
    <w:rsid w:val="00E84214"/>
    <w:rsid w:val="00E8428B"/>
    <w:rsid w:val="00E848C7"/>
    <w:rsid w:val="00E86668"/>
    <w:rsid w:val="00E86C1C"/>
    <w:rsid w:val="00E86CCD"/>
    <w:rsid w:val="00E878B8"/>
    <w:rsid w:val="00E90C43"/>
    <w:rsid w:val="00E90DD6"/>
    <w:rsid w:val="00E9172C"/>
    <w:rsid w:val="00E92958"/>
    <w:rsid w:val="00E92F47"/>
    <w:rsid w:val="00E9331D"/>
    <w:rsid w:val="00E93581"/>
    <w:rsid w:val="00E93A63"/>
    <w:rsid w:val="00E93F3D"/>
    <w:rsid w:val="00E94BD5"/>
    <w:rsid w:val="00E94EF7"/>
    <w:rsid w:val="00E94FF6"/>
    <w:rsid w:val="00E95ADD"/>
    <w:rsid w:val="00E9619B"/>
    <w:rsid w:val="00E963AB"/>
    <w:rsid w:val="00E965AD"/>
    <w:rsid w:val="00E96BF7"/>
    <w:rsid w:val="00E9716B"/>
    <w:rsid w:val="00E97736"/>
    <w:rsid w:val="00E97ECD"/>
    <w:rsid w:val="00EA01E4"/>
    <w:rsid w:val="00EA058D"/>
    <w:rsid w:val="00EA09C8"/>
    <w:rsid w:val="00EA1424"/>
    <w:rsid w:val="00EA1BC1"/>
    <w:rsid w:val="00EA1E62"/>
    <w:rsid w:val="00EA2622"/>
    <w:rsid w:val="00EA2B71"/>
    <w:rsid w:val="00EA378E"/>
    <w:rsid w:val="00EA4A63"/>
    <w:rsid w:val="00EA5598"/>
    <w:rsid w:val="00EA59C0"/>
    <w:rsid w:val="00EA59D6"/>
    <w:rsid w:val="00EA5DB8"/>
    <w:rsid w:val="00EA5F4F"/>
    <w:rsid w:val="00EA66EB"/>
    <w:rsid w:val="00EA6B1F"/>
    <w:rsid w:val="00EB0492"/>
    <w:rsid w:val="00EB05CD"/>
    <w:rsid w:val="00EB0F32"/>
    <w:rsid w:val="00EB1341"/>
    <w:rsid w:val="00EB155E"/>
    <w:rsid w:val="00EB1EDF"/>
    <w:rsid w:val="00EB23DB"/>
    <w:rsid w:val="00EB2B4B"/>
    <w:rsid w:val="00EB3692"/>
    <w:rsid w:val="00EB3D22"/>
    <w:rsid w:val="00EB4282"/>
    <w:rsid w:val="00EB5C11"/>
    <w:rsid w:val="00EB5C49"/>
    <w:rsid w:val="00EB61CF"/>
    <w:rsid w:val="00EB622F"/>
    <w:rsid w:val="00EB70ED"/>
    <w:rsid w:val="00EB7104"/>
    <w:rsid w:val="00EB769E"/>
    <w:rsid w:val="00EB798B"/>
    <w:rsid w:val="00EC0384"/>
    <w:rsid w:val="00EC0821"/>
    <w:rsid w:val="00EC1622"/>
    <w:rsid w:val="00EC1A77"/>
    <w:rsid w:val="00EC2636"/>
    <w:rsid w:val="00EC2E33"/>
    <w:rsid w:val="00EC302D"/>
    <w:rsid w:val="00EC303F"/>
    <w:rsid w:val="00EC3DBB"/>
    <w:rsid w:val="00EC4C1D"/>
    <w:rsid w:val="00EC5609"/>
    <w:rsid w:val="00EC5918"/>
    <w:rsid w:val="00EC5C12"/>
    <w:rsid w:val="00EC5FD5"/>
    <w:rsid w:val="00EC60F9"/>
    <w:rsid w:val="00EC637F"/>
    <w:rsid w:val="00EC67A6"/>
    <w:rsid w:val="00EC6B5A"/>
    <w:rsid w:val="00EC76A7"/>
    <w:rsid w:val="00ED07A2"/>
    <w:rsid w:val="00ED104B"/>
    <w:rsid w:val="00ED10EE"/>
    <w:rsid w:val="00ED3047"/>
    <w:rsid w:val="00ED4AE0"/>
    <w:rsid w:val="00ED5807"/>
    <w:rsid w:val="00ED6937"/>
    <w:rsid w:val="00ED6B0C"/>
    <w:rsid w:val="00ED6BB4"/>
    <w:rsid w:val="00ED6FFE"/>
    <w:rsid w:val="00ED732F"/>
    <w:rsid w:val="00ED7499"/>
    <w:rsid w:val="00ED7666"/>
    <w:rsid w:val="00ED7CCA"/>
    <w:rsid w:val="00ED7EA2"/>
    <w:rsid w:val="00EE0993"/>
    <w:rsid w:val="00EE1CBB"/>
    <w:rsid w:val="00EE269E"/>
    <w:rsid w:val="00EE2EF4"/>
    <w:rsid w:val="00EE2F3F"/>
    <w:rsid w:val="00EE31FE"/>
    <w:rsid w:val="00EE3F84"/>
    <w:rsid w:val="00EE4281"/>
    <w:rsid w:val="00EE43A1"/>
    <w:rsid w:val="00EE4607"/>
    <w:rsid w:val="00EE47F6"/>
    <w:rsid w:val="00EE4BA9"/>
    <w:rsid w:val="00EE53B7"/>
    <w:rsid w:val="00EE56EF"/>
    <w:rsid w:val="00EE5701"/>
    <w:rsid w:val="00EE5EFB"/>
    <w:rsid w:val="00EE5F79"/>
    <w:rsid w:val="00EE6177"/>
    <w:rsid w:val="00EE6CC4"/>
    <w:rsid w:val="00EF0A6C"/>
    <w:rsid w:val="00EF25C2"/>
    <w:rsid w:val="00EF28A6"/>
    <w:rsid w:val="00EF2AFC"/>
    <w:rsid w:val="00EF2CA9"/>
    <w:rsid w:val="00EF3567"/>
    <w:rsid w:val="00EF3575"/>
    <w:rsid w:val="00EF35CD"/>
    <w:rsid w:val="00EF379D"/>
    <w:rsid w:val="00EF3B02"/>
    <w:rsid w:val="00EF44A3"/>
    <w:rsid w:val="00EF48D2"/>
    <w:rsid w:val="00EF50FA"/>
    <w:rsid w:val="00EF5470"/>
    <w:rsid w:val="00EF5E4B"/>
    <w:rsid w:val="00EF62B9"/>
    <w:rsid w:val="00EF65F6"/>
    <w:rsid w:val="00EF6D18"/>
    <w:rsid w:val="00F00195"/>
    <w:rsid w:val="00F02039"/>
    <w:rsid w:val="00F0208A"/>
    <w:rsid w:val="00F0227B"/>
    <w:rsid w:val="00F024A8"/>
    <w:rsid w:val="00F027A5"/>
    <w:rsid w:val="00F032DB"/>
    <w:rsid w:val="00F03452"/>
    <w:rsid w:val="00F0388F"/>
    <w:rsid w:val="00F03C6B"/>
    <w:rsid w:val="00F047AD"/>
    <w:rsid w:val="00F0486E"/>
    <w:rsid w:val="00F0496A"/>
    <w:rsid w:val="00F05A19"/>
    <w:rsid w:val="00F06AAD"/>
    <w:rsid w:val="00F07589"/>
    <w:rsid w:val="00F07927"/>
    <w:rsid w:val="00F07DBC"/>
    <w:rsid w:val="00F07DC3"/>
    <w:rsid w:val="00F07DFC"/>
    <w:rsid w:val="00F1067B"/>
    <w:rsid w:val="00F11148"/>
    <w:rsid w:val="00F1159C"/>
    <w:rsid w:val="00F125D1"/>
    <w:rsid w:val="00F127ED"/>
    <w:rsid w:val="00F13634"/>
    <w:rsid w:val="00F137C8"/>
    <w:rsid w:val="00F13F3A"/>
    <w:rsid w:val="00F14B55"/>
    <w:rsid w:val="00F14BA4"/>
    <w:rsid w:val="00F14E60"/>
    <w:rsid w:val="00F155F3"/>
    <w:rsid w:val="00F15763"/>
    <w:rsid w:val="00F157BD"/>
    <w:rsid w:val="00F15E82"/>
    <w:rsid w:val="00F15F09"/>
    <w:rsid w:val="00F1650E"/>
    <w:rsid w:val="00F16A34"/>
    <w:rsid w:val="00F16F45"/>
    <w:rsid w:val="00F177B1"/>
    <w:rsid w:val="00F17CCB"/>
    <w:rsid w:val="00F20157"/>
    <w:rsid w:val="00F201B5"/>
    <w:rsid w:val="00F20236"/>
    <w:rsid w:val="00F202DC"/>
    <w:rsid w:val="00F20AD1"/>
    <w:rsid w:val="00F20F79"/>
    <w:rsid w:val="00F21F33"/>
    <w:rsid w:val="00F22225"/>
    <w:rsid w:val="00F224FC"/>
    <w:rsid w:val="00F23F42"/>
    <w:rsid w:val="00F2424C"/>
    <w:rsid w:val="00F2441E"/>
    <w:rsid w:val="00F247BA"/>
    <w:rsid w:val="00F24FD8"/>
    <w:rsid w:val="00F2501F"/>
    <w:rsid w:val="00F250FE"/>
    <w:rsid w:val="00F25186"/>
    <w:rsid w:val="00F25540"/>
    <w:rsid w:val="00F260C1"/>
    <w:rsid w:val="00F268BD"/>
    <w:rsid w:val="00F27209"/>
    <w:rsid w:val="00F27A4A"/>
    <w:rsid w:val="00F27A56"/>
    <w:rsid w:val="00F300FB"/>
    <w:rsid w:val="00F301BD"/>
    <w:rsid w:val="00F30660"/>
    <w:rsid w:val="00F3135F"/>
    <w:rsid w:val="00F313F0"/>
    <w:rsid w:val="00F317DB"/>
    <w:rsid w:val="00F319C3"/>
    <w:rsid w:val="00F31B85"/>
    <w:rsid w:val="00F31DE5"/>
    <w:rsid w:val="00F324E6"/>
    <w:rsid w:val="00F32538"/>
    <w:rsid w:val="00F33309"/>
    <w:rsid w:val="00F33414"/>
    <w:rsid w:val="00F33AF7"/>
    <w:rsid w:val="00F33E1E"/>
    <w:rsid w:val="00F34265"/>
    <w:rsid w:val="00F34322"/>
    <w:rsid w:val="00F3467F"/>
    <w:rsid w:val="00F34ABE"/>
    <w:rsid w:val="00F34AD0"/>
    <w:rsid w:val="00F364A5"/>
    <w:rsid w:val="00F36955"/>
    <w:rsid w:val="00F36B8B"/>
    <w:rsid w:val="00F371A9"/>
    <w:rsid w:val="00F40384"/>
    <w:rsid w:val="00F40B07"/>
    <w:rsid w:val="00F40DDB"/>
    <w:rsid w:val="00F414FE"/>
    <w:rsid w:val="00F4155C"/>
    <w:rsid w:val="00F41610"/>
    <w:rsid w:val="00F41B05"/>
    <w:rsid w:val="00F41CFA"/>
    <w:rsid w:val="00F42131"/>
    <w:rsid w:val="00F42A96"/>
    <w:rsid w:val="00F432E0"/>
    <w:rsid w:val="00F4394F"/>
    <w:rsid w:val="00F440C0"/>
    <w:rsid w:val="00F44597"/>
    <w:rsid w:val="00F44C91"/>
    <w:rsid w:val="00F451C1"/>
    <w:rsid w:val="00F4524D"/>
    <w:rsid w:val="00F45665"/>
    <w:rsid w:val="00F45D3F"/>
    <w:rsid w:val="00F4617F"/>
    <w:rsid w:val="00F47104"/>
    <w:rsid w:val="00F475AA"/>
    <w:rsid w:val="00F50141"/>
    <w:rsid w:val="00F50269"/>
    <w:rsid w:val="00F504F1"/>
    <w:rsid w:val="00F514F3"/>
    <w:rsid w:val="00F51B26"/>
    <w:rsid w:val="00F52428"/>
    <w:rsid w:val="00F5249F"/>
    <w:rsid w:val="00F526D0"/>
    <w:rsid w:val="00F5333D"/>
    <w:rsid w:val="00F53535"/>
    <w:rsid w:val="00F53846"/>
    <w:rsid w:val="00F55ACA"/>
    <w:rsid w:val="00F55B7A"/>
    <w:rsid w:val="00F56489"/>
    <w:rsid w:val="00F5664C"/>
    <w:rsid w:val="00F568EF"/>
    <w:rsid w:val="00F56FAF"/>
    <w:rsid w:val="00F57A47"/>
    <w:rsid w:val="00F603F3"/>
    <w:rsid w:val="00F60721"/>
    <w:rsid w:val="00F6080F"/>
    <w:rsid w:val="00F60F91"/>
    <w:rsid w:val="00F61F36"/>
    <w:rsid w:val="00F621A6"/>
    <w:rsid w:val="00F622DE"/>
    <w:rsid w:val="00F62870"/>
    <w:rsid w:val="00F62EF0"/>
    <w:rsid w:val="00F63B9E"/>
    <w:rsid w:val="00F64207"/>
    <w:rsid w:val="00F645EC"/>
    <w:rsid w:val="00F64D3C"/>
    <w:rsid w:val="00F65133"/>
    <w:rsid w:val="00F65B95"/>
    <w:rsid w:val="00F65D33"/>
    <w:rsid w:val="00F66446"/>
    <w:rsid w:val="00F67389"/>
    <w:rsid w:val="00F6758C"/>
    <w:rsid w:val="00F6783D"/>
    <w:rsid w:val="00F6793B"/>
    <w:rsid w:val="00F67B7C"/>
    <w:rsid w:val="00F67CFB"/>
    <w:rsid w:val="00F711F0"/>
    <w:rsid w:val="00F71A55"/>
    <w:rsid w:val="00F72CF7"/>
    <w:rsid w:val="00F73C95"/>
    <w:rsid w:val="00F74A97"/>
    <w:rsid w:val="00F7681A"/>
    <w:rsid w:val="00F76A37"/>
    <w:rsid w:val="00F77148"/>
    <w:rsid w:val="00F77475"/>
    <w:rsid w:val="00F775DC"/>
    <w:rsid w:val="00F77742"/>
    <w:rsid w:val="00F77C87"/>
    <w:rsid w:val="00F77E61"/>
    <w:rsid w:val="00F8004E"/>
    <w:rsid w:val="00F803E5"/>
    <w:rsid w:val="00F8040B"/>
    <w:rsid w:val="00F80CFD"/>
    <w:rsid w:val="00F80F2E"/>
    <w:rsid w:val="00F82012"/>
    <w:rsid w:val="00F8323B"/>
    <w:rsid w:val="00F832F1"/>
    <w:rsid w:val="00F836C4"/>
    <w:rsid w:val="00F83A1B"/>
    <w:rsid w:val="00F85215"/>
    <w:rsid w:val="00F868EE"/>
    <w:rsid w:val="00F87038"/>
    <w:rsid w:val="00F8751A"/>
    <w:rsid w:val="00F877A4"/>
    <w:rsid w:val="00F90A6B"/>
    <w:rsid w:val="00F917BB"/>
    <w:rsid w:val="00F9204E"/>
    <w:rsid w:val="00F9225E"/>
    <w:rsid w:val="00F92387"/>
    <w:rsid w:val="00F92715"/>
    <w:rsid w:val="00F93686"/>
    <w:rsid w:val="00F9383D"/>
    <w:rsid w:val="00F93990"/>
    <w:rsid w:val="00F94D9D"/>
    <w:rsid w:val="00F95B92"/>
    <w:rsid w:val="00F95BBC"/>
    <w:rsid w:val="00F965EB"/>
    <w:rsid w:val="00F96F8F"/>
    <w:rsid w:val="00F973A5"/>
    <w:rsid w:val="00F97ACD"/>
    <w:rsid w:val="00FA0766"/>
    <w:rsid w:val="00FA08EE"/>
    <w:rsid w:val="00FA1075"/>
    <w:rsid w:val="00FA1B93"/>
    <w:rsid w:val="00FA228A"/>
    <w:rsid w:val="00FA331D"/>
    <w:rsid w:val="00FA339C"/>
    <w:rsid w:val="00FA33AE"/>
    <w:rsid w:val="00FA3A6B"/>
    <w:rsid w:val="00FA3C2B"/>
    <w:rsid w:val="00FA3F21"/>
    <w:rsid w:val="00FA3F65"/>
    <w:rsid w:val="00FA4FF3"/>
    <w:rsid w:val="00FA50F0"/>
    <w:rsid w:val="00FA542F"/>
    <w:rsid w:val="00FA5758"/>
    <w:rsid w:val="00FA651C"/>
    <w:rsid w:val="00FA6979"/>
    <w:rsid w:val="00FA6E2C"/>
    <w:rsid w:val="00FA71B2"/>
    <w:rsid w:val="00FA76AC"/>
    <w:rsid w:val="00FA7A7A"/>
    <w:rsid w:val="00FB079A"/>
    <w:rsid w:val="00FB0A6F"/>
    <w:rsid w:val="00FB0F26"/>
    <w:rsid w:val="00FB1174"/>
    <w:rsid w:val="00FB14B7"/>
    <w:rsid w:val="00FB17EE"/>
    <w:rsid w:val="00FB184E"/>
    <w:rsid w:val="00FB1BD6"/>
    <w:rsid w:val="00FB2357"/>
    <w:rsid w:val="00FB2BFB"/>
    <w:rsid w:val="00FB2FF9"/>
    <w:rsid w:val="00FB3D1B"/>
    <w:rsid w:val="00FB3E47"/>
    <w:rsid w:val="00FB43BD"/>
    <w:rsid w:val="00FB46D8"/>
    <w:rsid w:val="00FB4DE9"/>
    <w:rsid w:val="00FB581C"/>
    <w:rsid w:val="00FB69E2"/>
    <w:rsid w:val="00FB733B"/>
    <w:rsid w:val="00FB7CE3"/>
    <w:rsid w:val="00FC0343"/>
    <w:rsid w:val="00FC04E9"/>
    <w:rsid w:val="00FC0573"/>
    <w:rsid w:val="00FC0808"/>
    <w:rsid w:val="00FC0866"/>
    <w:rsid w:val="00FC0C4F"/>
    <w:rsid w:val="00FC1BBD"/>
    <w:rsid w:val="00FC1E22"/>
    <w:rsid w:val="00FC2C94"/>
    <w:rsid w:val="00FC2CDB"/>
    <w:rsid w:val="00FC2CE3"/>
    <w:rsid w:val="00FC3B35"/>
    <w:rsid w:val="00FC4778"/>
    <w:rsid w:val="00FC4FA8"/>
    <w:rsid w:val="00FC601E"/>
    <w:rsid w:val="00FC614B"/>
    <w:rsid w:val="00FC6C9B"/>
    <w:rsid w:val="00FC77F8"/>
    <w:rsid w:val="00FC78BD"/>
    <w:rsid w:val="00FC7C7E"/>
    <w:rsid w:val="00FC7CE7"/>
    <w:rsid w:val="00FC7EE5"/>
    <w:rsid w:val="00FD0144"/>
    <w:rsid w:val="00FD0B0F"/>
    <w:rsid w:val="00FD1324"/>
    <w:rsid w:val="00FD1A81"/>
    <w:rsid w:val="00FD1B9F"/>
    <w:rsid w:val="00FD2A23"/>
    <w:rsid w:val="00FD37F9"/>
    <w:rsid w:val="00FD37FD"/>
    <w:rsid w:val="00FD3BFB"/>
    <w:rsid w:val="00FD41C1"/>
    <w:rsid w:val="00FD4CAA"/>
    <w:rsid w:val="00FD577E"/>
    <w:rsid w:val="00FD59DF"/>
    <w:rsid w:val="00FD5E24"/>
    <w:rsid w:val="00FD63D0"/>
    <w:rsid w:val="00FD6633"/>
    <w:rsid w:val="00FD6B14"/>
    <w:rsid w:val="00FD700E"/>
    <w:rsid w:val="00FD74A8"/>
    <w:rsid w:val="00FD759B"/>
    <w:rsid w:val="00FD7B7B"/>
    <w:rsid w:val="00FD7DD1"/>
    <w:rsid w:val="00FE0284"/>
    <w:rsid w:val="00FE115B"/>
    <w:rsid w:val="00FE1340"/>
    <w:rsid w:val="00FE13EB"/>
    <w:rsid w:val="00FE1CF9"/>
    <w:rsid w:val="00FE2E17"/>
    <w:rsid w:val="00FE2E2C"/>
    <w:rsid w:val="00FE319E"/>
    <w:rsid w:val="00FE33A0"/>
    <w:rsid w:val="00FE3418"/>
    <w:rsid w:val="00FE3550"/>
    <w:rsid w:val="00FE3E88"/>
    <w:rsid w:val="00FE4506"/>
    <w:rsid w:val="00FE46E9"/>
    <w:rsid w:val="00FE4BF6"/>
    <w:rsid w:val="00FE569D"/>
    <w:rsid w:val="00FE5CBD"/>
    <w:rsid w:val="00FE5E3C"/>
    <w:rsid w:val="00FE77F5"/>
    <w:rsid w:val="00FE7A92"/>
    <w:rsid w:val="00FF03DD"/>
    <w:rsid w:val="00FF04F5"/>
    <w:rsid w:val="00FF0845"/>
    <w:rsid w:val="00FF0C40"/>
    <w:rsid w:val="00FF149B"/>
    <w:rsid w:val="00FF3057"/>
    <w:rsid w:val="00FF353E"/>
    <w:rsid w:val="00FF3D88"/>
    <w:rsid w:val="00FF3EC2"/>
    <w:rsid w:val="00FF49BF"/>
    <w:rsid w:val="00FF4DF3"/>
    <w:rsid w:val="00FF5405"/>
    <w:rsid w:val="00FF5ADE"/>
    <w:rsid w:val="00FF5D9F"/>
    <w:rsid w:val="00FF5ED1"/>
    <w:rsid w:val="00FF62A6"/>
    <w:rsid w:val="00FF6348"/>
    <w:rsid w:val="00FF6EFA"/>
    <w:rsid w:val="00FF70E5"/>
    <w:rsid w:val="00FF7D9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y">
    <w:name w:val="Normal"/>
    <w:qFormat/>
    <w:rsid w:val="007478CA"/>
    <w:pPr>
      <w:jc w:val="both"/>
    </w:pPr>
    <w:rPr>
      <w:rFonts w:ascii="Times New Roman" w:hAnsi="Times New Roman"/>
      <w:sz w:val="24"/>
    </w:rPr>
  </w:style>
  <w:style w:type="paragraph" w:styleId="Nadpis1">
    <w:name w:val="heading 1"/>
    <w:basedOn w:val="Normlny"/>
    <w:next w:val="Normlny"/>
    <w:link w:val="Nadpis1Char"/>
    <w:uiPriority w:val="99"/>
    <w:qFormat/>
    <w:rsid w:val="00581AFA"/>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7478CA"/>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86707"/>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C50ABA"/>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C50ABA"/>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C50ABA"/>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C50ABA"/>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C50ABA"/>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C50ABA"/>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581AFA"/>
    <w:rPr>
      <w:rFonts w:ascii="Times New Roman" w:hAnsi="Times New Roman" w:cs="Arial"/>
      <w:b/>
      <w:bCs/>
      <w:kern w:val="32"/>
      <w:sz w:val="24"/>
      <w:szCs w:val="32"/>
      <w:lang w:eastAsia="cs-CZ"/>
    </w:rPr>
  </w:style>
  <w:style w:type="character" w:customStyle="1" w:styleId="Nadpis2Char">
    <w:name w:val="Nadpis 2 Char"/>
    <w:basedOn w:val="Predvolenpsmoodseku"/>
    <w:link w:val="Nadpis2"/>
    <w:uiPriority w:val="99"/>
    <w:locked/>
    <w:rsid w:val="007478CA"/>
    <w:rPr>
      <w:rFonts w:ascii="Times New Roman" w:hAnsi="Times New Roman" w:cs="Arial"/>
      <w:b/>
      <w:bCs/>
      <w:iCs/>
      <w:sz w:val="24"/>
      <w:szCs w:val="28"/>
      <w:lang w:eastAsia="cs-CZ"/>
    </w:rPr>
  </w:style>
  <w:style w:type="character" w:customStyle="1" w:styleId="Nadpis3Char">
    <w:name w:val="Nadpis 3 Char"/>
    <w:basedOn w:val="Predvolenpsmoodseku"/>
    <w:link w:val="Nadpis3"/>
    <w:uiPriority w:val="99"/>
    <w:locked/>
    <w:rsid w:val="007478CA"/>
    <w:rPr>
      <w:rFonts w:ascii="Times New Roman" w:hAnsi="Times New Roman" w:cs="Arial"/>
      <w:b/>
      <w:bCs/>
      <w:sz w:val="26"/>
      <w:szCs w:val="26"/>
      <w:lang w:eastAsia="cs-CZ"/>
    </w:rPr>
  </w:style>
  <w:style w:type="character" w:customStyle="1" w:styleId="Nadpis4Char">
    <w:name w:val="Nadpis 4 Char"/>
    <w:basedOn w:val="Predvolenpsmoodseku"/>
    <w:link w:val="Nadpis4"/>
    <w:uiPriority w:val="99"/>
    <w:locked/>
    <w:rsid w:val="00C50ABA"/>
    <w:rPr>
      <w:rFonts w:ascii="Times New Roman" w:hAnsi="Times New Roman" w:cs="Times New Roman"/>
      <w:sz w:val="28"/>
      <w:szCs w:val="28"/>
      <w:lang w:eastAsia="cs-CZ"/>
    </w:rPr>
  </w:style>
  <w:style w:type="character" w:customStyle="1" w:styleId="Nadpis5Char">
    <w:name w:val="Nadpis 5 Char"/>
    <w:basedOn w:val="Predvolenpsmoodseku"/>
    <w:link w:val="Nadpis5"/>
    <w:uiPriority w:val="99"/>
    <w:locked/>
    <w:rsid w:val="00C50ABA"/>
    <w:rPr>
      <w:rFonts w:ascii="Times New Roman" w:hAnsi="Times New Roman" w:cs="Times New Roman"/>
      <w:b/>
      <w:bCs/>
      <w:sz w:val="28"/>
      <w:szCs w:val="28"/>
      <w:lang w:eastAsia="cs-CZ"/>
    </w:rPr>
  </w:style>
  <w:style w:type="character" w:customStyle="1" w:styleId="Nadpis6Char">
    <w:name w:val="Nadpis 6 Char"/>
    <w:basedOn w:val="Predvolenpsmoodseku"/>
    <w:link w:val="Nadpis6"/>
    <w:uiPriority w:val="99"/>
    <w:locked/>
    <w:rsid w:val="00C50ABA"/>
    <w:rPr>
      <w:rFonts w:ascii="Times New Roman" w:hAnsi="Times New Roman" w:cs="Times New Roman"/>
      <w:b/>
      <w:bCs/>
      <w:sz w:val="20"/>
      <w:szCs w:val="20"/>
      <w:lang w:eastAsia="cs-CZ"/>
    </w:rPr>
  </w:style>
  <w:style w:type="character" w:customStyle="1" w:styleId="Nadpis7Char">
    <w:name w:val="Nadpis 7 Char"/>
    <w:basedOn w:val="Predvolenpsmoodseku"/>
    <w:link w:val="Nadpis7"/>
    <w:uiPriority w:val="99"/>
    <w:locked/>
    <w:rsid w:val="00C50ABA"/>
    <w:rPr>
      <w:rFonts w:ascii="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locked/>
    <w:rsid w:val="00C50ABA"/>
    <w:rPr>
      <w:rFonts w:ascii="Times New Roman" w:hAnsi="Times New Roman" w:cs="Times New Roman"/>
      <w:sz w:val="20"/>
      <w:szCs w:val="20"/>
      <w:u w:val="single"/>
      <w:lang w:eastAsia="cs-CZ"/>
    </w:rPr>
  </w:style>
  <w:style w:type="character" w:customStyle="1" w:styleId="Nadpis9Char">
    <w:name w:val="Nadpis 9 Char"/>
    <w:basedOn w:val="Predvolenpsmoodseku"/>
    <w:link w:val="Nadpis9"/>
    <w:uiPriority w:val="99"/>
    <w:locked/>
    <w:rsid w:val="00C50ABA"/>
    <w:rPr>
      <w:rFonts w:ascii="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AC4075"/>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AC4075"/>
    <w:rPr>
      <w:rFonts w:ascii="Times New Roman" w:hAnsi="Times New Roman"/>
      <w:sz w:val="24"/>
    </w:rPr>
  </w:style>
  <w:style w:type="paragraph" w:customStyle="1" w:styleId="Default">
    <w:name w:val="Default"/>
    <w:rsid w:val="00C50ABA"/>
    <w:pPr>
      <w:autoSpaceDE w:val="0"/>
      <w:autoSpaceDN w:val="0"/>
      <w:adjustRightInd w:val="0"/>
    </w:pPr>
    <w:rPr>
      <w:rFonts w:ascii="Times New Roman" w:hAnsi="Times New Roman"/>
      <w:color w:val="000000"/>
      <w:sz w:val="24"/>
      <w:szCs w:val="24"/>
      <w:lang w:eastAsia="en-US"/>
    </w:rPr>
  </w:style>
  <w:style w:type="paragraph" w:styleId="Zarkazkladnhotextu">
    <w:name w:val="Body Text Indent"/>
    <w:basedOn w:val="Normlny"/>
    <w:link w:val="ZarkazkladnhotextuChar"/>
    <w:uiPriority w:val="99"/>
    <w:rsid w:val="00C50ABA"/>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locked/>
    <w:rsid w:val="00C50ABA"/>
    <w:rPr>
      <w:rFonts w:ascii="Times New Roman" w:hAnsi="Times New Roman" w:cs="Times New Roman"/>
      <w:sz w:val="20"/>
      <w:szCs w:val="20"/>
      <w:lang w:eastAsia="cs-CZ"/>
    </w:rPr>
  </w:style>
  <w:style w:type="paragraph" w:styleId="Zarkazkladnhotextu2">
    <w:name w:val="Body Text Indent 2"/>
    <w:basedOn w:val="Normlny"/>
    <w:link w:val="Zarkazkladnhotextu2Char"/>
    <w:uiPriority w:val="99"/>
    <w:rsid w:val="00C50ABA"/>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locked/>
    <w:rsid w:val="00C50ABA"/>
    <w:rPr>
      <w:rFonts w:ascii="Times New Roman" w:hAnsi="Times New Roman" w:cs="Times New Roman"/>
      <w:sz w:val="24"/>
      <w:szCs w:val="24"/>
      <w:lang w:eastAsia="cs-CZ"/>
    </w:rPr>
  </w:style>
  <w:style w:type="character" w:customStyle="1" w:styleId="BodyTextIndent3Char">
    <w:name w:val="Body Text Indent 3 Char"/>
    <w:uiPriority w:val="99"/>
    <w:semiHidden/>
    <w:locked/>
    <w:rsid w:val="00C50ABA"/>
    <w:rPr>
      <w:rFonts w:ascii="Times New Roman" w:hAnsi="Times New Roman"/>
      <w:sz w:val="20"/>
      <w:lang w:eastAsia="cs-CZ"/>
    </w:rPr>
  </w:style>
  <w:style w:type="paragraph" w:styleId="Zarkazkladnhotextu3">
    <w:name w:val="Body Text Indent 3"/>
    <w:basedOn w:val="Normlny"/>
    <w:link w:val="Zarkazkladnhotextu3Char"/>
    <w:uiPriority w:val="99"/>
    <w:semiHidden/>
    <w:rsid w:val="00C50ABA"/>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locked/>
    <w:rsid w:val="00BB1D68"/>
    <w:rPr>
      <w:rFonts w:cs="Times New Roman"/>
      <w:sz w:val="16"/>
      <w:szCs w:val="16"/>
    </w:rPr>
  </w:style>
  <w:style w:type="character" w:customStyle="1" w:styleId="Zarkazkladnhotextu3Char1">
    <w:name w:val="Zarážka základného textu 3 Char1"/>
    <w:basedOn w:val="Predvolenpsmoodseku"/>
    <w:uiPriority w:val="99"/>
    <w:semiHidden/>
    <w:rsid w:val="00C50ABA"/>
    <w:rPr>
      <w:rFonts w:cs="Times New Roman"/>
      <w:sz w:val="16"/>
      <w:szCs w:val="16"/>
    </w:rPr>
  </w:style>
  <w:style w:type="paragraph" w:styleId="Zkladntext">
    <w:name w:val="Body Text"/>
    <w:basedOn w:val="Normlny"/>
    <w:link w:val="ZkladntextChar"/>
    <w:uiPriority w:val="99"/>
    <w:rsid w:val="00C50ABA"/>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locked/>
    <w:rsid w:val="00C50ABA"/>
    <w:rPr>
      <w:rFonts w:ascii="Times New Roman" w:hAnsi="Times New Roman" w:cs="Times New Roman"/>
      <w:b/>
      <w:bCs/>
      <w:sz w:val="20"/>
      <w:szCs w:val="20"/>
      <w:lang w:eastAsia="cs-CZ"/>
    </w:rPr>
  </w:style>
  <w:style w:type="paragraph" w:styleId="Hlavika">
    <w:name w:val="header"/>
    <w:aliases w:val="1"/>
    <w:basedOn w:val="Normlny"/>
    <w:link w:val="HlavikaChar1"/>
    <w:uiPriority w:val="99"/>
    <w:rsid w:val="00C50ABA"/>
    <w:pPr>
      <w:tabs>
        <w:tab w:val="center" w:pos="4536"/>
        <w:tab w:val="right" w:pos="9072"/>
      </w:tabs>
      <w:autoSpaceDE w:val="0"/>
      <w:autoSpaceDN w:val="0"/>
    </w:pPr>
    <w:rPr>
      <w:sz w:val="20"/>
      <w:szCs w:val="20"/>
      <w:lang w:eastAsia="cs-CZ"/>
    </w:rPr>
  </w:style>
  <w:style w:type="character" w:customStyle="1" w:styleId="HlavikaChar1">
    <w:name w:val="Hlavička Char1"/>
    <w:aliases w:val="1 Char"/>
    <w:basedOn w:val="Predvolenpsmoodseku"/>
    <w:link w:val="Hlavika"/>
    <w:uiPriority w:val="99"/>
    <w:locked/>
    <w:rsid w:val="00C50ABA"/>
    <w:rPr>
      <w:rFonts w:ascii="Times New Roman" w:hAnsi="Times New Roman" w:cs="Times New Roman"/>
      <w:sz w:val="20"/>
      <w:lang w:eastAsia="cs-CZ"/>
    </w:rPr>
  </w:style>
  <w:style w:type="character" w:customStyle="1" w:styleId="HlavikaChar">
    <w:name w:val="Hlavička Char"/>
    <w:basedOn w:val="Predvolenpsmoodseku"/>
    <w:uiPriority w:val="99"/>
    <w:rsid w:val="00C50ABA"/>
    <w:rPr>
      <w:rFonts w:cs="Times New Roman"/>
    </w:rPr>
  </w:style>
  <w:style w:type="paragraph" w:styleId="Pta">
    <w:name w:val="footer"/>
    <w:basedOn w:val="Normlny"/>
    <w:link w:val="PtaChar"/>
    <w:uiPriority w:val="99"/>
    <w:rsid w:val="00C50ABA"/>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locked/>
    <w:rsid w:val="00C50ABA"/>
    <w:rPr>
      <w:rFonts w:ascii="Times New Roman" w:hAnsi="Times New Roman" w:cs="Times New Roman"/>
      <w:sz w:val="20"/>
      <w:szCs w:val="20"/>
      <w:lang w:eastAsia="cs-CZ"/>
    </w:rPr>
  </w:style>
  <w:style w:type="paragraph" w:styleId="Zkladntext3">
    <w:name w:val="Body Text 3"/>
    <w:basedOn w:val="Normlny"/>
    <w:link w:val="Zkladntext3Char"/>
    <w:uiPriority w:val="99"/>
    <w:semiHidden/>
    <w:rsid w:val="00C50ABA"/>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locked/>
    <w:rsid w:val="00C50ABA"/>
    <w:rPr>
      <w:rFonts w:ascii="Times New Roman" w:hAnsi="Times New Roman" w:cs="Times New Roman"/>
      <w:color w:val="FF0000"/>
      <w:sz w:val="20"/>
      <w:szCs w:val="20"/>
      <w:lang w:eastAsia="cs-CZ"/>
    </w:rPr>
  </w:style>
  <w:style w:type="character" w:customStyle="1" w:styleId="BodyText2Char">
    <w:name w:val="Body Text 2 Char"/>
    <w:uiPriority w:val="99"/>
    <w:semiHidden/>
    <w:locked/>
    <w:rsid w:val="00C50ABA"/>
    <w:rPr>
      <w:rFonts w:ascii="Times New Roman" w:hAnsi="Times New Roman"/>
      <w:sz w:val="24"/>
      <w:lang w:eastAsia="cs-CZ"/>
    </w:rPr>
  </w:style>
  <w:style w:type="paragraph" w:styleId="Zkladntext2">
    <w:name w:val="Body Text 2"/>
    <w:basedOn w:val="Normlny"/>
    <w:link w:val="Zkladntext2Char"/>
    <w:uiPriority w:val="99"/>
    <w:semiHidden/>
    <w:rsid w:val="00C50ABA"/>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locked/>
    <w:rsid w:val="00BB1D68"/>
    <w:rPr>
      <w:rFonts w:cs="Times New Roman"/>
    </w:rPr>
  </w:style>
  <w:style w:type="character" w:customStyle="1" w:styleId="Zkladntext2Char1">
    <w:name w:val="Základný text 2 Char1"/>
    <w:basedOn w:val="Predvolenpsmoodseku"/>
    <w:uiPriority w:val="99"/>
    <w:semiHidden/>
    <w:rsid w:val="00C50ABA"/>
    <w:rPr>
      <w:rFonts w:cs="Times New Roman"/>
    </w:rPr>
  </w:style>
  <w:style w:type="character" w:styleId="Hypertextovprepojenie">
    <w:name w:val="Hyperlink"/>
    <w:basedOn w:val="Predvolenpsmoodseku"/>
    <w:rsid w:val="00C50ABA"/>
    <w:rPr>
      <w:rFonts w:cs="Times New Roman"/>
      <w:color w:val="0000FF"/>
      <w:u w:val="single"/>
    </w:rPr>
  </w:style>
  <w:style w:type="paragraph" w:styleId="Obsah2">
    <w:name w:val="toc 2"/>
    <w:basedOn w:val="Normlny"/>
    <w:next w:val="Normlny"/>
    <w:uiPriority w:val="39"/>
    <w:rsid w:val="00C50ABA"/>
    <w:pPr>
      <w:spacing w:before="60"/>
      <w:ind w:left="238"/>
    </w:pPr>
    <w:rPr>
      <w:rFonts w:ascii="Arial" w:hAnsi="Arial"/>
      <w:smallCaps/>
      <w:color w:val="333333"/>
      <w:sz w:val="18"/>
      <w:szCs w:val="20"/>
    </w:rPr>
  </w:style>
  <w:style w:type="paragraph" w:styleId="Obsah1">
    <w:name w:val="toc 1"/>
    <w:basedOn w:val="Normlny"/>
    <w:next w:val="Normlny"/>
    <w:uiPriority w:val="39"/>
    <w:rsid w:val="00C50ABA"/>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C50ABA"/>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C50ABA"/>
    <w:rPr>
      <w:rFonts w:ascii="Arial" w:hAnsi="Arial"/>
      <w:b/>
      <w:color w:val="808080"/>
      <w:sz w:val="28"/>
      <w:lang w:val="sk-SK" w:eastAsia="sk-SK"/>
    </w:rPr>
  </w:style>
  <w:style w:type="paragraph" w:customStyle="1" w:styleId="SPnadpis1">
    <w:name w:val="SP_nadpis1"/>
    <w:basedOn w:val="Normlny"/>
    <w:uiPriority w:val="99"/>
    <w:rsid w:val="00C50ABA"/>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C50ABA"/>
    <w:pPr>
      <w:spacing w:before="60"/>
    </w:pPr>
    <w:rPr>
      <w:b/>
    </w:rPr>
  </w:style>
  <w:style w:type="paragraph" w:customStyle="1" w:styleId="SPnadpis3">
    <w:name w:val="SP_nadpis3"/>
    <w:basedOn w:val="SPnadpis2"/>
    <w:link w:val="SPnadpis3Char1"/>
    <w:uiPriority w:val="99"/>
    <w:rsid w:val="00C50ABA"/>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C50ABA"/>
    <w:rPr>
      <w:rFonts w:ascii="Arial" w:hAnsi="Arial"/>
      <w:b/>
      <w:bCs/>
      <w:smallCaps/>
      <w:sz w:val="20"/>
      <w:szCs w:val="24"/>
      <w:lang w:eastAsia="cs-CZ"/>
    </w:rPr>
  </w:style>
  <w:style w:type="paragraph" w:customStyle="1" w:styleId="SPobsah1">
    <w:name w:val="SP_obsah1"/>
    <w:basedOn w:val="SPnadpis2"/>
    <w:uiPriority w:val="99"/>
    <w:rsid w:val="00C50ABA"/>
    <w:pPr>
      <w:tabs>
        <w:tab w:val="right" w:pos="10024"/>
      </w:tabs>
    </w:pPr>
    <w:rPr>
      <w:noProof/>
    </w:rPr>
  </w:style>
  <w:style w:type="paragraph" w:customStyle="1" w:styleId="SPobsah3">
    <w:name w:val="SP_obsah3"/>
    <w:basedOn w:val="SPnadpis3"/>
    <w:uiPriority w:val="99"/>
    <w:rsid w:val="00C50ABA"/>
    <w:pPr>
      <w:tabs>
        <w:tab w:val="right" w:pos="10024"/>
      </w:tabs>
    </w:pPr>
    <w:rPr>
      <w:noProof/>
    </w:rPr>
  </w:style>
  <w:style w:type="character" w:customStyle="1" w:styleId="SPnadpis1Char">
    <w:name w:val="SP_nadpis1 Char"/>
    <w:uiPriority w:val="99"/>
    <w:rsid w:val="00C50ABA"/>
    <w:rPr>
      <w:rFonts w:ascii="Arial" w:hAnsi="Arial"/>
      <w:sz w:val="24"/>
      <w:lang w:val="sk-SK" w:eastAsia="cs-CZ"/>
    </w:rPr>
  </w:style>
  <w:style w:type="paragraph" w:styleId="Obsah3">
    <w:name w:val="toc 3"/>
    <w:basedOn w:val="Normlny"/>
    <w:next w:val="Normlny"/>
    <w:autoRedefine/>
    <w:uiPriority w:val="39"/>
    <w:rsid w:val="00C01B72"/>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C50ABA"/>
    <w:rPr>
      <w:rFonts w:ascii="Arial" w:hAnsi="Arial"/>
      <w:b/>
      <w:sz w:val="24"/>
      <w:lang w:val="sk-SK" w:eastAsia="cs-CZ"/>
    </w:rPr>
  </w:style>
  <w:style w:type="character" w:customStyle="1" w:styleId="SPnadpis3Char">
    <w:name w:val="SP_nadpis3 Char"/>
    <w:uiPriority w:val="99"/>
    <w:rsid w:val="00C50ABA"/>
    <w:rPr>
      <w:rFonts w:ascii="Arial" w:hAnsi="Arial"/>
      <w:b/>
      <w:smallCaps/>
      <w:sz w:val="24"/>
      <w:lang w:val="sk-SK" w:eastAsia="cs-CZ"/>
    </w:rPr>
  </w:style>
  <w:style w:type="paragraph" w:customStyle="1" w:styleId="tl1">
    <w:name w:val="Štýl1"/>
    <w:basedOn w:val="Obsah3"/>
    <w:rsid w:val="00C50ABA"/>
  </w:style>
  <w:style w:type="paragraph" w:customStyle="1" w:styleId="tl2">
    <w:name w:val="Štýl2"/>
    <w:basedOn w:val="Obsah3"/>
    <w:uiPriority w:val="99"/>
    <w:rsid w:val="00C50ABA"/>
  </w:style>
  <w:style w:type="paragraph" w:customStyle="1" w:styleId="SPnadpis0">
    <w:name w:val="SP_nadpis0"/>
    <w:basedOn w:val="SPnadpis1"/>
    <w:uiPriority w:val="99"/>
    <w:rsid w:val="00C50ABA"/>
    <w:pPr>
      <w:jc w:val="right"/>
    </w:pPr>
    <w:rPr>
      <w:b/>
      <w:caps/>
      <w:color w:val="808080"/>
    </w:rPr>
  </w:style>
  <w:style w:type="paragraph" w:styleId="Obsah4">
    <w:name w:val="toc 4"/>
    <w:basedOn w:val="Normlny"/>
    <w:next w:val="Normlny"/>
    <w:autoRedefine/>
    <w:uiPriority w:val="99"/>
    <w:rsid w:val="00C50ABA"/>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C50ABA"/>
    <w:rPr>
      <w:color w:val="333333"/>
    </w:rPr>
  </w:style>
  <w:style w:type="paragraph" w:customStyle="1" w:styleId="BodyTextIndent31">
    <w:name w:val="Body Text Indent 31"/>
    <w:basedOn w:val="Normlny"/>
    <w:uiPriority w:val="99"/>
    <w:rsid w:val="00C50ABA"/>
    <w:pPr>
      <w:ind w:left="708"/>
    </w:pPr>
    <w:rPr>
      <w:szCs w:val="20"/>
    </w:rPr>
  </w:style>
  <w:style w:type="paragraph" w:customStyle="1" w:styleId="BodyText22">
    <w:name w:val="Body Text 22"/>
    <w:basedOn w:val="Normlny"/>
    <w:uiPriority w:val="99"/>
    <w:rsid w:val="00C50ABA"/>
    <w:pPr>
      <w:tabs>
        <w:tab w:val="left" w:pos="900"/>
      </w:tabs>
      <w:ind w:left="900"/>
    </w:pPr>
    <w:rPr>
      <w:sz w:val="20"/>
      <w:szCs w:val="20"/>
    </w:rPr>
  </w:style>
  <w:style w:type="paragraph" w:customStyle="1" w:styleId="BodyText21">
    <w:name w:val="Body Text 21"/>
    <w:basedOn w:val="Normlny"/>
    <w:uiPriority w:val="99"/>
    <w:rsid w:val="00C50ABA"/>
    <w:pPr>
      <w:tabs>
        <w:tab w:val="left" w:pos="900"/>
      </w:tabs>
      <w:ind w:left="900"/>
    </w:pPr>
    <w:rPr>
      <w:sz w:val="20"/>
      <w:szCs w:val="20"/>
    </w:rPr>
  </w:style>
  <w:style w:type="paragraph" w:customStyle="1" w:styleId="CharCharChar">
    <w:name w:val="Char Char Char"/>
    <w:basedOn w:val="Normlny"/>
    <w:uiPriority w:val="99"/>
    <w:rsid w:val="00C50ABA"/>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C50ABA"/>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C50ABA"/>
    <w:pPr>
      <w:spacing w:before="120" w:line="240" w:lineRule="atLeast"/>
    </w:pPr>
    <w:rPr>
      <w:sz w:val="20"/>
      <w:szCs w:val="20"/>
      <w:lang w:val="cs-CZ"/>
    </w:rPr>
  </w:style>
  <w:style w:type="paragraph" w:customStyle="1" w:styleId="odsek">
    <w:name w:val="odsek"/>
    <w:basedOn w:val="Normlny"/>
    <w:uiPriority w:val="99"/>
    <w:rsid w:val="00C50ABA"/>
    <w:pPr>
      <w:spacing w:line="240" w:lineRule="atLeast"/>
    </w:pPr>
    <w:rPr>
      <w:b/>
      <w:szCs w:val="20"/>
    </w:rPr>
  </w:style>
  <w:style w:type="character" w:styleId="Odkaznakomentr">
    <w:name w:val="annotation reference"/>
    <w:basedOn w:val="Predvolenpsmoodseku"/>
    <w:uiPriority w:val="99"/>
    <w:rsid w:val="00C50ABA"/>
    <w:rPr>
      <w:rFonts w:cs="Times New Roman"/>
      <w:sz w:val="16"/>
    </w:rPr>
  </w:style>
  <w:style w:type="paragraph" w:styleId="Textkomentra">
    <w:name w:val="annotation text"/>
    <w:basedOn w:val="Normlny"/>
    <w:link w:val="TextkomentraChar"/>
    <w:uiPriority w:val="99"/>
    <w:rsid w:val="00C50ABA"/>
    <w:pPr>
      <w:autoSpaceDE w:val="0"/>
      <w:autoSpaceDN w:val="0"/>
    </w:pPr>
    <w:rPr>
      <w:sz w:val="20"/>
      <w:szCs w:val="20"/>
      <w:lang w:eastAsia="cs-CZ"/>
    </w:rPr>
  </w:style>
  <w:style w:type="character" w:customStyle="1" w:styleId="TextkomentraChar">
    <w:name w:val="Text komentára Char"/>
    <w:basedOn w:val="Predvolenpsmoodseku"/>
    <w:link w:val="Textkomentra"/>
    <w:uiPriority w:val="99"/>
    <w:locked/>
    <w:rsid w:val="00C50ABA"/>
    <w:rPr>
      <w:rFonts w:ascii="Times New Roman" w:hAnsi="Times New Roman" w:cs="Times New Roman"/>
      <w:sz w:val="20"/>
      <w:szCs w:val="20"/>
      <w:lang w:eastAsia="cs-CZ"/>
    </w:rPr>
  </w:style>
  <w:style w:type="character" w:customStyle="1" w:styleId="CharChar4">
    <w:name w:val="Char Char4"/>
    <w:uiPriority w:val="99"/>
    <w:rsid w:val="00C50ABA"/>
    <w:rPr>
      <w:lang w:eastAsia="cs-CZ"/>
    </w:rPr>
  </w:style>
  <w:style w:type="paragraph" w:styleId="Predmetkomentra">
    <w:name w:val="annotation subject"/>
    <w:basedOn w:val="Textkomentra"/>
    <w:next w:val="Textkomentra"/>
    <w:link w:val="PredmetkomentraChar"/>
    <w:uiPriority w:val="99"/>
    <w:rsid w:val="00C50ABA"/>
    <w:rPr>
      <w:b/>
      <w:bCs/>
    </w:rPr>
  </w:style>
  <w:style w:type="character" w:customStyle="1" w:styleId="PredmetkomentraChar">
    <w:name w:val="Predmet komentára Char"/>
    <w:basedOn w:val="TextkomentraChar"/>
    <w:link w:val="Predmetkomentra"/>
    <w:uiPriority w:val="99"/>
    <w:locked/>
    <w:rsid w:val="00C50ABA"/>
    <w:rPr>
      <w:rFonts w:ascii="Times New Roman" w:hAnsi="Times New Roman" w:cs="Times New Roman"/>
      <w:b/>
      <w:bCs/>
      <w:sz w:val="20"/>
      <w:szCs w:val="20"/>
      <w:lang w:eastAsia="cs-CZ"/>
    </w:rPr>
  </w:style>
  <w:style w:type="character" w:customStyle="1" w:styleId="CharChar3">
    <w:name w:val="Char Char3"/>
    <w:uiPriority w:val="99"/>
    <w:rsid w:val="00C50ABA"/>
    <w:rPr>
      <w:b/>
      <w:lang w:eastAsia="cs-CZ"/>
    </w:rPr>
  </w:style>
  <w:style w:type="paragraph" w:styleId="Textbubliny">
    <w:name w:val="Balloon Text"/>
    <w:basedOn w:val="Normlny"/>
    <w:link w:val="TextbublinyChar"/>
    <w:uiPriority w:val="99"/>
    <w:rsid w:val="00C50ABA"/>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locked/>
    <w:rsid w:val="00C50ABA"/>
    <w:rPr>
      <w:rFonts w:ascii="Tahoma" w:hAnsi="Tahoma" w:cs="Tahoma"/>
      <w:sz w:val="16"/>
      <w:szCs w:val="16"/>
      <w:lang w:eastAsia="cs-CZ"/>
    </w:rPr>
  </w:style>
  <w:style w:type="character" w:customStyle="1" w:styleId="CharChar2">
    <w:name w:val="Char Char2"/>
    <w:uiPriority w:val="99"/>
    <w:rsid w:val="00C50ABA"/>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C50ABA"/>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locked/>
    <w:rsid w:val="00C50ABA"/>
    <w:rPr>
      <w:rFonts w:ascii="Times New Roman" w:hAnsi="Times New Roman" w:cs="Times New Roman"/>
      <w:sz w:val="20"/>
      <w:szCs w:val="20"/>
      <w:lang w:eastAsia="cs-CZ"/>
    </w:rPr>
  </w:style>
  <w:style w:type="character" w:customStyle="1" w:styleId="CharChar1">
    <w:name w:val="Char Char1"/>
    <w:uiPriority w:val="99"/>
    <w:rsid w:val="00C50ABA"/>
    <w:rPr>
      <w:lang w:eastAsia="cs-CZ"/>
    </w:rPr>
  </w:style>
  <w:style w:type="character" w:styleId="Odkaznapoznmkupodiarou">
    <w:name w:val="footnote reference"/>
    <w:basedOn w:val="Predvolenpsmoodseku"/>
    <w:uiPriority w:val="99"/>
    <w:rsid w:val="00C50ABA"/>
    <w:rPr>
      <w:rFonts w:cs="Times New Roman"/>
      <w:vertAlign w:val="superscript"/>
    </w:rPr>
  </w:style>
  <w:style w:type="paragraph" w:customStyle="1" w:styleId="Nadpis">
    <w:name w:val="Nadpis"/>
    <w:basedOn w:val="Normlny"/>
    <w:next w:val="Normlny"/>
    <w:uiPriority w:val="99"/>
    <w:rsid w:val="00C50ABA"/>
    <w:pPr>
      <w:keepNext/>
      <w:keepLines/>
      <w:spacing w:after="360"/>
    </w:pPr>
    <w:rPr>
      <w:rFonts w:ascii="Arial" w:hAnsi="Arial"/>
      <w:b/>
      <w:caps/>
      <w:szCs w:val="24"/>
    </w:rPr>
  </w:style>
  <w:style w:type="paragraph" w:styleId="Podtitul">
    <w:name w:val="Subtitle"/>
    <w:basedOn w:val="Normlny"/>
    <w:next w:val="Normlny"/>
    <w:link w:val="PodtitulChar"/>
    <w:qFormat/>
    <w:rsid w:val="00C50ABA"/>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locked/>
    <w:rsid w:val="00C50ABA"/>
    <w:rPr>
      <w:rFonts w:ascii="Cambria" w:hAnsi="Cambria" w:cs="Times New Roman"/>
      <w:sz w:val="24"/>
      <w:szCs w:val="24"/>
      <w:lang w:eastAsia="cs-CZ"/>
    </w:rPr>
  </w:style>
  <w:style w:type="character" w:customStyle="1" w:styleId="CharChar">
    <w:name w:val="Char Char"/>
    <w:uiPriority w:val="99"/>
    <w:rsid w:val="00C50ABA"/>
    <w:rPr>
      <w:rFonts w:ascii="Cambria" w:hAnsi="Cambria"/>
      <w:sz w:val="24"/>
      <w:lang w:eastAsia="cs-CZ"/>
    </w:rPr>
  </w:style>
  <w:style w:type="paragraph" w:customStyle="1" w:styleId="Styl1">
    <w:name w:val="Styl1"/>
    <w:basedOn w:val="Normlny"/>
    <w:uiPriority w:val="99"/>
    <w:rsid w:val="00C50ABA"/>
    <w:rPr>
      <w:rFonts w:ascii="Arial" w:hAnsi="Arial"/>
      <w:szCs w:val="24"/>
      <w:lang w:eastAsia="cs-CZ"/>
    </w:rPr>
  </w:style>
  <w:style w:type="character" w:customStyle="1" w:styleId="Strong1">
    <w:name w:val="Strong1"/>
    <w:uiPriority w:val="99"/>
    <w:rsid w:val="00C50ABA"/>
    <w:rPr>
      <w:b/>
    </w:rPr>
  </w:style>
  <w:style w:type="paragraph" w:customStyle="1" w:styleId="CharCharCharChar">
    <w:name w:val="Char Char Char Char"/>
    <w:basedOn w:val="Normlny"/>
    <w:uiPriority w:val="99"/>
    <w:rsid w:val="00C50ABA"/>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C50ABA"/>
    <w:rPr>
      <w:color w:val="000000"/>
      <w:szCs w:val="24"/>
    </w:rPr>
  </w:style>
  <w:style w:type="character" w:customStyle="1" w:styleId="pre">
    <w:name w:val="pre"/>
    <w:basedOn w:val="Predvolenpsmoodseku"/>
    <w:uiPriority w:val="99"/>
    <w:rsid w:val="00C50ABA"/>
    <w:rPr>
      <w:rFonts w:cs="Times New Roman"/>
    </w:rPr>
  </w:style>
  <w:style w:type="character" w:styleId="Siln">
    <w:name w:val="Strong"/>
    <w:basedOn w:val="Predvolenpsmoodseku"/>
    <w:uiPriority w:val="22"/>
    <w:qFormat/>
    <w:rsid w:val="00C50ABA"/>
    <w:rPr>
      <w:rFonts w:cs="Times New Roman"/>
      <w:b/>
    </w:rPr>
  </w:style>
  <w:style w:type="paragraph" w:customStyle="1" w:styleId="StylStylrob310bnenTunBezpodtrennenkapitlkyT">
    <w:name w:val="Styl Styl rob3 + 10 b. není Tučné Bez podtržení není kapitálky + T..."/>
    <w:basedOn w:val="Normlny"/>
    <w:uiPriority w:val="99"/>
    <w:rsid w:val="00C50ABA"/>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C50ABA"/>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C50ABA"/>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C50ABA"/>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C50ABA"/>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C50ABA"/>
    <w:rPr>
      <w:rFonts w:cs="Times New Roman"/>
    </w:rPr>
  </w:style>
  <w:style w:type="character" w:customStyle="1" w:styleId="ra">
    <w:name w:val="ra"/>
    <w:basedOn w:val="Predvolenpsmoodseku"/>
    <w:rsid w:val="00C50ABA"/>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C50ABA"/>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locked/>
    <w:rsid w:val="00C50ABA"/>
    <w:rPr>
      <w:rFonts w:ascii="Courier New" w:hAnsi="Courier New" w:cs="Times New Roman"/>
      <w:sz w:val="20"/>
      <w:szCs w:val="20"/>
    </w:rPr>
  </w:style>
  <w:style w:type="paragraph" w:customStyle="1" w:styleId="Zkladntext21">
    <w:name w:val="Základný text 21"/>
    <w:basedOn w:val="Normlny"/>
    <w:uiPriority w:val="99"/>
    <w:rsid w:val="00C50ABA"/>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C50ABA"/>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locked/>
    <w:rsid w:val="00C50ABA"/>
    <w:rPr>
      <w:rFonts w:ascii="Times New Roman" w:hAnsi="Times New Roman" w:cs="Times New Roman"/>
      <w:b/>
      <w:sz w:val="20"/>
      <w:szCs w:val="20"/>
      <w:lang w:val="de-DE" w:eastAsia="en-US"/>
    </w:rPr>
  </w:style>
  <w:style w:type="paragraph" w:customStyle="1" w:styleId="NAZACIATOK">
    <w:name w:val="NA_ZACIATOK"/>
    <w:uiPriority w:val="99"/>
    <w:rsid w:val="00C50ABA"/>
    <w:pPr>
      <w:widowControl w:val="0"/>
      <w:autoSpaceDE w:val="0"/>
      <w:autoSpaceDN w:val="0"/>
      <w:jc w:val="both"/>
    </w:pPr>
    <w:rPr>
      <w:rFonts w:ascii="Times New Roman" w:hAnsi="Times New Roman"/>
      <w:noProof/>
      <w:color w:val="000000"/>
      <w:sz w:val="20"/>
      <w:szCs w:val="20"/>
      <w:lang w:val="en-US" w:eastAsia="cs-CZ"/>
    </w:rPr>
  </w:style>
  <w:style w:type="paragraph" w:customStyle="1" w:styleId="ODRAZ">
    <w:name w:val="ODRAZ"/>
    <w:basedOn w:val="Normlny"/>
    <w:uiPriority w:val="99"/>
    <w:rsid w:val="00C50ABA"/>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C50ABA"/>
    <w:pPr>
      <w:numPr>
        <w:numId w:val="3"/>
      </w:numPr>
      <w:tabs>
        <w:tab w:val="left" w:pos="1260"/>
        <w:tab w:val="left" w:pos="1980"/>
      </w:tabs>
      <w:spacing w:before="60"/>
    </w:pPr>
    <w:rPr>
      <w:sz w:val="20"/>
      <w:szCs w:val="24"/>
    </w:rPr>
  </w:style>
  <w:style w:type="paragraph" w:customStyle="1" w:styleId="Level4">
    <w:name w:val="Level 4"/>
    <w:basedOn w:val="Normlny"/>
    <w:uiPriority w:val="99"/>
    <w:rsid w:val="00C50ABA"/>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C50ABA"/>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C50ABA"/>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C50ABA"/>
    <w:rPr>
      <w:rFonts w:ascii="Arial" w:hAnsi="Arial"/>
      <w:i/>
      <w:spacing w:val="0"/>
      <w:sz w:val="19"/>
    </w:rPr>
  </w:style>
  <w:style w:type="character" w:customStyle="1" w:styleId="Zkladntext0">
    <w:name w:val="Základný text_"/>
    <w:link w:val="Zkladntext9"/>
    <w:uiPriority w:val="99"/>
    <w:locked/>
    <w:rsid w:val="00C50ABA"/>
    <w:rPr>
      <w:rFonts w:ascii="Arial" w:hAnsi="Arial"/>
      <w:sz w:val="19"/>
      <w:shd w:val="clear" w:color="auto" w:fill="FFFFFF"/>
    </w:rPr>
  </w:style>
  <w:style w:type="paragraph" w:customStyle="1" w:styleId="Zkladntext9">
    <w:name w:val="Základný text9"/>
    <w:basedOn w:val="Normlny"/>
    <w:link w:val="Zkladntext0"/>
    <w:uiPriority w:val="99"/>
    <w:rsid w:val="00C50ABA"/>
    <w:pPr>
      <w:shd w:val="clear" w:color="auto" w:fill="FFFFFF"/>
      <w:spacing w:before="240" w:line="508" w:lineRule="exact"/>
      <w:ind w:hanging="760"/>
    </w:pPr>
    <w:rPr>
      <w:rFonts w:ascii="Arial" w:hAnsi="Arial"/>
      <w:sz w:val="19"/>
      <w:szCs w:val="20"/>
    </w:rPr>
  </w:style>
  <w:style w:type="character" w:customStyle="1" w:styleId="Zkladntext7">
    <w:name w:val="Základný text (7)_"/>
    <w:link w:val="Zkladntext70"/>
    <w:uiPriority w:val="99"/>
    <w:locked/>
    <w:rsid w:val="00C50ABA"/>
    <w:rPr>
      <w:rFonts w:ascii="Arial" w:hAnsi="Arial"/>
      <w:sz w:val="19"/>
      <w:shd w:val="clear" w:color="auto" w:fill="FFFFFF"/>
    </w:rPr>
  </w:style>
  <w:style w:type="paragraph" w:customStyle="1" w:styleId="Zkladntext70">
    <w:name w:val="Základný text (7)"/>
    <w:basedOn w:val="Normlny"/>
    <w:link w:val="Zkladntext7"/>
    <w:uiPriority w:val="99"/>
    <w:rsid w:val="00C50ABA"/>
    <w:pPr>
      <w:shd w:val="clear" w:color="auto" w:fill="FFFFFF"/>
      <w:spacing w:line="252" w:lineRule="exact"/>
      <w:ind w:hanging="700"/>
    </w:pPr>
    <w:rPr>
      <w:rFonts w:ascii="Arial" w:hAnsi="Arial"/>
      <w:sz w:val="19"/>
      <w:szCs w:val="20"/>
    </w:rPr>
  </w:style>
  <w:style w:type="character" w:customStyle="1" w:styleId="Zkladntext7Niekurzva">
    <w:name w:val="Základný text (7) + Nie kurzíva"/>
    <w:uiPriority w:val="99"/>
    <w:rsid w:val="00C50ABA"/>
    <w:rPr>
      <w:rFonts w:ascii="Arial" w:hAnsi="Arial"/>
      <w:i/>
      <w:sz w:val="19"/>
      <w:shd w:val="clear" w:color="auto" w:fill="FFFFFF"/>
    </w:rPr>
  </w:style>
  <w:style w:type="character" w:customStyle="1" w:styleId="Zkladntext5">
    <w:name w:val="Základný text5"/>
    <w:uiPriority w:val="99"/>
    <w:rsid w:val="00C50ABA"/>
    <w:rPr>
      <w:rFonts w:ascii="Arial" w:hAnsi="Arial"/>
      <w:sz w:val="19"/>
      <w:u w:val="single"/>
      <w:shd w:val="clear" w:color="auto" w:fill="FFFFFF"/>
    </w:rPr>
  </w:style>
  <w:style w:type="character" w:customStyle="1" w:styleId="Zkladntext3Riadkovanie2pt">
    <w:name w:val="Základný text (3) + Riadkovanie 2 pt"/>
    <w:uiPriority w:val="99"/>
    <w:rsid w:val="00C50ABA"/>
    <w:rPr>
      <w:rFonts w:ascii="Arial" w:hAnsi="Arial"/>
      <w:spacing w:val="40"/>
      <w:sz w:val="12"/>
    </w:rPr>
  </w:style>
  <w:style w:type="character" w:customStyle="1" w:styleId="Zkladntext6">
    <w:name w:val="Základný text6"/>
    <w:uiPriority w:val="99"/>
    <w:rsid w:val="00C50ABA"/>
    <w:rPr>
      <w:rFonts w:ascii="Arial" w:hAnsi="Arial"/>
      <w:spacing w:val="0"/>
      <w:sz w:val="19"/>
      <w:u w:val="single"/>
      <w:shd w:val="clear" w:color="auto" w:fill="FFFFFF"/>
    </w:rPr>
  </w:style>
  <w:style w:type="character" w:customStyle="1" w:styleId="Zkladntext71">
    <w:name w:val="Základný text7"/>
    <w:uiPriority w:val="99"/>
    <w:rsid w:val="00C50ABA"/>
    <w:rPr>
      <w:rFonts w:ascii="Arial" w:hAnsi="Arial"/>
      <w:spacing w:val="0"/>
      <w:sz w:val="19"/>
      <w:u w:val="single"/>
      <w:shd w:val="clear" w:color="auto" w:fill="FFFFFF"/>
    </w:rPr>
  </w:style>
  <w:style w:type="character" w:customStyle="1" w:styleId="Zkladntext12">
    <w:name w:val="Základný text (12)_"/>
    <w:link w:val="Zkladntext120"/>
    <w:uiPriority w:val="99"/>
    <w:locked/>
    <w:rsid w:val="00C50ABA"/>
    <w:rPr>
      <w:rFonts w:ascii="Arial" w:hAnsi="Arial"/>
      <w:shd w:val="clear" w:color="auto" w:fill="FFFFFF"/>
    </w:rPr>
  </w:style>
  <w:style w:type="paragraph" w:customStyle="1" w:styleId="Zkladntext120">
    <w:name w:val="Základný text (12)"/>
    <w:basedOn w:val="Normlny"/>
    <w:link w:val="Zkladntext12"/>
    <w:uiPriority w:val="99"/>
    <w:rsid w:val="00C50ABA"/>
    <w:pPr>
      <w:shd w:val="clear" w:color="auto" w:fill="FFFFFF"/>
      <w:spacing w:before="180" w:after="300" w:line="240" w:lineRule="atLeast"/>
    </w:pPr>
    <w:rPr>
      <w:rFonts w:ascii="Arial" w:hAnsi="Arial"/>
      <w:sz w:val="20"/>
      <w:szCs w:val="20"/>
    </w:rPr>
  </w:style>
  <w:style w:type="character" w:customStyle="1" w:styleId="Zhlavie4">
    <w:name w:val="Záhlavie #4_"/>
    <w:link w:val="Zhlavie40"/>
    <w:uiPriority w:val="99"/>
    <w:locked/>
    <w:rsid w:val="00C50ABA"/>
    <w:rPr>
      <w:rFonts w:ascii="Arial" w:hAnsi="Arial"/>
      <w:shd w:val="clear" w:color="auto" w:fill="FFFFFF"/>
    </w:rPr>
  </w:style>
  <w:style w:type="paragraph" w:customStyle="1" w:styleId="Zhlavie40">
    <w:name w:val="Záhlavie #4"/>
    <w:basedOn w:val="Normlny"/>
    <w:link w:val="Zhlavie4"/>
    <w:uiPriority w:val="99"/>
    <w:rsid w:val="00C50ABA"/>
    <w:pPr>
      <w:shd w:val="clear" w:color="auto" w:fill="FFFFFF"/>
      <w:spacing w:before="540" w:after="900" w:line="277" w:lineRule="exact"/>
      <w:jc w:val="right"/>
      <w:outlineLvl w:val="3"/>
    </w:pPr>
    <w:rPr>
      <w:rFonts w:ascii="Arial" w:hAnsi="Arial"/>
      <w:sz w:val="20"/>
      <w:szCs w:val="20"/>
    </w:rPr>
  </w:style>
  <w:style w:type="character" w:customStyle="1" w:styleId="Zhlavie412">
    <w:name w:val="Záhlavie #4 + 12"/>
    <w:aliases w:val="5 bodov"/>
    <w:uiPriority w:val="99"/>
    <w:rsid w:val="00C50ABA"/>
    <w:rPr>
      <w:rFonts w:ascii="Arial" w:hAnsi="Arial"/>
      <w:sz w:val="25"/>
      <w:shd w:val="clear" w:color="auto" w:fill="FFFFFF"/>
    </w:rPr>
  </w:style>
  <w:style w:type="character" w:customStyle="1" w:styleId="Zkladntext13">
    <w:name w:val="Základný text (13)_"/>
    <w:link w:val="Zkladntext130"/>
    <w:uiPriority w:val="99"/>
    <w:locked/>
    <w:rsid w:val="00C50ABA"/>
    <w:rPr>
      <w:rFonts w:ascii="Arial" w:hAnsi="Arial"/>
      <w:sz w:val="19"/>
      <w:shd w:val="clear" w:color="auto" w:fill="FFFFFF"/>
    </w:rPr>
  </w:style>
  <w:style w:type="paragraph" w:customStyle="1" w:styleId="Zkladntext130">
    <w:name w:val="Základný text (13)"/>
    <w:basedOn w:val="Normlny"/>
    <w:link w:val="Zkladntext13"/>
    <w:uiPriority w:val="99"/>
    <w:rsid w:val="00C50ABA"/>
    <w:pPr>
      <w:shd w:val="clear" w:color="auto" w:fill="FFFFFF"/>
      <w:spacing w:before="900" w:line="223" w:lineRule="exact"/>
      <w:ind w:hanging="480"/>
    </w:pPr>
    <w:rPr>
      <w:rFonts w:ascii="Arial" w:hAnsi="Arial"/>
      <w:sz w:val="19"/>
      <w:szCs w:val="20"/>
    </w:rPr>
  </w:style>
  <w:style w:type="character" w:customStyle="1" w:styleId="Zkladntext13Nietun">
    <w:name w:val="Základný text (13) + Nie tučné"/>
    <w:aliases w:val="Kurzíva"/>
    <w:uiPriority w:val="99"/>
    <w:rsid w:val="00C50ABA"/>
    <w:rPr>
      <w:rFonts w:ascii="Arial" w:hAnsi="Arial"/>
      <w:b/>
      <w:i/>
      <w:sz w:val="19"/>
      <w:shd w:val="clear" w:color="auto" w:fill="FFFFFF"/>
    </w:rPr>
  </w:style>
  <w:style w:type="character" w:customStyle="1" w:styleId="Zkladntext10">
    <w:name w:val="Základný text (10)_"/>
    <w:link w:val="Zkladntext100"/>
    <w:uiPriority w:val="99"/>
    <w:locked/>
    <w:rsid w:val="00C50ABA"/>
    <w:rPr>
      <w:rFonts w:ascii="Arial" w:hAnsi="Arial"/>
      <w:sz w:val="18"/>
      <w:shd w:val="clear" w:color="auto" w:fill="FFFFFF"/>
    </w:rPr>
  </w:style>
  <w:style w:type="paragraph" w:customStyle="1" w:styleId="Zkladntext100">
    <w:name w:val="Základný text (10)"/>
    <w:basedOn w:val="Normlny"/>
    <w:link w:val="Zkladntext10"/>
    <w:uiPriority w:val="99"/>
    <w:rsid w:val="00C50ABA"/>
    <w:pPr>
      <w:shd w:val="clear" w:color="auto" w:fill="FFFFFF"/>
      <w:spacing w:line="240" w:lineRule="atLeast"/>
    </w:pPr>
    <w:rPr>
      <w:rFonts w:ascii="Arial" w:hAnsi="Arial"/>
      <w:sz w:val="18"/>
      <w:szCs w:val="20"/>
    </w:rPr>
  </w:style>
  <w:style w:type="character" w:customStyle="1" w:styleId="Zkladntext90">
    <w:name w:val="Základný text (9)_"/>
    <w:link w:val="Zkladntext91"/>
    <w:uiPriority w:val="99"/>
    <w:locked/>
    <w:rsid w:val="00C50ABA"/>
    <w:rPr>
      <w:rFonts w:ascii="Arial" w:hAnsi="Arial"/>
      <w:sz w:val="18"/>
      <w:shd w:val="clear" w:color="auto" w:fill="FFFFFF"/>
    </w:rPr>
  </w:style>
  <w:style w:type="paragraph" w:customStyle="1" w:styleId="Zkladntext91">
    <w:name w:val="Základný text (9)"/>
    <w:basedOn w:val="Normlny"/>
    <w:link w:val="Zkladntext90"/>
    <w:uiPriority w:val="99"/>
    <w:rsid w:val="00C50ABA"/>
    <w:pPr>
      <w:shd w:val="clear" w:color="auto" w:fill="FFFFFF"/>
      <w:spacing w:line="212" w:lineRule="exact"/>
    </w:pPr>
    <w:rPr>
      <w:rFonts w:ascii="Arial" w:hAnsi="Arial"/>
      <w:sz w:val="18"/>
      <w:szCs w:val="20"/>
    </w:rPr>
  </w:style>
  <w:style w:type="character" w:customStyle="1" w:styleId="Zkladntext14">
    <w:name w:val="Základný text (14)_"/>
    <w:link w:val="Zkladntext140"/>
    <w:uiPriority w:val="99"/>
    <w:locked/>
    <w:rsid w:val="00C50ABA"/>
    <w:rPr>
      <w:rFonts w:ascii="Arial" w:hAnsi="Arial"/>
      <w:sz w:val="19"/>
      <w:shd w:val="clear" w:color="auto" w:fill="FFFFFF"/>
    </w:rPr>
  </w:style>
  <w:style w:type="paragraph" w:customStyle="1" w:styleId="Zkladntext140">
    <w:name w:val="Základný text (14)"/>
    <w:basedOn w:val="Normlny"/>
    <w:link w:val="Zkladntext14"/>
    <w:uiPriority w:val="99"/>
    <w:rsid w:val="00C50ABA"/>
    <w:pPr>
      <w:shd w:val="clear" w:color="auto" w:fill="FFFFFF"/>
      <w:spacing w:before="180" w:after="720" w:line="240" w:lineRule="atLeast"/>
    </w:pPr>
    <w:rPr>
      <w:rFonts w:ascii="Arial" w:hAnsi="Arial"/>
      <w:sz w:val="19"/>
      <w:szCs w:val="20"/>
    </w:rPr>
  </w:style>
  <w:style w:type="character" w:customStyle="1" w:styleId="ZkladntextTun">
    <w:name w:val="Základný text + Tučné"/>
    <w:uiPriority w:val="99"/>
    <w:rsid w:val="00C50ABA"/>
    <w:rPr>
      <w:rFonts w:ascii="Arial" w:hAnsi="Arial"/>
      <w:b/>
      <w:spacing w:val="0"/>
      <w:sz w:val="19"/>
      <w:shd w:val="clear" w:color="auto" w:fill="FFFFFF"/>
    </w:rPr>
  </w:style>
  <w:style w:type="character" w:customStyle="1" w:styleId="Zkladntext4">
    <w:name w:val="Základný text (4)_"/>
    <w:link w:val="Zkladntext40"/>
    <w:uiPriority w:val="99"/>
    <w:locked/>
    <w:rsid w:val="00C50ABA"/>
    <w:rPr>
      <w:rFonts w:ascii="Arial" w:hAnsi="Arial"/>
      <w:shd w:val="clear" w:color="auto" w:fill="FFFFFF"/>
    </w:rPr>
  </w:style>
  <w:style w:type="paragraph" w:customStyle="1" w:styleId="Zkladntext40">
    <w:name w:val="Základný text (4)"/>
    <w:basedOn w:val="Normlny"/>
    <w:link w:val="Zkladntext4"/>
    <w:uiPriority w:val="99"/>
    <w:rsid w:val="00C50ABA"/>
    <w:pPr>
      <w:shd w:val="clear" w:color="auto" w:fill="FFFFFF"/>
      <w:spacing w:before="180" w:line="252" w:lineRule="exact"/>
      <w:ind w:hanging="2020"/>
    </w:pPr>
    <w:rPr>
      <w:rFonts w:ascii="Arial" w:hAnsi="Arial"/>
      <w:sz w:val="20"/>
      <w:szCs w:val="20"/>
    </w:rPr>
  </w:style>
  <w:style w:type="character" w:customStyle="1" w:styleId="Zkladntext16">
    <w:name w:val="Základný text (16)_"/>
    <w:link w:val="Zkladntext160"/>
    <w:uiPriority w:val="99"/>
    <w:locked/>
    <w:rsid w:val="00C50ABA"/>
    <w:rPr>
      <w:rFonts w:ascii="Trebuchet MS" w:hAnsi="Trebuchet MS"/>
      <w:shd w:val="clear" w:color="auto" w:fill="FFFFFF"/>
    </w:rPr>
  </w:style>
  <w:style w:type="paragraph" w:customStyle="1" w:styleId="Zkladntext160">
    <w:name w:val="Základný text (16)"/>
    <w:basedOn w:val="Normlny"/>
    <w:link w:val="Zkladntext16"/>
    <w:uiPriority w:val="99"/>
    <w:rsid w:val="00C50ABA"/>
    <w:pPr>
      <w:shd w:val="clear" w:color="auto" w:fill="FFFFFF"/>
      <w:spacing w:line="240" w:lineRule="atLeast"/>
    </w:pPr>
    <w:rPr>
      <w:rFonts w:ascii="Trebuchet MS" w:hAnsi="Trebuchet MS"/>
      <w:sz w:val="20"/>
      <w:szCs w:val="20"/>
    </w:rPr>
  </w:style>
  <w:style w:type="character" w:customStyle="1" w:styleId="Zkladntext15">
    <w:name w:val="Základný text (15)_"/>
    <w:link w:val="Zkladntext150"/>
    <w:uiPriority w:val="99"/>
    <w:locked/>
    <w:rsid w:val="00C50ABA"/>
    <w:rPr>
      <w:rFonts w:ascii="Arial" w:hAnsi="Arial"/>
      <w:shd w:val="clear" w:color="auto" w:fill="FFFFFF"/>
    </w:rPr>
  </w:style>
  <w:style w:type="paragraph" w:customStyle="1" w:styleId="Zkladntext150">
    <w:name w:val="Základný text (15)"/>
    <w:basedOn w:val="Normlny"/>
    <w:link w:val="Zkladntext15"/>
    <w:uiPriority w:val="99"/>
    <w:rsid w:val="00C50ABA"/>
    <w:pPr>
      <w:shd w:val="clear" w:color="auto" w:fill="FFFFFF"/>
      <w:spacing w:after="240" w:line="240" w:lineRule="atLeast"/>
    </w:pPr>
    <w:rPr>
      <w:rFonts w:ascii="Arial" w:hAnsi="Arial"/>
      <w:sz w:val="20"/>
      <w:szCs w:val="20"/>
    </w:rPr>
  </w:style>
  <w:style w:type="character" w:customStyle="1" w:styleId="Zhlavie1">
    <w:name w:val="Záhlavie #1_"/>
    <w:link w:val="Zhlavie10"/>
    <w:uiPriority w:val="99"/>
    <w:locked/>
    <w:rsid w:val="00C50ABA"/>
    <w:rPr>
      <w:rFonts w:ascii="Arial" w:hAnsi="Arial"/>
      <w:sz w:val="19"/>
      <w:shd w:val="clear" w:color="auto" w:fill="FFFFFF"/>
    </w:rPr>
  </w:style>
  <w:style w:type="paragraph" w:customStyle="1" w:styleId="Zhlavie10">
    <w:name w:val="Záhlavie #1"/>
    <w:basedOn w:val="Normlny"/>
    <w:link w:val="Zhlavie1"/>
    <w:uiPriority w:val="99"/>
    <w:rsid w:val="00C50ABA"/>
    <w:pPr>
      <w:shd w:val="clear" w:color="auto" w:fill="FFFFFF"/>
      <w:spacing w:before="540" w:line="240" w:lineRule="atLeast"/>
      <w:outlineLvl w:val="0"/>
    </w:pPr>
    <w:rPr>
      <w:rFonts w:ascii="Arial" w:hAnsi="Arial"/>
      <w:sz w:val="19"/>
      <w:szCs w:val="20"/>
    </w:rPr>
  </w:style>
  <w:style w:type="character" w:customStyle="1" w:styleId="Zkladntext12Nietun">
    <w:name w:val="Základný text (12) + Nie tučné"/>
    <w:uiPriority w:val="99"/>
    <w:rsid w:val="00C50ABA"/>
    <w:rPr>
      <w:rFonts w:ascii="Arial" w:hAnsi="Arial"/>
      <w:b/>
      <w:spacing w:val="0"/>
      <w:sz w:val="22"/>
      <w:shd w:val="clear" w:color="auto" w:fill="FFFFFF"/>
    </w:rPr>
  </w:style>
  <w:style w:type="character" w:customStyle="1" w:styleId="Zhlavie6">
    <w:name w:val="Záhlavie #6_"/>
    <w:link w:val="Zhlavie60"/>
    <w:uiPriority w:val="99"/>
    <w:locked/>
    <w:rsid w:val="00C50ABA"/>
    <w:rPr>
      <w:rFonts w:ascii="Arial" w:hAnsi="Arial"/>
      <w:sz w:val="19"/>
      <w:shd w:val="clear" w:color="auto" w:fill="FFFFFF"/>
    </w:rPr>
  </w:style>
  <w:style w:type="paragraph" w:customStyle="1" w:styleId="Zhlavie60">
    <w:name w:val="Záhlavie #6"/>
    <w:basedOn w:val="Normlny"/>
    <w:link w:val="Zhlavie6"/>
    <w:uiPriority w:val="99"/>
    <w:rsid w:val="00C50ABA"/>
    <w:pPr>
      <w:shd w:val="clear" w:color="auto" w:fill="FFFFFF"/>
      <w:spacing w:before="360" w:after="60" w:line="240" w:lineRule="atLeast"/>
      <w:outlineLvl w:val="5"/>
    </w:pPr>
    <w:rPr>
      <w:rFonts w:ascii="Arial" w:hAnsi="Arial"/>
      <w:sz w:val="19"/>
      <w:szCs w:val="20"/>
    </w:rPr>
  </w:style>
  <w:style w:type="character" w:customStyle="1" w:styleId="apple-style-span">
    <w:name w:val="apple-style-span"/>
    <w:basedOn w:val="Predvolenpsmoodseku"/>
    <w:uiPriority w:val="99"/>
    <w:rsid w:val="00C50ABA"/>
    <w:rPr>
      <w:rFonts w:cs="Times New Roman"/>
    </w:rPr>
  </w:style>
  <w:style w:type="paragraph" w:customStyle="1" w:styleId="SSCnadpis3">
    <w:name w:val="SSC_nadpis3"/>
    <w:basedOn w:val="Normlny"/>
    <w:link w:val="SSCnadpis3Char"/>
    <w:uiPriority w:val="99"/>
    <w:rsid w:val="00C50ABA"/>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C50ABA"/>
    <w:rPr>
      <w:rFonts w:ascii="Arial" w:hAnsi="Arial"/>
      <w:b/>
      <w:smallCaps/>
      <w:sz w:val="24"/>
      <w:lang w:eastAsia="cs-CZ"/>
    </w:rPr>
  </w:style>
  <w:style w:type="paragraph" w:customStyle="1" w:styleId="CCSnormlny">
    <w:name w:val="CCS_normálny"/>
    <w:basedOn w:val="SSCnadpis3"/>
    <w:link w:val="CCSnormlnyChar"/>
    <w:uiPriority w:val="99"/>
    <w:rsid w:val="00C50ABA"/>
    <w:pPr>
      <w:tabs>
        <w:tab w:val="clear" w:pos="432"/>
      </w:tabs>
      <w:ind w:left="0" w:firstLine="0"/>
    </w:pPr>
    <w:rPr>
      <w:b w:val="0"/>
      <w:smallCaps w:val="0"/>
      <w:sz w:val="20"/>
    </w:rPr>
  </w:style>
  <w:style w:type="character" w:customStyle="1" w:styleId="CCSnormlnyChar">
    <w:name w:val="CCS_normálny Char"/>
    <w:link w:val="CCSnormlny"/>
    <w:uiPriority w:val="99"/>
    <w:locked/>
    <w:rsid w:val="00C50ABA"/>
    <w:rPr>
      <w:rFonts w:ascii="Arial" w:hAnsi="Arial"/>
      <w:sz w:val="20"/>
      <w:lang w:eastAsia="cs-CZ"/>
    </w:rPr>
  </w:style>
  <w:style w:type="paragraph" w:customStyle="1" w:styleId="SSCnorm2">
    <w:name w:val="SSC_norm_2"/>
    <w:basedOn w:val="CCSnormlny"/>
    <w:link w:val="SSCnorm2Char"/>
    <w:rsid w:val="00C50ABA"/>
    <w:pPr>
      <w:numPr>
        <w:ilvl w:val="2"/>
      </w:numPr>
    </w:pPr>
  </w:style>
  <w:style w:type="character" w:customStyle="1" w:styleId="SSCnorm2Char">
    <w:name w:val="SSC_norm_2 Char"/>
    <w:link w:val="SSCnorm2"/>
    <w:uiPriority w:val="99"/>
    <w:locked/>
    <w:rsid w:val="00C50ABA"/>
    <w:rPr>
      <w:rFonts w:ascii="Arial" w:hAnsi="Arial"/>
      <w:sz w:val="20"/>
      <w:lang w:eastAsia="cs-CZ"/>
    </w:rPr>
  </w:style>
  <w:style w:type="paragraph" w:customStyle="1" w:styleId="tltlSSCnorm2Tun1Kapitlky">
    <w:name w:val="Štýl Štýl SSC_norm_2 + Tučné1 + Kapitálky"/>
    <w:basedOn w:val="Normlny"/>
    <w:link w:val="tltlSSCnorm2Tun1KapitlkyChar"/>
    <w:uiPriority w:val="99"/>
    <w:rsid w:val="00C50ABA"/>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C50ABA"/>
    <w:rPr>
      <w:rFonts w:ascii="Arial" w:hAnsi="Arial"/>
      <w:b/>
      <w:bCs/>
      <w:sz w:val="20"/>
      <w:szCs w:val="20"/>
      <w:lang w:eastAsia="cs-CZ"/>
    </w:rPr>
  </w:style>
  <w:style w:type="paragraph" w:customStyle="1" w:styleId="wazzabeznytext">
    <w:name w:val="wazza_bezny text"/>
    <w:basedOn w:val="CCSnormlny"/>
    <w:uiPriority w:val="99"/>
    <w:rsid w:val="00C50ABA"/>
    <w:pPr>
      <w:spacing w:before="120"/>
    </w:pPr>
  </w:style>
  <w:style w:type="paragraph" w:customStyle="1" w:styleId="tlSSCnorm2Tun1">
    <w:name w:val="Štýl SSC_norm_2 + Tučné1"/>
    <w:basedOn w:val="SSCnorm2"/>
    <w:link w:val="tlSSCnorm2Tun1Char"/>
    <w:uiPriority w:val="99"/>
    <w:rsid w:val="00C50ABA"/>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C50ABA"/>
    <w:rPr>
      <w:rFonts w:ascii="Arial" w:hAnsi="Arial"/>
      <w:b/>
      <w:sz w:val="20"/>
      <w:lang w:eastAsia="cs-CZ"/>
    </w:rPr>
  </w:style>
  <w:style w:type="paragraph" w:customStyle="1" w:styleId="Zkladntext1">
    <w:name w:val="Základní text1"/>
    <w:basedOn w:val="Normlny"/>
    <w:uiPriority w:val="99"/>
    <w:rsid w:val="00C50ABA"/>
    <w:pPr>
      <w:widowControl w:val="0"/>
      <w:suppressAutoHyphens/>
      <w:autoSpaceDE w:val="0"/>
    </w:pPr>
    <w:rPr>
      <w:b/>
      <w:kern w:val="1"/>
      <w:szCs w:val="20"/>
      <w:lang w:eastAsia="ar-SA"/>
    </w:rPr>
  </w:style>
  <w:style w:type="paragraph" w:customStyle="1" w:styleId="Zkladntext20">
    <w:name w:val="Základní text2"/>
    <w:basedOn w:val="Normlny"/>
    <w:uiPriority w:val="99"/>
    <w:rsid w:val="00C50ABA"/>
    <w:pPr>
      <w:widowControl w:val="0"/>
      <w:suppressAutoHyphens/>
    </w:pPr>
    <w:rPr>
      <w:b/>
      <w:kern w:val="1"/>
      <w:szCs w:val="24"/>
    </w:rPr>
  </w:style>
  <w:style w:type="character" w:customStyle="1" w:styleId="Zkladntext22">
    <w:name w:val="Základný text (2)_"/>
    <w:link w:val="Zkladntext23"/>
    <w:locked/>
    <w:rsid w:val="00C50ABA"/>
    <w:rPr>
      <w:sz w:val="17"/>
      <w:shd w:val="clear" w:color="auto" w:fill="FFFFFF"/>
    </w:rPr>
  </w:style>
  <w:style w:type="paragraph" w:customStyle="1" w:styleId="Zkladntext23">
    <w:name w:val="Základný text (2)"/>
    <w:basedOn w:val="Normlny"/>
    <w:link w:val="Zkladntext22"/>
    <w:uiPriority w:val="99"/>
    <w:rsid w:val="00C50ABA"/>
    <w:pPr>
      <w:shd w:val="clear" w:color="auto" w:fill="FFFFFF"/>
      <w:spacing w:before="240" w:line="223" w:lineRule="exact"/>
    </w:pPr>
    <w:rPr>
      <w:rFonts w:ascii="Calibri" w:hAnsi="Calibri"/>
      <w:sz w:val="17"/>
      <w:szCs w:val="20"/>
    </w:rPr>
  </w:style>
  <w:style w:type="character" w:customStyle="1" w:styleId="Zkladntext30">
    <w:name w:val="Základný text (3)_"/>
    <w:link w:val="Zkladntext31"/>
    <w:uiPriority w:val="99"/>
    <w:locked/>
    <w:rsid w:val="00C50ABA"/>
    <w:rPr>
      <w:shd w:val="clear" w:color="auto" w:fill="FFFFFF"/>
    </w:rPr>
  </w:style>
  <w:style w:type="paragraph" w:customStyle="1" w:styleId="Zkladntext31">
    <w:name w:val="Základný text (3)"/>
    <w:basedOn w:val="Normlny"/>
    <w:link w:val="Zkladntext30"/>
    <w:uiPriority w:val="99"/>
    <w:rsid w:val="00C50ABA"/>
    <w:pPr>
      <w:shd w:val="clear" w:color="auto" w:fill="FFFFFF"/>
      <w:spacing w:before="240" w:line="263" w:lineRule="exact"/>
    </w:pPr>
    <w:rPr>
      <w:rFonts w:ascii="Calibri" w:hAnsi="Calibri"/>
      <w:sz w:val="20"/>
      <w:szCs w:val="20"/>
    </w:rPr>
  </w:style>
  <w:style w:type="character" w:customStyle="1" w:styleId="Zhlavie2">
    <w:name w:val="Záhlavie #2_"/>
    <w:link w:val="Zhlavie20"/>
    <w:uiPriority w:val="99"/>
    <w:locked/>
    <w:rsid w:val="00C50ABA"/>
    <w:rPr>
      <w:shd w:val="clear" w:color="auto" w:fill="FFFFFF"/>
    </w:rPr>
  </w:style>
  <w:style w:type="paragraph" w:customStyle="1" w:styleId="Zhlavie20">
    <w:name w:val="Záhlavie #2"/>
    <w:basedOn w:val="Normlny"/>
    <w:link w:val="Zhlavie2"/>
    <w:uiPriority w:val="99"/>
    <w:rsid w:val="00C50ABA"/>
    <w:pPr>
      <w:shd w:val="clear" w:color="auto" w:fill="FFFFFF"/>
      <w:spacing w:line="263" w:lineRule="exact"/>
      <w:ind w:hanging="660"/>
      <w:outlineLvl w:val="1"/>
    </w:pPr>
    <w:rPr>
      <w:rFonts w:ascii="Calibri" w:hAnsi="Calibri"/>
      <w:sz w:val="20"/>
      <w:szCs w:val="20"/>
    </w:rPr>
  </w:style>
  <w:style w:type="character" w:customStyle="1" w:styleId="Hlavikaalebopta">
    <w:name w:val="Hlavička alebo päta_"/>
    <w:link w:val="Hlavikaalebopta0"/>
    <w:uiPriority w:val="99"/>
    <w:locked/>
    <w:rsid w:val="00C50ABA"/>
    <w:rPr>
      <w:shd w:val="clear" w:color="auto" w:fill="FFFFFF"/>
    </w:rPr>
  </w:style>
  <w:style w:type="paragraph" w:customStyle="1" w:styleId="Hlavikaalebopta0">
    <w:name w:val="Hlavička alebo päta"/>
    <w:basedOn w:val="Normlny"/>
    <w:link w:val="Hlavikaalebopta"/>
    <w:uiPriority w:val="99"/>
    <w:rsid w:val="00C50ABA"/>
    <w:pPr>
      <w:shd w:val="clear" w:color="auto" w:fill="FFFFFF"/>
    </w:pPr>
    <w:rPr>
      <w:rFonts w:ascii="Calibri" w:hAnsi="Calibri"/>
      <w:sz w:val="20"/>
      <w:szCs w:val="20"/>
    </w:rPr>
  </w:style>
  <w:style w:type="character" w:customStyle="1" w:styleId="Hlavikaalebopta11bodov">
    <w:name w:val="Hlavička alebo päta + 11 bodov"/>
    <w:aliases w:val="Tučné"/>
    <w:uiPriority w:val="99"/>
    <w:rsid w:val="00C50ABA"/>
    <w:rPr>
      <w:rFonts w:ascii="Times New Roman" w:hAnsi="Times New Roman"/>
      <w:b/>
      <w:spacing w:val="0"/>
      <w:sz w:val="22"/>
    </w:rPr>
  </w:style>
  <w:style w:type="character" w:customStyle="1" w:styleId="Hlavikaalebopta16bodov">
    <w:name w:val="Hlavička alebo päta + 16 bodov"/>
    <w:aliases w:val="Riadkovanie 0 pt"/>
    <w:uiPriority w:val="99"/>
    <w:rsid w:val="00C50ABA"/>
    <w:rPr>
      <w:rFonts w:ascii="Times New Roman" w:hAnsi="Times New Roman"/>
      <w:spacing w:val="-10"/>
      <w:sz w:val="32"/>
    </w:rPr>
  </w:style>
  <w:style w:type="paragraph" w:customStyle="1" w:styleId="Zkladntext41">
    <w:name w:val="Základný text4"/>
    <w:basedOn w:val="Normlny"/>
    <w:uiPriority w:val="99"/>
    <w:rsid w:val="00C50ABA"/>
    <w:pPr>
      <w:shd w:val="clear" w:color="auto" w:fill="FFFFFF"/>
      <w:spacing w:after="240" w:line="266" w:lineRule="exact"/>
      <w:ind w:hanging="680"/>
    </w:pPr>
    <w:rPr>
      <w:color w:val="000000"/>
    </w:rPr>
  </w:style>
  <w:style w:type="paragraph" w:customStyle="1" w:styleId="wazza03">
    <w:name w:val="wazza_03"/>
    <w:basedOn w:val="Normlny"/>
    <w:uiPriority w:val="99"/>
    <w:rsid w:val="00C50ABA"/>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C50ABA"/>
    <w:pPr>
      <w:spacing w:before="120"/>
      <w:ind w:left="720"/>
    </w:pPr>
  </w:style>
  <w:style w:type="character" w:customStyle="1" w:styleId="SSCbenytextChar">
    <w:name w:val="SSC_bežny text Char"/>
    <w:link w:val="SSCbenytext"/>
    <w:uiPriority w:val="99"/>
    <w:locked/>
    <w:rsid w:val="00C50ABA"/>
    <w:rPr>
      <w:rFonts w:ascii="Arial" w:hAnsi="Arial"/>
      <w:sz w:val="20"/>
      <w:lang w:eastAsia="cs-CZ"/>
    </w:rPr>
  </w:style>
  <w:style w:type="paragraph" w:customStyle="1" w:styleId="tlSSCnadpis2Pred6pt">
    <w:name w:val="Štýl SSC_nadpis2 + Pred:  6 pt"/>
    <w:basedOn w:val="Normlny"/>
    <w:uiPriority w:val="99"/>
    <w:rsid w:val="00C50ABA"/>
    <w:pPr>
      <w:autoSpaceDE w:val="0"/>
      <w:autoSpaceDN w:val="0"/>
      <w:spacing w:before="120"/>
    </w:pPr>
    <w:rPr>
      <w:rFonts w:ascii="Arial" w:hAnsi="Arial"/>
      <w:b/>
      <w:bCs/>
      <w:caps/>
      <w:sz w:val="20"/>
      <w:szCs w:val="20"/>
      <w:lang w:eastAsia="cs-CZ"/>
    </w:rPr>
  </w:style>
  <w:style w:type="paragraph" w:customStyle="1" w:styleId="Styl">
    <w:name w:val="Styl"/>
    <w:uiPriority w:val="99"/>
    <w:rsid w:val="00C50ABA"/>
    <w:pPr>
      <w:widowControl w:val="0"/>
      <w:autoSpaceDE w:val="0"/>
      <w:autoSpaceDN w:val="0"/>
      <w:adjustRightInd w:val="0"/>
    </w:pPr>
    <w:rPr>
      <w:rFonts w:ascii="Times New Roman" w:hAnsi="Times New Roman"/>
      <w:sz w:val="24"/>
      <w:szCs w:val="24"/>
    </w:rPr>
  </w:style>
  <w:style w:type="paragraph" w:customStyle="1" w:styleId="tlrob1Vavo0cm">
    <w:name w:val="Štýl rob1 + Vľavo:  0 cm"/>
    <w:basedOn w:val="Normlny"/>
    <w:uiPriority w:val="99"/>
    <w:rsid w:val="00C50ABA"/>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C50ABA"/>
    <w:rPr>
      <w:rFonts w:ascii="Times New Roman" w:hAnsi="Times New Roman"/>
      <w:sz w:val="22"/>
    </w:rPr>
  </w:style>
  <w:style w:type="character" w:customStyle="1" w:styleId="apple-converted-space">
    <w:name w:val="apple-converted-space"/>
    <w:basedOn w:val="Predvolenpsmoodseku"/>
    <w:uiPriority w:val="99"/>
    <w:rsid w:val="00C50ABA"/>
    <w:rPr>
      <w:rFonts w:cs="Times New Roman"/>
    </w:rPr>
  </w:style>
  <w:style w:type="character" w:customStyle="1" w:styleId="podnazov">
    <w:name w:val="podnazov"/>
    <w:basedOn w:val="Predvolenpsmoodseku"/>
    <w:uiPriority w:val="99"/>
    <w:rsid w:val="00C50ABA"/>
    <w:rPr>
      <w:rFonts w:cs="Times New Roman"/>
    </w:rPr>
  </w:style>
  <w:style w:type="character" w:customStyle="1" w:styleId="nazov">
    <w:name w:val="nazov"/>
    <w:basedOn w:val="Predvolenpsmoodseku"/>
    <w:uiPriority w:val="99"/>
    <w:rsid w:val="00C50ABA"/>
    <w:rPr>
      <w:rFonts w:cs="Times New Roman"/>
    </w:rPr>
  </w:style>
  <w:style w:type="character" w:customStyle="1" w:styleId="Zkladntext2Nietun">
    <w:name w:val="Základný text (2) + Nie tučné"/>
    <w:uiPriority w:val="99"/>
    <w:rsid w:val="00C50ABA"/>
    <w:rPr>
      <w:rFonts w:ascii="Arial" w:hAnsi="Arial"/>
      <w:spacing w:val="0"/>
      <w:sz w:val="19"/>
      <w:shd w:val="clear" w:color="auto" w:fill="FFFFFF"/>
    </w:rPr>
  </w:style>
  <w:style w:type="character" w:customStyle="1" w:styleId="Zkladntext32">
    <w:name w:val="Základný text3"/>
    <w:uiPriority w:val="99"/>
    <w:rsid w:val="00C50ABA"/>
    <w:rPr>
      <w:rFonts w:ascii="Arial" w:hAnsi="Arial"/>
      <w:spacing w:val="0"/>
      <w:sz w:val="19"/>
      <w:u w:val="single"/>
      <w:shd w:val="clear" w:color="auto" w:fill="FFFFFF"/>
    </w:rPr>
  </w:style>
  <w:style w:type="character" w:customStyle="1" w:styleId="ZkladntextTun2">
    <w:name w:val="Základný text + Tučné2"/>
    <w:uiPriority w:val="99"/>
    <w:rsid w:val="00C50ABA"/>
    <w:rPr>
      <w:rFonts w:ascii="Arial" w:hAnsi="Arial"/>
      <w:b/>
      <w:spacing w:val="0"/>
      <w:sz w:val="19"/>
      <w:shd w:val="clear" w:color="auto" w:fill="FFFFFF"/>
    </w:rPr>
  </w:style>
  <w:style w:type="character" w:customStyle="1" w:styleId="Zkladntext50">
    <w:name w:val="Základný text (5)_"/>
    <w:link w:val="Zkladntext51"/>
    <w:uiPriority w:val="99"/>
    <w:locked/>
    <w:rsid w:val="00C50ABA"/>
    <w:rPr>
      <w:rFonts w:ascii="Arial" w:hAnsi="Arial"/>
      <w:sz w:val="15"/>
      <w:shd w:val="clear" w:color="auto" w:fill="FFFFFF"/>
    </w:rPr>
  </w:style>
  <w:style w:type="paragraph" w:customStyle="1" w:styleId="Zkladntext51">
    <w:name w:val="Základný text (5)"/>
    <w:basedOn w:val="Normlny"/>
    <w:link w:val="Zkladntext50"/>
    <w:uiPriority w:val="99"/>
    <w:rsid w:val="00C50ABA"/>
    <w:pPr>
      <w:shd w:val="clear" w:color="auto" w:fill="FFFFFF"/>
      <w:spacing w:line="240" w:lineRule="atLeast"/>
      <w:jc w:val="center"/>
    </w:pPr>
    <w:rPr>
      <w:rFonts w:ascii="Arial" w:hAnsi="Arial"/>
      <w:sz w:val="15"/>
      <w:szCs w:val="20"/>
    </w:rPr>
  </w:style>
  <w:style w:type="character" w:customStyle="1" w:styleId="ZkladntextTun1">
    <w:name w:val="Základný text + Tučné1"/>
    <w:uiPriority w:val="99"/>
    <w:rsid w:val="00C50ABA"/>
    <w:rPr>
      <w:rFonts w:ascii="Arial" w:hAnsi="Arial"/>
      <w:b/>
      <w:spacing w:val="0"/>
      <w:sz w:val="19"/>
      <w:shd w:val="clear" w:color="auto" w:fill="FFFFFF"/>
    </w:rPr>
  </w:style>
  <w:style w:type="character" w:customStyle="1" w:styleId="Zkladntext24">
    <w:name w:val="Základný text2"/>
    <w:uiPriority w:val="99"/>
    <w:rsid w:val="00C50ABA"/>
    <w:rPr>
      <w:rFonts w:ascii="Arial" w:hAnsi="Arial"/>
      <w:spacing w:val="0"/>
      <w:sz w:val="19"/>
      <w:u w:val="single"/>
      <w:shd w:val="clear" w:color="auto" w:fill="FFFFFF"/>
    </w:rPr>
  </w:style>
  <w:style w:type="character" w:customStyle="1" w:styleId="Zkladntext2Nietun1">
    <w:name w:val="Základný text (2) + Nie tučné1"/>
    <w:uiPriority w:val="99"/>
    <w:rsid w:val="00C50ABA"/>
    <w:rPr>
      <w:rFonts w:ascii="Arial" w:hAnsi="Arial"/>
      <w:spacing w:val="0"/>
      <w:sz w:val="19"/>
      <w:shd w:val="clear" w:color="auto" w:fill="FFFFFF"/>
    </w:rPr>
  </w:style>
  <w:style w:type="paragraph" w:customStyle="1" w:styleId="Zkladntext11">
    <w:name w:val="Základný text1"/>
    <w:basedOn w:val="Normlny"/>
    <w:uiPriority w:val="99"/>
    <w:rsid w:val="00C50ABA"/>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C50ABA"/>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C50ABA"/>
    <w:rPr>
      <w:rFonts w:ascii="Times New Roman" w:hAnsi="Times New Roman"/>
      <w:b/>
      <w:sz w:val="20"/>
    </w:rPr>
  </w:style>
  <w:style w:type="paragraph" w:customStyle="1" w:styleId="JASPInormlny">
    <w:name w:val="JASPI normálny"/>
    <w:basedOn w:val="Normlny"/>
    <w:uiPriority w:val="99"/>
    <w:rsid w:val="00C50ABA"/>
    <w:rPr>
      <w:szCs w:val="24"/>
      <w:lang w:eastAsia="cs-CZ"/>
    </w:rPr>
  </w:style>
  <w:style w:type="paragraph" w:styleId="Zoznamsodrkami">
    <w:name w:val="List Bullet"/>
    <w:basedOn w:val="Normlny"/>
    <w:autoRedefine/>
    <w:uiPriority w:val="99"/>
    <w:rsid w:val="00C50ABA"/>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C50ABA"/>
    <w:pPr>
      <w:widowControl w:val="0"/>
      <w:autoSpaceDE w:val="0"/>
      <w:autoSpaceDN w:val="0"/>
      <w:adjustRightInd w:val="0"/>
    </w:pPr>
    <w:rPr>
      <w:szCs w:val="24"/>
    </w:rPr>
  </w:style>
  <w:style w:type="paragraph" w:customStyle="1" w:styleId="Style43">
    <w:name w:val="Style43"/>
    <w:basedOn w:val="Normlny"/>
    <w:uiPriority w:val="99"/>
    <w:rsid w:val="00C50ABA"/>
    <w:pPr>
      <w:widowControl w:val="0"/>
      <w:autoSpaceDE w:val="0"/>
      <w:autoSpaceDN w:val="0"/>
      <w:adjustRightInd w:val="0"/>
      <w:spacing w:line="274" w:lineRule="exact"/>
    </w:pPr>
    <w:rPr>
      <w:szCs w:val="24"/>
    </w:rPr>
  </w:style>
  <w:style w:type="paragraph" w:customStyle="1" w:styleId="Style2">
    <w:name w:val="Style2"/>
    <w:basedOn w:val="Normlny"/>
    <w:uiPriority w:val="99"/>
    <w:rsid w:val="00C50ABA"/>
    <w:pPr>
      <w:widowControl w:val="0"/>
      <w:autoSpaceDE w:val="0"/>
      <w:autoSpaceDN w:val="0"/>
      <w:adjustRightInd w:val="0"/>
    </w:pPr>
    <w:rPr>
      <w:szCs w:val="24"/>
    </w:rPr>
  </w:style>
  <w:style w:type="paragraph" w:customStyle="1" w:styleId="Style22">
    <w:name w:val="Style22"/>
    <w:basedOn w:val="Normlny"/>
    <w:uiPriority w:val="99"/>
    <w:rsid w:val="00C50ABA"/>
    <w:pPr>
      <w:widowControl w:val="0"/>
      <w:autoSpaceDE w:val="0"/>
      <w:autoSpaceDN w:val="0"/>
      <w:adjustRightInd w:val="0"/>
    </w:pPr>
    <w:rPr>
      <w:szCs w:val="24"/>
    </w:rPr>
  </w:style>
  <w:style w:type="character" w:customStyle="1" w:styleId="FontStyle58">
    <w:name w:val="Font Style58"/>
    <w:uiPriority w:val="99"/>
    <w:rsid w:val="00C50ABA"/>
    <w:rPr>
      <w:rFonts w:ascii="Times New Roman" w:hAnsi="Times New Roman"/>
      <w:i/>
      <w:sz w:val="22"/>
    </w:rPr>
  </w:style>
  <w:style w:type="character" w:customStyle="1" w:styleId="FontStyle33">
    <w:name w:val="Font Style33"/>
    <w:uiPriority w:val="99"/>
    <w:rsid w:val="00C50ABA"/>
    <w:rPr>
      <w:rFonts w:ascii="Bookman Old Style" w:hAnsi="Bookman Old Style"/>
      <w:sz w:val="12"/>
    </w:rPr>
  </w:style>
  <w:style w:type="paragraph" w:customStyle="1" w:styleId="wazza04">
    <w:name w:val="wazza_04"/>
    <w:basedOn w:val="Normlny"/>
    <w:uiPriority w:val="99"/>
    <w:rsid w:val="00C50ABA"/>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C50ABA"/>
    <w:pPr>
      <w:spacing w:before="240"/>
      <w:jc w:val="right"/>
    </w:pPr>
    <w:rPr>
      <w:rFonts w:ascii="Arial" w:hAnsi="Arial" w:cs="Arial"/>
      <w:b/>
      <w:bCs/>
      <w:caps/>
      <w:color w:val="808080"/>
      <w:sz w:val="24"/>
      <w:szCs w:val="24"/>
      <w:lang w:eastAsia="cs-CZ"/>
    </w:rPr>
  </w:style>
  <w:style w:type="paragraph" w:customStyle="1" w:styleId="l6">
    <w:name w:val="l6"/>
    <w:basedOn w:val="Normlny"/>
    <w:uiPriority w:val="99"/>
    <w:rsid w:val="00C50ABA"/>
    <w:pPr>
      <w:spacing w:before="100" w:beforeAutospacing="1" w:after="100" w:afterAutospacing="1"/>
    </w:pPr>
    <w:rPr>
      <w:szCs w:val="24"/>
    </w:rPr>
  </w:style>
  <w:style w:type="character" w:customStyle="1" w:styleId="num">
    <w:name w:val="num"/>
    <w:basedOn w:val="Predvolenpsmoodseku"/>
    <w:uiPriority w:val="99"/>
    <w:rsid w:val="00C50ABA"/>
    <w:rPr>
      <w:rFonts w:cs="Times New Roman"/>
    </w:rPr>
  </w:style>
  <w:style w:type="paragraph" w:customStyle="1" w:styleId="l7">
    <w:name w:val="l7"/>
    <w:basedOn w:val="Normlny"/>
    <w:uiPriority w:val="99"/>
    <w:rsid w:val="00C50ABA"/>
    <w:pPr>
      <w:spacing w:before="100" w:beforeAutospacing="1" w:after="100" w:afterAutospacing="1"/>
    </w:pPr>
    <w:rPr>
      <w:szCs w:val="24"/>
    </w:rPr>
  </w:style>
  <w:style w:type="paragraph" w:customStyle="1" w:styleId="pismo">
    <w:name w:val="pismo"/>
    <w:basedOn w:val="Normlny"/>
    <w:uiPriority w:val="99"/>
    <w:rsid w:val="00C50ABA"/>
    <w:pPr>
      <w:tabs>
        <w:tab w:val="right" w:leader="dot" w:pos="10080"/>
      </w:tabs>
      <w:ind w:left="540"/>
    </w:pPr>
    <w:rPr>
      <w:rFonts w:ascii="Arial" w:hAnsi="Arial" w:cs="Arial"/>
      <w:szCs w:val="24"/>
    </w:rPr>
  </w:style>
  <w:style w:type="paragraph" w:customStyle="1" w:styleId="ciernatext">
    <w:name w:val="cierna text"/>
    <w:basedOn w:val="Normlny"/>
    <w:uiPriority w:val="99"/>
    <w:rsid w:val="00C50ABA"/>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C50ABA"/>
    <w:pPr>
      <w:ind w:left="708"/>
    </w:pPr>
    <w:rPr>
      <w:rFonts w:ascii="Arial" w:hAnsi="Arial" w:cs="Arial"/>
      <w:noProof/>
    </w:rPr>
  </w:style>
  <w:style w:type="character" w:customStyle="1" w:styleId="Jemnodkaz1">
    <w:name w:val="Jemný odkaz1"/>
    <w:basedOn w:val="Predvolenpsmoodseku"/>
    <w:uiPriority w:val="99"/>
    <w:rsid w:val="00C50ABA"/>
    <w:rPr>
      <w:rFonts w:ascii="Arial" w:hAnsi="Arial" w:cs="Times New Roman"/>
      <w:smallCaps/>
      <w:sz w:val="22"/>
      <w:szCs w:val="22"/>
      <w:u w:val="none"/>
    </w:rPr>
  </w:style>
  <w:style w:type="character" w:customStyle="1" w:styleId="h1a">
    <w:name w:val="h1a"/>
    <w:basedOn w:val="Predvolenpsmoodseku"/>
    <w:uiPriority w:val="99"/>
    <w:rsid w:val="00C50ABA"/>
    <w:rPr>
      <w:rFonts w:cs="Times New Roman"/>
    </w:rPr>
  </w:style>
  <w:style w:type="paragraph" w:customStyle="1" w:styleId="Section">
    <w:name w:val="Section"/>
    <w:basedOn w:val="Normlny"/>
    <w:uiPriority w:val="99"/>
    <w:rsid w:val="00C50ABA"/>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C50ABA"/>
    <w:rPr>
      <w:noProof/>
    </w:rPr>
  </w:style>
  <w:style w:type="paragraph" w:customStyle="1" w:styleId="odsad">
    <w:name w:val="_odsad"/>
    <w:basedOn w:val="Normlny"/>
    <w:link w:val="odsadChar"/>
    <w:uiPriority w:val="99"/>
    <w:rsid w:val="00C50ABA"/>
    <w:pPr>
      <w:tabs>
        <w:tab w:val="left" w:pos="567"/>
      </w:tabs>
      <w:autoSpaceDE w:val="0"/>
      <w:autoSpaceDN w:val="0"/>
      <w:adjustRightInd w:val="0"/>
      <w:spacing w:before="60" w:after="60"/>
      <w:ind w:left="567" w:hanging="567"/>
    </w:pPr>
    <w:rPr>
      <w:rFonts w:ascii="Calibri" w:hAnsi="Calibri"/>
      <w:noProof/>
      <w:sz w:val="20"/>
      <w:szCs w:val="20"/>
    </w:rPr>
  </w:style>
  <w:style w:type="character" w:customStyle="1" w:styleId="nadpis1Char0">
    <w:name w:val="_nadpis1 Char"/>
    <w:link w:val="nadpis10"/>
    <w:uiPriority w:val="99"/>
    <w:locked/>
    <w:rsid w:val="00C50ABA"/>
    <w:rPr>
      <w:rFonts w:ascii="Arial" w:hAnsi="Arial"/>
      <w:b/>
      <w:kern w:val="32"/>
    </w:rPr>
  </w:style>
  <w:style w:type="paragraph" w:customStyle="1" w:styleId="nadpis10">
    <w:name w:val="_nadpis1"/>
    <w:basedOn w:val="Normlny"/>
    <w:link w:val="nadpis1Char0"/>
    <w:uiPriority w:val="99"/>
    <w:rsid w:val="00C50ABA"/>
    <w:pPr>
      <w:keepNext/>
      <w:spacing w:before="120" w:after="120"/>
      <w:jc w:val="center"/>
    </w:pPr>
    <w:rPr>
      <w:rFonts w:ascii="Arial" w:hAnsi="Arial"/>
      <w:b/>
      <w:kern w:val="32"/>
      <w:sz w:val="20"/>
      <w:szCs w:val="20"/>
    </w:rPr>
  </w:style>
  <w:style w:type="character" w:customStyle="1" w:styleId="bodytextChar">
    <w:name w:val="_body_text Char"/>
    <w:link w:val="bodytext"/>
    <w:uiPriority w:val="99"/>
    <w:locked/>
    <w:rsid w:val="00C50ABA"/>
    <w:rPr>
      <w:sz w:val="22"/>
      <w:lang w:val="sk-SK" w:eastAsia="sk-SK"/>
    </w:rPr>
  </w:style>
  <w:style w:type="paragraph" w:customStyle="1" w:styleId="bodytext">
    <w:name w:val="_body_text"/>
    <w:link w:val="bodytextChar"/>
    <w:uiPriority w:val="99"/>
    <w:rsid w:val="00C50ABA"/>
    <w:pPr>
      <w:spacing w:before="60" w:after="60"/>
      <w:ind w:firstLine="567"/>
      <w:jc w:val="both"/>
    </w:pPr>
  </w:style>
  <w:style w:type="paragraph" w:customStyle="1" w:styleId="Odsekzmluvy">
    <w:name w:val="Odsek zmluvy"/>
    <w:basedOn w:val="Normlny"/>
    <w:uiPriority w:val="99"/>
    <w:rsid w:val="00C50ABA"/>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C50ABA"/>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C50ABA"/>
    <w:pPr>
      <w:tabs>
        <w:tab w:val="num" w:pos="567"/>
      </w:tabs>
      <w:spacing w:after="120"/>
      <w:ind w:left="567" w:hanging="567"/>
    </w:pPr>
    <w:rPr>
      <w:rFonts w:ascii="Arial" w:hAnsi="Arial" w:cs="Arial"/>
      <w:sz w:val="20"/>
      <w:szCs w:val="20"/>
    </w:rPr>
  </w:style>
  <w:style w:type="table" w:styleId="Mriekatabuky">
    <w:name w:val="Table Grid"/>
    <w:basedOn w:val="Normlnatabuka"/>
    <w:uiPriority w:val="39"/>
    <w:rsid w:val="00C50ABA"/>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locked/>
    <w:rsid w:val="00A003D8"/>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locked/>
    <w:rsid w:val="00500EA5"/>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sid w:val="00675DE8"/>
    <w:rPr>
      <w:rFonts w:ascii="Times New Roman" w:hAnsi="Times New Roman" w:cs="Times New Roman"/>
      <w:sz w:val="2"/>
    </w:rPr>
  </w:style>
  <w:style w:type="paragraph" w:customStyle="1" w:styleId="Odsekzoznamu2">
    <w:name w:val="Odsek zoznamu2"/>
    <w:basedOn w:val="Normlny"/>
    <w:uiPriority w:val="99"/>
    <w:rsid w:val="00C3790F"/>
    <w:pPr>
      <w:ind w:left="720"/>
      <w:contextualSpacing/>
    </w:pPr>
    <w:rPr>
      <w:lang w:eastAsia="en-US"/>
    </w:rPr>
  </w:style>
  <w:style w:type="character" w:customStyle="1" w:styleId="st">
    <w:name w:val="st"/>
    <w:basedOn w:val="Predvolenpsmoodseku"/>
    <w:uiPriority w:val="99"/>
    <w:rsid w:val="00DA407F"/>
    <w:rPr>
      <w:rFonts w:cs="Times New Roman"/>
    </w:rPr>
  </w:style>
  <w:style w:type="paragraph" w:styleId="Bezriadkovania">
    <w:name w:val="No Spacing"/>
    <w:aliases w:val="Klasický text"/>
    <w:link w:val="BezriadkovaniaChar"/>
    <w:uiPriority w:val="1"/>
    <w:qFormat/>
    <w:rsid w:val="00A1035B"/>
  </w:style>
  <w:style w:type="paragraph" w:customStyle="1" w:styleId="Standard0">
    <w:name w:val="Standard"/>
    <w:uiPriority w:val="99"/>
    <w:rsid w:val="00133157"/>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C332A1"/>
    <w:pPr>
      <w:numPr>
        <w:ilvl w:val="2"/>
        <w:numId w:val="5"/>
      </w:numPr>
    </w:pPr>
    <w:rPr>
      <w:szCs w:val="24"/>
      <w:lang w:eastAsia="cs-CZ"/>
    </w:rPr>
  </w:style>
  <w:style w:type="paragraph" w:styleId="Zoznam">
    <w:name w:val="List"/>
    <w:basedOn w:val="Normlny"/>
    <w:uiPriority w:val="99"/>
    <w:semiHidden/>
    <w:locked/>
    <w:rsid w:val="00C93F5C"/>
    <w:pPr>
      <w:ind w:left="283" w:hanging="283"/>
      <w:contextualSpacing/>
    </w:pPr>
  </w:style>
  <w:style w:type="character" w:styleId="slostrany">
    <w:name w:val="page number"/>
    <w:basedOn w:val="Predvolenpsmoodseku"/>
    <w:uiPriority w:val="99"/>
    <w:locked/>
    <w:rsid w:val="0016729C"/>
    <w:rPr>
      <w:rFonts w:cs="Times New Roman"/>
    </w:rPr>
  </w:style>
  <w:style w:type="paragraph" w:styleId="Hlavikaobsahu">
    <w:name w:val="TOC Heading"/>
    <w:basedOn w:val="Nadpis1"/>
    <w:next w:val="Normlny"/>
    <w:uiPriority w:val="99"/>
    <w:qFormat/>
    <w:rsid w:val="002C796A"/>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CC50DC"/>
    <w:pPr>
      <w:tabs>
        <w:tab w:val="left" w:pos="1985"/>
        <w:tab w:val="left" w:pos="3119"/>
        <w:tab w:val="left" w:pos="7088"/>
      </w:tabs>
      <w:jc w:val="left"/>
    </w:pPr>
    <w:rPr>
      <w:sz w:val="20"/>
      <w:szCs w:val="20"/>
      <w:lang w:eastAsia="cs-CZ"/>
    </w:rPr>
  </w:style>
  <w:style w:type="paragraph" w:customStyle="1" w:styleId="Nadpis81">
    <w:name w:val="Nadpis 81"/>
    <w:uiPriority w:val="99"/>
    <w:rsid w:val="00700B1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locked/>
    <w:rsid w:val="001C3DA6"/>
    <w:pPr>
      <w:ind w:left="708"/>
      <w:jc w:val="left"/>
    </w:pPr>
    <w:rPr>
      <w:szCs w:val="24"/>
      <w:lang w:eastAsia="cs-CZ"/>
    </w:rPr>
  </w:style>
  <w:style w:type="paragraph" w:styleId="slovanzoznam2">
    <w:name w:val="List Number 2"/>
    <w:basedOn w:val="Normlny"/>
    <w:uiPriority w:val="99"/>
    <w:locked/>
    <w:rsid w:val="001C3DA6"/>
    <w:pPr>
      <w:numPr>
        <w:numId w:val="16"/>
      </w:numPr>
      <w:jc w:val="left"/>
    </w:pPr>
    <w:rPr>
      <w:szCs w:val="24"/>
      <w:lang w:eastAsia="cs-CZ"/>
    </w:rPr>
  </w:style>
  <w:style w:type="paragraph" w:customStyle="1" w:styleId="smsStyleH1">
    <w:name w:val="smsStyleH1"/>
    <w:basedOn w:val="Normlny"/>
    <w:uiPriority w:val="99"/>
    <w:rsid w:val="001C3DA6"/>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1C3DA6"/>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1C3DA6"/>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1C3DA6"/>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1C3DA6"/>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1C3DA6"/>
    <w:pPr>
      <w:jc w:val="left"/>
    </w:pPr>
    <w:rPr>
      <w:sz w:val="20"/>
      <w:szCs w:val="20"/>
      <w:lang w:eastAsia="cs-CZ"/>
    </w:rPr>
  </w:style>
  <w:style w:type="paragraph" w:customStyle="1" w:styleId="smsStyleT1">
    <w:name w:val="smsStyleT1"/>
    <w:basedOn w:val="Normlny"/>
    <w:uiPriority w:val="99"/>
    <w:rsid w:val="001C3DA6"/>
    <w:pPr>
      <w:jc w:val="left"/>
    </w:pPr>
    <w:rPr>
      <w:b/>
      <w:bCs/>
      <w:szCs w:val="24"/>
      <w:lang w:eastAsia="cs-CZ"/>
    </w:rPr>
  </w:style>
  <w:style w:type="paragraph" w:customStyle="1" w:styleId="smsStyleTR">
    <w:name w:val="smsStyleTR"/>
    <w:basedOn w:val="Normlny"/>
    <w:uiPriority w:val="99"/>
    <w:rsid w:val="001C3DA6"/>
    <w:pPr>
      <w:jc w:val="left"/>
    </w:pPr>
    <w:rPr>
      <w:rFonts w:ascii="Courier New" w:hAnsi="Courier New" w:cs="Courier New"/>
      <w:sz w:val="20"/>
      <w:szCs w:val="20"/>
      <w:lang w:eastAsia="cs-CZ"/>
    </w:rPr>
  </w:style>
  <w:style w:type="paragraph" w:customStyle="1" w:styleId="Bentext">
    <w:name w:val="Bežný text"/>
    <w:basedOn w:val="Normlny"/>
    <w:uiPriority w:val="99"/>
    <w:rsid w:val="001C3DA6"/>
    <w:pPr>
      <w:keepLines/>
      <w:ind w:firstLine="567"/>
    </w:pPr>
    <w:rPr>
      <w:szCs w:val="20"/>
    </w:rPr>
  </w:style>
  <w:style w:type="paragraph" w:customStyle="1" w:styleId="Bezriadkovania1">
    <w:name w:val="Bez riadkovania1"/>
    <w:uiPriority w:val="1"/>
    <w:qFormat/>
    <w:rsid w:val="001C3DA6"/>
    <w:pPr>
      <w:suppressAutoHyphens/>
    </w:pPr>
    <w:rPr>
      <w:rFonts w:ascii="Times New Roman" w:hAnsi="Times New Roman"/>
      <w:sz w:val="20"/>
      <w:szCs w:val="20"/>
      <w:lang w:eastAsia="en-US"/>
    </w:rPr>
  </w:style>
  <w:style w:type="character" w:customStyle="1" w:styleId="street">
    <w:name w:val="street"/>
    <w:basedOn w:val="Predvolenpsmoodseku"/>
    <w:rsid w:val="001C3DA6"/>
  </w:style>
  <w:style w:type="character" w:customStyle="1" w:styleId="h1a2">
    <w:name w:val="h1a2"/>
    <w:basedOn w:val="Predvolenpsmoodseku"/>
    <w:rsid w:val="005C6E31"/>
    <w:rPr>
      <w:vanish w:val="0"/>
      <w:webHidden w:val="0"/>
      <w:sz w:val="20"/>
      <w:szCs w:val="20"/>
      <w:specVanish w:val="0"/>
    </w:rPr>
  </w:style>
  <w:style w:type="paragraph" w:customStyle="1" w:styleId="Tabulka-1">
    <w:name w:val="Tabulka-1"/>
    <w:basedOn w:val="Normlny"/>
    <w:qFormat/>
    <w:rsid w:val="00C36B15"/>
    <w:pPr>
      <w:jc w:val="left"/>
    </w:pPr>
    <w:rPr>
      <w:rFonts w:eastAsiaTheme="minorHAnsi" w:cstheme="minorBidi"/>
      <w:sz w:val="22"/>
      <w:lang w:eastAsia="en-US"/>
    </w:rPr>
  </w:style>
  <w:style w:type="character" w:customStyle="1" w:styleId="spelle">
    <w:name w:val="spelle"/>
    <w:uiPriority w:val="99"/>
    <w:rsid w:val="005A5F14"/>
  </w:style>
  <w:style w:type="paragraph" w:customStyle="1" w:styleId="Obyajntext1">
    <w:name w:val="Obyčajný text1"/>
    <w:basedOn w:val="Normlny"/>
    <w:uiPriority w:val="99"/>
    <w:rsid w:val="007C3766"/>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unhideWhenUsed/>
    <w:locked/>
    <w:rsid w:val="002B4EED"/>
    <w:rPr>
      <w:color w:val="800080" w:themeColor="followedHyperlink"/>
      <w:u w:val="single"/>
    </w:rPr>
  </w:style>
  <w:style w:type="paragraph" w:styleId="Popis">
    <w:name w:val="caption"/>
    <w:basedOn w:val="Normlny"/>
    <w:next w:val="Normlny"/>
    <w:qFormat/>
    <w:rsid w:val="00C3104A"/>
    <w:pPr>
      <w:jc w:val="left"/>
    </w:pPr>
    <w:rPr>
      <w:b/>
      <w:bCs/>
      <w:sz w:val="20"/>
      <w:szCs w:val="20"/>
      <w:lang w:eastAsia="cs-CZ"/>
    </w:rPr>
  </w:style>
  <w:style w:type="character" w:styleId="Zvraznenie">
    <w:name w:val="Emphasis"/>
    <w:basedOn w:val="Predvolenpsmoodseku"/>
    <w:uiPriority w:val="20"/>
    <w:qFormat/>
    <w:rsid w:val="00C3104A"/>
    <w:rPr>
      <w:b/>
      <w:bCs/>
      <w:i w:val="0"/>
      <w:iCs w:val="0"/>
    </w:rPr>
  </w:style>
  <w:style w:type="character" w:customStyle="1" w:styleId="st1">
    <w:name w:val="st1"/>
    <w:basedOn w:val="Predvolenpsmoodseku"/>
    <w:rsid w:val="00C3104A"/>
  </w:style>
  <w:style w:type="paragraph" w:customStyle="1" w:styleId="xl63">
    <w:name w:val="xl63"/>
    <w:basedOn w:val="Normlny"/>
    <w:rsid w:val="00C3104A"/>
    <w:pPr>
      <w:pBdr>
        <w:top w:val="single" w:sz="4" w:space="0" w:color="auto"/>
        <w:left w:val="single" w:sz="4" w:space="0" w:color="auto"/>
      </w:pBdr>
      <w:spacing w:before="100" w:beforeAutospacing="1" w:after="100" w:afterAutospacing="1"/>
      <w:jc w:val="center"/>
      <w:textAlignment w:val="center"/>
    </w:pPr>
    <w:rPr>
      <w:szCs w:val="24"/>
    </w:rPr>
  </w:style>
  <w:style w:type="paragraph" w:customStyle="1" w:styleId="xl64">
    <w:name w:val="xl64"/>
    <w:basedOn w:val="Normlny"/>
    <w:rsid w:val="00C3104A"/>
    <w:pPr>
      <w:pBdr>
        <w:top w:val="single" w:sz="4" w:space="0" w:color="auto"/>
        <w:right w:val="single" w:sz="4" w:space="0" w:color="auto"/>
      </w:pBdr>
      <w:spacing w:before="100" w:beforeAutospacing="1" w:after="100" w:afterAutospacing="1"/>
      <w:jc w:val="center"/>
      <w:textAlignment w:val="center"/>
    </w:pPr>
    <w:rPr>
      <w:szCs w:val="24"/>
    </w:rPr>
  </w:style>
  <w:style w:type="paragraph" w:customStyle="1" w:styleId="xl65">
    <w:name w:val="xl65"/>
    <w:basedOn w:val="Normlny"/>
    <w:rsid w:val="00C3104A"/>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66">
    <w:name w:val="xl66"/>
    <w:basedOn w:val="Normlny"/>
    <w:rsid w:val="00C3104A"/>
    <w:pPr>
      <w:pBdr>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
    <w:name w:val="xl67"/>
    <w:basedOn w:val="Normlny"/>
    <w:rsid w:val="00C3104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8">
    <w:name w:val="xl68"/>
    <w:basedOn w:val="Normlny"/>
    <w:rsid w:val="00C3104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9">
    <w:name w:val="xl69"/>
    <w:basedOn w:val="Normlny"/>
    <w:rsid w:val="00C310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0">
    <w:name w:val="xl70"/>
    <w:basedOn w:val="Normlny"/>
    <w:rsid w:val="00C3104A"/>
    <w:pPr>
      <w:pBdr>
        <w:top w:val="single" w:sz="4" w:space="0" w:color="auto"/>
        <w:left w:val="single" w:sz="4" w:space="0" w:color="auto"/>
      </w:pBdr>
      <w:spacing w:before="100" w:beforeAutospacing="1" w:after="100" w:afterAutospacing="1"/>
      <w:jc w:val="center"/>
      <w:textAlignment w:val="center"/>
    </w:pPr>
    <w:rPr>
      <w:szCs w:val="24"/>
    </w:rPr>
  </w:style>
  <w:style w:type="paragraph" w:customStyle="1" w:styleId="xl71">
    <w:name w:val="xl71"/>
    <w:basedOn w:val="Normlny"/>
    <w:rsid w:val="00C3104A"/>
    <w:pPr>
      <w:pBdr>
        <w:top w:val="single" w:sz="4" w:space="0" w:color="auto"/>
        <w:right w:val="single" w:sz="4" w:space="0" w:color="auto"/>
      </w:pBdr>
      <w:spacing w:before="100" w:beforeAutospacing="1" w:after="100" w:afterAutospacing="1"/>
      <w:jc w:val="center"/>
      <w:textAlignment w:val="center"/>
    </w:pPr>
    <w:rPr>
      <w:szCs w:val="24"/>
    </w:rPr>
  </w:style>
  <w:style w:type="paragraph" w:customStyle="1" w:styleId="xl72">
    <w:name w:val="xl72"/>
    <w:basedOn w:val="Normlny"/>
    <w:rsid w:val="00C3104A"/>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73">
    <w:name w:val="xl73"/>
    <w:basedOn w:val="Normlny"/>
    <w:rsid w:val="00C3104A"/>
    <w:pPr>
      <w:pBdr>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4">
    <w:name w:val="xl74"/>
    <w:basedOn w:val="Normlny"/>
    <w:rsid w:val="00C310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5">
    <w:name w:val="xl75"/>
    <w:basedOn w:val="Normlny"/>
    <w:rsid w:val="00C3104A"/>
    <w:pPr>
      <w:pBdr>
        <w:top w:val="single" w:sz="4" w:space="0" w:color="auto"/>
        <w:left w:val="single" w:sz="4" w:space="0" w:color="auto"/>
      </w:pBdr>
      <w:spacing w:before="100" w:beforeAutospacing="1" w:after="100" w:afterAutospacing="1"/>
      <w:jc w:val="left"/>
      <w:textAlignment w:val="center"/>
    </w:pPr>
    <w:rPr>
      <w:szCs w:val="24"/>
    </w:rPr>
  </w:style>
  <w:style w:type="paragraph" w:customStyle="1" w:styleId="xl76">
    <w:name w:val="xl76"/>
    <w:basedOn w:val="Normlny"/>
    <w:rsid w:val="00C3104A"/>
    <w:pPr>
      <w:pBdr>
        <w:top w:val="single" w:sz="4" w:space="0" w:color="auto"/>
      </w:pBdr>
      <w:spacing w:before="100" w:beforeAutospacing="1" w:after="100" w:afterAutospacing="1"/>
      <w:jc w:val="left"/>
      <w:textAlignment w:val="center"/>
    </w:pPr>
    <w:rPr>
      <w:szCs w:val="24"/>
    </w:rPr>
  </w:style>
  <w:style w:type="paragraph" w:customStyle="1" w:styleId="xl77">
    <w:name w:val="xl77"/>
    <w:basedOn w:val="Normlny"/>
    <w:rsid w:val="00C3104A"/>
    <w:pPr>
      <w:pBdr>
        <w:top w:val="single" w:sz="4" w:space="0" w:color="auto"/>
        <w:right w:val="single" w:sz="4" w:space="0" w:color="auto"/>
      </w:pBdr>
      <w:spacing w:before="100" w:beforeAutospacing="1" w:after="100" w:afterAutospacing="1"/>
      <w:jc w:val="left"/>
      <w:textAlignment w:val="center"/>
    </w:pPr>
    <w:rPr>
      <w:szCs w:val="24"/>
    </w:rPr>
  </w:style>
  <w:style w:type="paragraph" w:customStyle="1" w:styleId="xl78">
    <w:name w:val="xl78"/>
    <w:basedOn w:val="Normlny"/>
    <w:rsid w:val="00C3104A"/>
    <w:pPr>
      <w:pBdr>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79">
    <w:name w:val="xl79"/>
    <w:basedOn w:val="Normlny"/>
    <w:rsid w:val="00C3104A"/>
    <w:pPr>
      <w:pBdr>
        <w:bottom w:val="single" w:sz="4" w:space="0" w:color="auto"/>
      </w:pBdr>
      <w:spacing w:before="100" w:beforeAutospacing="1" w:after="100" w:afterAutospacing="1"/>
      <w:jc w:val="left"/>
      <w:textAlignment w:val="center"/>
    </w:pPr>
    <w:rPr>
      <w:szCs w:val="24"/>
    </w:rPr>
  </w:style>
  <w:style w:type="paragraph" w:customStyle="1" w:styleId="xl80">
    <w:name w:val="xl80"/>
    <w:basedOn w:val="Normlny"/>
    <w:rsid w:val="00C3104A"/>
    <w:pPr>
      <w:pBdr>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1">
    <w:name w:val="xl81"/>
    <w:basedOn w:val="Normlny"/>
    <w:rsid w:val="00C3104A"/>
    <w:pPr>
      <w:pBdr>
        <w:top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lny"/>
    <w:rsid w:val="00C3104A"/>
    <w:pPr>
      <w:pBdr>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3">
    <w:name w:val="xl83"/>
    <w:basedOn w:val="Normlny"/>
    <w:rsid w:val="00C310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4">
    <w:name w:val="xl84"/>
    <w:basedOn w:val="Normlny"/>
    <w:rsid w:val="00C3104A"/>
    <w:pPr>
      <w:pBdr>
        <w:right w:val="single" w:sz="4" w:space="0" w:color="auto"/>
      </w:pBdr>
      <w:spacing w:before="100" w:beforeAutospacing="1" w:after="100" w:afterAutospacing="1"/>
      <w:jc w:val="center"/>
      <w:textAlignment w:val="center"/>
    </w:pPr>
    <w:rPr>
      <w:szCs w:val="24"/>
    </w:rPr>
  </w:style>
  <w:style w:type="paragraph" w:customStyle="1" w:styleId="xl85">
    <w:name w:val="xl85"/>
    <w:basedOn w:val="Normlny"/>
    <w:rsid w:val="00C3104A"/>
    <w:pPr>
      <w:pBdr>
        <w:top w:val="single" w:sz="4" w:space="0" w:color="auto"/>
        <w:left w:val="single" w:sz="4" w:space="0" w:color="auto"/>
      </w:pBdr>
      <w:spacing w:before="100" w:beforeAutospacing="1" w:after="100" w:afterAutospacing="1"/>
      <w:jc w:val="left"/>
      <w:textAlignment w:val="center"/>
    </w:pPr>
    <w:rPr>
      <w:b/>
      <w:bCs/>
      <w:szCs w:val="24"/>
    </w:rPr>
  </w:style>
  <w:style w:type="paragraph" w:customStyle="1" w:styleId="xl86">
    <w:name w:val="xl86"/>
    <w:basedOn w:val="Normlny"/>
    <w:rsid w:val="00C3104A"/>
    <w:pPr>
      <w:pBdr>
        <w:top w:val="single" w:sz="4" w:space="0" w:color="auto"/>
      </w:pBdr>
      <w:spacing w:before="100" w:beforeAutospacing="1" w:after="100" w:afterAutospacing="1"/>
      <w:jc w:val="left"/>
      <w:textAlignment w:val="center"/>
    </w:pPr>
    <w:rPr>
      <w:b/>
      <w:bCs/>
      <w:szCs w:val="24"/>
    </w:rPr>
  </w:style>
  <w:style w:type="paragraph" w:customStyle="1" w:styleId="xl87">
    <w:name w:val="xl87"/>
    <w:basedOn w:val="Normlny"/>
    <w:rsid w:val="00C3104A"/>
    <w:pPr>
      <w:pBdr>
        <w:top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8">
    <w:name w:val="xl88"/>
    <w:basedOn w:val="Normlny"/>
    <w:rsid w:val="00C3104A"/>
    <w:pPr>
      <w:pBdr>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89">
    <w:name w:val="xl89"/>
    <w:basedOn w:val="Normlny"/>
    <w:rsid w:val="00C3104A"/>
    <w:pPr>
      <w:pBdr>
        <w:bottom w:val="single" w:sz="4" w:space="0" w:color="auto"/>
      </w:pBdr>
      <w:spacing w:before="100" w:beforeAutospacing="1" w:after="100" w:afterAutospacing="1"/>
      <w:jc w:val="left"/>
      <w:textAlignment w:val="center"/>
    </w:pPr>
    <w:rPr>
      <w:b/>
      <w:bCs/>
      <w:szCs w:val="24"/>
    </w:rPr>
  </w:style>
  <w:style w:type="paragraph" w:customStyle="1" w:styleId="xl90">
    <w:name w:val="xl90"/>
    <w:basedOn w:val="Normlny"/>
    <w:rsid w:val="00C3104A"/>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1">
    <w:name w:val="xl91"/>
    <w:basedOn w:val="Normlny"/>
    <w:rsid w:val="00C3104A"/>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2">
    <w:name w:val="xl92"/>
    <w:basedOn w:val="Normlny"/>
    <w:rsid w:val="00C3104A"/>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
    <w:name w:val="xl93"/>
    <w:basedOn w:val="Normlny"/>
    <w:rsid w:val="00C3104A"/>
    <w:pPr>
      <w:pBdr>
        <w:left w:val="single" w:sz="4" w:space="0" w:color="auto"/>
      </w:pBdr>
      <w:spacing w:before="100" w:beforeAutospacing="1" w:after="100" w:afterAutospacing="1"/>
      <w:jc w:val="left"/>
      <w:textAlignment w:val="center"/>
    </w:pPr>
    <w:rPr>
      <w:szCs w:val="24"/>
    </w:rPr>
  </w:style>
  <w:style w:type="paragraph" w:customStyle="1" w:styleId="xl94">
    <w:name w:val="xl94"/>
    <w:basedOn w:val="Normlny"/>
    <w:rsid w:val="00C3104A"/>
    <w:pPr>
      <w:spacing w:before="100" w:beforeAutospacing="1" w:after="100" w:afterAutospacing="1"/>
      <w:jc w:val="left"/>
      <w:textAlignment w:val="center"/>
    </w:pPr>
    <w:rPr>
      <w:szCs w:val="24"/>
    </w:rPr>
  </w:style>
  <w:style w:type="paragraph" w:customStyle="1" w:styleId="xl95">
    <w:name w:val="xl95"/>
    <w:basedOn w:val="Normlny"/>
    <w:rsid w:val="00C3104A"/>
    <w:pPr>
      <w:pBdr>
        <w:right w:val="single" w:sz="4" w:space="0" w:color="auto"/>
      </w:pBdr>
      <w:spacing w:before="100" w:beforeAutospacing="1" w:after="100" w:afterAutospacing="1"/>
      <w:jc w:val="left"/>
      <w:textAlignment w:val="center"/>
    </w:pPr>
    <w:rPr>
      <w:szCs w:val="24"/>
    </w:rPr>
  </w:style>
  <w:style w:type="paragraph" w:customStyle="1" w:styleId="xl96">
    <w:name w:val="xl96"/>
    <w:basedOn w:val="Normlny"/>
    <w:rsid w:val="00C310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7">
    <w:name w:val="xl97"/>
    <w:basedOn w:val="Normlny"/>
    <w:rsid w:val="00C3104A"/>
    <w:pPr>
      <w:pBdr>
        <w:top w:val="single" w:sz="4" w:space="0" w:color="auto"/>
        <w:left w:val="single" w:sz="8" w:space="0" w:color="auto"/>
        <w:right w:val="single" w:sz="4" w:space="0" w:color="auto"/>
      </w:pBdr>
      <w:spacing w:before="100" w:beforeAutospacing="1" w:after="100" w:afterAutospacing="1"/>
      <w:jc w:val="center"/>
      <w:textAlignment w:val="center"/>
    </w:pPr>
    <w:rPr>
      <w:szCs w:val="24"/>
    </w:rPr>
  </w:style>
  <w:style w:type="paragraph" w:customStyle="1" w:styleId="xl98">
    <w:name w:val="xl98"/>
    <w:basedOn w:val="Normlny"/>
    <w:rsid w:val="00C3104A"/>
    <w:pPr>
      <w:pBdr>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9">
    <w:name w:val="xl99"/>
    <w:basedOn w:val="Normlny"/>
    <w:rsid w:val="00C3104A"/>
    <w:pPr>
      <w:pBdr>
        <w:top w:val="single" w:sz="4" w:space="0" w:color="auto"/>
        <w:left w:val="single" w:sz="4" w:space="0" w:color="auto"/>
      </w:pBdr>
      <w:spacing w:before="100" w:beforeAutospacing="1" w:after="100" w:afterAutospacing="1"/>
      <w:jc w:val="center"/>
      <w:textAlignment w:val="center"/>
    </w:pPr>
    <w:rPr>
      <w:szCs w:val="24"/>
    </w:rPr>
  </w:style>
  <w:style w:type="paragraph" w:customStyle="1" w:styleId="xl100">
    <w:name w:val="xl100"/>
    <w:basedOn w:val="Normlny"/>
    <w:rsid w:val="00C3104A"/>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01">
    <w:name w:val="xl101"/>
    <w:basedOn w:val="Normlny"/>
    <w:rsid w:val="00C3104A"/>
    <w:pPr>
      <w:pBdr>
        <w:top w:val="single" w:sz="4" w:space="0" w:color="auto"/>
        <w:left w:val="single" w:sz="4" w:space="0" w:color="auto"/>
      </w:pBdr>
      <w:spacing w:before="100" w:beforeAutospacing="1" w:after="100" w:afterAutospacing="1"/>
      <w:jc w:val="left"/>
      <w:textAlignment w:val="center"/>
    </w:pPr>
    <w:rPr>
      <w:szCs w:val="24"/>
    </w:rPr>
  </w:style>
  <w:style w:type="paragraph" w:customStyle="1" w:styleId="xl102">
    <w:name w:val="xl102"/>
    <w:basedOn w:val="Normlny"/>
    <w:rsid w:val="00C3104A"/>
    <w:pPr>
      <w:pBdr>
        <w:top w:val="single" w:sz="4" w:space="0" w:color="auto"/>
      </w:pBdr>
      <w:spacing w:before="100" w:beforeAutospacing="1" w:after="100" w:afterAutospacing="1"/>
      <w:jc w:val="left"/>
      <w:textAlignment w:val="center"/>
    </w:pPr>
    <w:rPr>
      <w:szCs w:val="24"/>
    </w:rPr>
  </w:style>
  <w:style w:type="paragraph" w:customStyle="1" w:styleId="xl103">
    <w:name w:val="xl103"/>
    <w:basedOn w:val="Normlny"/>
    <w:rsid w:val="00C3104A"/>
    <w:pPr>
      <w:pBdr>
        <w:top w:val="single" w:sz="4" w:space="0" w:color="auto"/>
        <w:right w:val="single" w:sz="4" w:space="0" w:color="auto"/>
      </w:pBdr>
      <w:spacing w:before="100" w:beforeAutospacing="1" w:after="100" w:afterAutospacing="1"/>
      <w:jc w:val="left"/>
      <w:textAlignment w:val="center"/>
    </w:pPr>
    <w:rPr>
      <w:szCs w:val="24"/>
    </w:rPr>
  </w:style>
  <w:style w:type="paragraph" w:customStyle="1" w:styleId="xl104">
    <w:name w:val="xl104"/>
    <w:basedOn w:val="Normlny"/>
    <w:rsid w:val="00C3104A"/>
    <w:pPr>
      <w:pBdr>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05">
    <w:name w:val="xl105"/>
    <w:basedOn w:val="Normlny"/>
    <w:rsid w:val="00C3104A"/>
    <w:pPr>
      <w:pBdr>
        <w:bottom w:val="single" w:sz="4" w:space="0" w:color="auto"/>
      </w:pBdr>
      <w:spacing w:before="100" w:beforeAutospacing="1" w:after="100" w:afterAutospacing="1"/>
      <w:jc w:val="left"/>
      <w:textAlignment w:val="center"/>
    </w:pPr>
    <w:rPr>
      <w:szCs w:val="24"/>
    </w:rPr>
  </w:style>
  <w:style w:type="paragraph" w:customStyle="1" w:styleId="xl106">
    <w:name w:val="xl106"/>
    <w:basedOn w:val="Normlny"/>
    <w:rsid w:val="00C3104A"/>
    <w:pPr>
      <w:pBdr>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7">
    <w:name w:val="xl107"/>
    <w:basedOn w:val="Normlny"/>
    <w:rsid w:val="00C3104A"/>
    <w:pPr>
      <w:pBdr>
        <w:top w:val="single" w:sz="4" w:space="0" w:color="auto"/>
        <w:left w:val="single" w:sz="8" w:space="0" w:color="auto"/>
        <w:right w:val="single" w:sz="4" w:space="0" w:color="auto"/>
      </w:pBdr>
      <w:spacing w:before="100" w:beforeAutospacing="1" w:after="100" w:afterAutospacing="1"/>
      <w:jc w:val="center"/>
      <w:textAlignment w:val="center"/>
    </w:pPr>
    <w:rPr>
      <w:szCs w:val="24"/>
    </w:rPr>
  </w:style>
  <w:style w:type="paragraph" w:customStyle="1" w:styleId="xl108">
    <w:name w:val="xl108"/>
    <w:basedOn w:val="Normlny"/>
    <w:rsid w:val="00C3104A"/>
    <w:pPr>
      <w:pBdr>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9">
    <w:name w:val="xl109"/>
    <w:basedOn w:val="Normlny"/>
    <w:rsid w:val="00C3104A"/>
    <w:pPr>
      <w:pBdr>
        <w:top w:val="single" w:sz="4" w:space="0" w:color="auto"/>
        <w:left w:val="single" w:sz="4" w:space="0" w:color="auto"/>
      </w:pBdr>
      <w:spacing w:before="100" w:beforeAutospacing="1" w:after="100" w:afterAutospacing="1"/>
      <w:jc w:val="left"/>
      <w:textAlignment w:val="center"/>
    </w:pPr>
    <w:rPr>
      <w:b/>
      <w:bCs/>
      <w:szCs w:val="24"/>
    </w:rPr>
  </w:style>
  <w:style w:type="paragraph" w:customStyle="1" w:styleId="xl110">
    <w:name w:val="xl110"/>
    <w:basedOn w:val="Normlny"/>
    <w:rsid w:val="00C3104A"/>
    <w:pPr>
      <w:pBdr>
        <w:top w:val="single" w:sz="4" w:space="0" w:color="auto"/>
      </w:pBdr>
      <w:spacing w:before="100" w:beforeAutospacing="1" w:after="100" w:afterAutospacing="1"/>
      <w:jc w:val="left"/>
      <w:textAlignment w:val="center"/>
    </w:pPr>
    <w:rPr>
      <w:b/>
      <w:bCs/>
      <w:szCs w:val="24"/>
    </w:rPr>
  </w:style>
  <w:style w:type="paragraph" w:customStyle="1" w:styleId="xl111">
    <w:name w:val="xl111"/>
    <w:basedOn w:val="Normlny"/>
    <w:rsid w:val="00C3104A"/>
    <w:pPr>
      <w:pBdr>
        <w:top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2">
    <w:name w:val="xl112"/>
    <w:basedOn w:val="Normlny"/>
    <w:rsid w:val="00C3104A"/>
    <w:pPr>
      <w:pBdr>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13">
    <w:name w:val="xl113"/>
    <w:basedOn w:val="Normlny"/>
    <w:rsid w:val="00C3104A"/>
    <w:pPr>
      <w:pBdr>
        <w:bottom w:val="single" w:sz="4" w:space="0" w:color="auto"/>
      </w:pBdr>
      <w:spacing w:before="100" w:beforeAutospacing="1" w:after="100" w:afterAutospacing="1"/>
      <w:jc w:val="left"/>
      <w:textAlignment w:val="center"/>
    </w:pPr>
    <w:rPr>
      <w:b/>
      <w:bCs/>
      <w:szCs w:val="24"/>
    </w:rPr>
  </w:style>
  <w:style w:type="paragraph" w:customStyle="1" w:styleId="xl114">
    <w:name w:val="xl114"/>
    <w:basedOn w:val="Normlny"/>
    <w:rsid w:val="00C3104A"/>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5">
    <w:name w:val="xl115"/>
    <w:basedOn w:val="Normlny"/>
    <w:rsid w:val="00C3104A"/>
    <w:pPr>
      <w:pBdr>
        <w:left w:val="single" w:sz="8" w:space="0" w:color="auto"/>
        <w:right w:val="single" w:sz="4" w:space="0" w:color="auto"/>
      </w:pBdr>
      <w:spacing w:before="100" w:beforeAutospacing="1" w:after="100" w:afterAutospacing="1"/>
      <w:jc w:val="center"/>
      <w:textAlignment w:val="center"/>
    </w:pPr>
    <w:rPr>
      <w:szCs w:val="24"/>
    </w:rPr>
  </w:style>
  <w:style w:type="paragraph" w:customStyle="1" w:styleId="xl116">
    <w:name w:val="xl116"/>
    <w:basedOn w:val="Normlny"/>
    <w:rsid w:val="00C3104A"/>
    <w:pPr>
      <w:pBdr>
        <w:left w:val="single" w:sz="4" w:space="0" w:color="auto"/>
      </w:pBdr>
      <w:spacing w:before="100" w:beforeAutospacing="1" w:after="100" w:afterAutospacing="1"/>
      <w:jc w:val="center"/>
      <w:textAlignment w:val="center"/>
    </w:pPr>
    <w:rPr>
      <w:szCs w:val="24"/>
    </w:rPr>
  </w:style>
  <w:style w:type="paragraph" w:customStyle="1" w:styleId="xl117">
    <w:name w:val="xl117"/>
    <w:basedOn w:val="Normlny"/>
    <w:rsid w:val="00C3104A"/>
    <w:pPr>
      <w:pBdr>
        <w:left w:val="single" w:sz="4" w:space="0" w:color="auto"/>
      </w:pBdr>
      <w:spacing w:before="100" w:beforeAutospacing="1" w:after="100" w:afterAutospacing="1"/>
      <w:jc w:val="left"/>
      <w:textAlignment w:val="center"/>
    </w:pPr>
    <w:rPr>
      <w:szCs w:val="24"/>
    </w:rPr>
  </w:style>
  <w:style w:type="paragraph" w:customStyle="1" w:styleId="xl118">
    <w:name w:val="xl118"/>
    <w:basedOn w:val="Normlny"/>
    <w:rsid w:val="00C3104A"/>
    <w:pPr>
      <w:spacing w:before="100" w:beforeAutospacing="1" w:after="100" w:afterAutospacing="1"/>
      <w:jc w:val="left"/>
      <w:textAlignment w:val="center"/>
    </w:pPr>
    <w:rPr>
      <w:szCs w:val="24"/>
    </w:rPr>
  </w:style>
  <w:style w:type="paragraph" w:customStyle="1" w:styleId="xl119">
    <w:name w:val="xl119"/>
    <w:basedOn w:val="Normlny"/>
    <w:rsid w:val="00C3104A"/>
    <w:pPr>
      <w:pBdr>
        <w:right w:val="single" w:sz="4" w:space="0" w:color="auto"/>
      </w:pBdr>
      <w:spacing w:before="100" w:beforeAutospacing="1" w:after="100" w:afterAutospacing="1"/>
      <w:jc w:val="left"/>
      <w:textAlignment w:val="center"/>
    </w:pPr>
    <w:rPr>
      <w:szCs w:val="24"/>
    </w:rPr>
  </w:style>
  <w:style w:type="paragraph" w:customStyle="1" w:styleId="xl120">
    <w:name w:val="xl120"/>
    <w:basedOn w:val="Normlny"/>
    <w:rsid w:val="00C310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1">
    <w:name w:val="xl121"/>
    <w:basedOn w:val="Normlny"/>
    <w:rsid w:val="00C3104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2">
    <w:name w:val="xl122"/>
    <w:basedOn w:val="Normlny"/>
    <w:rsid w:val="00C3104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3">
    <w:name w:val="xl123"/>
    <w:basedOn w:val="Normlny"/>
    <w:rsid w:val="00C3104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4">
    <w:name w:val="xl124"/>
    <w:basedOn w:val="Normlny"/>
    <w:rsid w:val="00C3104A"/>
    <w:pPr>
      <w:pBdr>
        <w:top w:val="single" w:sz="4" w:space="0" w:color="auto"/>
        <w:left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125">
    <w:name w:val="xl125"/>
    <w:basedOn w:val="Normlny"/>
    <w:rsid w:val="00C3104A"/>
    <w:pPr>
      <w:pBdr>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6">
    <w:name w:val="xl126"/>
    <w:basedOn w:val="Normlny"/>
    <w:rsid w:val="00C3104A"/>
    <w:pPr>
      <w:pBdr>
        <w:top w:val="single" w:sz="4" w:space="0" w:color="auto"/>
        <w:left w:val="single" w:sz="8" w:space="0" w:color="auto"/>
        <w:right w:val="single" w:sz="4" w:space="0" w:color="auto"/>
      </w:pBdr>
      <w:spacing w:before="100" w:beforeAutospacing="1" w:after="100" w:afterAutospacing="1"/>
      <w:jc w:val="center"/>
      <w:textAlignment w:val="center"/>
    </w:pPr>
    <w:rPr>
      <w:szCs w:val="24"/>
    </w:rPr>
  </w:style>
  <w:style w:type="paragraph" w:customStyle="1" w:styleId="xl127">
    <w:name w:val="xl127"/>
    <w:basedOn w:val="Normlny"/>
    <w:rsid w:val="00C3104A"/>
    <w:pPr>
      <w:pBdr>
        <w:left w:val="single" w:sz="8" w:space="0" w:color="auto"/>
        <w:right w:val="single" w:sz="4" w:space="0" w:color="auto"/>
      </w:pBdr>
      <w:spacing w:before="100" w:beforeAutospacing="1" w:after="100" w:afterAutospacing="1"/>
      <w:jc w:val="center"/>
      <w:textAlignment w:val="center"/>
    </w:pPr>
    <w:rPr>
      <w:szCs w:val="24"/>
    </w:rPr>
  </w:style>
  <w:style w:type="paragraph" w:customStyle="1" w:styleId="xl128">
    <w:name w:val="xl128"/>
    <w:basedOn w:val="Normlny"/>
    <w:rsid w:val="00C3104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9">
    <w:name w:val="xl129"/>
    <w:basedOn w:val="Normlny"/>
    <w:rsid w:val="00C3104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0">
    <w:name w:val="xl130"/>
    <w:basedOn w:val="Normlny"/>
    <w:rsid w:val="00C3104A"/>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131">
    <w:name w:val="xl131"/>
    <w:basedOn w:val="Normlny"/>
    <w:rsid w:val="00C3104A"/>
    <w:pPr>
      <w:pBdr>
        <w:top w:val="single" w:sz="4" w:space="0" w:color="auto"/>
      </w:pBdr>
      <w:spacing w:before="100" w:beforeAutospacing="1" w:after="100" w:afterAutospacing="1"/>
      <w:jc w:val="center"/>
      <w:textAlignment w:val="center"/>
    </w:pPr>
    <w:rPr>
      <w:b/>
      <w:bCs/>
      <w:szCs w:val="24"/>
    </w:rPr>
  </w:style>
  <w:style w:type="paragraph" w:customStyle="1" w:styleId="xl132">
    <w:name w:val="xl132"/>
    <w:basedOn w:val="Normlny"/>
    <w:rsid w:val="00C3104A"/>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33">
    <w:name w:val="xl133"/>
    <w:basedOn w:val="Normlny"/>
    <w:rsid w:val="00C3104A"/>
    <w:pPr>
      <w:pBdr>
        <w:bottom w:val="single" w:sz="4" w:space="0" w:color="auto"/>
      </w:pBdr>
      <w:spacing w:before="100" w:beforeAutospacing="1" w:after="100" w:afterAutospacing="1"/>
      <w:jc w:val="center"/>
      <w:textAlignment w:val="center"/>
    </w:pPr>
    <w:rPr>
      <w:b/>
      <w:bCs/>
      <w:szCs w:val="24"/>
    </w:rPr>
  </w:style>
  <w:style w:type="paragraph" w:customStyle="1" w:styleId="xl134">
    <w:name w:val="xl134"/>
    <w:basedOn w:val="Normlny"/>
    <w:rsid w:val="00C310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5">
    <w:name w:val="xl135"/>
    <w:basedOn w:val="Normlny"/>
    <w:rsid w:val="00C310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36">
    <w:name w:val="xl136"/>
    <w:basedOn w:val="Normlny"/>
    <w:rsid w:val="00C3104A"/>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7">
    <w:name w:val="xl137"/>
    <w:basedOn w:val="Normlny"/>
    <w:rsid w:val="00C310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8">
    <w:name w:val="xl138"/>
    <w:basedOn w:val="Normlny"/>
    <w:rsid w:val="00C3104A"/>
    <w:pPr>
      <w:pBdr>
        <w:top w:val="single" w:sz="4" w:space="0" w:color="auto"/>
        <w:left w:val="single" w:sz="4" w:space="0" w:color="auto"/>
      </w:pBdr>
      <w:spacing w:before="100" w:beforeAutospacing="1" w:after="100" w:afterAutospacing="1"/>
      <w:jc w:val="center"/>
      <w:textAlignment w:val="center"/>
    </w:pPr>
    <w:rPr>
      <w:b/>
      <w:bCs/>
      <w:color w:val="FF0000"/>
      <w:szCs w:val="24"/>
    </w:rPr>
  </w:style>
  <w:style w:type="paragraph" w:customStyle="1" w:styleId="xl139">
    <w:name w:val="xl139"/>
    <w:basedOn w:val="Normlny"/>
    <w:rsid w:val="00C3104A"/>
    <w:pPr>
      <w:pBdr>
        <w:top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40">
    <w:name w:val="xl140"/>
    <w:basedOn w:val="Normlny"/>
    <w:rsid w:val="00C3104A"/>
    <w:pPr>
      <w:pBdr>
        <w:left w:val="single" w:sz="4" w:space="0" w:color="auto"/>
        <w:bottom w:val="single" w:sz="4" w:space="0" w:color="auto"/>
      </w:pBdr>
      <w:spacing w:before="100" w:beforeAutospacing="1" w:after="100" w:afterAutospacing="1"/>
      <w:jc w:val="center"/>
      <w:textAlignment w:val="center"/>
    </w:pPr>
    <w:rPr>
      <w:b/>
      <w:bCs/>
      <w:color w:val="FF0000"/>
      <w:szCs w:val="24"/>
    </w:rPr>
  </w:style>
  <w:style w:type="paragraph" w:customStyle="1" w:styleId="xl141">
    <w:name w:val="xl141"/>
    <w:basedOn w:val="Normlny"/>
    <w:rsid w:val="00C3104A"/>
    <w:pPr>
      <w:pBdr>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42">
    <w:name w:val="xl142"/>
    <w:basedOn w:val="Normlny"/>
    <w:rsid w:val="00C3104A"/>
    <w:pPr>
      <w:pBdr>
        <w:top w:val="single" w:sz="4" w:space="0" w:color="auto"/>
        <w:left w:val="single" w:sz="4" w:space="0" w:color="auto"/>
      </w:pBdr>
      <w:spacing w:before="100" w:beforeAutospacing="1" w:after="100" w:afterAutospacing="1"/>
      <w:jc w:val="left"/>
      <w:textAlignment w:val="center"/>
    </w:pPr>
    <w:rPr>
      <w:szCs w:val="24"/>
    </w:rPr>
  </w:style>
  <w:style w:type="paragraph" w:customStyle="1" w:styleId="xl143">
    <w:name w:val="xl143"/>
    <w:basedOn w:val="Normlny"/>
    <w:rsid w:val="00C3104A"/>
    <w:pPr>
      <w:pBdr>
        <w:top w:val="single" w:sz="4" w:space="0" w:color="auto"/>
      </w:pBdr>
      <w:spacing w:before="100" w:beforeAutospacing="1" w:after="100" w:afterAutospacing="1"/>
      <w:jc w:val="left"/>
      <w:textAlignment w:val="center"/>
    </w:pPr>
    <w:rPr>
      <w:szCs w:val="24"/>
    </w:rPr>
  </w:style>
  <w:style w:type="paragraph" w:customStyle="1" w:styleId="xl144">
    <w:name w:val="xl144"/>
    <w:basedOn w:val="Normlny"/>
    <w:rsid w:val="00C3104A"/>
    <w:pPr>
      <w:pBdr>
        <w:top w:val="single" w:sz="4" w:space="0" w:color="auto"/>
        <w:right w:val="single" w:sz="4" w:space="0" w:color="auto"/>
      </w:pBdr>
      <w:spacing w:before="100" w:beforeAutospacing="1" w:after="100" w:afterAutospacing="1"/>
      <w:jc w:val="left"/>
      <w:textAlignment w:val="center"/>
    </w:pPr>
    <w:rPr>
      <w:szCs w:val="24"/>
    </w:rPr>
  </w:style>
  <w:style w:type="paragraph" w:customStyle="1" w:styleId="xl145">
    <w:name w:val="xl145"/>
    <w:basedOn w:val="Normlny"/>
    <w:rsid w:val="00C3104A"/>
    <w:pPr>
      <w:pBdr>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46">
    <w:name w:val="xl146"/>
    <w:basedOn w:val="Normlny"/>
    <w:rsid w:val="00C3104A"/>
    <w:pPr>
      <w:pBdr>
        <w:bottom w:val="single" w:sz="4" w:space="0" w:color="auto"/>
      </w:pBdr>
      <w:spacing w:before="100" w:beforeAutospacing="1" w:after="100" w:afterAutospacing="1"/>
      <w:jc w:val="left"/>
      <w:textAlignment w:val="center"/>
    </w:pPr>
    <w:rPr>
      <w:szCs w:val="24"/>
    </w:rPr>
  </w:style>
  <w:style w:type="paragraph" w:customStyle="1" w:styleId="xl147">
    <w:name w:val="xl147"/>
    <w:basedOn w:val="Normlny"/>
    <w:rsid w:val="00C3104A"/>
    <w:pPr>
      <w:pBdr>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8">
    <w:name w:val="xl148"/>
    <w:basedOn w:val="Normlny"/>
    <w:rsid w:val="00C3104A"/>
    <w:pPr>
      <w:pBdr>
        <w:top w:val="single" w:sz="4" w:space="0" w:color="auto"/>
        <w:left w:val="single" w:sz="4" w:space="0" w:color="auto"/>
      </w:pBdr>
      <w:spacing w:before="100" w:beforeAutospacing="1" w:after="100" w:afterAutospacing="1"/>
      <w:jc w:val="center"/>
      <w:textAlignment w:val="center"/>
    </w:pPr>
    <w:rPr>
      <w:szCs w:val="24"/>
    </w:rPr>
  </w:style>
  <w:style w:type="paragraph" w:customStyle="1" w:styleId="xl149">
    <w:name w:val="xl149"/>
    <w:basedOn w:val="Normlny"/>
    <w:rsid w:val="00C3104A"/>
    <w:pPr>
      <w:pBdr>
        <w:top w:val="single" w:sz="4" w:space="0" w:color="auto"/>
        <w:right w:val="single" w:sz="4" w:space="0" w:color="auto"/>
      </w:pBdr>
      <w:spacing w:before="100" w:beforeAutospacing="1" w:after="100" w:afterAutospacing="1"/>
      <w:jc w:val="center"/>
      <w:textAlignment w:val="center"/>
    </w:pPr>
    <w:rPr>
      <w:szCs w:val="24"/>
    </w:rPr>
  </w:style>
  <w:style w:type="paragraph" w:customStyle="1" w:styleId="xl150">
    <w:name w:val="xl150"/>
    <w:basedOn w:val="Normlny"/>
    <w:rsid w:val="00C3104A"/>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51">
    <w:name w:val="xl151"/>
    <w:basedOn w:val="Normlny"/>
    <w:rsid w:val="00C3104A"/>
    <w:pPr>
      <w:pBdr>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2">
    <w:name w:val="xl152"/>
    <w:basedOn w:val="Normlny"/>
    <w:rsid w:val="00C3104A"/>
    <w:pPr>
      <w:pBdr>
        <w:left w:val="single" w:sz="4" w:space="0" w:color="auto"/>
      </w:pBdr>
      <w:spacing w:before="100" w:beforeAutospacing="1" w:after="100" w:afterAutospacing="1"/>
      <w:jc w:val="center"/>
      <w:textAlignment w:val="center"/>
    </w:pPr>
    <w:rPr>
      <w:szCs w:val="24"/>
    </w:rPr>
  </w:style>
  <w:style w:type="paragraph" w:customStyle="1" w:styleId="xl153">
    <w:name w:val="xl153"/>
    <w:basedOn w:val="Normlny"/>
    <w:rsid w:val="00C3104A"/>
    <w:pPr>
      <w:pBdr>
        <w:right w:val="single" w:sz="4" w:space="0" w:color="auto"/>
      </w:pBdr>
      <w:spacing w:before="100" w:beforeAutospacing="1" w:after="100" w:afterAutospacing="1"/>
      <w:jc w:val="center"/>
      <w:textAlignment w:val="center"/>
    </w:pPr>
    <w:rPr>
      <w:szCs w:val="24"/>
    </w:rPr>
  </w:style>
  <w:style w:type="paragraph" w:customStyle="1" w:styleId="xl154">
    <w:name w:val="xl154"/>
    <w:basedOn w:val="Normlny"/>
    <w:rsid w:val="00C310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5">
    <w:name w:val="xl155"/>
    <w:basedOn w:val="Normlny"/>
    <w:rsid w:val="00C3104A"/>
    <w:pPr>
      <w:pBdr>
        <w:top w:val="single" w:sz="4" w:space="0" w:color="auto"/>
        <w:left w:val="single" w:sz="4" w:space="0" w:color="auto"/>
      </w:pBdr>
      <w:spacing w:before="100" w:beforeAutospacing="1" w:after="100" w:afterAutospacing="1"/>
      <w:jc w:val="center"/>
      <w:textAlignment w:val="center"/>
    </w:pPr>
    <w:rPr>
      <w:szCs w:val="24"/>
    </w:rPr>
  </w:style>
  <w:style w:type="paragraph" w:customStyle="1" w:styleId="xl156">
    <w:name w:val="xl156"/>
    <w:basedOn w:val="Normlny"/>
    <w:rsid w:val="00C3104A"/>
    <w:pPr>
      <w:pBdr>
        <w:top w:val="single" w:sz="4" w:space="0" w:color="auto"/>
        <w:right w:val="single" w:sz="4" w:space="0" w:color="auto"/>
      </w:pBdr>
      <w:spacing w:before="100" w:beforeAutospacing="1" w:after="100" w:afterAutospacing="1"/>
      <w:jc w:val="center"/>
      <w:textAlignment w:val="center"/>
    </w:pPr>
    <w:rPr>
      <w:szCs w:val="24"/>
    </w:rPr>
  </w:style>
  <w:style w:type="paragraph" w:customStyle="1" w:styleId="xl157">
    <w:name w:val="xl157"/>
    <w:basedOn w:val="Normlny"/>
    <w:rsid w:val="00C3104A"/>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58">
    <w:name w:val="xl158"/>
    <w:basedOn w:val="Normlny"/>
    <w:rsid w:val="00C3104A"/>
    <w:pPr>
      <w:pBdr>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9">
    <w:name w:val="xl159"/>
    <w:basedOn w:val="Normlny"/>
    <w:rsid w:val="00C3104A"/>
    <w:pPr>
      <w:pBdr>
        <w:top w:val="single" w:sz="4" w:space="0" w:color="auto"/>
        <w:left w:val="single" w:sz="4" w:space="0" w:color="auto"/>
      </w:pBdr>
      <w:spacing w:before="100" w:beforeAutospacing="1" w:after="100" w:afterAutospacing="1"/>
      <w:jc w:val="center"/>
      <w:textAlignment w:val="center"/>
    </w:pPr>
    <w:rPr>
      <w:color w:val="FF0000"/>
      <w:szCs w:val="24"/>
    </w:rPr>
  </w:style>
  <w:style w:type="paragraph" w:customStyle="1" w:styleId="xl160">
    <w:name w:val="xl160"/>
    <w:basedOn w:val="Normlny"/>
    <w:rsid w:val="00C3104A"/>
    <w:pPr>
      <w:pBdr>
        <w:top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1">
    <w:name w:val="xl161"/>
    <w:basedOn w:val="Normlny"/>
    <w:rsid w:val="00C3104A"/>
    <w:pPr>
      <w:pBdr>
        <w:left w:val="single" w:sz="4" w:space="0" w:color="auto"/>
      </w:pBdr>
      <w:spacing w:before="100" w:beforeAutospacing="1" w:after="100" w:afterAutospacing="1"/>
      <w:jc w:val="center"/>
      <w:textAlignment w:val="center"/>
    </w:pPr>
    <w:rPr>
      <w:color w:val="FF0000"/>
      <w:szCs w:val="24"/>
    </w:rPr>
  </w:style>
  <w:style w:type="paragraph" w:customStyle="1" w:styleId="xl162">
    <w:name w:val="xl162"/>
    <w:basedOn w:val="Normlny"/>
    <w:rsid w:val="00C3104A"/>
    <w:pPr>
      <w:pBdr>
        <w:right w:val="single" w:sz="4" w:space="0" w:color="auto"/>
      </w:pBdr>
      <w:spacing w:before="100" w:beforeAutospacing="1" w:after="100" w:afterAutospacing="1"/>
      <w:jc w:val="center"/>
      <w:textAlignment w:val="center"/>
    </w:pPr>
    <w:rPr>
      <w:color w:val="FF0000"/>
      <w:szCs w:val="24"/>
    </w:rPr>
  </w:style>
  <w:style w:type="paragraph" w:customStyle="1" w:styleId="xl163">
    <w:name w:val="xl163"/>
    <w:basedOn w:val="Normlny"/>
    <w:rsid w:val="00C3104A"/>
    <w:pPr>
      <w:pBdr>
        <w:left w:val="single" w:sz="8" w:space="0" w:color="auto"/>
        <w:right w:val="single" w:sz="4" w:space="0" w:color="auto"/>
      </w:pBdr>
      <w:spacing w:before="100" w:beforeAutospacing="1" w:after="100" w:afterAutospacing="1"/>
      <w:jc w:val="center"/>
      <w:textAlignment w:val="center"/>
    </w:pPr>
    <w:rPr>
      <w:szCs w:val="24"/>
    </w:rPr>
  </w:style>
  <w:style w:type="paragraph" w:customStyle="1" w:styleId="xl164">
    <w:name w:val="xl164"/>
    <w:basedOn w:val="Normlny"/>
    <w:rsid w:val="00C3104A"/>
    <w:pPr>
      <w:pBdr>
        <w:top w:val="single" w:sz="4" w:space="0" w:color="auto"/>
        <w:left w:val="single" w:sz="4" w:space="0" w:color="auto"/>
      </w:pBdr>
      <w:spacing w:before="100" w:beforeAutospacing="1" w:after="100" w:afterAutospacing="1"/>
      <w:jc w:val="left"/>
      <w:textAlignment w:val="center"/>
    </w:pPr>
    <w:rPr>
      <w:b/>
      <w:bCs/>
      <w:color w:val="FF0000"/>
      <w:szCs w:val="24"/>
    </w:rPr>
  </w:style>
  <w:style w:type="paragraph" w:customStyle="1" w:styleId="xl165">
    <w:name w:val="xl165"/>
    <w:basedOn w:val="Normlny"/>
    <w:rsid w:val="00C3104A"/>
    <w:pPr>
      <w:pBdr>
        <w:top w:val="single" w:sz="4" w:space="0" w:color="auto"/>
      </w:pBdr>
      <w:spacing w:before="100" w:beforeAutospacing="1" w:after="100" w:afterAutospacing="1"/>
      <w:jc w:val="left"/>
      <w:textAlignment w:val="center"/>
    </w:pPr>
    <w:rPr>
      <w:b/>
      <w:bCs/>
      <w:color w:val="FF0000"/>
      <w:szCs w:val="24"/>
    </w:rPr>
  </w:style>
  <w:style w:type="paragraph" w:customStyle="1" w:styleId="xl166">
    <w:name w:val="xl166"/>
    <w:basedOn w:val="Normlny"/>
    <w:rsid w:val="00C3104A"/>
    <w:pPr>
      <w:pBdr>
        <w:top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167">
    <w:name w:val="xl167"/>
    <w:basedOn w:val="Normlny"/>
    <w:rsid w:val="00C3104A"/>
    <w:pPr>
      <w:pBdr>
        <w:left w:val="single" w:sz="4" w:space="0" w:color="auto"/>
        <w:bottom w:val="single" w:sz="4" w:space="0" w:color="auto"/>
      </w:pBdr>
      <w:spacing w:before="100" w:beforeAutospacing="1" w:after="100" w:afterAutospacing="1"/>
      <w:jc w:val="left"/>
      <w:textAlignment w:val="center"/>
    </w:pPr>
    <w:rPr>
      <w:b/>
      <w:bCs/>
      <w:color w:val="FF0000"/>
      <w:szCs w:val="24"/>
    </w:rPr>
  </w:style>
  <w:style w:type="paragraph" w:customStyle="1" w:styleId="xl168">
    <w:name w:val="xl168"/>
    <w:basedOn w:val="Normlny"/>
    <w:rsid w:val="00C3104A"/>
    <w:pPr>
      <w:pBdr>
        <w:bottom w:val="single" w:sz="4" w:space="0" w:color="auto"/>
      </w:pBdr>
      <w:spacing w:before="100" w:beforeAutospacing="1" w:after="100" w:afterAutospacing="1"/>
      <w:jc w:val="left"/>
      <w:textAlignment w:val="center"/>
    </w:pPr>
    <w:rPr>
      <w:b/>
      <w:bCs/>
      <w:color w:val="FF0000"/>
      <w:szCs w:val="24"/>
    </w:rPr>
  </w:style>
  <w:style w:type="paragraph" w:customStyle="1" w:styleId="xl169">
    <w:name w:val="xl169"/>
    <w:basedOn w:val="Normlny"/>
    <w:rsid w:val="00C3104A"/>
    <w:pPr>
      <w:pBdr>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styleId="Revzia">
    <w:name w:val="Revision"/>
    <w:hidden/>
    <w:uiPriority w:val="99"/>
    <w:semiHidden/>
    <w:rsid w:val="00892167"/>
    <w:rPr>
      <w:rFonts w:ascii="Times New Roman" w:hAnsi="Times New Roman"/>
      <w:sz w:val="24"/>
    </w:rPr>
  </w:style>
  <w:style w:type="character" w:customStyle="1" w:styleId="Nevyrieenzmienka1">
    <w:name w:val="Nevyriešená zmienka1"/>
    <w:basedOn w:val="Predvolenpsmoodseku"/>
    <w:uiPriority w:val="99"/>
    <w:semiHidden/>
    <w:unhideWhenUsed/>
    <w:rsid w:val="001E50E4"/>
    <w:rPr>
      <w:color w:val="605E5C"/>
      <w:shd w:val="clear" w:color="auto" w:fill="E1DFDD"/>
    </w:rPr>
  </w:style>
  <w:style w:type="character" w:customStyle="1" w:styleId="BezriadkovaniaChar">
    <w:name w:val="Bez riadkovania Char"/>
    <w:aliases w:val="Klasický text Char"/>
    <w:link w:val="Bezriadkovania"/>
    <w:uiPriority w:val="1"/>
    <w:locked/>
    <w:rsid w:val="00FB1174"/>
  </w:style>
  <w:style w:type="numbering" w:customStyle="1" w:styleId="tl7">
    <w:name w:val="Štýl7"/>
    <w:rsid w:val="00AA2471"/>
    <w:pPr>
      <w:numPr>
        <w:numId w:val="31"/>
      </w:numPr>
    </w:pPr>
  </w:style>
</w:styles>
</file>

<file path=word/webSettings.xml><?xml version="1.0" encoding="utf-8"?>
<w:webSettings xmlns:r="http://schemas.openxmlformats.org/officeDocument/2006/relationships" xmlns:w="http://schemas.openxmlformats.org/wordprocessingml/2006/main">
  <w:divs>
    <w:div w:id="22751763">
      <w:bodyDiv w:val="1"/>
      <w:marLeft w:val="0"/>
      <w:marRight w:val="0"/>
      <w:marTop w:val="0"/>
      <w:marBottom w:val="0"/>
      <w:divBdr>
        <w:top w:val="none" w:sz="0" w:space="0" w:color="auto"/>
        <w:left w:val="none" w:sz="0" w:space="0" w:color="auto"/>
        <w:bottom w:val="none" w:sz="0" w:space="0" w:color="auto"/>
        <w:right w:val="none" w:sz="0" w:space="0" w:color="auto"/>
      </w:divBdr>
    </w:div>
    <w:div w:id="53552028">
      <w:bodyDiv w:val="1"/>
      <w:marLeft w:val="0"/>
      <w:marRight w:val="0"/>
      <w:marTop w:val="0"/>
      <w:marBottom w:val="0"/>
      <w:divBdr>
        <w:top w:val="none" w:sz="0" w:space="0" w:color="auto"/>
        <w:left w:val="none" w:sz="0" w:space="0" w:color="auto"/>
        <w:bottom w:val="none" w:sz="0" w:space="0" w:color="auto"/>
        <w:right w:val="none" w:sz="0" w:space="0" w:color="auto"/>
      </w:divBdr>
    </w:div>
    <w:div w:id="81414919">
      <w:bodyDiv w:val="1"/>
      <w:marLeft w:val="0"/>
      <w:marRight w:val="0"/>
      <w:marTop w:val="0"/>
      <w:marBottom w:val="0"/>
      <w:divBdr>
        <w:top w:val="none" w:sz="0" w:space="0" w:color="auto"/>
        <w:left w:val="none" w:sz="0" w:space="0" w:color="auto"/>
        <w:bottom w:val="none" w:sz="0" w:space="0" w:color="auto"/>
        <w:right w:val="none" w:sz="0" w:space="0" w:color="auto"/>
      </w:divBdr>
    </w:div>
    <w:div w:id="150634089">
      <w:bodyDiv w:val="1"/>
      <w:marLeft w:val="0"/>
      <w:marRight w:val="0"/>
      <w:marTop w:val="0"/>
      <w:marBottom w:val="0"/>
      <w:divBdr>
        <w:top w:val="none" w:sz="0" w:space="0" w:color="auto"/>
        <w:left w:val="none" w:sz="0" w:space="0" w:color="auto"/>
        <w:bottom w:val="none" w:sz="0" w:space="0" w:color="auto"/>
        <w:right w:val="none" w:sz="0" w:space="0" w:color="auto"/>
      </w:divBdr>
    </w:div>
    <w:div w:id="176358134">
      <w:bodyDiv w:val="1"/>
      <w:marLeft w:val="0"/>
      <w:marRight w:val="0"/>
      <w:marTop w:val="0"/>
      <w:marBottom w:val="0"/>
      <w:divBdr>
        <w:top w:val="none" w:sz="0" w:space="0" w:color="auto"/>
        <w:left w:val="none" w:sz="0" w:space="0" w:color="auto"/>
        <w:bottom w:val="none" w:sz="0" w:space="0" w:color="auto"/>
        <w:right w:val="none" w:sz="0" w:space="0" w:color="auto"/>
      </w:divBdr>
    </w:div>
    <w:div w:id="189875849">
      <w:bodyDiv w:val="1"/>
      <w:marLeft w:val="0"/>
      <w:marRight w:val="0"/>
      <w:marTop w:val="0"/>
      <w:marBottom w:val="0"/>
      <w:divBdr>
        <w:top w:val="none" w:sz="0" w:space="0" w:color="auto"/>
        <w:left w:val="none" w:sz="0" w:space="0" w:color="auto"/>
        <w:bottom w:val="none" w:sz="0" w:space="0" w:color="auto"/>
        <w:right w:val="none" w:sz="0" w:space="0" w:color="auto"/>
      </w:divBdr>
    </w:div>
    <w:div w:id="210306702">
      <w:bodyDiv w:val="1"/>
      <w:marLeft w:val="0"/>
      <w:marRight w:val="0"/>
      <w:marTop w:val="0"/>
      <w:marBottom w:val="0"/>
      <w:divBdr>
        <w:top w:val="none" w:sz="0" w:space="0" w:color="auto"/>
        <w:left w:val="none" w:sz="0" w:space="0" w:color="auto"/>
        <w:bottom w:val="none" w:sz="0" w:space="0" w:color="auto"/>
        <w:right w:val="none" w:sz="0" w:space="0" w:color="auto"/>
      </w:divBdr>
    </w:div>
    <w:div w:id="302738917">
      <w:bodyDiv w:val="1"/>
      <w:marLeft w:val="0"/>
      <w:marRight w:val="0"/>
      <w:marTop w:val="0"/>
      <w:marBottom w:val="0"/>
      <w:divBdr>
        <w:top w:val="none" w:sz="0" w:space="0" w:color="auto"/>
        <w:left w:val="none" w:sz="0" w:space="0" w:color="auto"/>
        <w:bottom w:val="none" w:sz="0" w:space="0" w:color="auto"/>
        <w:right w:val="none" w:sz="0" w:space="0" w:color="auto"/>
      </w:divBdr>
    </w:div>
    <w:div w:id="331106523">
      <w:bodyDiv w:val="1"/>
      <w:marLeft w:val="0"/>
      <w:marRight w:val="0"/>
      <w:marTop w:val="0"/>
      <w:marBottom w:val="0"/>
      <w:divBdr>
        <w:top w:val="none" w:sz="0" w:space="0" w:color="auto"/>
        <w:left w:val="none" w:sz="0" w:space="0" w:color="auto"/>
        <w:bottom w:val="none" w:sz="0" w:space="0" w:color="auto"/>
        <w:right w:val="none" w:sz="0" w:space="0" w:color="auto"/>
      </w:divBdr>
    </w:div>
    <w:div w:id="455150061">
      <w:bodyDiv w:val="1"/>
      <w:marLeft w:val="0"/>
      <w:marRight w:val="0"/>
      <w:marTop w:val="0"/>
      <w:marBottom w:val="0"/>
      <w:divBdr>
        <w:top w:val="none" w:sz="0" w:space="0" w:color="auto"/>
        <w:left w:val="none" w:sz="0" w:space="0" w:color="auto"/>
        <w:bottom w:val="none" w:sz="0" w:space="0" w:color="auto"/>
        <w:right w:val="none" w:sz="0" w:space="0" w:color="auto"/>
      </w:divBdr>
    </w:div>
    <w:div w:id="675883175">
      <w:bodyDiv w:val="1"/>
      <w:marLeft w:val="0"/>
      <w:marRight w:val="0"/>
      <w:marTop w:val="0"/>
      <w:marBottom w:val="0"/>
      <w:divBdr>
        <w:top w:val="none" w:sz="0" w:space="0" w:color="auto"/>
        <w:left w:val="none" w:sz="0" w:space="0" w:color="auto"/>
        <w:bottom w:val="none" w:sz="0" w:space="0" w:color="auto"/>
        <w:right w:val="none" w:sz="0" w:space="0" w:color="auto"/>
      </w:divBdr>
    </w:div>
    <w:div w:id="787041537">
      <w:bodyDiv w:val="1"/>
      <w:marLeft w:val="0"/>
      <w:marRight w:val="0"/>
      <w:marTop w:val="0"/>
      <w:marBottom w:val="0"/>
      <w:divBdr>
        <w:top w:val="none" w:sz="0" w:space="0" w:color="auto"/>
        <w:left w:val="none" w:sz="0" w:space="0" w:color="auto"/>
        <w:bottom w:val="none" w:sz="0" w:space="0" w:color="auto"/>
        <w:right w:val="none" w:sz="0" w:space="0" w:color="auto"/>
      </w:divBdr>
    </w:div>
    <w:div w:id="799961940">
      <w:bodyDiv w:val="1"/>
      <w:marLeft w:val="0"/>
      <w:marRight w:val="0"/>
      <w:marTop w:val="0"/>
      <w:marBottom w:val="0"/>
      <w:divBdr>
        <w:top w:val="none" w:sz="0" w:space="0" w:color="auto"/>
        <w:left w:val="none" w:sz="0" w:space="0" w:color="auto"/>
        <w:bottom w:val="none" w:sz="0" w:space="0" w:color="auto"/>
        <w:right w:val="none" w:sz="0" w:space="0" w:color="auto"/>
      </w:divBdr>
    </w:div>
    <w:div w:id="824051801">
      <w:bodyDiv w:val="1"/>
      <w:marLeft w:val="0"/>
      <w:marRight w:val="0"/>
      <w:marTop w:val="0"/>
      <w:marBottom w:val="0"/>
      <w:divBdr>
        <w:top w:val="none" w:sz="0" w:space="0" w:color="auto"/>
        <w:left w:val="none" w:sz="0" w:space="0" w:color="auto"/>
        <w:bottom w:val="none" w:sz="0" w:space="0" w:color="auto"/>
        <w:right w:val="none" w:sz="0" w:space="0" w:color="auto"/>
      </w:divBdr>
    </w:div>
    <w:div w:id="899481972">
      <w:bodyDiv w:val="1"/>
      <w:marLeft w:val="0"/>
      <w:marRight w:val="0"/>
      <w:marTop w:val="0"/>
      <w:marBottom w:val="0"/>
      <w:divBdr>
        <w:top w:val="none" w:sz="0" w:space="0" w:color="auto"/>
        <w:left w:val="none" w:sz="0" w:space="0" w:color="auto"/>
        <w:bottom w:val="none" w:sz="0" w:space="0" w:color="auto"/>
        <w:right w:val="none" w:sz="0" w:space="0" w:color="auto"/>
      </w:divBdr>
    </w:div>
    <w:div w:id="1196579922">
      <w:bodyDiv w:val="1"/>
      <w:marLeft w:val="0"/>
      <w:marRight w:val="0"/>
      <w:marTop w:val="0"/>
      <w:marBottom w:val="0"/>
      <w:divBdr>
        <w:top w:val="none" w:sz="0" w:space="0" w:color="auto"/>
        <w:left w:val="none" w:sz="0" w:space="0" w:color="auto"/>
        <w:bottom w:val="none" w:sz="0" w:space="0" w:color="auto"/>
        <w:right w:val="none" w:sz="0" w:space="0" w:color="auto"/>
      </w:divBdr>
    </w:div>
    <w:div w:id="1256859919">
      <w:bodyDiv w:val="1"/>
      <w:marLeft w:val="0"/>
      <w:marRight w:val="0"/>
      <w:marTop w:val="0"/>
      <w:marBottom w:val="0"/>
      <w:divBdr>
        <w:top w:val="none" w:sz="0" w:space="0" w:color="auto"/>
        <w:left w:val="none" w:sz="0" w:space="0" w:color="auto"/>
        <w:bottom w:val="none" w:sz="0" w:space="0" w:color="auto"/>
        <w:right w:val="none" w:sz="0" w:space="0" w:color="auto"/>
      </w:divBdr>
    </w:div>
    <w:div w:id="1371222917">
      <w:marLeft w:val="0"/>
      <w:marRight w:val="0"/>
      <w:marTop w:val="0"/>
      <w:marBottom w:val="0"/>
      <w:divBdr>
        <w:top w:val="none" w:sz="0" w:space="0" w:color="auto"/>
        <w:left w:val="none" w:sz="0" w:space="0" w:color="auto"/>
        <w:bottom w:val="none" w:sz="0" w:space="0" w:color="auto"/>
        <w:right w:val="none" w:sz="0" w:space="0" w:color="auto"/>
      </w:divBdr>
      <w:divsChild>
        <w:div w:id="1371222916">
          <w:marLeft w:val="0"/>
          <w:marRight w:val="0"/>
          <w:marTop w:val="0"/>
          <w:marBottom w:val="0"/>
          <w:divBdr>
            <w:top w:val="none" w:sz="0" w:space="0" w:color="auto"/>
            <w:left w:val="none" w:sz="0" w:space="0" w:color="auto"/>
            <w:bottom w:val="none" w:sz="0" w:space="0" w:color="auto"/>
            <w:right w:val="none" w:sz="0" w:space="0" w:color="auto"/>
          </w:divBdr>
        </w:div>
        <w:div w:id="1371222919">
          <w:marLeft w:val="0"/>
          <w:marRight w:val="0"/>
          <w:marTop w:val="0"/>
          <w:marBottom w:val="0"/>
          <w:divBdr>
            <w:top w:val="none" w:sz="0" w:space="0" w:color="auto"/>
            <w:left w:val="none" w:sz="0" w:space="0" w:color="auto"/>
            <w:bottom w:val="none" w:sz="0" w:space="0" w:color="auto"/>
            <w:right w:val="none" w:sz="0" w:space="0" w:color="auto"/>
          </w:divBdr>
        </w:div>
      </w:divsChild>
    </w:div>
    <w:div w:id="1371222918">
      <w:marLeft w:val="0"/>
      <w:marRight w:val="0"/>
      <w:marTop w:val="0"/>
      <w:marBottom w:val="0"/>
      <w:divBdr>
        <w:top w:val="none" w:sz="0" w:space="0" w:color="auto"/>
        <w:left w:val="none" w:sz="0" w:space="0" w:color="auto"/>
        <w:bottom w:val="none" w:sz="0" w:space="0" w:color="auto"/>
        <w:right w:val="none" w:sz="0" w:space="0" w:color="auto"/>
      </w:divBdr>
    </w:div>
    <w:div w:id="1393624330">
      <w:bodyDiv w:val="1"/>
      <w:marLeft w:val="0"/>
      <w:marRight w:val="0"/>
      <w:marTop w:val="0"/>
      <w:marBottom w:val="0"/>
      <w:divBdr>
        <w:top w:val="none" w:sz="0" w:space="0" w:color="auto"/>
        <w:left w:val="none" w:sz="0" w:space="0" w:color="auto"/>
        <w:bottom w:val="none" w:sz="0" w:space="0" w:color="auto"/>
        <w:right w:val="none" w:sz="0" w:space="0" w:color="auto"/>
      </w:divBdr>
    </w:div>
    <w:div w:id="1404598351">
      <w:bodyDiv w:val="1"/>
      <w:marLeft w:val="0"/>
      <w:marRight w:val="0"/>
      <w:marTop w:val="0"/>
      <w:marBottom w:val="0"/>
      <w:divBdr>
        <w:top w:val="none" w:sz="0" w:space="0" w:color="auto"/>
        <w:left w:val="none" w:sz="0" w:space="0" w:color="auto"/>
        <w:bottom w:val="none" w:sz="0" w:space="0" w:color="auto"/>
        <w:right w:val="none" w:sz="0" w:space="0" w:color="auto"/>
      </w:divBdr>
    </w:div>
    <w:div w:id="1621298861">
      <w:bodyDiv w:val="1"/>
      <w:marLeft w:val="0"/>
      <w:marRight w:val="0"/>
      <w:marTop w:val="0"/>
      <w:marBottom w:val="0"/>
      <w:divBdr>
        <w:top w:val="none" w:sz="0" w:space="0" w:color="auto"/>
        <w:left w:val="none" w:sz="0" w:space="0" w:color="auto"/>
        <w:bottom w:val="none" w:sz="0" w:space="0" w:color="auto"/>
        <w:right w:val="none" w:sz="0" w:space="0" w:color="auto"/>
      </w:divBdr>
    </w:div>
    <w:div w:id="1651206939">
      <w:bodyDiv w:val="1"/>
      <w:marLeft w:val="0"/>
      <w:marRight w:val="0"/>
      <w:marTop w:val="0"/>
      <w:marBottom w:val="0"/>
      <w:divBdr>
        <w:top w:val="none" w:sz="0" w:space="0" w:color="auto"/>
        <w:left w:val="none" w:sz="0" w:space="0" w:color="auto"/>
        <w:bottom w:val="none" w:sz="0" w:space="0" w:color="auto"/>
        <w:right w:val="none" w:sz="0" w:space="0" w:color="auto"/>
      </w:divBdr>
    </w:div>
    <w:div w:id="1855262881">
      <w:bodyDiv w:val="1"/>
      <w:marLeft w:val="0"/>
      <w:marRight w:val="0"/>
      <w:marTop w:val="0"/>
      <w:marBottom w:val="0"/>
      <w:divBdr>
        <w:top w:val="none" w:sz="0" w:space="0" w:color="auto"/>
        <w:left w:val="none" w:sz="0" w:space="0" w:color="auto"/>
        <w:bottom w:val="none" w:sz="0" w:space="0" w:color="auto"/>
        <w:right w:val="none" w:sz="0" w:space="0" w:color="auto"/>
      </w:divBdr>
    </w:div>
    <w:div w:id="214403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pbb.sk" TargetMode="External"/><Relationship Id="rId13" Type="http://schemas.openxmlformats.org/officeDocument/2006/relationships/hyperlink" Target="https://josephine.proebiz.com/" TargetMode="External"/><Relationship Id="rId18" Type="http://schemas.openxmlformats.org/officeDocument/2006/relationships/hyperlink" Target="https://www.uvo.gov.sk/espd/filter?lang=sk"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mailto:adurska@nspbb.s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nspfdr.sk/" TargetMode="External"/><Relationship Id="rId14" Type="http://schemas.openxmlformats.org/officeDocument/2006/relationships/hyperlink" Target="https://josephine.proebiz.com/"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356DA8-E467-4F01-B054-CFACDDB63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6853</Words>
  <Characters>44400</Characters>
  <Application>Microsoft Office Word</Application>
  <DocSecurity>0</DocSecurity>
  <Lines>370</Lines>
  <Paragraphs>102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51151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Ľubica Bobrová</dc:creator>
  <cp:lastModifiedBy>adurska</cp:lastModifiedBy>
  <cp:revision>3</cp:revision>
  <cp:lastPrinted>2023-11-15T12:06:00Z</cp:lastPrinted>
  <dcterms:created xsi:type="dcterms:W3CDTF">2023-10-30T07:28:00Z</dcterms:created>
  <dcterms:modified xsi:type="dcterms:W3CDTF">2023-11-15T12:21:00Z</dcterms:modified>
</cp:coreProperties>
</file>