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C6F" w:rsidRDefault="00B26A18" w:rsidP="00B26A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A18">
        <w:rPr>
          <w:rFonts w:ascii="Times New Roman" w:hAnsi="Times New Roman" w:cs="Times New Roman"/>
          <w:sz w:val="28"/>
          <w:szCs w:val="28"/>
        </w:rPr>
        <w:t>Opis predmetu zákazky</w:t>
      </w:r>
    </w:p>
    <w:p w:rsidR="00B26A18" w:rsidRPr="00B26A18" w:rsidRDefault="00B26A18" w:rsidP="00B26A18">
      <w:pPr>
        <w:pStyle w:val="Zkladntext"/>
        <w:ind w:left="227"/>
        <w:jc w:val="both"/>
        <w:rPr>
          <w:lang w:val="sk-SK"/>
        </w:rPr>
      </w:pPr>
      <w:r w:rsidRPr="00B26A18">
        <w:rPr>
          <w:lang w:val="sk-SK"/>
        </w:rPr>
        <w:t>Predmetom obstarávania je údržba verejnej zelene v mestských častiach mesta Nitra, ktorá zahŕňa  nasledujúce služby :</w:t>
      </w:r>
    </w:p>
    <w:p w:rsidR="00B26A18" w:rsidRDefault="00B26A18" w:rsidP="00B26A18">
      <w:pPr>
        <w:pStyle w:val="Zkladntext"/>
        <w:spacing w:after="0"/>
        <w:ind w:left="227"/>
        <w:jc w:val="both"/>
        <w:rPr>
          <w:lang w:val="sk-SK"/>
        </w:rPr>
      </w:pPr>
      <w:r w:rsidRPr="00B26A18">
        <w:rPr>
          <w:lang w:val="sk-SK"/>
        </w:rPr>
        <w:t>kosenie, jarné a jesenné vyhrabanie plôch verejnej zelene, starostlivosť o zeleň v mobilných nádobách, údržba vegetačných otvorov v spevnených plochách, údržba ružových záhonov a popínavých drevín, starostlivosť o extenzívne trvalkové záhony, rezy, okopávky a odburinenie kríkov, zabezpečenie priechodnosti komunikácií rezom drevín, strihanie živých plotov, kríkov, odstraňovanie nečistôt z korún stromov a porastov kríkov s odstraňovaním náletových drevín, rez určených drevín na hlavu, ostrihávanie koreňových a kmeňových výmladkov na stromoch, vyrovnávanie vykývaných oporných kolov  a odstraňovanie nefunkčných oporných kolov pri stromoch, prihrnutie pokosenej trávy k novovysadeným stromom, oprava zemných mís pre zálievku stromov, nahlasovať zistené  spadnuté stromy, zbieranie spadnutých a polámaných konárov po nepriaznivom počasí, ochrana kmeňov stromov pred poškodením vyžínačkou, zber anorganických nečistôt z plôch zelene a pieskovísk, prekopávanie pieskovísk, pohrabanie a vyzbieranie anorganických nečistôt z dopadových plôch detských ihrísk, povrchová úprava a náter lavičiek a hracích prvkov. Zbierať popadané a zlomené konáre, kôpky pri stojiskách odpadu a v plochách a operatívne ich odstraňovať odvážaním do mestskej kompostárne.</w:t>
      </w:r>
    </w:p>
    <w:p w:rsidR="00B26A18" w:rsidRPr="00B26A18" w:rsidRDefault="00B26A18" w:rsidP="00B26A18">
      <w:pPr>
        <w:pStyle w:val="Zkladntext"/>
        <w:spacing w:after="0"/>
        <w:ind w:left="227"/>
        <w:jc w:val="both"/>
        <w:rPr>
          <w:lang w:val="sk-SK"/>
        </w:rPr>
      </w:pPr>
    </w:p>
    <w:p w:rsidR="00B26A18" w:rsidRDefault="00B26A18" w:rsidP="00B26A18">
      <w:pPr>
        <w:pStyle w:val="Zkladntext"/>
        <w:spacing w:after="0"/>
        <w:ind w:left="227"/>
        <w:jc w:val="both"/>
        <w:rPr>
          <w:lang w:val="sk-SK"/>
        </w:rPr>
      </w:pPr>
      <w:r w:rsidRPr="00B26A18">
        <w:rPr>
          <w:lang w:val="sk-SK"/>
        </w:rPr>
        <w:t>Objednávateľ vyžaduje zmenu režimu kosenia na vybraných úsekoch oproti bežným kosbám, ponechať vybrané úseky ako kvitnúce lúky do 15% výmery. Objednávateľ si vyhradzuje právo na údržbu kvetinových lúk a plôch bežnej údržby tzv. mozaikovým kosením, zabezpečené dodávateľom cez 1. až 5. kosbu pre lokality</w:t>
      </w:r>
      <w:r>
        <w:rPr>
          <w:lang w:val="sk-SK"/>
        </w:rPr>
        <w:t>/časti</w:t>
      </w:r>
      <w:r w:rsidRPr="00B26A18">
        <w:rPr>
          <w:lang w:val="sk-SK"/>
        </w:rPr>
        <w:t xml:space="preserve"> č.1 až č.10 a</w:t>
      </w:r>
      <w:r>
        <w:rPr>
          <w:lang w:val="sk-SK"/>
        </w:rPr>
        <w:t> </w:t>
      </w:r>
      <w:r w:rsidRPr="00B26A18">
        <w:rPr>
          <w:lang w:val="sk-SK"/>
        </w:rPr>
        <w:t>lokality</w:t>
      </w:r>
      <w:r>
        <w:rPr>
          <w:lang w:val="sk-SK"/>
        </w:rPr>
        <w:t>/časti</w:t>
      </w:r>
      <w:r w:rsidRPr="00B26A18">
        <w:rPr>
          <w:lang w:val="sk-SK"/>
        </w:rPr>
        <w:t xml:space="preserve"> č.11-č.12 cez 1.až 13. kosbu na pokyn objednávateľa.</w:t>
      </w:r>
    </w:p>
    <w:p w:rsidR="00926F6D" w:rsidRDefault="00926F6D" w:rsidP="00B26A18">
      <w:pPr>
        <w:pStyle w:val="Zkladntext"/>
        <w:spacing w:after="0"/>
        <w:ind w:left="227"/>
        <w:jc w:val="both"/>
        <w:rPr>
          <w:lang w:val="sk-SK"/>
        </w:rPr>
      </w:pPr>
    </w:p>
    <w:tbl>
      <w:tblPr>
        <w:tblpPr w:leftFromText="141" w:rightFromText="141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3"/>
        <w:gridCol w:w="1861"/>
      </w:tblGrid>
      <w:tr w:rsidR="00926F6D" w:rsidRPr="007D7265" w:rsidTr="00413830">
        <w:tc>
          <w:tcPr>
            <w:tcW w:w="6923" w:type="dxa"/>
            <w:vAlign w:val="center"/>
          </w:tcPr>
          <w:p w:rsidR="00926F6D" w:rsidRPr="00926F6D" w:rsidRDefault="00926F6D" w:rsidP="00413830">
            <w:pPr>
              <w:pStyle w:val="Zkladntext"/>
              <w:spacing w:after="0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Lokalita/časť č.</w:t>
            </w:r>
          </w:p>
        </w:tc>
        <w:tc>
          <w:tcPr>
            <w:tcW w:w="1861" w:type="dxa"/>
            <w:vAlign w:val="center"/>
          </w:tcPr>
          <w:p w:rsidR="00926F6D" w:rsidRPr="00926F6D" w:rsidRDefault="00926F6D" w:rsidP="00413830">
            <w:pPr>
              <w:pStyle w:val="Zkladntext"/>
              <w:spacing w:after="0"/>
              <w:jc w:val="center"/>
              <w:rPr>
                <w:vertAlign w:val="superscript"/>
                <w:lang w:val="sk-SK"/>
              </w:rPr>
            </w:pPr>
            <w:r w:rsidRPr="00926F6D">
              <w:rPr>
                <w:lang w:val="sk-SK"/>
              </w:rPr>
              <w:t>Výmera v m</w:t>
            </w:r>
            <w:r w:rsidRPr="00926F6D">
              <w:rPr>
                <w:vertAlign w:val="superscript"/>
                <w:lang w:val="sk-SK"/>
              </w:rPr>
              <w:t>2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1. Mlynárce, Párovce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139 046,50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2. Staré mesto II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80 719,99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3. Staré mesto III,IV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233 458,41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 xml:space="preserve">4. SPU, </w:t>
            </w:r>
            <w:proofErr w:type="spellStart"/>
            <w:r w:rsidRPr="00926F6D">
              <w:rPr>
                <w:lang w:val="sk-SK"/>
              </w:rPr>
              <w:t>P.Háje</w:t>
            </w:r>
            <w:proofErr w:type="spellEnd"/>
            <w:r w:rsidRPr="00926F6D">
              <w:rPr>
                <w:lang w:val="sk-SK"/>
              </w:rPr>
              <w:t xml:space="preserve">, </w:t>
            </w:r>
            <w:proofErr w:type="spellStart"/>
            <w:r w:rsidRPr="00926F6D">
              <w:rPr>
                <w:lang w:val="sk-SK"/>
              </w:rPr>
              <w:t>Kynek</w:t>
            </w:r>
            <w:proofErr w:type="spellEnd"/>
            <w:r w:rsidRPr="00926F6D">
              <w:rPr>
                <w:lang w:val="sk-SK"/>
              </w:rPr>
              <w:t>, Zobor,</w:t>
            </w:r>
          </w:p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 xml:space="preserve">    Drážovce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124 000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5. Chrenová I,IV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326 659,90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6. Chrenová II,III, Janíkovce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384 043,70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7. Klokočina I, Diely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333 136,40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8. Klokočina II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205 182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9. Klokočina III, Krškany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326 154,70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10. Čermáň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136 755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11. Mestský park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136 988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 xml:space="preserve">12. I. </w:t>
            </w:r>
            <w:r w:rsidRPr="00926F6D">
              <w:t xml:space="preserve"> I. intenzitná trieda údržby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50 630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b/>
                <w:lang w:val="sk-SK"/>
              </w:rPr>
            </w:pPr>
            <w:r w:rsidRPr="00926F6D">
              <w:rPr>
                <w:b/>
                <w:lang w:val="sk-SK"/>
              </w:rPr>
              <w:t>Spolu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b/>
                <w:lang w:val="sk-SK"/>
              </w:rPr>
            </w:pPr>
            <w:r w:rsidRPr="00926F6D">
              <w:rPr>
                <w:b/>
                <w:lang w:val="sk-SK"/>
              </w:rPr>
              <w:t>2 476 774,60</w:t>
            </w:r>
          </w:p>
        </w:tc>
      </w:tr>
    </w:tbl>
    <w:p w:rsidR="00926F6D" w:rsidRPr="00B26A18" w:rsidRDefault="00926F6D" w:rsidP="00B26A18">
      <w:pPr>
        <w:pStyle w:val="Zkladntext"/>
        <w:spacing w:after="0"/>
        <w:ind w:left="227"/>
        <w:jc w:val="both"/>
        <w:rPr>
          <w:lang w:val="sk-SK"/>
        </w:rPr>
      </w:pPr>
    </w:p>
    <w:p w:rsidR="00B26A18" w:rsidRPr="007D7265" w:rsidRDefault="00B26A18" w:rsidP="00B26A18">
      <w:pPr>
        <w:pStyle w:val="Zkladntext"/>
        <w:ind w:left="576"/>
        <w:rPr>
          <w:rFonts w:ascii="Arial" w:hAnsi="Arial" w:cs="Arial"/>
          <w:sz w:val="20"/>
          <w:szCs w:val="20"/>
          <w:lang w:val="sk-SK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lastRenderedPageBreak/>
        <w:t>Štandardná údržba č.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A18">
        <w:rPr>
          <w:rFonts w:ascii="Times New Roman" w:hAnsi="Times New Roman" w:cs="Times New Roman"/>
          <w:b/>
          <w:sz w:val="24"/>
          <w:szCs w:val="24"/>
        </w:rPr>
        <w:t>1 až č.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A18">
        <w:rPr>
          <w:rFonts w:ascii="Times New Roman" w:hAnsi="Times New Roman" w:cs="Times New Roman"/>
          <w:b/>
          <w:sz w:val="24"/>
          <w:szCs w:val="24"/>
        </w:rPr>
        <w:t>10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č. 1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 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Párovce, Mlynárce </w:t>
      </w:r>
      <w:r w:rsidRPr="00B26A18">
        <w:rPr>
          <w:rFonts w:ascii="Times New Roman" w:hAnsi="Times New Roman" w:cs="Times New Roman"/>
          <w:sz w:val="24"/>
          <w:szCs w:val="24"/>
        </w:rPr>
        <w:t xml:space="preserve">- Bratislavská obojstranne, kruhový objazd vrátane priľahlých ostrovčekov,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Štúrová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Párovská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Vikárská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, J. Kráľa obojstranne po mestský park, Hviezdna, Ďurková,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Palánok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Paĺárikova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, Kmeťková, Kúpeľná (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mest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. kúpeľ), B. Nemcovej obojstranne, Sládkovičova, Piaristická, Štúrova ( plocha Tesco- MHD) a plocha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Tabáň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č. 2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Staré mesto II </w:t>
      </w:r>
      <w:r w:rsidRPr="00B26A18">
        <w:rPr>
          <w:rFonts w:ascii="Times New Roman" w:hAnsi="Times New Roman" w:cs="Times New Roman"/>
          <w:sz w:val="24"/>
          <w:szCs w:val="24"/>
        </w:rPr>
        <w:t xml:space="preserve">– Parkové nábrežie popri rieke Nitra od zimného štadiónu, vnútrobloky Mostná, Fraňa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Mojtu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 obojstranne, Kmeťková, Sládkovičova,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Ferenitka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 vnútrobloky, nábrežie rieky až po SPU most                                           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č. 3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Staré mesto III,IV</w:t>
      </w:r>
      <w:r w:rsidRPr="00B26A18">
        <w:rPr>
          <w:rFonts w:ascii="Times New Roman" w:hAnsi="Times New Roman" w:cs="Times New Roman"/>
          <w:sz w:val="24"/>
          <w:szCs w:val="24"/>
        </w:rPr>
        <w:t xml:space="preserve">- SPU most druhá strana,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Štefanikova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 trieda, Čs. armády, Spojovacia, Moyzesova, Hodžova vnútrobloky smer Kalvária, Novozámocká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, Wilsonovo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nábr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>., Priemyselná ul. vrátane ostrovčeka a prícestného pásu, most nad železnicou Novozámocká smer od Krškán ľavá strana, Štefániková s priľahlými stredovými ostrovčekmi od Staničného parku( vrátane parku), po svetelnú križovatku pred OD Tesco (bez okolia Mest</w:t>
      </w:r>
      <w:r>
        <w:rPr>
          <w:rFonts w:ascii="Times New Roman" w:hAnsi="Times New Roman" w:cs="Times New Roman"/>
          <w:sz w:val="24"/>
          <w:szCs w:val="24"/>
        </w:rPr>
        <w:t>ského</w:t>
      </w:r>
      <w:r w:rsidRPr="00B26A18">
        <w:rPr>
          <w:rFonts w:ascii="Times New Roman" w:hAnsi="Times New Roman" w:cs="Times New Roman"/>
          <w:sz w:val="24"/>
          <w:szCs w:val="24"/>
        </w:rPr>
        <w:t xml:space="preserve"> úradu), Štúrova po kruh. objazd ľavá strana, Braneckého obojstranne, Cintorínska, Oswaldová, Bernolákova, Fabrická, Svetlá, Kolárová, Holého aj Rolfesova baňa, areál ZUŠ Vajanského.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č. 4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Okolie SPU, </w:t>
      </w:r>
      <w:proofErr w:type="spellStart"/>
      <w:r w:rsidRPr="00B26A18">
        <w:rPr>
          <w:rFonts w:ascii="Times New Roman" w:hAnsi="Times New Roman" w:cs="Times New Roman"/>
          <w:b/>
          <w:sz w:val="24"/>
          <w:szCs w:val="24"/>
        </w:rPr>
        <w:t>Kynek</w:t>
      </w:r>
      <w:proofErr w:type="spellEnd"/>
      <w:r w:rsidRPr="00B26A18">
        <w:rPr>
          <w:rFonts w:ascii="Times New Roman" w:hAnsi="Times New Roman" w:cs="Times New Roman"/>
          <w:b/>
          <w:sz w:val="24"/>
          <w:szCs w:val="24"/>
        </w:rPr>
        <w:t xml:space="preserve">, Zobor, Dražovce, </w:t>
      </w:r>
      <w:proofErr w:type="spellStart"/>
      <w:r w:rsidRPr="00B26A18">
        <w:rPr>
          <w:rFonts w:ascii="Times New Roman" w:hAnsi="Times New Roman" w:cs="Times New Roman"/>
          <w:b/>
          <w:sz w:val="24"/>
          <w:szCs w:val="24"/>
        </w:rPr>
        <w:t>Párovské</w:t>
      </w:r>
      <w:proofErr w:type="spellEnd"/>
      <w:r w:rsidRPr="00B26A18">
        <w:rPr>
          <w:rFonts w:ascii="Times New Roman" w:hAnsi="Times New Roman" w:cs="Times New Roman"/>
          <w:b/>
          <w:sz w:val="24"/>
          <w:szCs w:val="24"/>
        </w:rPr>
        <w:t xml:space="preserve"> Háje - </w:t>
      </w:r>
      <w:r w:rsidRPr="00B26A18">
        <w:rPr>
          <w:rFonts w:ascii="Times New Roman" w:hAnsi="Times New Roman" w:cs="Times New Roman"/>
          <w:sz w:val="24"/>
          <w:szCs w:val="24"/>
        </w:rPr>
        <w:t>určené časti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č. 5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Chrenová I,IV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č. 6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Chrenová II,III, Janíkovce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č. 7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Klokočina I, Diely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č. 8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Klokočina II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č. 9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Klokočina III, Krškany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 č.10</w:t>
      </w:r>
      <w:r w:rsidRPr="00B26A18">
        <w:rPr>
          <w:rFonts w:ascii="Times New Roman" w:hAnsi="Times New Roman" w:cs="Times New Roman"/>
          <w:sz w:val="24"/>
          <w:szCs w:val="24"/>
        </w:rPr>
        <w:t xml:space="preserve">– </w:t>
      </w:r>
      <w:r w:rsidRPr="00B26A18">
        <w:rPr>
          <w:rFonts w:ascii="Times New Roman" w:hAnsi="Times New Roman" w:cs="Times New Roman"/>
          <w:b/>
          <w:sz w:val="24"/>
          <w:szCs w:val="24"/>
        </w:rPr>
        <w:t>Čermáň</w:t>
      </w:r>
    </w:p>
    <w:p w:rsidR="00B26A18" w:rsidRPr="007D7265" w:rsidRDefault="00B26A18" w:rsidP="00B26A18">
      <w:pPr>
        <w:jc w:val="both"/>
        <w:rPr>
          <w:rFonts w:ascii="Arial" w:hAnsi="Arial" w:cs="Arial"/>
          <w:sz w:val="20"/>
          <w:szCs w:val="20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Nadštandardná údržba č.11- č.12</w:t>
      </w:r>
    </w:p>
    <w:p w:rsidR="00B26A18" w:rsidRPr="007D7265" w:rsidRDefault="00B26A18" w:rsidP="00B26A18">
      <w:pPr>
        <w:jc w:val="both"/>
        <w:rPr>
          <w:rFonts w:ascii="Arial" w:hAnsi="Arial" w:cs="Arial"/>
          <w:sz w:val="20"/>
          <w:szCs w:val="20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č. 11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Mestský park</w:t>
      </w:r>
    </w:p>
    <w:p w:rsid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Lokalita/časť č.12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1. intenzitná trieda údržby</w:t>
      </w:r>
      <w:r w:rsidRPr="00B26A18">
        <w:rPr>
          <w:rFonts w:ascii="Times New Roman" w:hAnsi="Times New Roman" w:cs="Times New Roman"/>
          <w:sz w:val="24"/>
          <w:szCs w:val="24"/>
        </w:rPr>
        <w:t xml:space="preserve"> - Horné mesto, Kráľovská cesta, Pešia zóna,  Župné námestie, Vŕšok, Farská ul., Kruhový objazd pod Zoborom, Svätoplukovo námestie, Kolumbárium, Cyrilo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A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A18">
        <w:rPr>
          <w:rFonts w:ascii="Times New Roman" w:hAnsi="Times New Roman" w:cs="Times New Roman"/>
          <w:sz w:val="24"/>
          <w:szCs w:val="24"/>
        </w:rPr>
        <w:t>Metodské námestie. Okolie budov - MsÚ, Okresného úradu, Justičného paláca, Mestského kúpeľa.</w:t>
      </w:r>
    </w:p>
    <w:p w:rsidR="00926F6D" w:rsidRPr="00926F6D" w:rsidRDefault="00926F6D" w:rsidP="00B26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ŠTANDARDNÁ ÚDRŽBA – LOKALITA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926F6D">
        <w:rPr>
          <w:rFonts w:ascii="Times New Roman" w:hAnsi="Times New Roman" w:cs="Times New Roman"/>
          <w:b/>
          <w:sz w:val="24"/>
          <w:szCs w:val="24"/>
        </w:rPr>
        <w:t>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č.1 až č. 10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 xml:space="preserve">pokosenie  trávnika s vyzbieraním anorganických a organických nečistôt pred  kosbou a ich odvozom- anorganický mat. do nádob na zvoz cyklického odpadu a organický mat., s pohrabaním po kosbe, naložením, odvozom  a vyložením nahrabanej hmoty na určenú skládku – napríklad </w:t>
      </w:r>
      <w:proofErr w:type="spellStart"/>
      <w:r w:rsidRPr="00B26A18">
        <w:rPr>
          <w:lang w:val="sk-SK"/>
        </w:rPr>
        <w:t>kompostáreň</w:t>
      </w:r>
      <w:proofErr w:type="spellEnd"/>
      <w:r w:rsidRPr="00B26A18">
        <w:rPr>
          <w:lang w:val="sk-SK"/>
        </w:rPr>
        <w:t xml:space="preserve"> pre mesto Nitra – Dolné Krškany do 20 km a očistením </w:t>
      </w:r>
      <w:r w:rsidRPr="00B26A18">
        <w:rPr>
          <w:lang w:val="sk-SK"/>
        </w:rPr>
        <w:lastRenderedPageBreak/>
        <w:t>priľahlých spevnených plôch od pokosenej trávy bezprostredne po každodennom kosení a pokosiť rastúcu burinu na obrubníkoch priľahlých spevnených plôch.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 xml:space="preserve">Požadovaný počet kosieb pre lokalitu </w:t>
      </w:r>
      <w:r w:rsidRPr="00B26A18">
        <w:rPr>
          <w:b/>
          <w:lang w:val="sk-SK"/>
        </w:rPr>
        <w:t>č.1 až č.10</w:t>
      </w:r>
      <w:r w:rsidRPr="00B26A18">
        <w:rPr>
          <w:lang w:val="sk-SK"/>
        </w:rPr>
        <w:t xml:space="preserve"> = 5 kosieb, maximálna doba trvania jednej kosby (celého rajónu) vrátane pohrabania a odvozu– 1.až 3.kosba = 20 dní, 4. až 5. kosba =15 dní (na výkon kosby sa počítajú kalendárne dni mimo sobôt a  nedieľ). </w:t>
      </w:r>
      <w:r w:rsidRPr="00B26A18">
        <w:rPr>
          <w:u w:val="single"/>
          <w:lang w:val="sk-SK"/>
        </w:rPr>
        <w:t>Počas kosieb je dodávateľ povinný používať ochrannú plachtu, aby zamedzil zašpineniu alebo poškodeniu automobilov</w:t>
      </w:r>
      <w:r w:rsidRPr="00B26A18">
        <w:rPr>
          <w:lang w:val="sk-SK"/>
        </w:rPr>
        <w:t xml:space="preserve">. Po vyhlásení kosby, dodávateľ, ktorý má viac rajónov v údržbe, začne vo všetkých jemu zverených rajónoch kosiť súbežne, tak, aby zabezpečil plynulosť prác a zamedzil tak prerasteniu plôch a prioritne najskôr vykosí plochy okolo DI. Pokosená tráva musí byť zhrabaná a odvezená súbežne s pokosením a pohrabaním. Nástup </w:t>
      </w:r>
      <w:bookmarkStart w:id="0" w:name="_GoBack"/>
      <w:r w:rsidRPr="00B26A18">
        <w:rPr>
          <w:lang w:val="sk-SK"/>
        </w:rPr>
        <w:t>na kosbu</w:t>
      </w:r>
      <w:bookmarkEnd w:id="0"/>
      <w:r w:rsidRPr="00B26A18">
        <w:rPr>
          <w:lang w:val="sk-SK"/>
        </w:rPr>
        <w:t xml:space="preserve"> do </w:t>
      </w:r>
      <w:r w:rsidR="00D3498C">
        <w:rPr>
          <w:lang w:val="sk-SK"/>
        </w:rPr>
        <w:t>24 hod.</w:t>
      </w:r>
      <w:r w:rsidRPr="00B26A18">
        <w:rPr>
          <w:lang w:val="sk-SK"/>
        </w:rPr>
        <w:t xml:space="preserve"> od pokynu objednávateľa. Objednávateľ si vyhradzuje možnosť zmeny frekvencie  kosenia na vybraných úsekoch oproti bežným kosbám, ponechať vybrané úseky ako kvitnúce lúky do 15% výmery. Objednávateľ si vyhradzuje právo na údržbu kvetinových lúk a plôch bežnej údržby tzv. mozaikovým kosením, zabezpečené dodávateľom cez 1. až 5. kosbu na pokyn objednávateľa. Ochrana kmeňov stromov do 5-tich rokov po výsadbe pred poškodením vyžínačkami.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 xml:space="preserve">jarné vyhrabanie trávnikov – s naložením, odvozom a vyložením </w:t>
      </w:r>
      <w:proofErr w:type="spellStart"/>
      <w:r w:rsidRPr="00B26A18">
        <w:rPr>
          <w:lang w:val="sk-SK"/>
        </w:rPr>
        <w:t>zhrabkov</w:t>
      </w:r>
      <w:proofErr w:type="spellEnd"/>
      <w:r w:rsidRPr="00B26A18">
        <w:rPr>
          <w:lang w:val="sk-SK"/>
        </w:rPr>
        <w:t xml:space="preserve"> do 20 km  v termíne do 15. 4. 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>jesenné vyhrabanie lístia z trávnikov a očistením priľahlých spevnených plôch od lístia s naložením, odvozom    a vyložením do 20 km priebežne v termíne od 15.10. do 20.12. ak objednávateľ neurčí inak. Doba trvania  prác 65 dní. V prípade, že poveternostné podmienky neumožnia vykonať práce v stanovenom termíne je dodávateľ povinný práce dokončiť v najbližšom možnom termíne. Udržiavaná výmera musí byť pravidelne hrabaná tak, aby plocha bola bez lístia až do konca lehoty plnenia.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>starostlivosť o ružové záhony – jarné odhrnutie zeme 1x,  okopávka  s odburinením podľa potreby, ochranný postrek podľa potreby, odstránenie zvyškov kvetov 3 x ročne, zimný rez, zimné nahrnutie zeme 1 x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>údržba vegetačných otvorov v spevnených plochách – odburiňovanie, zber nečistôt 1/14  dní vo vegetačnom období.</w:t>
      </w:r>
    </w:p>
    <w:p w:rsidR="00B26A18" w:rsidRPr="007D7265" w:rsidRDefault="00B26A18" w:rsidP="00B26A18">
      <w:pPr>
        <w:jc w:val="both"/>
        <w:rPr>
          <w:rFonts w:ascii="Arial" w:hAnsi="Arial" w:cs="Arial"/>
          <w:sz w:val="20"/>
          <w:szCs w:val="20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sz w:val="24"/>
          <w:szCs w:val="24"/>
        </w:rPr>
        <w:t>DREVINY</w:t>
      </w:r>
      <w:r w:rsidRPr="00B26A18">
        <w:rPr>
          <w:rFonts w:ascii="Times New Roman" w:hAnsi="Times New Roman" w:cs="Times New Roman"/>
          <w:sz w:val="24"/>
          <w:szCs w:val="24"/>
        </w:rPr>
        <w:tab/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 xml:space="preserve">zabezpečenie priechodnosti – chodníkov rezom drevín v profile a do výšky 2,5 m 2/rok, komunikácií (parkovisko, cesta) v profile a do výšky 4 m 2/rok, 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strihanie živých plotov 2/rok,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rez stromov na hlavu (javory, čerešne),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odstraňovanie nečistôt z korún stromov a porastov kríkov s odstraňovaním náletových drevín priebežne,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okopávka nezapojených porastov kríkov 4/rok,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odburiňovanie porastov kríkov 2/rok,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 xml:space="preserve">priebežné odstraňovanie výmladkov inváznych drevín /najmä </w:t>
      </w:r>
      <w:proofErr w:type="spellStart"/>
      <w:r w:rsidRPr="00B26A18">
        <w:rPr>
          <w:lang w:val="sk-SK"/>
        </w:rPr>
        <w:t>Ailanthus</w:t>
      </w:r>
      <w:proofErr w:type="spellEnd"/>
      <w:r w:rsidRPr="00B26A18">
        <w:rPr>
          <w:lang w:val="sk-SK"/>
        </w:rPr>
        <w:t xml:space="preserve"> </w:t>
      </w:r>
      <w:proofErr w:type="spellStart"/>
      <w:r w:rsidRPr="00B26A18">
        <w:rPr>
          <w:lang w:val="sk-SK"/>
        </w:rPr>
        <w:t>altissima</w:t>
      </w:r>
      <w:proofErr w:type="spellEnd"/>
      <w:r w:rsidRPr="00B26A18">
        <w:rPr>
          <w:lang w:val="sk-SK"/>
        </w:rPr>
        <w:t xml:space="preserve">, </w:t>
      </w:r>
      <w:proofErr w:type="spellStart"/>
      <w:r w:rsidRPr="00B26A18">
        <w:rPr>
          <w:lang w:val="sk-SK"/>
        </w:rPr>
        <w:t>Negundo</w:t>
      </w:r>
      <w:proofErr w:type="spellEnd"/>
      <w:r w:rsidRPr="00B26A18">
        <w:rPr>
          <w:lang w:val="sk-SK"/>
        </w:rPr>
        <w:t xml:space="preserve"> </w:t>
      </w:r>
      <w:proofErr w:type="spellStart"/>
      <w:r w:rsidRPr="00B26A18">
        <w:rPr>
          <w:lang w:val="sk-SK"/>
        </w:rPr>
        <w:t>aceroides</w:t>
      </w:r>
      <w:proofErr w:type="spellEnd"/>
      <w:r w:rsidRPr="00B26A18">
        <w:rPr>
          <w:lang w:val="sk-SK"/>
        </w:rPr>
        <w:t xml:space="preserve"> a </w:t>
      </w:r>
      <w:proofErr w:type="spellStart"/>
      <w:r w:rsidRPr="00B26A18">
        <w:rPr>
          <w:lang w:val="sk-SK"/>
        </w:rPr>
        <w:t>Fallopia</w:t>
      </w:r>
      <w:proofErr w:type="spellEnd"/>
      <w:r w:rsidRPr="00B26A18">
        <w:rPr>
          <w:lang w:val="sk-SK"/>
        </w:rPr>
        <w:t xml:space="preserve"> </w:t>
      </w:r>
      <w:proofErr w:type="spellStart"/>
      <w:r w:rsidRPr="00B26A18">
        <w:rPr>
          <w:lang w:val="sk-SK"/>
        </w:rPr>
        <w:t>japonica</w:t>
      </w:r>
      <w:proofErr w:type="spellEnd"/>
      <w:r w:rsidRPr="00B26A18">
        <w:rPr>
          <w:lang w:val="sk-SK"/>
        </w:rPr>
        <w:t>/ ak rastú vo zverených zelených plochách, vrátane záhonov kvetín a krov, ako i v prípade, ak vyrastajú z obrubníkov spevnených plôch bezprostredne susediacich so zelenými plochami v údržbe.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spadnuté alebo polámané stromy po silnom vetre a pod. (od 1.3. – 30.12.)   nahlasovať na Odbor životného prostredia MsÚ Nitra, rovnako ako i suché nevitálne dreviny v zverenom rajóne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operatívne zbierať popadané a zlomené konáre, zistené skládky haluziny pri stojiskách odpadu alebo v plochách a odvážať ich do mestskej kompostárne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lastRenderedPageBreak/>
        <w:t>ostrihávanie koreňových a kmeňových  výmladkov na stromoch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color w:val="FF0000"/>
          <w:lang w:val="sk-SK"/>
        </w:rPr>
      </w:pPr>
      <w:r w:rsidRPr="00B26A18">
        <w:rPr>
          <w:lang w:val="sk-SK"/>
        </w:rPr>
        <w:t>vyrovnávanie vykývaných oporných kolov a odstraňovanie nefunkčných oporných kolov pri stromoch,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prihrnutie pokosenej trávy k novovysadeným stromom do 5 rokov po výsadbe,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oprava zemných mís pre zálievku stromov.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starostlivosť o zverené extenzívne trvalkové záhony 2 x strihanie záhonov cca 5 cm nad  zemou, s výnimkou drevitých, strihanie drevitých trvaliek (</w:t>
      </w:r>
      <w:proofErr w:type="spellStart"/>
      <w:r w:rsidRPr="00B26A18">
        <w:rPr>
          <w:lang w:val="sk-SK"/>
        </w:rPr>
        <w:t>salvia</w:t>
      </w:r>
      <w:proofErr w:type="spellEnd"/>
      <w:r w:rsidRPr="00B26A18">
        <w:rPr>
          <w:lang w:val="sk-SK"/>
        </w:rPr>
        <w:t xml:space="preserve"> </w:t>
      </w:r>
      <w:proofErr w:type="spellStart"/>
      <w:r w:rsidRPr="00B26A18">
        <w:rPr>
          <w:lang w:val="sk-SK"/>
        </w:rPr>
        <w:t>off</w:t>
      </w:r>
      <w:proofErr w:type="spellEnd"/>
      <w:r w:rsidRPr="00B26A18">
        <w:rPr>
          <w:lang w:val="sk-SK"/>
        </w:rPr>
        <w:t xml:space="preserve">., okrasná tráva a pod.), spiera </w:t>
      </w:r>
      <w:proofErr w:type="spellStart"/>
      <w:r w:rsidRPr="00B26A18">
        <w:rPr>
          <w:lang w:val="sk-SK"/>
        </w:rPr>
        <w:t>japonica</w:t>
      </w:r>
      <w:proofErr w:type="spellEnd"/>
      <w:r w:rsidRPr="00B26A18">
        <w:rPr>
          <w:lang w:val="sk-SK"/>
        </w:rPr>
        <w:t>, ručné vyhrabanie pokosených častí s odvozom, odburiňovanie záhonov permanentne, odstraňovanie listov zo záhonov – ručným vyhrabaním,  dosypanie štrku podľa potreby, zálievka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sz w:val="24"/>
          <w:szCs w:val="24"/>
        </w:rPr>
        <w:t>VEREJNÉ  PRIESTRANSTVO</w:t>
      </w:r>
    </w:p>
    <w:p w:rsidR="00B26A18" w:rsidRPr="00B26A18" w:rsidRDefault="00B26A18" w:rsidP="00B26A18">
      <w:pPr>
        <w:pStyle w:val="Odsekzoznamu"/>
        <w:numPr>
          <w:ilvl w:val="0"/>
          <w:numId w:val="4"/>
        </w:numPr>
        <w:jc w:val="both"/>
        <w:rPr>
          <w:lang w:val="sk-SK"/>
        </w:rPr>
      </w:pPr>
      <w:r w:rsidRPr="00B26A18">
        <w:rPr>
          <w:lang w:val="sk-SK"/>
        </w:rPr>
        <w:t>vyzbieranie plôch zelene, pieskovísk a dopadových plôch detských ihrísk od drobných odpadov organického a anorganického pôvodu– 20/rok podľa pokynov objednávateľa, možnosť úpravy frekvencie zberu v závislosti od termínov kosby. Frekvenciu zintenzívniť najmä v období pred vyhlásením kosieb tak, aby sa minimalizovalo drvenie odpadkov v zelených plochách počas výkonu kosby.</w:t>
      </w:r>
    </w:p>
    <w:p w:rsidR="00B26A18" w:rsidRDefault="00B26A18" w:rsidP="00B26A18">
      <w:pPr>
        <w:jc w:val="both"/>
        <w:rPr>
          <w:rFonts w:ascii="Arial" w:hAnsi="Arial" w:cs="Arial"/>
          <w:sz w:val="20"/>
          <w:szCs w:val="20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sz w:val="24"/>
          <w:szCs w:val="24"/>
        </w:rPr>
        <w:t>PRVKY MALEJ ARCHITEKTÚRY – pieskoviská, dopadové plochy, detské ihriská, lavičky</w:t>
      </w:r>
    </w:p>
    <w:p w:rsidR="00B26A18" w:rsidRPr="00B26A18" w:rsidRDefault="00B26A18" w:rsidP="00B26A18">
      <w:pPr>
        <w:pStyle w:val="Odsekzoznamu"/>
        <w:numPr>
          <w:ilvl w:val="0"/>
          <w:numId w:val="4"/>
        </w:numPr>
        <w:jc w:val="both"/>
        <w:rPr>
          <w:lang w:val="sk-SK"/>
        </w:rPr>
      </w:pPr>
      <w:r w:rsidRPr="00B26A18">
        <w:rPr>
          <w:lang w:val="sk-SK"/>
        </w:rPr>
        <w:t xml:space="preserve">mechanické odstránenie burín s prekopaním, prehrabaním vo všetkých využívaných pieskoviskách, dopadových plôch detských ihrísk s odstránením burín prerastajúcich do pieskoviska z okolitej plochy a vyzbieraním anorganických nečistôt-v dvojtýždennom  intervale v čase od 1.3. do 30.11. – termín určí objednávateľ, </w:t>
      </w:r>
    </w:p>
    <w:p w:rsidR="00B26A18" w:rsidRPr="00B26A18" w:rsidRDefault="00B26A18" w:rsidP="00B26A18">
      <w:pPr>
        <w:pStyle w:val="Odsekzoznamu"/>
        <w:numPr>
          <w:ilvl w:val="0"/>
          <w:numId w:val="4"/>
        </w:numPr>
        <w:jc w:val="both"/>
        <w:rPr>
          <w:lang w:val="sk-SK"/>
        </w:rPr>
      </w:pPr>
      <w:r w:rsidRPr="00B26A18">
        <w:rPr>
          <w:lang w:val="sk-SK"/>
        </w:rPr>
        <w:t>povrchová úprava a 2x  náter určených lavičiek a hracích prvkov1/4 celkového počtu ročne.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sz w:val="24"/>
          <w:szCs w:val="24"/>
        </w:rPr>
        <w:t>PODMIENKY OBJEDNÁVATEĽA NA VYKONANIE  PRÁC</w:t>
      </w:r>
    </w:p>
    <w:p w:rsidR="00B26A18" w:rsidRPr="00B26A18" w:rsidRDefault="00B26A18" w:rsidP="00B26A18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B26A18">
        <w:rPr>
          <w:lang w:val="sk-SK"/>
        </w:rPr>
        <w:t>začiatok každej kosby, jarného, jesenného vyhrabania trávnikov a termín zberu anorganických nečistôt bude dohodnutý so zástupcom  objednávateľa,</w:t>
      </w:r>
    </w:p>
    <w:p w:rsidR="00B26A18" w:rsidRPr="00B26A18" w:rsidRDefault="00B26A18" w:rsidP="00B26A18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B26A18">
        <w:rPr>
          <w:lang w:val="sk-SK"/>
        </w:rPr>
        <w:t>objednávateľ si vyhradzuje právo limitovať druh a objem jednotlivých prác podľa prílohy č.1 ako aj ich začiatok a ukončenie s ohľadom na poveternostné a finančné podmienky,</w:t>
      </w:r>
    </w:p>
    <w:p w:rsidR="00B26A18" w:rsidRPr="00B26A18" w:rsidRDefault="00B26A18" w:rsidP="00B26A18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B26A18">
        <w:rPr>
          <w:lang w:val="sk-SK"/>
        </w:rPr>
        <w:t xml:space="preserve">ceny prác budú fakturované v súlade s výslednou cenou navrhnutou dodávateľmi prác, </w:t>
      </w:r>
    </w:p>
    <w:p w:rsidR="00B26A18" w:rsidRPr="00B26A18" w:rsidRDefault="00B26A18" w:rsidP="00B26A18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B26A18">
        <w:rPr>
          <w:lang w:val="sk-SK"/>
        </w:rPr>
        <w:t>objednávateľ si vyhradzuje právo priebežnej kontroly prác,</w:t>
      </w:r>
    </w:p>
    <w:p w:rsidR="00B26A18" w:rsidRPr="007D7265" w:rsidRDefault="00B26A18" w:rsidP="00B26A18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k-SK"/>
        </w:rPr>
      </w:pPr>
      <w:r w:rsidRPr="00B26A18">
        <w:rPr>
          <w:lang w:val="sk-SK"/>
        </w:rPr>
        <w:t>poskytovateľ je povinný viesť evidenciu vykonávaných prác v elektronickom denníku údržby verejnej  zelene a pravidelne ho predkladať na kontrolu a zápis zástupcovi objednávateľa</w:t>
      </w:r>
      <w:r w:rsidRPr="007D7265">
        <w:rPr>
          <w:rFonts w:ascii="Arial" w:hAnsi="Arial" w:cs="Arial"/>
          <w:sz w:val="20"/>
          <w:szCs w:val="20"/>
          <w:lang w:val="sk-SK"/>
        </w:rPr>
        <w:t>.</w:t>
      </w:r>
    </w:p>
    <w:p w:rsidR="00B26A18" w:rsidRPr="007D7265" w:rsidRDefault="00B26A18" w:rsidP="00B26A18">
      <w:pPr>
        <w:jc w:val="both"/>
        <w:rPr>
          <w:rFonts w:ascii="Arial" w:hAnsi="Arial" w:cs="Arial"/>
          <w:sz w:val="20"/>
          <w:szCs w:val="20"/>
        </w:rPr>
      </w:pPr>
    </w:p>
    <w:p w:rsidR="00B26A18" w:rsidRPr="00926F6D" w:rsidRDefault="00B26A18" w:rsidP="00B26A18">
      <w:pPr>
        <w:autoSpaceDE w:val="0"/>
        <w:autoSpaceDN w:val="0"/>
        <w:adjustRightInd w:val="0"/>
        <w:spacing w:before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F6D">
        <w:rPr>
          <w:rFonts w:ascii="Times New Roman" w:hAnsi="Times New Roman" w:cs="Times New Roman"/>
          <w:b/>
          <w:sz w:val="24"/>
          <w:szCs w:val="24"/>
        </w:rPr>
        <w:t>NADŠTANDARDNÁ ÚDRŽBA – LOKALIT</w:t>
      </w:r>
      <w:r w:rsidR="00926F6D" w:rsidRPr="00926F6D">
        <w:rPr>
          <w:rFonts w:ascii="Times New Roman" w:hAnsi="Times New Roman" w:cs="Times New Roman"/>
          <w:b/>
          <w:sz w:val="24"/>
          <w:szCs w:val="24"/>
        </w:rPr>
        <w:t>A/ČASŤ</w:t>
      </w:r>
      <w:r w:rsidRPr="00926F6D">
        <w:rPr>
          <w:rFonts w:ascii="Times New Roman" w:hAnsi="Times New Roman" w:cs="Times New Roman"/>
          <w:b/>
          <w:sz w:val="24"/>
          <w:szCs w:val="24"/>
        </w:rPr>
        <w:t xml:space="preserve"> č. 11-12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pokosenie parkového  trávnika s vyzbieraním anorganických a organických nečistôt pred  kosbou a ich odvozom- organický mat. odvoz napríklad do kompostárne Nitra- Dolné  Krškany, anorganický mat. do nádob na zvoz cyklického odpadu, s pohrabaním po kosbe, naložením, odvozom  a vyložením nahrabanej hmoty na určenú skládku – napríklad mestská </w:t>
      </w:r>
      <w:proofErr w:type="spellStart"/>
      <w:r w:rsidRPr="00926F6D">
        <w:rPr>
          <w:lang w:val="sk-SK"/>
        </w:rPr>
        <w:t>kompostáreň</w:t>
      </w:r>
      <w:proofErr w:type="spellEnd"/>
      <w:r w:rsidRPr="00926F6D">
        <w:rPr>
          <w:lang w:val="sk-SK"/>
        </w:rPr>
        <w:t xml:space="preserve"> - do 20 km a očistením priľahlých spevnených plôch od pokosenej trávy bezprostredne po každodennom kosení a pokosiť rastúcu burinu na </w:t>
      </w:r>
      <w:r w:rsidRPr="00926F6D">
        <w:rPr>
          <w:lang w:val="sk-SK"/>
        </w:rPr>
        <w:lastRenderedPageBreak/>
        <w:t>obrubníkoch priľahlých spevnených plôch</w:t>
      </w:r>
      <w:r w:rsidRPr="00926F6D">
        <w:rPr>
          <w:b/>
          <w:lang w:val="sk-SK"/>
        </w:rPr>
        <w:t xml:space="preserve">. </w:t>
      </w:r>
      <w:r w:rsidRPr="00926F6D">
        <w:rPr>
          <w:lang w:val="sk-SK"/>
        </w:rPr>
        <w:t>Počas kosieb je dodávateľ povinný používať ochrannú plachtu, aby zamedzil zašpineniu, poškodeniu automobilov.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maximálna výška porastu 10 cm, doba trvania jednej kosby (celého rajónu) 4 dni,  pohrabanie  a odvoz ihneď vrátane očistenia priľahlých spevnených plôch od pokosenej trávy  (predpokladaný počet kosieb 8 až 13 x, na výkon kosby sa počítajú kalendárne dni mimo sobôt a  nedieľ). Nástup na kosbu do </w:t>
      </w:r>
      <w:r w:rsidR="00D3498C">
        <w:rPr>
          <w:lang w:val="sk-SK"/>
        </w:rPr>
        <w:t>24 hod.</w:t>
      </w:r>
      <w:r w:rsidRPr="00926F6D">
        <w:rPr>
          <w:lang w:val="sk-SK"/>
        </w:rPr>
        <w:t xml:space="preserve"> od pokynu objednávateľa Objednávateľ si vyhradzuje možnosť zmeny frekvencie  kosenia na vybraných úsekoch oproti bežným kosbám, ponechať vybrané úseky ako kvitnúce lúky do 15% výmery. Objednávateľ si vyhradzuje právo na údržbu kvetinových lúk a plôch bežnej údržby tzv. mozaikovým kosením, zabezpečené dodávateľom cez 1. až 13. kosbu na pokyn objednávateľa. Po vyhlásení kosby, dodávateľ, ktorý má viac rajónov v údržbe začne v rajónoch súbežne kosiť , aby zabezpečil plynulosť prác a zamedzil tak prerasteniu plôch a prioritne najskôr vykosí plochy okolo DI.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b/>
          <w:lang w:val="sk-SK"/>
        </w:rPr>
        <w:t xml:space="preserve">jarné vyhrabanie </w:t>
      </w:r>
      <w:r w:rsidRPr="00926F6D">
        <w:rPr>
          <w:lang w:val="sk-SK"/>
        </w:rPr>
        <w:t xml:space="preserve">– s naložením, odvozom a vyložením </w:t>
      </w:r>
      <w:proofErr w:type="spellStart"/>
      <w:r w:rsidRPr="00926F6D">
        <w:rPr>
          <w:lang w:val="sk-SK"/>
        </w:rPr>
        <w:t>zhrabkov</w:t>
      </w:r>
      <w:proofErr w:type="spellEnd"/>
      <w:r w:rsidRPr="00926F6D">
        <w:rPr>
          <w:lang w:val="sk-SK"/>
        </w:rPr>
        <w:t xml:space="preserve"> do 20 km priebežne  v termíne do  15. 4.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b/>
          <w:lang w:val="sk-SK"/>
        </w:rPr>
        <w:t xml:space="preserve">jesenné vyhrabanie lístia </w:t>
      </w:r>
      <w:r w:rsidRPr="00926F6D">
        <w:rPr>
          <w:lang w:val="sk-SK"/>
        </w:rPr>
        <w:t>z trávnikov vrátane očistenia priľahlej spevnenej plochy od lístia  s naložením, odvozom  a vyložením do 20 km priebežne v termíne od 15.10. do 20. 12 ak objednávateľ neurčí  inak. Doba trvania výkonu prác 65 dní.   V prípade, že poveternostné  podmienky neumožnia   vykonať práce v stanovenom termíne je dodávateľ povinný práce dokončiť v najbližšom  možnom termíne. Udržiavaná výmera musí byť pravidelne hrabaná tak, aby plocha bola bez lístia až do konca lehoty plnenia.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b/>
          <w:lang w:val="sk-SK"/>
        </w:rPr>
        <w:t>starostlivosť o výsadby vo zverených</w:t>
      </w:r>
      <w:r w:rsidRPr="00926F6D">
        <w:rPr>
          <w:lang w:val="sk-SK"/>
        </w:rPr>
        <w:t xml:space="preserve"> </w:t>
      </w:r>
      <w:r w:rsidRPr="00926F6D">
        <w:rPr>
          <w:b/>
          <w:lang w:val="sk-SK"/>
        </w:rPr>
        <w:t>mobilných nádobách</w:t>
      </w:r>
      <w:r w:rsidRPr="00926F6D">
        <w:rPr>
          <w:lang w:val="sk-SK"/>
        </w:rPr>
        <w:t xml:space="preserve"> – zálievka 6 x 30 mm/m</w:t>
      </w:r>
      <w:r w:rsidRPr="00926F6D">
        <w:rPr>
          <w:vertAlign w:val="superscript"/>
          <w:lang w:val="sk-SK"/>
        </w:rPr>
        <w:t>2</w:t>
      </w:r>
      <w:r w:rsidRPr="00926F6D">
        <w:rPr>
          <w:lang w:val="sk-SK"/>
        </w:rPr>
        <w:t>, okopávka 2 x  ročne, odburinenie 2 x mesačne, udržovací rez drevín 1 x ročne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b/>
          <w:lang w:val="sk-SK"/>
        </w:rPr>
        <w:t>údržba vo zverených</w:t>
      </w:r>
      <w:r w:rsidRPr="00926F6D">
        <w:rPr>
          <w:lang w:val="sk-SK"/>
        </w:rPr>
        <w:t xml:space="preserve"> </w:t>
      </w:r>
      <w:r w:rsidRPr="00926F6D">
        <w:rPr>
          <w:b/>
          <w:lang w:val="sk-SK"/>
        </w:rPr>
        <w:t>vegetačných otvorov</w:t>
      </w:r>
      <w:r w:rsidRPr="00926F6D">
        <w:rPr>
          <w:lang w:val="sk-SK"/>
        </w:rPr>
        <w:t xml:space="preserve"> v spevnených plochách – odburiňovanie, zber nečistôt 1/14  dní vo vegetačnom období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starostlivosť o </w:t>
      </w:r>
      <w:r w:rsidRPr="00926F6D">
        <w:rPr>
          <w:b/>
          <w:lang w:val="sk-SK"/>
        </w:rPr>
        <w:t>ružové záhony</w:t>
      </w:r>
      <w:r w:rsidRPr="00926F6D">
        <w:rPr>
          <w:lang w:val="sk-SK"/>
        </w:rPr>
        <w:t>– jarné odhrnutie zeme 1x, okopávka  s odburinením podľa  potreby, ochranný postrek podľa potreby, odstránenie zvyškov kvetov  3 x  ročne, jarný + zimný rez, zimné nahrnutie zeme 1 x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b/>
          <w:lang w:val="sk-SK"/>
        </w:rPr>
        <w:t>starostlivosť o</w:t>
      </w:r>
      <w:r w:rsidRPr="00926F6D">
        <w:rPr>
          <w:lang w:val="sk-SK"/>
        </w:rPr>
        <w:t> </w:t>
      </w:r>
      <w:r w:rsidRPr="00926F6D">
        <w:rPr>
          <w:b/>
          <w:lang w:val="sk-SK"/>
        </w:rPr>
        <w:t>zverené</w:t>
      </w:r>
      <w:r w:rsidRPr="00926F6D">
        <w:rPr>
          <w:lang w:val="sk-SK"/>
        </w:rPr>
        <w:t xml:space="preserve"> </w:t>
      </w:r>
      <w:r w:rsidRPr="00926F6D">
        <w:rPr>
          <w:b/>
          <w:lang w:val="sk-SK"/>
        </w:rPr>
        <w:t>extenzívne</w:t>
      </w:r>
      <w:r w:rsidRPr="00926F6D">
        <w:rPr>
          <w:lang w:val="sk-SK"/>
        </w:rPr>
        <w:t xml:space="preserve"> </w:t>
      </w:r>
      <w:r w:rsidRPr="00926F6D">
        <w:rPr>
          <w:b/>
          <w:lang w:val="sk-SK"/>
        </w:rPr>
        <w:t xml:space="preserve">trvalkové záhony – </w:t>
      </w:r>
      <w:r w:rsidRPr="00926F6D">
        <w:rPr>
          <w:lang w:val="sk-SK"/>
        </w:rPr>
        <w:t>2 x</w:t>
      </w:r>
      <w:r w:rsidRPr="00926F6D">
        <w:rPr>
          <w:b/>
          <w:lang w:val="sk-SK"/>
        </w:rPr>
        <w:t xml:space="preserve"> </w:t>
      </w:r>
      <w:r w:rsidRPr="00926F6D">
        <w:rPr>
          <w:lang w:val="sk-SK"/>
        </w:rPr>
        <w:t>strihanie záhonov krovinorezom cca 5  cm nad zemou, s výnimkou drevitých, strihanie drevitých trvaliek (</w:t>
      </w:r>
      <w:r w:rsidR="00926F6D" w:rsidRPr="00926F6D">
        <w:rPr>
          <w:lang w:val="sk-SK"/>
        </w:rPr>
        <w:t>levanduľa</w:t>
      </w:r>
      <w:r w:rsidRPr="00926F6D">
        <w:rPr>
          <w:lang w:val="sk-SK"/>
        </w:rPr>
        <w:t xml:space="preserve">, </w:t>
      </w:r>
      <w:r w:rsidR="00926F6D" w:rsidRPr="00926F6D">
        <w:rPr>
          <w:lang w:val="sk-SK"/>
        </w:rPr>
        <w:t>šalvia</w:t>
      </w:r>
      <w:r w:rsidRPr="00926F6D">
        <w:rPr>
          <w:lang w:val="sk-SK"/>
        </w:rPr>
        <w:t xml:space="preserve"> off., hyssopus off.,</w:t>
      </w:r>
      <w:r w:rsidR="00926F6D">
        <w:rPr>
          <w:lang w:val="sk-SK"/>
        </w:rPr>
        <w:t xml:space="preserve"> </w:t>
      </w:r>
      <w:r w:rsidRPr="00926F6D">
        <w:rPr>
          <w:lang w:val="sk-SK"/>
        </w:rPr>
        <w:t>santolina a pod.) s dočistením záhradnými nožnicami, ručné vyhrabanie pokosených častí s odvozom, odburiňovanie záhonov permanentne, odstraňovanie listov zo   záhonov – ručným vyhrabaním,  dosypanie štrku podľa potreby, zálievka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ostrihávanie koreňových a kmeňových  výmladkov na stromoch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vyrovnávanie vykývaných oporných kolov a odstraňovanie nefunkčných oporných kolov pri stromoch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prihrnutie pokosenej trávy k novovysadeným stromom do 5 rokov po výsadbe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oprava zemných mís pre zálievku stromov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letný a zimný rez popínavých drevín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ochranný postrek v prípade potreby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denná vizuálna kontrola udržiavaných plôch s nahlasovaním zistených nedostatkov napr. čierne skládky, spadnuté alebo polámané stromy po silnom vetre a pod.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zabezpečenie priechodnosti – chodníkov rezom drevín v profile a do výšky 2,5 m 2/rok, komunikácií (parkovisko, cesta) v profile a do výšky 4 m 2/rok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strihanie živých plotov 2/rok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odstraňovanie nečistôt z korún stromov a porastov kríkov s odstraňovaním náletových drevín priebežne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okopávka nezapojených porastov kríkov 5/rok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 w:eastAsia="sk-SK"/>
        </w:rPr>
      </w:pPr>
      <w:r w:rsidRPr="00926F6D">
        <w:rPr>
          <w:lang w:val="sk-SK" w:eastAsia="sk-SK"/>
        </w:rPr>
        <w:lastRenderedPageBreak/>
        <w:t>operatívne zbierať popadané konáre, zistené skládky haluziny a odvážať ich do mestskej   kompostárne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odburiňovanie porastov kríkov 4/rok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rezy kríkov – zmladzovací a udržiavací 2x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denná vizuálna kontrola (ďalej DVK) plôch s odstraňovaním zistených drobných 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nedostatkov, úlomkov drevín a nečistôt anorganického pôvodu (ďalej AN)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údržba spevnených plôch (vyložených kameňmi)– odburiňovanie, zber nečistôt 1/14 dní (1.3. –   30.09.)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mechanické odstránenie burín s prekopaním, prehrabaním vo všetkých využívaných pieskoviskách a dopadových plôch detských ihrísk s odstránením burín prerastajúcich do pieskoviska z okolitej plochy v dvojtýždennom  intervale v čase od 1.3. do 30.11. – termín určí objednávateľ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vyzbieranie nežiadúcich prvkov zo všetkých využívaných pieskovísk -denne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vizuálna kontrola atypických DI s nahlásením zistených nedostatkov objednávateľovi</w:t>
      </w:r>
    </w:p>
    <w:p w:rsidR="00B26A18" w:rsidRPr="00926F6D" w:rsidRDefault="00B26A18" w:rsidP="00B26A18">
      <w:pPr>
        <w:pStyle w:val="Zkladntext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povrchová úprava a 2x  náter určených lavičiek a hracích prvkov1/4 celkového počtu ročne  </w:t>
      </w:r>
    </w:p>
    <w:p w:rsidR="00B26A18" w:rsidRPr="007D7265" w:rsidRDefault="00B26A18" w:rsidP="00B26A18">
      <w:pPr>
        <w:rPr>
          <w:rFonts w:ascii="Arial" w:hAnsi="Arial" w:cs="Arial"/>
          <w:sz w:val="20"/>
          <w:szCs w:val="20"/>
        </w:rPr>
      </w:pPr>
    </w:p>
    <w:p w:rsidR="00B26A18" w:rsidRPr="007D7265" w:rsidRDefault="00B26A18" w:rsidP="00B26A18">
      <w:pPr>
        <w:pStyle w:val="Zkladntext"/>
        <w:ind w:left="576"/>
        <w:rPr>
          <w:rFonts w:ascii="Arial" w:hAnsi="Arial" w:cs="Arial"/>
          <w:sz w:val="20"/>
          <w:szCs w:val="20"/>
          <w:lang w:val="sk-SK"/>
        </w:rPr>
      </w:pPr>
    </w:p>
    <w:p w:rsidR="00B26A18" w:rsidRDefault="00B26A18" w:rsidP="00B26A18">
      <w:pPr>
        <w:pStyle w:val="Zkladntext"/>
        <w:ind w:left="576"/>
        <w:jc w:val="both"/>
        <w:rPr>
          <w:rFonts w:ascii="Arial" w:hAnsi="Arial" w:cs="Arial"/>
          <w:sz w:val="20"/>
          <w:szCs w:val="20"/>
          <w:lang w:val="sk-SK"/>
        </w:rPr>
      </w:pPr>
    </w:p>
    <w:p w:rsidR="00B26A18" w:rsidRPr="007D7265" w:rsidRDefault="00B26A18" w:rsidP="00B26A18">
      <w:pPr>
        <w:pStyle w:val="Zkladntext"/>
        <w:ind w:left="576"/>
        <w:jc w:val="both"/>
        <w:rPr>
          <w:rFonts w:ascii="Arial" w:hAnsi="Arial" w:cs="Arial"/>
          <w:sz w:val="20"/>
          <w:szCs w:val="20"/>
          <w:lang w:val="sk-SK"/>
        </w:rPr>
      </w:pPr>
    </w:p>
    <w:p w:rsidR="00B26A18" w:rsidRPr="007D7265" w:rsidRDefault="00B26A18" w:rsidP="00B26A18">
      <w:pPr>
        <w:pStyle w:val="Zkladntext"/>
        <w:ind w:left="576"/>
        <w:jc w:val="both"/>
        <w:rPr>
          <w:rFonts w:ascii="Arial" w:hAnsi="Arial" w:cs="Arial"/>
          <w:sz w:val="20"/>
          <w:szCs w:val="20"/>
          <w:lang w:val="sk-SK"/>
        </w:rPr>
      </w:pPr>
    </w:p>
    <w:p w:rsidR="00B26A18" w:rsidRPr="007D7265" w:rsidRDefault="00B26A18" w:rsidP="00B26A18">
      <w:pPr>
        <w:pStyle w:val="Zkladntext"/>
        <w:jc w:val="both"/>
        <w:rPr>
          <w:rFonts w:ascii="Arial" w:hAnsi="Arial" w:cs="Arial"/>
          <w:b/>
          <w:sz w:val="20"/>
          <w:szCs w:val="20"/>
          <w:lang w:val="sk-SK"/>
        </w:rPr>
      </w:pPr>
    </w:p>
    <w:p w:rsidR="00B26A18" w:rsidRPr="00B26A18" w:rsidRDefault="00B26A18" w:rsidP="00B26A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A18" w:rsidRDefault="00B26A18"/>
    <w:sectPr w:rsidR="00B26A18" w:rsidSect="00B26A1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9F2" w:rsidRDefault="00BB09F2" w:rsidP="00B26A18">
      <w:pPr>
        <w:spacing w:after="0" w:line="240" w:lineRule="auto"/>
      </w:pPr>
      <w:r>
        <w:separator/>
      </w:r>
    </w:p>
  </w:endnote>
  <w:endnote w:type="continuationSeparator" w:id="0">
    <w:p w:rsidR="00BB09F2" w:rsidRDefault="00BB09F2" w:rsidP="00B2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9F2" w:rsidRDefault="00BB09F2" w:rsidP="00B26A18">
      <w:pPr>
        <w:spacing w:after="0" w:line="240" w:lineRule="auto"/>
      </w:pPr>
      <w:r>
        <w:separator/>
      </w:r>
    </w:p>
  </w:footnote>
  <w:footnote w:type="continuationSeparator" w:id="0">
    <w:p w:rsidR="00BB09F2" w:rsidRDefault="00BB09F2" w:rsidP="00B2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A18" w:rsidRPr="00B26A18" w:rsidRDefault="00B26A18">
    <w:pPr>
      <w:pStyle w:val="Hlavika"/>
      <w:rPr>
        <w:rFonts w:ascii="Times New Roman" w:hAnsi="Times New Roman" w:cs="Times New Roman"/>
      </w:rPr>
    </w:pPr>
    <w:r w:rsidRPr="00B26A18">
      <w:rPr>
        <w:rFonts w:ascii="Times New Roman" w:hAnsi="Times New Roman" w:cs="Times New Roman"/>
      </w:rPr>
      <w:t xml:space="preserve">Príloha č. 1 Súťažných podkladov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42AAD"/>
    <w:multiLevelType w:val="hybridMultilevel"/>
    <w:tmpl w:val="CF463BB4"/>
    <w:lvl w:ilvl="0" w:tplc="F41A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5E16"/>
    <w:multiLevelType w:val="hybridMultilevel"/>
    <w:tmpl w:val="548CD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7799E"/>
    <w:multiLevelType w:val="hybridMultilevel"/>
    <w:tmpl w:val="FA5AE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4CC5"/>
    <w:multiLevelType w:val="multilevel"/>
    <w:tmpl w:val="A288CADE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FD02E13"/>
    <w:multiLevelType w:val="hybridMultilevel"/>
    <w:tmpl w:val="A0BE43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06A29"/>
    <w:multiLevelType w:val="hybridMultilevel"/>
    <w:tmpl w:val="C92C3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18"/>
    <w:rsid w:val="00187C6F"/>
    <w:rsid w:val="00336F67"/>
    <w:rsid w:val="00926F6D"/>
    <w:rsid w:val="00B26A18"/>
    <w:rsid w:val="00BB09F2"/>
    <w:rsid w:val="00D3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232A"/>
  <w15:chartTrackingRefBased/>
  <w15:docId w15:val="{0F964622-690F-4A30-8B95-A1004529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2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6A18"/>
  </w:style>
  <w:style w:type="paragraph" w:styleId="Pta">
    <w:name w:val="footer"/>
    <w:basedOn w:val="Normlny"/>
    <w:link w:val="PtaChar"/>
    <w:uiPriority w:val="99"/>
    <w:unhideWhenUsed/>
    <w:rsid w:val="00B2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6A18"/>
  </w:style>
  <w:style w:type="paragraph" w:styleId="Zkladntext">
    <w:name w:val="Body Text"/>
    <w:basedOn w:val="Normlny"/>
    <w:link w:val="ZkladntextChar"/>
    <w:uiPriority w:val="99"/>
    <w:rsid w:val="00B26A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26A1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26A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r">
    <w:name w:val="annotation reference"/>
    <w:basedOn w:val="Predvolenpsmoodseku"/>
    <w:uiPriority w:val="99"/>
    <w:rsid w:val="00B26A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26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26A1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Moravec Viktor, Mgr.</dc:creator>
  <cp:keywords/>
  <dc:description/>
  <cp:lastModifiedBy>Moravec Viktor, Mgr.</cp:lastModifiedBy>
  <cp:revision>2</cp:revision>
  <dcterms:created xsi:type="dcterms:W3CDTF">2023-11-25T12:19:00Z</dcterms:created>
  <dcterms:modified xsi:type="dcterms:W3CDTF">2023-12-13T12:04:00Z</dcterms:modified>
</cp:coreProperties>
</file>