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20C4" w14:textId="1EBC80DA" w:rsidR="00487657" w:rsidRPr="00032FC5" w:rsidRDefault="00487657" w:rsidP="00487657">
      <w:pPr>
        <w:jc w:val="right"/>
        <w:rPr>
          <w:rFonts w:cstheme="minorHAnsi"/>
          <w:b/>
          <w:bCs/>
          <w:sz w:val="24"/>
          <w:szCs w:val="24"/>
        </w:rPr>
      </w:pPr>
      <w:r w:rsidRPr="00032FC5">
        <w:rPr>
          <w:rFonts w:cstheme="minorHAnsi"/>
          <w:b/>
          <w:bCs/>
          <w:sz w:val="24"/>
          <w:szCs w:val="24"/>
        </w:rPr>
        <w:t xml:space="preserve">Príloha č. </w:t>
      </w:r>
      <w:r>
        <w:rPr>
          <w:rFonts w:cstheme="minorHAnsi"/>
          <w:b/>
          <w:bCs/>
          <w:sz w:val="24"/>
          <w:szCs w:val="24"/>
        </w:rPr>
        <w:t>1</w:t>
      </w:r>
      <w:r w:rsidRPr="00032FC5">
        <w:rPr>
          <w:rFonts w:cstheme="minorHAnsi"/>
          <w:b/>
          <w:bCs/>
          <w:sz w:val="24"/>
          <w:szCs w:val="24"/>
        </w:rPr>
        <w:t>:</w:t>
      </w:r>
    </w:p>
    <w:p w14:paraId="1F11DAEB" w14:textId="7AD7BA61" w:rsidR="00487657" w:rsidRPr="00032FC5" w:rsidRDefault="0088052E" w:rsidP="00487657">
      <w:pPr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Kúpna zmluva  - Príloha č. 1</w:t>
      </w:r>
    </w:p>
    <w:p w14:paraId="1043C362" w14:textId="20707429" w:rsidR="00361573" w:rsidRDefault="00487657" w:rsidP="00487657">
      <w:pPr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Podrobný technický opis a údaje deklarujúce technické parametre dodávaného predmetu</w:t>
      </w:r>
    </w:p>
    <w:p w14:paraId="3DC8C429" w14:textId="77777777" w:rsidR="00487657" w:rsidRPr="007E17A1" w:rsidRDefault="00487657" w:rsidP="00487657">
      <w:pPr>
        <w:jc w:val="center"/>
        <w:rPr>
          <w:rFonts w:cstheme="minorHAnsi"/>
          <w:sz w:val="26"/>
          <w:szCs w:val="26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4859"/>
        <w:gridCol w:w="3486"/>
        <w:gridCol w:w="3800"/>
      </w:tblGrid>
      <w:tr w:rsidR="007E17A1" w:rsidRPr="007E17A1" w14:paraId="6E708192" w14:textId="1F6F2621" w:rsidTr="007E17A1">
        <w:tc>
          <w:tcPr>
            <w:tcW w:w="663" w:type="pct"/>
          </w:tcPr>
          <w:p w14:paraId="35DD2C62" w14:textId="77777777" w:rsidR="007E17A1" w:rsidRPr="007E17A1" w:rsidRDefault="007E17A1" w:rsidP="00CF0A83">
            <w:pPr>
              <w:jc w:val="both"/>
              <w:rPr>
                <w:rFonts w:cstheme="minorHAnsi"/>
                <w:b/>
                <w:bCs/>
              </w:rPr>
            </w:pPr>
            <w:r w:rsidRPr="007E17A1">
              <w:rPr>
                <w:rFonts w:cstheme="minorHAnsi"/>
                <w:b/>
                <w:bCs/>
              </w:rPr>
              <w:t>Názov predmetu:</w:t>
            </w:r>
          </w:p>
        </w:tc>
        <w:tc>
          <w:tcPr>
            <w:tcW w:w="1735" w:type="pct"/>
            <w:shd w:val="clear" w:color="auto" w:fill="E2EFD9" w:themeFill="accent6" w:themeFillTint="33"/>
          </w:tcPr>
          <w:p w14:paraId="00FC69B9" w14:textId="0661BE1F" w:rsidR="007E17A1" w:rsidRPr="007E17A1" w:rsidRDefault="007E17A1" w:rsidP="00CF0A83">
            <w:pPr>
              <w:jc w:val="both"/>
              <w:rPr>
                <w:rFonts w:cstheme="minorHAnsi"/>
              </w:rPr>
            </w:pPr>
            <w:r w:rsidRPr="007E17A1">
              <w:rPr>
                <w:rFonts w:cstheme="minorHAnsi"/>
              </w:rPr>
              <w:t>Technológia mokrého kŕmenia</w:t>
            </w:r>
          </w:p>
        </w:tc>
        <w:tc>
          <w:tcPr>
            <w:tcW w:w="1245" w:type="pct"/>
            <w:shd w:val="clear" w:color="auto" w:fill="auto"/>
          </w:tcPr>
          <w:p w14:paraId="2F29CBA9" w14:textId="1EE0AD7E" w:rsidR="007E17A1" w:rsidRPr="007E17A1" w:rsidRDefault="007E17A1" w:rsidP="007E17A1">
            <w:pPr>
              <w:jc w:val="right"/>
              <w:rPr>
                <w:rFonts w:cstheme="minorHAnsi"/>
                <w:b/>
                <w:bCs/>
              </w:rPr>
            </w:pPr>
            <w:r w:rsidRPr="007E17A1">
              <w:rPr>
                <w:rFonts w:cstheme="minorHAnsi"/>
                <w:b/>
                <w:bCs/>
              </w:rPr>
              <w:t>Počet kusov:</w:t>
            </w:r>
          </w:p>
        </w:tc>
        <w:tc>
          <w:tcPr>
            <w:tcW w:w="1357" w:type="pct"/>
            <w:shd w:val="clear" w:color="auto" w:fill="E2EFD9" w:themeFill="accent6" w:themeFillTint="33"/>
          </w:tcPr>
          <w:p w14:paraId="061685AD" w14:textId="18F8457E" w:rsidR="007E17A1" w:rsidRPr="007E17A1" w:rsidRDefault="007E17A1" w:rsidP="00CF0A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4B620719" w14:textId="77777777" w:rsidR="00487657" w:rsidRDefault="00487657" w:rsidP="00487657">
      <w:pPr>
        <w:jc w:val="center"/>
        <w:rPr>
          <w:lang w:val="hu-HU"/>
        </w:rPr>
      </w:pP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1704"/>
        <w:gridCol w:w="991"/>
        <w:gridCol w:w="1276"/>
        <w:gridCol w:w="1178"/>
        <w:gridCol w:w="2166"/>
        <w:gridCol w:w="2146"/>
      </w:tblGrid>
      <w:tr w:rsidR="001E36CB" w:rsidRPr="009F6846" w14:paraId="2F9E1101" w14:textId="77777777" w:rsidTr="00042628">
        <w:trPr>
          <w:trHeight w:val="1255"/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14:paraId="418A322C" w14:textId="7380E3A3" w:rsidR="001E36CB" w:rsidRPr="009F6846" w:rsidRDefault="001E36CB" w:rsidP="0042773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6846">
              <w:rPr>
                <w:rFonts w:cstheme="minorHAnsi"/>
                <w:b/>
                <w:bCs/>
                <w:sz w:val="16"/>
                <w:szCs w:val="16"/>
              </w:rPr>
              <w:t>Opis / Technická špecifikácia – požadované technické parametre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4C2576A2" w14:textId="62FA9099" w:rsidR="001E36CB" w:rsidRPr="009F6846" w:rsidRDefault="001E36CB" w:rsidP="0042773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F6846">
              <w:rPr>
                <w:rFonts w:cstheme="minorHAnsi"/>
                <w:b/>
                <w:bCs/>
                <w:sz w:val="16"/>
                <w:szCs w:val="16"/>
              </w:rPr>
              <w:t>Číselný údaj / Hodnota / Charakteristika parametra – požadovaná hodnota parametra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445032F" w14:textId="09D202A3" w:rsidR="001E36CB" w:rsidRPr="009F6846" w:rsidRDefault="001E36CB" w:rsidP="0042773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F6846">
              <w:rPr>
                <w:rFonts w:cstheme="minorHAnsi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76" w:type="pct"/>
            <w:gridSpan w:val="2"/>
            <w:shd w:val="clear" w:color="auto" w:fill="D9D9D9" w:themeFill="background1" w:themeFillShade="D9"/>
            <w:vAlign w:val="center"/>
          </w:tcPr>
          <w:p w14:paraId="43990449" w14:textId="59DF2DDC" w:rsidR="001E36CB" w:rsidRPr="009F6846" w:rsidRDefault="001E36CB" w:rsidP="00427735">
            <w:pPr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9F6846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Parametre navrhovanej technológie – navrhovateľ vyplní konkrétnu hodnotu parametra ním navrhovanej technológie (hodnota/číselný údaj a podobne podľa zadania)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6046494C" w14:textId="008553AC" w:rsidR="001E36CB" w:rsidRPr="009F6846" w:rsidRDefault="001E36CB" w:rsidP="00427735">
            <w:pPr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9F6846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Názov výrobcu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0376CE37" w14:textId="7E49B4DA" w:rsidR="001E36CB" w:rsidRPr="009F6846" w:rsidRDefault="001E36CB" w:rsidP="00427735">
            <w:pPr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9F6846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Typové označenie</w:t>
            </w:r>
          </w:p>
        </w:tc>
      </w:tr>
      <w:tr w:rsidR="00042628" w:rsidRPr="009F6846" w14:paraId="54D8DD58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73243B63" w14:textId="4B828695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Matica šesťhranná poistná M8 A2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7992DFDC" w14:textId="400ABAAA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2A2FE59" w14:textId="591A17DC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120466E4" w14:textId="2AD8B4AB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4DEBE20A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 w:val="restart"/>
            <w:shd w:val="clear" w:color="auto" w:fill="FFFF00"/>
            <w:vAlign w:val="center"/>
          </w:tcPr>
          <w:p w14:paraId="6D4B6FB9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 w:val="restart"/>
            <w:shd w:val="clear" w:color="auto" w:fill="FFFF00"/>
            <w:vAlign w:val="center"/>
          </w:tcPr>
          <w:p w14:paraId="020A0119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43BEF420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4029690F" w14:textId="79946876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Podložka 8,4x24mm A2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558EEF25" w14:textId="22D5081C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67792EFD" w14:textId="165CAF65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2F0C83DE" w14:textId="7CC167D1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0E2B9AF7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39E4BBDD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1707E7BA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7714226B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3E28B8E9" w14:textId="2FD645B4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Ventil PV4S/ rúra d=63mm, čierna farba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3B4AA52D" w14:textId="172A98DE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9AF83B8" w14:textId="365B16DD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1D5CF18D" w14:textId="5F88F29A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11AB818C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7B958ABB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32F834F3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1BF73853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17637A2D" w14:textId="5D11AC6D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Spojovacia skrinka AB1 pre kábel na pripoj.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E36CB">
              <w:rPr>
                <w:rFonts w:cstheme="minorHAnsi"/>
                <w:sz w:val="16"/>
                <w:szCs w:val="16"/>
              </w:rPr>
              <w:t>ventilu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5E52BF40" w14:textId="061E8CF1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277FEF37" w14:textId="23CFE16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7208D935" w14:textId="7905FB22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5881CA5A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063CC188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63D921EC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5C09CBAE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7C6BCED0" w14:textId="7CA41222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Dvoj.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E36CB">
              <w:rPr>
                <w:rFonts w:cstheme="minorHAnsi"/>
                <w:sz w:val="16"/>
                <w:szCs w:val="16"/>
              </w:rPr>
              <w:t>odtok.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E36CB">
              <w:rPr>
                <w:rFonts w:cstheme="minorHAnsi"/>
                <w:sz w:val="16"/>
                <w:szCs w:val="16"/>
              </w:rPr>
              <w:t>potrubie CS-Y-ks,2x1,2m PVC-rúra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E36CB">
              <w:rPr>
                <w:rFonts w:cstheme="minorHAnsi"/>
                <w:sz w:val="16"/>
                <w:szCs w:val="16"/>
              </w:rPr>
              <w:t>63x4,7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4EEA0BA8" w14:textId="252F6507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3CDFCE2" w14:textId="4DD238BD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106B1D35" w14:textId="14D79CA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784C2915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1CD0F8A0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17DEDE7B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576A9B2E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67C0503C" w14:textId="7D5987A9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Rúra 63x3mm 10bar PVC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57D2E995" w14:textId="06870525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157E686" w14:textId="5F14A69B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34338403" w14:textId="5FEF462A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375C3F0E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8EBDF5D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3BE4E67A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07F582EE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625AB14D" w14:textId="137FDFB7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Rúra 63x4,7mm 16bar PVC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4C50CB30" w14:textId="2F56C071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28FBFB6" w14:textId="13ECA655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6FBA89B2" w14:textId="1BBFB04B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2417709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04807A67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4FE464A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7222F26D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21A23CBB" w14:textId="74570C60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Zmiešavacia rúra 63x3mm PVC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E36CB">
              <w:rPr>
                <w:rFonts w:cstheme="minorHAnsi"/>
                <w:sz w:val="16"/>
                <w:szCs w:val="16"/>
              </w:rPr>
              <w:t>transparent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6800A5C7" w14:textId="557C7C4C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7BE4A6F2" w14:textId="726FDDA8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0DE58216" w14:textId="1E76102F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38BC3652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277CC7B3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7905E4AE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39EE7045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34A231B9" w14:textId="73E0061A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Zmiešavacia rúra 63x3mm PVC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4D5A4452" w14:textId="72AE00F1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276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AFBEDE2" w14:textId="1E0BECD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4DE1C6C0" w14:textId="4E3B01BC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99290CF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36CA45F8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08EAFCBC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606FF2F3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23303CBD" w14:textId="5619376F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1E36CB">
              <w:rPr>
                <w:rFonts w:cstheme="minorHAnsi"/>
                <w:sz w:val="16"/>
                <w:szCs w:val="16"/>
              </w:rPr>
              <w:t>Mufňa</w:t>
            </w:r>
            <w:proofErr w:type="spellEnd"/>
            <w:r w:rsidRPr="001E36CB">
              <w:rPr>
                <w:rFonts w:cstheme="minorHAnsi"/>
                <w:sz w:val="16"/>
                <w:szCs w:val="16"/>
              </w:rPr>
              <w:t xml:space="preserve"> 63mm 16bar PVC SG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0C96EBFD" w14:textId="43DC8A3E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4E80DC6" w14:textId="1596E20F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256515A3" w14:textId="4AEE0763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31FBC43D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22A43094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0FE85E2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32EEFB38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333D7BE5" w14:textId="55A757BD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Skrutkovanie 63mm 16bar PVC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58C6D934" w14:textId="7EB039FF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F879800" w14:textId="5C2626AA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6FDF185B" w14:textId="3EA61C47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5CB64B86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587C463E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329FAE50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6C835CBB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52515D74" w14:textId="38E111AD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Koleno 63mm 90° 10barPVC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167B08E1" w14:textId="2F2F3503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9105C22" w14:textId="0597A57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53AB4743" w14:textId="25B284C5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CD9B70B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77501BCD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57477C96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2BB80095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5D736C1D" w14:textId="4B84E803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1E36CB">
              <w:rPr>
                <w:rFonts w:cstheme="minorHAnsi"/>
                <w:sz w:val="16"/>
                <w:szCs w:val="16"/>
              </w:rPr>
              <w:t>Vinkel</w:t>
            </w:r>
            <w:proofErr w:type="spellEnd"/>
            <w:r w:rsidRPr="001E36CB">
              <w:rPr>
                <w:rFonts w:cstheme="minorHAnsi"/>
                <w:sz w:val="16"/>
                <w:szCs w:val="16"/>
              </w:rPr>
              <w:t xml:space="preserve"> 63mm 45° 16bar PVC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3007860E" w14:textId="5548C5A1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2BAE81AE" w14:textId="3E16309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60B1CBB2" w14:textId="745201BE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1FE0638D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7E57E3AC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0CC63A5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1624F58C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5C3E63C6" w14:textId="2A253964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1E36CB">
              <w:rPr>
                <w:rFonts w:cstheme="minorHAnsi"/>
                <w:sz w:val="16"/>
                <w:szCs w:val="16"/>
              </w:rPr>
              <w:t>Kleber</w:t>
            </w:r>
            <w:proofErr w:type="spellEnd"/>
            <w:r w:rsidRPr="001E36CB">
              <w:rPr>
                <w:rFonts w:cstheme="minorHAnsi"/>
                <w:sz w:val="16"/>
                <w:szCs w:val="16"/>
              </w:rPr>
              <w:t xml:space="preserve"> 1,0kg </w:t>
            </w:r>
            <w:proofErr w:type="spellStart"/>
            <w:r w:rsidRPr="001E36CB">
              <w:rPr>
                <w:rFonts w:cstheme="minorHAnsi"/>
                <w:sz w:val="16"/>
                <w:szCs w:val="16"/>
              </w:rPr>
              <w:t>Tangi</w:t>
            </w:r>
            <w:proofErr w:type="spellEnd"/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60867ECA" w14:textId="63D295BE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22BAFFC0" w14:textId="0919C96B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7AF21F98" w14:textId="3D50B6DB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35B308EC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306A259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733011BA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4A420C13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522BC397" w14:textId="20B9F184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 xml:space="preserve">Čistidlo 1,0l </w:t>
            </w:r>
            <w:proofErr w:type="spellStart"/>
            <w:r w:rsidRPr="001E36CB">
              <w:rPr>
                <w:rFonts w:cstheme="minorHAnsi"/>
                <w:sz w:val="16"/>
                <w:szCs w:val="16"/>
              </w:rPr>
              <w:t>Tangi</w:t>
            </w:r>
            <w:proofErr w:type="spellEnd"/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73FB5656" w14:textId="20C77537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C2C2352" w14:textId="5AADB97F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1453C0DB" w14:textId="55B22450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C1A50A5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4894C7E5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0EC5831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5540FEE5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147EE7BE" w14:textId="0D0A2E0E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Štetec 802, Gr2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638D0D62" w14:textId="1EE874A2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5474CA2" w14:textId="2E27EF79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0B53A923" w14:textId="4D1AC9B3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238C65BB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5C276B6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6F4F6E2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6145BF6C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2AC3B91B" w14:textId="2189D895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lastRenderedPageBreak/>
              <w:t>Čistiaca handra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31A0FA21" w14:textId="3C36F5C4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7A89C1C" w14:textId="0E89724E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6A7982A9" w14:textId="49F2CF9C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529678D7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71A6BC13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248A1B4B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49134428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0B66585D" w14:textId="65EBAC2D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Vzduchová hadica 6x4x1mm/100m rolka/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7058AE98" w14:textId="237F38EC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52EE0A4" w14:textId="5FB6CED0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bal.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426CBFA1" w14:textId="1C34A29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1006B56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822B900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1720316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4DE8CFA9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69B3AF58" w14:textId="7BE44508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Vzduchový T-kus 10/6mm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2D5ABF47" w14:textId="7B8A3CEC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D68C762" w14:textId="0E5D83BF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07B5C41C" w14:textId="3493EF8F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33120EA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EC89A6E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20D95D9B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2CC4C8C8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1DBDE254" w14:textId="10AF00EA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Vzduchová spojka 10x6mm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18A071EE" w14:textId="7B854C95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E3F80E4" w14:textId="2A5A0B2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454084F8" w14:textId="5B69C415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5739E546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31D9DB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0237ABC1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47A720AC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181B71C4" w14:textId="0F9872FD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Vzduchový T-kus 6mm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6FE82F69" w14:textId="4F25DED6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96FCCBA" w14:textId="6B64E5B0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110DBF89" w14:textId="18CC890D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57799494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E45D93D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08ABF37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415F22B5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35356F9B" w14:textId="2E191A23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Ventilový kábel YR 24x0,8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5E075B62" w14:textId="272F8778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5B49A2C8" w14:textId="1079EC7B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32F6A6E0" w14:textId="4DC449D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3B6CBF82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55FBB9CA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351352E0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6D3A947F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6E1DE342" w14:textId="378584E5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UG Konekto</w:t>
            </w:r>
            <w:r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0BA45C15" w14:textId="0BE22B28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B6D43E8" w14:textId="1D7FB5E9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69D2F08C" w14:textId="7C36B6EE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5C631FD2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1C8A9E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6A2A20D6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3A0355B5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50772E8E" w14:textId="1848113F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Rozvádzač kábla ventilu so 48 vstupmi,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E36CB">
              <w:rPr>
                <w:rFonts w:cstheme="minorHAnsi"/>
                <w:sz w:val="16"/>
                <w:szCs w:val="16"/>
              </w:rPr>
              <w:t>puzdro AKL2g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0741D541" w14:textId="7E9E5E6A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39EE606" w14:textId="5A14B4F5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01EB2BA1" w14:textId="676EF571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35F582DA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26A9A3FD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5504F3A1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21337BF9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3A3DD274" w14:textId="61210C79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Rozpera 40cm dlhá-montáž na stenu až na 3rúry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70BF8933" w14:textId="37AAABF3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7EFF5A4A" w14:textId="20E5583A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2537D753" w14:textId="19767294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A4C4A2A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0BC6243F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4B69497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3E1015E1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114CC178" w14:textId="583C2BE9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Strmeň M8-110/65/110-A2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48A6E518" w14:textId="14294046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45AFB504" w14:textId="70165282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00C0387E" w14:textId="23682EA7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6943EBAC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6DB524A3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594B6FE2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7B367442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1FC57F63" w14:textId="7205D481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Prívod vody na rúru 63mm pozostáva z 2m rúr 1"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76B4B73A" w14:textId="6F47C475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DE62A1A" w14:textId="40633B6F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51E9EF00" w14:textId="39EBE458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1682BEC0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30DC86DF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172ED88E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09DC5096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4637AA72" w14:textId="70204BB9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Vzduchová spojka 6m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6092A616" w14:textId="0FB0D4A7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74FA8F8D" w14:textId="29A3E7B3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4B621433" w14:textId="0FFC8ECE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0CADCBA9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026AD1CA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56FED91F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42628" w:rsidRPr="009F6846" w14:paraId="30417B8A" w14:textId="77777777" w:rsidTr="00042628">
        <w:trPr>
          <w:jc w:val="center"/>
        </w:trPr>
        <w:tc>
          <w:tcPr>
            <w:tcW w:w="1619" w:type="pct"/>
            <w:shd w:val="clear" w:color="auto" w:fill="E2EFD9" w:themeFill="accent6" w:themeFillTint="33"/>
          </w:tcPr>
          <w:p w14:paraId="4C97DDA8" w14:textId="20FE6041" w:rsidR="00042628" w:rsidRPr="001E36CB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1E36CB">
              <w:rPr>
                <w:rFonts w:cstheme="minorHAnsi"/>
                <w:sz w:val="16"/>
                <w:szCs w:val="16"/>
              </w:rPr>
              <w:t>Sťahovacia páska GR76L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</w:tcPr>
          <w:p w14:paraId="791F442E" w14:textId="03BBFB86" w:rsidR="00042628" w:rsidRPr="001E36CB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F8783DC" w14:textId="0849F5DB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456" w:type="pct"/>
            <w:shd w:val="clear" w:color="auto" w:fill="E2EFD9" w:themeFill="accent6" w:themeFillTint="33"/>
            <w:vAlign w:val="center"/>
          </w:tcPr>
          <w:p w14:paraId="4CDA5F2B" w14:textId="186975B4" w:rsidR="00042628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hodnota:</w:t>
            </w:r>
          </w:p>
        </w:tc>
        <w:tc>
          <w:tcPr>
            <w:tcW w:w="421" w:type="pct"/>
            <w:shd w:val="clear" w:color="auto" w:fill="FFFF00"/>
          </w:tcPr>
          <w:p w14:paraId="7081E310" w14:textId="77777777" w:rsidR="00042628" w:rsidRPr="009F6846" w:rsidRDefault="00042628" w:rsidP="001E36CB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Merge/>
            <w:shd w:val="clear" w:color="auto" w:fill="FFFF00"/>
          </w:tcPr>
          <w:p w14:paraId="41F0D2FA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FFF00"/>
          </w:tcPr>
          <w:p w14:paraId="4EDA8587" w14:textId="77777777" w:rsidR="00042628" w:rsidRPr="009F6846" w:rsidRDefault="00042628" w:rsidP="001E36CB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75BC786" w14:textId="77777777" w:rsidR="00487657" w:rsidRDefault="00487657" w:rsidP="00487657">
      <w:pPr>
        <w:rPr>
          <w:lang w:val="hu-HU"/>
        </w:rPr>
      </w:pPr>
    </w:p>
    <w:p w14:paraId="2696B266" w14:textId="53DCA5A7" w:rsidR="007E17A1" w:rsidRPr="00CD648E" w:rsidRDefault="007E17A1" w:rsidP="00487657">
      <w:pPr>
        <w:rPr>
          <w:sz w:val="16"/>
          <w:szCs w:val="16"/>
        </w:rPr>
      </w:pPr>
      <w:r w:rsidRPr="00CD648E">
        <w:rPr>
          <w:sz w:val="16"/>
          <w:szCs w:val="16"/>
        </w:rPr>
        <w:t>Poznámka: v prípade, že v rámci opisu predmetu bol použitý konkrétny výrobca, výrobný postup, značka, patent, typ, krajina, oblasť alebo miesto pôvodu alebo výroby, môže uchádzač predložiť ponuku i na technický a funkčný ekvivalent.</w:t>
      </w:r>
    </w:p>
    <w:p w14:paraId="4A605D4A" w14:textId="77777777" w:rsidR="007E17A1" w:rsidRDefault="007E17A1" w:rsidP="007E17A1">
      <w:pPr>
        <w:jc w:val="both"/>
        <w:rPr>
          <w:rFonts w:cstheme="minorHAnsi"/>
        </w:rPr>
      </w:pPr>
    </w:p>
    <w:p w14:paraId="14A107EE" w14:textId="68456C80" w:rsidR="007E17A1" w:rsidRDefault="007E17A1" w:rsidP="007E17A1">
      <w:pPr>
        <w:jc w:val="both"/>
        <w:rPr>
          <w:rFonts w:cstheme="minorHAnsi"/>
        </w:rPr>
      </w:pPr>
      <w:r>
        <w:rPr>
          <w:rFonts w:cstheme="minorHAnsi"/>
        </w:rPr>
        <w:t>Miesto: .....................................</w:t>
      </w:r>
    </w:p>
    <w:p w14:paraId="7FDBC544" w14:textId="77777777" w:rsidR="007E17A1" w:rsidRPr="0068596F" w:rsidRDefault="007E17A1" w:rsidP="007E17A1">
      <w:pPr>
        <w:jc w:val="both"/>
        <w:rPr>
          <w:rFonts w:cstheme="minorHAnsi"/>
          <w:lang w:val="hu-HU"/>
        </w:rPr>
      </w:pPr>
    </w:p>
    <w:p w14:paraId="00B9EBF0" w14:textId="77777777" w:rsidR="007E17A1" w:rsidRPr="00C7563E" w:rsidRDefault="007E17A1" w:rsidP="007E17A1">
      <w:pPr>
        <w:jc w:val="both"/>
        <w:rPr>
          <w:rFonts w:cstheme="minorHAnsi"/>
          <w:lang w:val="hu-HU"/>
        </w:rPr>
      </w:pPr>
      <w:r>
        <w:rPr>
          <w:rFonts w:cstheme="minorHAnsi"/>
        </w:rPr>
        <w:t>Dátum: ......................................</w:t>
      </w:r>
    </w:p>
    <w:p w14:paraId="779D0BAF" w14:textId="5CE0F6E3" w:rsidR="007E17A1" w:rsidRDefault="007E17A1" w:rsidP="007E17A1">
      <w:pPr>
        <w:jc w:val="right"/>
        <w:rPr>
          <w:rFonts w:cstheme="minorHAnsi"/>
        </w:rPr>
      </w:pPr>
      <w:r>
        <w:rPr>
          <w:rFonts w:cstheme="minorHAnsi"/>
        </w:rPr>
        <w:t>...........................................................................</w:t>
      </w:r>
    </w:p>
    <w:p w14:paraId="5ED62CF0" w14:textId="77777777" w:rsidR="007E17A1" w:rsidRPr="007E17A1" w:rsidRDefault="007E17A1" w:rsidP="007E17A1">
      <w:pPr>
        <w:ind w:left="9912" w:firstLine="708"/>
        <w:rPr>
          <w:rFonts w:cstheme="minorHAnsi"/>
          <w:i/>
          <w:iCs/>
        </w:rPr>
      </w:pPr>
      <w:r w:rsidRPr="007E17A1">
        <w:rPr>
          <w:rFonts w:cstheme="minorHAnsi"/>
          <w:i/>
          <w:iCs/>
        </w:rPr>
        <w:t>podpis a pečiatka navrhovateľa</w:t>
      </w:r>
    </w:p>
    <w:p w14:paraId="738CB33A" w14:textId="77777777" w:rsidR="007E17A1" w:rsidRPr="007E17A1" w:rsidRDefault="007E17A1" w:rsidP="00487657"/>
    <w:sectPr w:rsidR="007E17A1" w:rsidRPr="007E17A1" w:rsidSect="00487657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F1C6" w14:textId="77777777" w:rsidR="00C55E26" w:rsidRDefault="00C55E26" w:rsidP="00487657">
      <w:pPr>
        <w:spacing w:after="0" w:line="240" w:lineRule="auto"/>
      </w:pPr>
      <w:r>
        <w:separator/>
      </w:r>
    </w:p>
  </w:endnote>
  <w:endnote w:type="continuationSeparator" w:id="0">
    <w:p w14:paraId="4336FA12" w14:textId="77777777" w:rsidR="00C55E26" w:rsidRDefault="00C55E26" w:rsidP="0048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2091" w14:textId="77777777" w:rsidR="00C55E26" w:rsidRDefault="00C55E26" w:rsidP="00487657">
      <w:pPr>
        <w:spacing w:after="0" w:line="240" w:lineRule="auto"/>
      </w:pPr>
      <w:r>
        <w:separator/>
      </w:r>
    </w:p>
  </w:footnote>
  <w:footnote w:type="continuationSeparator" w:id="0">
    <w:p w14:paraId="4432469F" w14:textId="77777777" w:rsidR="00C55E26" w:rsidRDefault="00C55E26" w:rsidP="0048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6246" w14:textId="154CC58F" w:rsidR="00487657" w:rsidRPr="00487657" w:rsidRDefault="00487657">
    <w:pPr>
      <w:pStyle w:val="Hlavika"/>
      <w:rPr>
        <w:b/>
        <w:bCs/>
        <w:color w:val="FF0000"/>
        <w:sz w:val="28"/>
        <w:szCs w:val="28"/>
      </w:rPr>
    </w:pPr>
    <w:r w:rsidRPr="00010C04">
      <w:rPr>
        <w:b/>
        <w:bCs/>
        <w:color w:val="FF0000"/>
        <w:sz w:val="28"/>
        <w:szCs w:val="28"/>
      </w:rPr>
      <w:t>Pokyny k vyplneniu: Vypĺňajú sa žlto význačné polia!!!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49"/>
    <w:rsid w:val="000068C9"/>
    <w:rsid w:val="00042628"/>
    <w:rsid w:val="001E36CB"/>
    <w:rsid w:val="001E7060"/>
    <w:rsid w:val="00361573"/>
    <w:rsid w:val="00427735"/>
    <w:rsid w:val="004866B7"/>
    <w:rsid w:val="00487657"/>
    <w:rsid w:val="004C07DF"/>
    <w:rsid w:val="004D56FF"/>
    <w:rsid w:val="006048ED"/>
    <w:rsid w:val="0068596F"/>
    <w:rsid w:val="00694EC7"/>
    <w:rsid w:val="0070338B"/>
    <w:rsid w:val="007656D1"/>
    <w:rsid w:val="007A0458"/>
    <w:rsid w:val="007E17A1"/>
    <w:rsid w:val="0088052E"/>
    <w:rsid w:val="00890FE3"/>
    <w:rsid w:val="009705FD"/>
    <w:rsid w:val="009B532E"/>
    <w:rsid w:val="009F6846"/>
    <w:rsid w:val="00A84BF7"/>
    <w:rsid w:val="00AB4C49"/>
    <w:rsid w:val="00BA7F17"/>
    <w:rsid w:val="00BC69E5"/>
    <w:rsid w:val="00C220E4"/>
    <w:rsid w:val="00C55E26"/>
    <w:rsid w:val="00C569E7"/>
    <w:rsid w:val="00C7563E"/>
    <w:rsid w:val="00CD648E"/>
    <w:rsid w:val="00D10EB4"/>
    <w:rsid w:val="00E0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80A4"/>
  <w15:chartTrackingRefBased/>
  <w15:docId w15:val="{5EDCE513-85BB-46F3-89DB-411CB7E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76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7657"/>
  </w:style>
  <w:style w:type="paragraph" w:styleId="Pta">
    <w:name w:val="footer"/>
    <w:basedOn w:val="Normlny"/>
    <w:link w:val="PtaChar"/>
    <w:uiPriority w:val="99"/>
    <w:unhideWhenUsed/>
    <w:rsid w:val="00487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7657"/>
  </w:style>
  <w:style w:type="table" w:styleId="Mriekatabuky">
    <w:name w:val="Table Grid"/>
    <w:basedOn w:val="Normlnatabuka"/>
    <w:uiPriority w:val="39"/>
    <w:rsid w:val="0048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Vlacseková</dc:creator>
  <cp:keywords/>
  <dc:description/>
  <cp:lastModifiedBy>Alexandra Pomichal Koczó</cp:lastModifiedBy>
  <cp:revision>17</cp:revision>
  <cp:lastPrinted>2023-07-26T13:08:00Z</cp:lastPrinted>
  <dcterms:created xsi:type="dcterms:W3CDTF">2023-07-26T10:20:00Z</dcterms:created>
  <dcterms:modified xsi:type="dcterms:W3CDTF">2023-11-20T08:17:00Z</dcterms:modified>
</cp:coreProperties>
</file>