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833A" w14:textId="415BEB85" w:rsidR="008B66E7" w:rsidRPr="008B66E7" w:rsidRDefault="008B66E7" w:rsidP="008B66E7">
      <w:pPr>
        <w:spacing w:after="0" w:line="240" w:lineRule="auto"/>
        <w:ind w:left="80"/>
        <w:jc w:val="both"/>
        <w:rPr>
          <w:rFonts w:ascii="Times New Roman" w:eastAsia="Times New Roman" w:hAnsi="Times New Roman" w:cs="Times New Roman"/>
          <w:b/>
          <w:bCs/>
          <w:kern w:val="0"/>
          <w:sz w:val="24"/>
          <w:szCs w:val="24"/>
          <w:lang w:eastAsia="sk-SK"/>
          <w14:ligatures w14:val="none"/>
        </w:rPr>
      </w:pPr>
      <w:r w:rsidRPr="008B66E7">
        <w:rPr>
          <w:rFonts w:ascii="Times New Roman" w:eastAsia="Times New Roman" w:hAnsi="Times New Roman" w:cs="Times New Roman"/>
          <w:b/>
          <w:bCs/>
          <w:kern w:val="0"/>
          <w:sz w:val="24"/>
          <w:szCs w:val="24"/>
          <w:lang w:eastAsia="sk-SK"/>
          <w14:ligatures w14:val="none"/>
        </w:rPr>
        <w:t>Príloha č. 1 Špecifikácia predmetu zákazky</w:t>
      </w:r>
    </w:p>
    <w:p w14:paraId="563EFC3D" w14:textId="77777777" w:rsidR="008B66E7" w:rsidRPr="008B66E7" w:rsidRDefault="008B66E7" w:rsidP="008B66E7">
      <w:pPr>
        <w:spacing w:after="0" w:line="240" w:lineRule="auto"/>
        <w:ind w:left="80"/>
        <w:jc w:val="both"/>
        <w:rPr>
          <w:rFonts w:ascii="Times New Roman" w:eastAsia="Times New Roman" w:hAnsi="Times New Roman" w:cs="Times New Roman"/>
          <w:b/>
          <w:bCs/>
          <w:kern w:val="0"/>
          <w:sz w:val="24"/>
          <w:szCs w:val="24"/>
          <w:lang w:eastAsia="sk-SK"/>
          <w14:ligatures w14:val="none"/>
        </w:rPr>
      </w:pPr>
    </w:p>
    <w:p w14:paraId="70637D7F" w14:textId="456C1739" w:rsidR="008B66E7" w:rsidRPr="008B66E7" w:rsidRDefault="008B66E7" w:rsidP="008B66E7">
      <w:pPr>
        <w:spacing w:after="0" w:line="240" w:lineRule="auto"/>
        <w:ind w:left="80"/>
        <w:jc w:val="both"/>
        <w:rPr>
          <w:rFonts w:ascii="Times New Roman" w:eastAsia="Times New Roman" w:hAnsi="Times New Roman" w:cs="Times New Roman"/>
          <w:kern w:val="0"/>
          <w:sz w:val="24"/>
          <w:szCs w:val="24"/>
          <w:lang w:eastAsia="sk-SK"/>
          <w14:ligatures w14:val="none"/>
        </w:rPr>
      </w:pPr>
      <w:r w:rsidRPr="008B66E7">
        <w:rPr>
          <w:rFonts w:ascii="Times New Roman" w:eastAsia="Times New Roman" w:hAnsi="Times New Roman" w:cs="Times New Roman"/>
          <w:kern w:val="0"/>
          <w:sz w:val="24"/>
          <w:szCs w:val="24"/>
          <w:lang w:eastAsia="sk-SK"/>
          <w14:ligatures w14:val="none"/>
        </w:rPr>
        <w:t xml:space="preserve">Predmetom zákazky je dodanie technológie </w:t>
      </w:r>
      <w:r w:rsidR="00CA5ECC">
        <w:rPr>
          <w:rFonts w:ascii="Times New Roman" w:eastAsia="Times New Roman" w:hAnsi="Times New Roman" w:cs="Times New Roman"/>
          <w:kern w:val="0"/>
          <w:sz w:val="24"/>
          <w:szCs w:val="24"/>
          <w:lang w:eastAsia="sk-SK"/>
          <w14:ligatures w14:val="none"/>
        </w:rPr>
        <w:t xml:space="preserve"> - </w:t>
      </w:r>
      <w:r w:rsidR="00CA5ECC" w:rsidRPr="00CA5ECC">
        <w:rPr>
          <w:rFonts w:ascii="Times New Roman" w:eastAsia="Times New Roman" w:hAnsi="Times New Roman" w:cs="Times New Roman"/>
          <w:kern w:val="0"/>
          <w:sz w:val="24"/>
          <w:szCs w:val="24"/>
          <w:lang w:eastAsia="sk-SK"/>
          <w14:ligatures w14:val="none"/>
        </w:rPr>
        <w:t>Excentrické čerpadlo na šetrné čerpanie muštov a vín</w:t>
      </w:r>
      <w:r w:rsidRPr="008B66E7">
        <w:rPr>
          <w:rFonts w:ascii="Times New Roman" w:eastAsia="Times New Roman" w:hAnsi="Times New Roman" w:cs="Times New Roman"/>
          <w:kern w:val="0"/>
          <w:sz w:val="24"/>
          <w:szCs w:val="24"/>
          <w:lang w:eastAsia="sk-SK"/>
          <w14:ligatures w14:val="none"/>
        </w:rPr>
        <w:t xml:space="preserve"> v zmysle minimálnych požiadaviek uvedených nižšie. Dodaný tovar musí byť</w:t>
      </w:r>
      <w:r>
        <w:rPr>
          <w:rFonts w:ascii="Times New Roman" w:eastAsia="Times New Roman" w:hAnsi="Times New Roman" w:cs="Times New Roman"/>
          <w:kern w:val="0"/>
          <w:sz w:val="24"/>
          <w:szCs w:val="24"/>
          <w:lang w:eastAsia="sk-SK"/>
          <w14:ligatures w14:val="none"/>
        </w:rPr>
        <w:t xml:space="preserve"> </w:t>
      </w:r>
      <w:r w:rsidRPr="008B66E7">
        <w:rPr>
          <w:rFonts w:ascii="Times New Roman" w:eastAsia="Times New Roman" w:hAnsi="Times New Roman" w:cs="Times New Roman"/>
          <w:kern w:val="0"/>
          <w:sz w:val="24"/>
          <w:szCs w:val="24"/>
          <w:lang w:eastAsia="sk-SK"/>
          <w14:ligatures w14:val="none"/>
        </w:rPr>
        <w:t>zdravotne neškodný a musí vyho</w:t>
      </w:r>
      <w:r>
        <w:rPr>
          <w:rFonts w:ascii="Times New Roman" w:eastAsia="Times New Roman" w:hAnsi="Times New Roman" w:cs="Times New Roman"/>
          <w:kern w:val="0"/>
          <w:sz w:val="24"/>
          <w:szCs w:val="24"/>
          <w:lang w:eastAsia="sk-SK"/>
          <w14:ligatures w14:val="none"/>
        </w:rPr>
        <w:t>vo</w:t>
      </w:r>
      <w:r w:rsidRPr="008B66E7">
        <w:rPr>
          <w:rFonts w:ascii="Times New Roman" w:eastAsia="Times New Roman" w:hAnsi="Times New Roman" w:cs="Times New Roman"/>
          <w:kern w:val="0"/>
          <w:sz w:val="24"/>
          <w:szCs w:val="24"/>
          <w:lang w:eastAsia="sk-SK"/>
          <w14:ligatures w14:val="none"/>
        </w:rPr>
        <w:t xml:space="preserve">vať európskym a slovenským technickým normám. </w:t>
      </w:r>
    </w:p>
    <w:p w14:paraId="0E80FEB2" w14:textId="77777777" w:rsidR="008B66E7" w:rsidRPr="008B66E7" w:rsidRDefault="008B66E7" w:rsidP="008B66E7">
      <w:pPr>
        <w:spacing w:after="0" w:line="240" w:lineRule="auto"/>
        <w:ind w:left="80"/>
        <w:jc w:val="both"/>
        <w:rPr>
          <w:rFonts w:ascii="Times New Roman" w:eastAsia="Times New Roman" w:hAnsi="Times New Roman" w:cs="Times New Roman"/>
          <w:kern w:val="0"/>
          <w:sz w:val="24"/>
          <w:szCs w:val="24"/>
          <w:lang w:eastAsia="sk-SK"/>
          <w14:ligatures w14:val="none"/>
        </w:rPr>
      </w:pP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p>
    <w:p w14:paraId="40986573" w14:textId="02AF737B" w:rsidR="008B66E7" w:rsidRPr="008B66E7" w:rsidRDefault="008B66E7" w:rsidP="008B66E7">
      <w:pPr>
        <w:pStyle w:val="Default"/>
        <w:ind w:left="80"/>
        <w:jc w:val="both"/>
        <w:rPr>
          <w:rFonts w:ascii="Times New Roman" w:hAnsi="Times New Roman" w:cs="Times New Roman"/>
        </w:rPr>
      </w:pPr>
      <w:r w:rsidRPr="008B66E7">
        <w:rPr>
          <w:rFonts w:ascii="Times New Roman" w:hAnsi="Times New Roman" w:cs="Times New Roman"/>
        </w:rPr>
        <w:t xml:space="preserve">Predmet zákazky je opísaný tak, aby bol presne a zrozumiteľne špecifikovaný. Ak niektorý z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w:t>
      </w:r>
    </w:p>
    <w:p w14:paraId="1C3D8AA1" w14:textId="77777777" w:rsidR="008B66E7" w:rsidRDefault="008B66E7" w:rsidP="008B66E7">
      <w:pPr>
        <w:spacing w:after="0" w:line="240" w:lineRule="auto"/>
        <w:ind w:left="80"/>
        <w:jc w:val="both"/>
        <w:rPr>
          <w:rFonts w:ascii="Times New Roman" w:hAnsi="Times New Roman" w:cs="Times New Roman"/>
          <w:sz w:val="24"/>
          <w:szCs w:val="24"/>
        </w:rPr>
      </w:pPr>
    </w:p>
    <w:p w14:paraId="05B7B61A" w14:textId="1FA51C5B" w:rsidR="008B66E7" w:rsidRPr="008B66E7" w:rsidRDefault="008B66E7" w:rsidP="008B66E7">
      <w:pPr>
        <w:spacing w:after="0" w:line="240" w:lineRule="auto"/>
        <w:ind w:left="80"/>
        <w:jc w:val="both"/>
        <w:rPr>
          <w:rFonts w:ascii="Times New Roman" w:eastAsia="Times New Roman" w:hAnsi="Times New Roman" w:cs="Times New Roman"/>
          <w:kern w:val="0"/>
          <w:sz w:val="24"/>
          <w:szCs w:val="24"/>
          <w:lang w:eastAsia="sk-SK"/>
          <w14:ligatures w14:val="none"/>
        </w:rPr>
      </w:pPr>
      <w:r w:rsidRPr="008B66E7">
        <w:rPr>
          <w:rFonts w:ascii="Times New Roman" w:hAnsi="Times New Roman" w:cs="Times New Roman"/>
          <w:sz w:val="24"/>
          <w:szCs w:val="24"/>
        </w:rPr>
        <w:t>Technická špecifikácia predmetu zákazky – minimálne technické požiadavky verejného obstarávateľa:</w:t>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r w:rsidRPr="008B66E7">
        <w:rPr>
          <w:rFonts w:ascii="Times New Roman" w:eastAsia="Times New Roman" w:hAnsi="Times New Roman" w:cs="Times New Roman"/>
          <w:kern w:val="0"/>
          <w:sz w:val="24"/>
          <w:szCs w:val="24"/>
          <w:lang w:eastAsia="sk-SK"/>
          <w14:ligatures w14:val="none"/>
        </w:rPr>
        <w:tab/>
      </w:r>
    </w:p>
    <w:p w14:paraId="3352EA3E" w14:textId="77777777" w:rsidR="00EE2AF8" w:rsidRPr="008B66E7" w:rsidRDefault="00EE2AF8" w:rsidP="008B66E7">
      <w:pPr>
        <w:ind w:left="80"/>
        <w:jc w:val="both"/>
        <w:rPr>
          <w:rFonts w:ascii="Times New Roman" w:hAnsi="Times New Roman" w:cs="Times New Roman"/>
          <w:sz w:val="24"/>
          <w:szCs w:val="24"/>
        </w:rPr>
      </w:pPr>
    </w:p>
    <w:p w14:paraId="5220ADDA" w14:textId="77777777" w:rsidR="008B66E7" w:rsidRDefault="008B66E7"/>
    <w:tbl>
      <w:tblPr>
        <w:tblW w:w="9062" w:type="dxa"/>
        <w:tblCellMar>
          <w:left w:w="70" w:type="dxa"/>
          <w:right w:w="70" w:type="dxa"/>
        </w:tblCellMar>
        <w:tblLook w:val="04A0" w:firstRow="1" w:lastRow="0" w:firstColumn="1" w:lastColumn="0" w:noHBand="0" w:noVBand="1"/>
      </w:tblPr>
      <w:tblGrid>
        <w:gridCol w:w="1329"/>
        <w:gridCol w:w="2460"/>
        <w:gridCol w:w="1331"/>
        <w:gridCol w:w="1331"/>
        <w:gridCol w:w="1331"/>
        <w:gridCol w:w="1280"/>
      </w:tblGrid>
      <w:tr w:rsidR="00183130" w:rsidRPr="008B66E7" w14:paraId="77CB003F" w14:textId="77777777" w:rsidTr="00594187">
        <w:trPr>
          <w:trHeight w:val="312"/>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BF012"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5D913" w14:textId="4D66F3D2" w:rsidR="00183130"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Parameter</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F59561" w14:textId="50A79525"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jednotka</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707E3C" w14:textId="40C85CA8"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min</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78F06" w14:textId="6A45A759"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max</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6C11A" w14:textId="3F3AB784" w:rsidR="00183130"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Povinná požiadavka</w:t>
            </w:r>
          </w:p>
        </w:tc>
      </w:tr>
      <w:tr w:rsidR="00183130" w:rsidRPr="008B66E7" w14:paraId="290E3E00" w14:textId="77777777" w:rsidTr="00594187">
        <w:trPr>
          <w:trHeight w:val="312"/>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23F20" w14:textId="0D68248E"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C809A" w14:textId="345C2377"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Nová technológia</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9E3C7B"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831ECA" w14:textId="38AF3E5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40F8A3"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F431C" w14:textId="54935136"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áno</w:t>
            </w:r>
          </w:p>
        </w:tc>
      </w:tr>
      <w:tr w:rsidR="00183130" w:rsidRPr="008B66E7" w14:paraId="79222297" w14:textId="77777777" w:rsidTr="00594187">
        <w:trPr>
          <w:trHeight w:val="312"/>
        </w:trPr>
        <w:tc>
          <w:tcPr>
            <w:tcW w:w="1331" w:type="dxa"/>
            <w:tcBorders>
              <w:top w:val="single" w:sz="4" w:space="0" w:color="auto"/>
              <w:left w:val="single" w:sz="8" w:space="0" w:color="000000"/>
              <w:bottom w:val="single" w:sz="4" w:space="0" w:color="000000"/>
              <w:right w:val="single" w:sz="4" w:space="0" w:color="auto"/>
            </w:tcBorders>
            <w:shd w:val="clear" w:color="auto" w:fill="auto"/>
            <w:noWrap/>
            <w:vAlign w:val="center"/>
          </w:tcPr>
          <w:p w14:paraId="4B72F124" w14:textId="6F4F0FE2"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2</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9D7E9" w14:textId="4D6509D9" w:rsidR="00183130" w:rsidRPr="008B66E7" w:rsidRDefault="00183130" w:rsidP="00183130">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Použitie</w:t>
            </w:r>
          </w:p>
        </w:tc>
        <w:tc>
          <w:tcPr>
            <w:tcW w:w="1332" w:type="dxa"/>
            <w:tcBorders>
              <w:top w:val="single" w:sz="4" w:space="0" w:color="auto"/>
              <w:left w:val="single" w:sz="4" w:space="0" w:color="auto"/>
              <w:bottom w:val="single" w:sz="4" w:space="0" w:color="000000"/>
              <w:right w:val="single" w:sz="4" w:space="0" w:color="000000"/>
            </w:tcBorders>
            <w:shd w:val="clear" w:color="auto" w:fill="auto"/>
            <w:noWrap/>
            <w:vAlign w:val="bottom"/>
          </w:tcPr>
          <w:p w14:paraId="0FFCB35B"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32" w:type="dxa"/>
            <w:tcBorders>
              <w:top w:val="single" w:sz="4" w:space="0" w:color="auto"/>
              <w:left w:val="nil"/>
              <w:bottom w:val="single" w:sz="4" w:space="0" w:color="000000"/>
              <w:right w:val="single" w:sz="4" w:space="0" w:color="000000"/>
            </w:tcBorders>
            <w:shd w:val="clear" w:color="auto" w:fill="auto"/>
            <w:noWrap/>
            <w:vAlign w:val="bottom"/>
          </w:tcPr>
          <w:p w14:paraId="6C7955E4"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332" w:type="dxa"/>
            <w:tcBorders>
              <w:top w:val="single" w:sz="4" w:space="0" w:color="auto"/>
              <w:left w:val="nil"/>
              <w:bottom w:val="single" w:sz="4" w:space="0" w:color="000000"/>
              <w:right w:val="single" w:sz="4" w:space="0" w:color="auto"/>
            </w:tcBorders>
            <w:shd w:val="clear" w:color="auto" w:fill="auto"/>
            <w:noWrap/>
            <w:vAlign w:val="bottom"/>
          </w:tcPr>
          <w:p w14:paraId="05E0EFA3" w14:textId="77777777" w:rsidR="00183130" w:rsidRPr="008B66E7" w:rsidRDefault="00183130" w:rsidP="00183130">
            <w:pPr>
              <w:spacing w:after="0" w:line="240" w:lineRule="auto"/>
              <w:jc w:val="center"/>
              <w:rPr>
                <w:rFonts w:ascii="Arial" w:eastAsia="Times New Roman" w:hAnsi="Arial" w:cs="Arial"/>
                <w:kern w:val="0"/>
                <w:sz w:val="18"/>
                <w:szCs w:val="18"/>
                <w:lang w:eastAsia="sk-SK"/>
                <w14:ligatures w14:val="none"/>
              </w:rPr>
            </w:pP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5F198" w14:textId="17605028" w:rsidR="00183130" w:rsidRPr="008B66E7" w:rsidRDefault="00924E94" w:rsidP="00183130">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Šetrné prečerpávan</w:t>
            </w:r>
            <w:r w:rsidR="00594187">
              <w:rPr>
                <w:rFonts w:ascii="Arial" w:eastAsia="Times New Roman" w:hAnsi="Arial" w:cs="Arial"/>
                <w:kern w:val="0"/>
                <w:sz w:val="18"/>
                <w:szCs w:val="18"/>
                <w:lang w:eastAsia="sk-SK"/>
                <w14:ligatures w14:val="none"/>
              </w:rPr>
              <w:t>i</w:t>
            </w:r>
            <w:r>
              <w:rPr>
                <w:rFonts w:ascii="Arial" w:eastAsia="Times New Roman" w:hAnsi="Arial" w:cs="Arial"/>
                <w:kern w:val="0"/>
                <w:sz w:val="18"/>
                <w:szCs w:val="18"/>
                <w:lang w:eastAsia="sk-SK"/>
                <w14:ligatures w14:val="none"/>
              </w:rPr>
              <w:t>e vín a muštov</w:t>
            </w:r>
          </w:p>
        </w:tc>
      </w:tr>
      <w:tr w:rsidR="00594187" w:rsidRPr="008B66E7" w14:paraId="060ADCB1"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17FE7A71" w14:textId="645B6D56"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3</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BFA60" w14:textId="758EB39C"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excentrické čerpadlo</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18B0E6A1" w14:textId="7E8D5909"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ks</w:t>
            </w:r>
          </w:p>
        </w:tc>
        <w:tc>
          <w:tcPr>
            <w:tcW w:w="1332" w:type="dxa"/>
            <w:tcBorders>
              <w:top w:val="nil"/>
              <w:left w:val="nil"/>
              <w:bottom w:val="single" w:sz="4" w:space="0" w:color="000000"/>
              <w:right w:val="single" w:sz="4" w:space="0" w:color="000000"/>
            </w:tcBorders>
            <w:shd w:val="clear" w:color="auto" w:fill="auto"/>
            <w:noWrap/>
            <w:vAlign w:val="bottom"/>
            <w:hideMark/>
          </w:tcPr>
          <w:p w14:paraId="558C7957" w14:textId="2E387558"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0917EA0E" w14:textId="13BD639C"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AE0B1" w14:textId="0062A8D1"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w:t>
            </w:r>
          </w:p>
        </w:tc>
      </w:tr>
      <w:tr w:rsidR="00594187" w:rsidRPr="008B66E7" w14:paraId="4AA01F9D"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37B1FC0A" w14:textId="68C0FB5C"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4</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ED763" w14:textId="37E64817"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výkon motora</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3439BCF1" w14:textId="7789B300"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kW</w:t>
            </w:r>
          </w:p>
        </w:tc>
        <w:tc>
          <w:tcPr>
            <w:tcW w:w="1332" w:type="dxa"/>
            <w:tcBorders>
              <w:top w:val="nil"/>
              <w:left w:val="nil"/>
              <w:bottom w:val="single" w:sz="4" w:space="0" w:color="000000"/>
              <w:right w:val="single" w:sz="4" w:space="0" w:color="000000"/>
            </w:tcBorders>
            <w:shd w:val="clear" w:color="auto" w:fill="auto"/>
            <w:noWrap/>
            <w:vAlign w:val="bottom"/>
            <w:hideMark/>
          </w:tcPr>
          <w:p w14:paraId="26124A6F" w14:textId="6D5D0FB5"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26BE58D8" w14:textId="2F1E22CA"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32C1C" w14:textId="792E1321"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2,2</w:t>
            </w:r>
          </w:p>
        </w:tc>
      </w:tr>
      <w:tr w:rsidR="00594187" w:rsidRPr="008B66E7" w14:paraId="144B8C43"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7BE9A42C" w14:textId="6AC0ACD9"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5</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C1987" w14:textId="5045B423"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kapacita/výkon</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7B7C3F75" w14:textId="6BD7233E"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l/hodina</w:t>
            </w:r>
          </w:p>
        </w:tc>
        <w:tc>
          <w:tcPr>
            <w:tcW w:w="1332" w:type="dxa"/>
            <w:tcBorders>
              <w:top w:val="nil"/>
              <w:left w:val="nil"/>
              <w:bottom w:val="single" w:sz="4" w:space="0" w:color="000000"/>
              <w:right w:val="single" w:sz="4" w:space="0" w:color="000000"/>
            </w:tcBorders>
            <w:shd w:val="clear" w:color="auto" w:fill="auto"/>
            <w:noWrap/>
            <w:vAlign w:val="bottom"/>
            <w:hideMark/>
          </w:tcPr>
          <w:p w14:paraId="689B6F87" w14:textId="5D7AFFB3"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840</w:t>
            </w:r>
          </w:p>
        </w:tc>
        <w:tc>
          <w:tcPr>
            <w:tcW w:w="1332" w:type="dxa"/>
            <w:tcBorders>
              <w:top w:val="nil"/>
              <w:left w:val="nil"/>
              <w:bottom w:val="single" w:sz="4" w:space="0" w:color="000000"/>
              <w:right w:val="single" w:sz="4" w:space="0" w:color="auto"/>
            </w:tcBorders>
            <w:shd w:val="clear" w:color="auto" w:fill="auto"/>
            <w:noWrap/>
            <w:vAlign w:val="bottom"/>
            <w:hideMark/>
          </w:tcPr>
          <w:p w14:paraId="2E1269FB" w14:textId="53C648DC"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8500</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89728" w14:textId="29D0DDD5"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594187" w:rsidRPr="008B66E7" w14:paraId="2DE8A5A3"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315098B1" w14:textId="1DC42889"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6</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E9A89" w14:textId="23B71885"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proofErr w:type="spellStart"/>
            <w:r>
              <w:rPr>
                <w:rFonts w:ascii="Arial" w:hAnsi="Arial" w:cs="Arial"/>
                <w:sz w:val="18"/>
                <w:szCs w:val="18"/>
              </w:rPr>
              <w:t>vyhodotvenie</w:t>
            </w:r>
            <w:proofErr w:type="spellEnd"/>
            <w:r>
              <w:rPr>
                <w:rFonts w:ascii="Arial" w:hAnsi="Arial" w:cs="Arial"/>
                <w:sz w:val="18"/>
                <w:szCs w:val="18"/>
              </w:rPr>
              <w:t xml:space="preserve"> plášťa z nehrdzavejúcej ocele</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717B6A9C" w14:textId="7192F94F"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000000"/>
            </w:tcBorders>
            <w:shd w:val="clear" w:color="auto" w:fill="auto"/>
            <w:noWrap/>
            <w:vAlign w:val="bottom"/>
            <w:hideMark/>
          </w:tcPr>
          <w:p w14:paraId="26B5D1CB" w14:textId="17001C6E"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283E1A9C" w14:textId="5439A96A"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F9F8C" w14:textId="051DC6BF"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594187" w:rsidRPr="008B66E7" w14:paraId="6DCD3FF0"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512727B8" w14:textId="6DD2156B"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7</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B9EF3" w14:textId="3C305882"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 xml:space="preserve">vyhotovenie rotora z nehrdzavejúcej ocele so </w:t>
            </w:r>
            <w:proofErr w:type="spellStart"/>
            <w:r>
              <w:rPr>
                <w:rFonts w:ascii="Arial" w:hAnsi="Arial" w:cs="Arial"/>
                <w:sz w:val="18"/>
                <w:szCs w:val="18"/>
              </w:rPr>
              <w:t>snížením</w:t>
            </w:r>
            <w:proofErr w:type="spellEnd"/>
            <w:r>
              <w:rPr>
                <w:rFonts w:ascii="Arial" w:hAnsi="Arial" w:cs="Arial"/>
                <w:sz w:val="18"/>
                <w:szCs w:val="18"/>
              </w:rPr>
              <w:t xml:space="preserve"> </w:t>
            </w:r>
            <w:proofErr w:type="spellStart"/>
            <w:r>
              <w:rPr>
                <w:rFonts w:ascii="Arial" w:hAnsi="Arial" w:cs="Arial"/>
                <w:sz w:val="18"/>
                <w:szCs w:val="18"/>
              </w:rPr>
              <w:t>vybrácii</w:t>
            </w:r>
            <w:proofErr w:type="spellEnd"/>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327DB9B4" w14:textId="5B1A70B6"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000000"/>
            </w:tcBorders>
            <w:shd w:val="clear" w:color="auto" w:fill="auto"/>
            <w:noWrap/>
            <w:vAlign w:val="bottom"/>
            <w:hideMark/>
          </w:tcPr>
          <w:p w14:paraId="1C49F7AC" w14:textId="0C885C62"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5CAF4DAF" w14:textId="2BA58475"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4285C" w14:textId="67BFA62D"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594187" w:rsidRPr="008B66E7" w14:paraId="103E8311"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761AD751" w14:textId="3FD04A65"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8</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32573" w14:textId="03E5A25C"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vyhotovenie vozíka z nehrdzavejúcej ocele</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1F80A3B1" w14:textId="56001F8A"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000000"/>
            </w:tcBorders>
            <w:shd w:val="clear" w:color="auto" w:fill="auto"/>
            <w:noWrap/>
            <w:vAlign w:val="bottom"/>
            <w:hideMark/>
          </w:tcPr>
          <w:p w14:paraId="25147AF8" w14:textId="2F73B7F9"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1DBE4261" w14:textId="26E22D86"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54541" w14:textId="6F3F4ABA"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594187" w:rsidRPr="008B66E7" w14:paraId="0381BA4C"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4936DC59" w14:textId="322AC13A"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9</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00C83" w14:textId="7E21C6D5"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prevádzkový tlak</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74DCD0AF" w14:textId="58B54788"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bar</w:t>
            </w:r>
          </w:p>
        </w:tc>
        <w:tc>
          <w:tcPr>
            <w:tcW w:w="1332" w:type="dxa"/>
            <w:tcBorders>
              <w:top w:val="nil"/>
              <w:left w:val="nil"/>
              <w:bottom w:val="single" w:sz="4" w:space="0" w:color="000000"/>
              <w:right w:val="single" w:sz="4" w:space="0" w:color="000000"/>
            </w:tcBorders>
            <w:shd w:val="clear" w:color="auto" w:fill="auto"/>
            <w:noWrap/>
            <w:vAlign w:val="bottom"/>
            <w:hideMark/>
          </w:tcPr>
          <w:p w14:paraId="563EB445" w14:textId="59937198"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3E96AE15" w14:textId="3E371135"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6</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12E80" w14:textId="39A5EA14"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594187" w:rsidRPr="008B66E7" w14:paraId="728329B1"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22D4A843" w14:textId="1626177C"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10</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7E416" w14:textId="285B65A3"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sacia výška</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0806005B" w14:textId="00CDECEC"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m</w:t>
            </w:r>
          </w:p>
        </w:tc>
        <w:tc>
          <w:tcPr>
            <w:tcW w:w="1332" w:type="dxa"/>
            <w:tcBorders>
              <w:top w:val="nil"/>
              <w:left w:val="nil"/>
              <w:bottom w:val="single" w:sz="4" w:space="0" w:color="000000"/>
              <w:right w:val="single" w:sz="4" w:space="0" w:color="000000"/>
            </w:tcBorders>
            <w:shd w:val="clear" w:color="auto" w:fill="auto"/>
            <w:noWrap/>
            <w:vAlign w:val="bottom"/>
            <w:hideMark/>
          </w:tcPr>
          <w:p w14:paraId="694846CC" w14:textId="5B06E1C6"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3</w:t>
            </w:r>
          </w:p>
        </w:tc>
        <w:tc>
          <w:tcPr>
            <w:tcW w:w="1332" w:type="dxa"/>
            <w:tcBorders>
              <w:top w:val="nil"/>
              <w:left w:val="nil"/>
              <w:bottom w:val="single" w:sz="4" w:space="0" w:color="000000"/>
              <w:right w:val="single" w:sz="4" w:space="0" w:color="auto"/>
            </w:tcBorders>
            <w:shd w:val="clear" w:color="auto" w:fill="auto"/>
            <w:noWrap/>
            <w:vAlign w:val="bottom"/>
            <w:hideMark/>
          </w:tcPr>
          <w:p w14:paraId="14D0F29A" w14:textId="340F5A8D"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7C667" w14:textId="5B90E2D9"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r>
      <w:tr w:rsidR="00594187" w:rsidRPr="008B66E7" w14:paraId="261213A6"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2CE3680F" w14:textId="487561CE"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11</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BCB90" w14:textId="4CF7D01A"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frekvenčný menič v separátnej krabici na motore</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645D0B0F" w14:textId="011964A4"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000000"/>
            </w:tcBorders>
            <w:shd w:val="clear" w:color="auto" w:fill="auto"/>
            <w:noWrap/>
            <w:vAlign w:val="bottom"/>
            <w:hideMark/>
          </w:tcPr>
          <w:p w14:paraId="607E1DAE" w14:textId="3945E9FB"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6145973E" w14:textId="670137D2"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8091A" w14:textId="62A39A93"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594187" w:rsidRPr="008B66E7" w14:paraId="7D16D7D4"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1E887BAF" w14:textId="6A571F8A"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12</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D9AC6" w14:textId="681025BF"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proofErr w:type="spellStart"/>
            <w:r>
              <w:rPr>
                <w:rFonts w:ascii="Arial" w:hAnsi="Arial" w:cs="Arial"/>
                <w:sz w:val="18"/>
                <w:szCs w:val="18"/>
              </w:rPr>
              <w:t>dialkové</w:t>
            </w:r>
            <w:proofErr w:type="spellEnd"/>
            <w:r>
              <w:rPr>
                <w:rFonts w:ascii="Arial" w:hAnsi="Arial" w:cs="Arial"/>
                <w:sz w:val="18"/>
                <w:szCs w:val="18"/>
              </w:rPr>
              <w:t xml:space="preserve"> ovládanie </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40279298" w14:textId="5CE3BBB0"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000000"/>
            </w:tcBorders>
            <w:shd w:val="clear" w:color="auto" w:fill="auto"/>
            <w:noWrap/>
            <w:vAlign w:val="bottom"/>
            <w:hideMark/>
          </w:tcPr>
          <w:p w14:paraId="492FA404" w14:textId="626F0CED"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43B3FC47" w14:textId="63CDB026"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20CED" w14:textId="3C6892C8"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594187" w:rsidRPr="008B66E7" w14:paraId="4ACD9CFF"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7062EA68" w14:textId="63D996E4"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13</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78481" w14:textId="445917F1"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obojstranný prevádzkový chod</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0A3311EC" w14:textId="5ACB08FF"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000000"/>
            </w:tcBorders>
            <w:shd w:val="clear" w:color="auto" w:fill="auto"/>
            <w:noWrap/>
            <w:vAlign w:val="bottom"/>
            <w:hideMark/>
          </w:tcPr>
          <w:p w14:paraId="64434208" w14:textId="3A654F13"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034908B3" w14:textId="5A0FFCBB"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F5BB3" w14:textId="10D626B1"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594187" w:rsidRPr="008B66E7" w14:paraId="46C44BA9" w14:textId="77777777" w:rsidTr="00594187">
        <w:trPr>
          <w:trHeight w:val="312"/>
        </w:trPr>
        <w:tc>
          <w:tcPr>
            <w:tcW w:w="1331" w:type="dxa"/>
            <w:tcBorders>
              <w:top w:val="nil"/>
              <w:left w:val="single" w:sz="8" w:space="0" w:color="000000"/>
              <w:bottom w:val="single" w:sz="4" w:space="0" w:color="000000"/>
              <w:right w:val="single" w:sz="4" w:space="0" w:color="auto"/>
            </w:tcBorders>
            <w:shd w:val="clear" w:color="auto" w:fill="auto"/>
            <w:noWrap/>
            <w:vAlign w:val="center"/>
            <w:hideMark/>
          </w:tcPr>
          <w:p w14:paraId="4D0CD19B" w14:textId="6AE8DA76"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14</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20185" w14:textId="0A43D79D"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hAnsi="Arial" w:cs="Arial"/>
                <w:sz w:val="18"/>
                <w:szCs w:val="18"/>
              </w:rPr>
              <w:t>ochrana proti suchému chodu s automatickým vypínaním</w:t>
            </w:r>
          </w:p>
        </w:tc>
        <w:tc>
          <w:tcPr>
            <w:tcW w:w="1332" w:type="dxa"/>
            <w:tcBorders>
              <w:top w:val="nil"/>
              <w:left w:val="single" w:sz="4" w:space="0" w:color="auto"/>
              <w:bottom w:val="single" w:sz="4" w:space="0" w:color="000000"/>
              <w:right w:val="single" w:sz="4" w:space="0" w:color="000000"/>
            </w:tcBorders>
            <w:shd w:val="clear" w:color="auto" w:fill="auto"/>
            <w:noWrap/>
            <w:vAlign w:val="bottom"/>
            <w:hideMark/>
          </w:tcPr>
          <w:p w14:paraId="36913FD5" w14:textId="66B06B14"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000000"/>
            </w:tcBorders>
            <w:shd w:val="clear" w:color="auto" w:fill="auto"/>
            <w:noWrap/>
            <w:vAlign w:val="bottom"/>
            <w:hideMark/>
          </w:tcPr>
          <w:p w14:paraId="7D4A933C" w14:textId="009F7D8F"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332" w:type="dxa"/>
            <w:tcBorders>
              <w:top w:val="nil"/>
              <w:left w:val="nil"/>
              <w:bottom w:val="single" w:sz="4" w:space="0" w:color="000000"/>
              <w:right w:val="single" w:sz="4" w:space="0" w:color="auto"/>
            </w:tcBorders>
            <w:shd w:val="clear" w:color="auto" w:fill="auto"/>
            <w:noWrap/>
            <w:vAlign w:val="bottom"/>
            <w:hideMark/>
          </w:tcPr>
          <w:p w14:paraId="30FF623A" w14:textId="0794E1A5"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 </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8279B" w14:textId="429BB8D9"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hAnsi="Arial" w:cs="Arial"/>
                <w:sz w:val="18"/>
                <w:szCs w:val="18"/>
              </w:rPr>
              <w:t>áno</w:t>
            </w:r>
          </w:p>
        </w:tc>
      </w:tr>
      <w:tr w:rsidR="00594187" w:rsidRPr="008B66E7" w14:paraId="51266916" w14:textId="77777777" w:rsidTr="00594187">
        <w:trPr>
          <w:trHeight w:val="324"/>
        </w:trPr>
        <w:tc>
          <w:tcPr>
            <w:tcW w:w="13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181C3" w14:textId="009E5C31"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sidRPr="008B66E7">
              <w:rPr>
                <w:rFonts w:ascii="Arial" w:eastAsia="Times New Roman" w:hAnsi="Arial" w:cs="Arial"/>
                <w:kern w:val="0"/>
                <w:sz w:val="18"/>
                <w:szCs w:val="18"/>
                <w:lang w:eastAsia="sk-SK"/>
                <w14:ligatures w14:val="none"/>
              </w:rPr>
              <w:t>1</w:t>
            </w:r>
            <w:r>
              <w:rPr>
                <w:rFonts w:ascii="Arial" w:eastAsia="Times New Roman" w:hAnsi="Arial" w:cs="Arial"/>
                <w:kern w:val="0"/>
                <w:sz w:val="18"/>
                <w:szCs w:val="18"/>
                <w:lang w:eastAsia="sk-SK"/>
                <w14:ligatures w14:val="none"/>
              </w:rPr>
              <w:t>5</w:t>
            </w:r>
          </w:p>
        </w:tc>
        <w:tc>
          <w:tcPr>
            <w:tcW w:w="24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C0DCD" w14:textId="25BBF4AC" w:rsidR="00594187" w:rsidRPr="008B66E7" w:rsidRDefault="00594187" w:rsidP="00594187">
            <w:pPr>
              <w:spacing w:after="0" w:line="240" w:lineRule="auto"/>
              <w:jc w:val="both"/>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Minimálna záruka</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A4F5D" w14:textId="17406063"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mesiacov</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346C1" w14:textId="284A2358"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r>
              <w:rPr>
                <w:rFonts w:ascii="Arial" w:eastAsia="Times New Roman" w:hAnsi="Arial" w:cs="Arial"/>
                <w:kern w:val="0"/>
                <w:sz w:val="18"/>
                <w:szCs w:val="18"/>
                <w:lang w:eastAsia="sk-SK"/>
                <w14:ligatures w14:val="none"/>
              </w:rPr>
              <w:t>24</w:t>
            </w: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E14C7" w14:textId="77777777"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301F1E" w14:textId="76ECAA0A" w:rsidR="00594187" w:rsidRPr="008B66E7" w:rsidRDefault="00594187" w:rsidP="00594187">
            <w:pPr>
              <w:spacing w:after="0" w:line="240" w:lineRule="auto"/>
              <w:jc w:val="center"/>
              <w:rPr>
                <w:rFonts w:ascii="Arial" w:eastAsia="Times New Roman" w:hAnsi="Arial" w:cs="Arial"/>
                <w:kern w:val="0"/>
                <w:sz w:val="18"/>
                <w:szCs w:val="18"/>
                <w:lang w:eastAsia="sk-SK"/>
                <w14:ligatures w14:val="none"/>
              </w:rPr>
            </w:pPr>
          </w:p>
        </w:tc>
      </w:tr>
    </w:tbl>
    <w:p w14:paraId="69745F6C" w14:textId="77777777" w:rsidR="008B66E7" w:rsidRDefault="008B66E7"/>
    <w:sectPr w:rsidR="008B6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E7"/>
    <w:rsid w:val="001332A6"/>
    <w:rsid w:val="00183130"/>
    <w:rsid w:val="00594187"/>
    <w:rsid w:val="008B66E7"/>
    <w:rsid w:val="00924E94"/>
    <w:rsid w:val="00CA5ECC"/>
    <w:rsid w:val="00D06CC8"/>
    <w:rsid w:val="00D920BC"/>
    <w:rsid w:val="00EE2A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3538"/>
  <w15:chartTrackingRefBased/>
  <w15:docId w15:val="{B9241E42-8CB4-40F2-9294-027AEF2C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B66E7"/>
    <w:pPr>
      <w:autoSpaceDE w:val="0"/>
      <w:autoSpaceDN w:val="0"/>
      <w:adjustRightInd w:val="0"/>
      <w:spacing w:after="0" w:line="240" w:lineRule="auto"/>
    </w:pPr>
    <w:rPr>
      <w:rFonts w:ascii="Tahoma" w:hAnsi="Tahoma" w:cs="Tahom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29632">
      <w:bodyDiv w:val="1"/>
      <w:marLeft w:val="0"/>
      <w:marRight w:val="0"/>
      <w:marTop w:val="0"/>
      <w:marBottom w:val="0"/>
      <w:divBdr>
        <w:top w:val="none" w:sz="0" w:space="0" w:color="auto"/>
        <w:left w:val="none" w:sz="0" w:space="0" w:color="auto"/>
        <w:bottom w:val="none" w:sz="0" w:space="0" w:color="auto"/>
        <w:right w:val="none" w:sz="0" w:space="0" w:color="auto"/>
      </w:divBdr>
    </w:div>
    <w:div w:id="1912081624">
      <w:bodyDiv w:val="1"/>
      <w:marLeft w:val="0"/>
      <w:marRight w:val="0"/>
      <w:marTop w:val="0"/>
      <w:marBottom w:val="0"/>
      <w:divBdr>
        <w:top w:val="none" w:sz="0" w:space="0" w:color="auto"/>
        <w:left w:val="none" w:sz="0" w:space="0" w:color="auto"/>
        <w:bottom w:val="none" w:sz="0" w:space="0" w:color="auto"/>
        <w:right w:val="none" w:sz="0" w:space="0" w:color="auto"/>
      </w:divBdr>
    </w:div>
    <w:div w:id="210360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AB46D-9EE2-4FCC-B93C-4CF0DB963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267</Words>
  <Characters>1525</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Jaroslava Kaňuchová Pátková</dc:creator>
  <cp:keywords/>
  <dc:description/>
  <cp:lastModifiedBy>Jaroslava Kaňuchová Pátková</cp:lastModifiedBy>
  <cp:revision>7</cp:revision>
  <dcterms:created xsi:type="dcterms:W3CDTF">2023-11-24T12:20:00Z</dcterms:created>
  <dcterms:modified xsi:type="dcterms:W3CDTF">2023-11-24T12:24:00Z</dcterms:modified>
</cp:coreProperties>
</file>