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1"/>
        <w:tblpPr w:leftFromText="180" w:rightFromText="180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1697"/>
        <w:gridCol w:w="7512"/>
        <w:gridCol w:w="4507"/>
        <w:gridCol w:w="1418"/>
      </w:tblGrid>
      <w:tr w:rsidR="00C32E16" w:rsidRPr="000A52C3" w14:paraId="598CC29B" w14:textId="77777777" w:rsidTr="007C26D6">
        <w:trPr>
          <w:trHeight w:val="1385"/>
        </w:trPr>
        <w:tc>
          <w:tcPr>
            <w:tcW w:w="1697" w:type="dxa"/>
            <w:vMerge w:val="restart"/>
            <w:shd w:val="clear" w:color="auto" w:fill="EEECE1"/>
          </w:tcPr>
          <w:p w14:paraId="760C9C60" w14:textId="77777777" w:rsidR="00C32E16" w:rsidRPr="000A52C3" w:rsidRDefault="00C32E16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GoBack" w:colFirst="0" w:colLast="3"/>
          </w:p>
          <w:p w14:paraId="5CD7FC45" w14:textId="77777777" w:rsidR="00C32E16" w:rsidRPr="000A52C3" w:rsidRDefault="00C32E16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4F5C465" w14:textId="77777777" w:rsidR="00C32E16" w:rsidRPr="000A52C3" w:rsidRDefault="00C32E16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37C5505" w14:textId="77777777" w:rsidR="00C32E16" w:rsidRPr="000A52C3" w:rsidRDefault="00C32E16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3D68419" w14:textId="77777777" w:rsidR="00C32E16" w:rsidRPr="000A52C3" w:rsidRDefault="00C32E16" w:rsidP="007C26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A52C3">
              <w:rPr>
                <w:rFonts w:ascii="Arial Narrow" w:hAnsi="Arial Narrow"/>
                <w:b/>
                <w:sz w:val="24"/>
                <w:szCs w:val="24"/>
              </w:rPr>
              <w:t>Položka</w:t>
            </w:r>
          </w:p>
        </w:tc>
        <w:tc>
          <w:tcPr>
            <w:tcW w:w="7512" w:type="dxa"/>
            <w:vMerge w:val="restart"/>
            <w:shd w:val="clear" w:color="auto" w:fill="EEECE1"/>
          </w:tcPr>
          <w:p w14:paraId="27968069" w14:textId="77777777" w:rsidR="00C32E16" w:rsidRPr="000A52C3" w:rsidRDefault="00C32E16" w:rsidP="007C26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3C90101" w14:textId="77777777" w:rsidR="00C32E16" w:rsidRPr="000A52C3" w:rsidRDefault="00C32E16" w:rsidP="007C26D6">
            <w:pPr>
              <w:ind w:right="878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1385A6E" w14:textId="77777777" w:rsidR="00C32E16" w:rsidRPr="000A52C3" w:rsidRDefault="00C32E16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52C3">
              <w:rPr>
                <w:rFonts w:ascii="Arial Narrow" w:hAnsi="Arial Narrow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  <w:p w14:paraId="49F20A59" w14:textId="77777777" w:rsidR="00C32E16" w:rsidRPr="000A52C3" w:rsidRDefault="00C32E16" w:rsidP="007C26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shd w:val="clear" w:color="auto" w:fill="EEECE1"/>
          </w:tcPr>
          <w:p w14:paraId="6583D0BF" w14:textId="77777777" w:rsidR="00C32E16" w:rsidRPr="000A52C3" w:rsidRDefault="00C32E16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52C3">
              <w:rPr>
                <w:rFonts w:ascii="Arial Narrow" w:hAnsi="Arial Narrow"/>
                <w:b/>
                <w:sz w:val="24"/>
                <w:szCs w:val="24"/>
              </w:rPr>
              <w:t>Vlastný návrh plnenia predmetu zákazky uchádzača</w:t>
            </w:r>
          </w:p>
          <w:p w14:paraId="0CEC161E" w14:textId="77777777" w:rsidR="00C32E16" w:rsidRPr="000A52C3" w:rsidRDefault="00C32E16" w:rsidP="007C26D6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A52C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 technické parametre.</w:t>
            </w:r>
          </w:p>
          <w:p w14:paraId="5819317F" w14:textId="77777777" w:rsidR="00C32E16" w:rsidRPr="000A52C3" w:rsidRDefault="00C32E16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2E16" w:rsidRPr="000A52C3" w14:paraId="4FD9E720" w14:textId="77777777" w:rsidTr="007C26D6">
        <w:trPr>
          <w:trHeight w:val="146"/>
        </w:trPr>
        <w:tc>
          <w:tcPr>
            <w:tcW w:w="1697" w:type="dxa"/>
            <w:vMerge/>
            <w:shd w:val="clear" w:color="auto" w:fill="EEECE1"/>
          </w:tcPr>
          <w:p w14:paraId="08129C9D" w14:textId="77777777" w:rsidR="00C32E16" w:rsidRPr="000A52C3" w:rsidRDefault="00C32E16" w:rsidP="00C32E16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vMerge/>
            <w:shd w:val="clear" w:color="auto" w:fill="EEECE1"/>
          </w:tcPr>
          <w:p w14:paraId="4D0EE084" w14:textId="77777777" w:rsidR="00C32E16" w:rsidRPr="000A52C3" w:rsidRDefault="00C32E16" w:rsidP="00C32E16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07" w:type="dxa"/>
            <w:shd w:val="clear" w:color="auto" w:fill="EEECE1"/>
          </w:tcPr>
          <w:p w14:paraId="4EC80B9B" w14:textId="77777777" w:rsidR="00C32E16" w:rsidRPr="000A52C3" w:rsidRDefault="00C32E16" w:rsidP="007C26D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52C3">
              <w:rPr>
                <w:rFonts w:ascii="Arial Narrow" w:hAnsi="Arial Narrow"/>
                <w:sz w:val="24"/>
                <w:szCs w:val="24"/>
              </w:rPr>
              <w:t>Uchádzač uvedenie presnú hodnotu, resp. údaj (číslom a/alebo slovom)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</w:tcPr>
          <w:p w14:paraId="6B722979" w14:textId="77777777" w:rsidR="00C32E16" w:rsidRPr="000A52C3" w:rsidRDefault="00C32E16" w:rsidP="007C26D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52C3">
              <w:rPr>
                <w:rFonts w:ascii="Arial Narrow" w:hAnsi="Arial Narrow"/>
                <w:sz w:val="24"/>
                <w:szCs w:val="24"/>
              </w:rPr>
              <w:t xml:space="preserve">Uchádzač uvedenie </w:t>
            </w:r>
          </w:p>
          <w:p w14:paraId="15AE03F1" w14:textId="77777777" w:rsidR="00C32E16" w:rsidRPr="000A52C3" w:rsidRDefault="00C32E16" w:rsidP="007C26D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52C3">
              <w:rPr>
                <w:rFonts w:ascii="Arial Narrow" w:hAnsi="Arial Narrow"/>
                <w:sz w:val="24"/>
                <w:szCs w:val="24"/>
              </w:rPr>
              <w:t>„Áno/Nie“</w:t>
            </w:r>
          </w:p>
        </w:tc>
      </w:tr>
      <w:bookmarkEnd w:id="0"/>
      <w:tr w:rsidR="0003276A" w:rsidRPr="000A52C3" w14:paraId="0CE57962" w14:textId="77777777" w:rsidTr="007C26D6">
        <w:tc>
          <w:tcPr>
            <w:tcW w:w="1697" w:type="dxa"/>
            <w:vMerge w:val="restart"/>
          </w:tcPr>
          <w:p w14:paraId="7584A7C4" w14:textId="14997710" w:rsidR="0003276A" w:rsidRPr="000A52C3" w:rsidRDefault="0003276A" w:rsidP="007C26D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Mobilný kontajner – prijímací sklad do práčovne MV SR </w:t>
            </w:r>
          </w:p>
        </w:tc>
        <w:tc>
          <w:tcPr>
            <w:tcW w:w="13437" w:type="dxa"/>
            <w:gridSpan w:val="3"/>
          </w:tcPr>
          <w:p w14:paraId="7D24EEAE" w14:textId="75331F1F" w:rsidR="0003276A" w:rsidRPr="000A52C3" w:rsidRDefault="0003276A" w:rsidP="007C26D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Mobilný kontajner – prijímací sklad do práčovne MV SR</w:t>
            </w:r>
          </w:p>
        </w:tc>
      </w:tr>
      <w:tr w:rsidR="0003276A" w:rsidRPr="000A52C3" w14:paraId="2FF6ED88" w14:textId="77777777" w:rsidTr="007C26D6">
        <w:tc>
          <w:tcPr>
            <w:tcW w:w="1697" w:type="dxa"/>
            <w:vMerge/>
          </w:tcPr>
          <w:p w14:paraId="5A6E54EE" w14:textId="77777777" w:rsidR="0003276A" w:rsidRPr="000A52C3" w:rsidRDefault="0003276A" w:rsidP="007C26D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55BD0E5E" w14:textId="06C501AA" w:rsidR="0003276A" w:rsidRPr="000A52C3" w:rsidRDefault="0003276A" w:rsidP="007C26D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sk-SK"/>
              </w:rPr>
              <w:t xml:space="preserve">Rozmery mobilného kontajneru 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50DD192B" w14:textId="7A486A2F" w:rsidR="0003276A" w:rsidRPr="000A52C3" w:rsidRDefault="0003276A" w:rsidP="00C32E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1B6B79" w14:textId="77777777" w:rsidR="0003276A" w:rsidRPr="000A52C3" w:rsidRDefault="0003276A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3276A" w:rsidRPr="000A52C3" w14:paraId="4417AA79" w14:textId="77777777" w:rsidTr="007C26D6">
        <w:tc>
          <w:tcPr>
            <w:tcW w:w="1697" w:type="dxa"/>
            <w:vMerge/>
          </w:tcPr>
          <w:p w14:paraId="2F033573" w14:textId="77777777" w:rsidR="0003276A" w:rsidRPr="000A52C3" w:rsidRDefault="0003276A" w:rsidP="007C26D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29265BB7" w14:textId="24D5C39A" w:rsidR="0003276A" w:rsidRPr="000A52C3" w:rsidRDefault="0003276A" w:rsidP="00C32E1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Vonkajšie: min. 7450</w:t>
            </w:r>
            <w:r w:rsidRPr="000A52C3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mm x 2800 mm x 2700 mm</w:t>
            </w:r>
            <w:r w:rsidRPr="000A52C3">
              <w:rPr>
                <w:rFonts w:ascii="Arial Narrow" w:hAnsi="Arial Narrow"/>
                <w:sz w:val="24"/>
                <w:szCs w:val="24"/>
              </w:rPr>
              <w:t xml:space="preserve"> (d x v x h) 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3F993447" w14:textId="45C38EC1" w:rsidR="0003276A" w:rsidRPr="000A52C3" w:rsidRDefault="0003276A" w:rsidP="00C32E1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77557E" w14:textId="56466529" w:rsidR="0003276A" w:rsidRPr="000A52C3" w:rsidRDefault="00F7058D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</w:tr>
      <w:tr w:rsidR="0003276A" w:rsidRPr="000A52C3" w14:paraId="2E982A21" w14:textId="77777777" w:rsidTr="007C26D6">
        <w:tc>
          <w:tcPr>
            <w:tcW w:w="1697" w:type="dxa"/>
            <w:vMerge/>
          </w:tcPr>
          <w:p w14:paraId="6CF0C026" w14:textId="77777777" w:rsidR="0003276A" w:rsidRPr="000A52C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6B08700E" w14:textId="78C4E2E3" w:rsidR="0003276A" w:rsidRPr="000A52C3" w:rsidRDefault="0003276A" w:rsidP="00C32E16">
            <w:pPr>
              <w:rPr>
                <w:rFonts w:ascii="Arial Narrow" w:hAnsi="Arial Narrow"/>
                <w:sz w:val="24"/>
                <w:szCs w:val="24"/>
              </w:rPr>
            </w:pPr>
            <w:r w:rsidRPr="000A52C3">
              <w:rPr>
                <w:rFonts w:ascii="Arial Narrow" w:hAnsi="Arial Narrow"/>
                <w:b/>
                <w:sz w:val="24"/>
                <w:szCs w:val="24"/>
              </w:rPr>
              <w:t>Príslušenstvo mobilného kontajnera</w:t>
            </w:r>
            <w:r w:rsidRPr="000A52C3">
              <w:rPr>
                <w:rFonts w:ascii="Arial Narrow" w:hAnsi="Arial Narrow"/>
                <w:sz w:val="24"/>
                <w:szCs w:val="24"/>
              </w:rPr>
              <w:t xml:space="preserve"> –vonkajšie dvere, </w:t>
            </w:r>
            <w:r>
              <w:rPr>
                <w:rFonts w:ascii="Arial Narrow" w:hAnsi="Arial Narrow"/>
                <w:sz w:val="24"/>
                <w:szCs w:val="24"/>
              </w:rPr>
              <w:t>dverné otvory</w:t>
            </w:r>
            <w:r w:rsidRPr="000A52C3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>odvetranie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3DBFCBD6" w14:textId="4264AABB" w:rsidR="0003276A" w:rsidRPr="000A52C3" w:rsidRDefault="0003276A" w:rsidP="007C26D6">
            <w:pPr>
              <w:jc w:val="center"/>
              <w:rPr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FBA93D" w14:textId="2AF6A718" w:rsidR="0003276A" w:rsidRPr="000A52C3" w:rsidRDefault="0003276A" w:rsidP="007C26D6">
            <w:pPr>
              <w:jc w:val="center"/>
              <w:rPr>
                <w:sz w:val="24"/>
                <w:szCs w:val="24"/>
              </w:rPr>
            </w:pPr>
          </w:p>
        </w:tc>
      </w:tr>
      <w:tr w:rsidR="0003276A" w:rsidRPr="000A52C3" w14:paraId="00776C45" w14:textId="77777777" w:rsidTr="007C26D6">
        <w:tc>
          <w:tcPr>
            <w:tcW w:w="1697" w:type="dxa"/>
            <w:vMerge/>
          </w:tcPr>
          <w:p w14:paraId="1E950AD6" w14:textId="77777777" w:rsidR="0003276A" w:rsidRPr="000A52C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3B4647CE" w14:textId="77777777" w:rsidR="0003276A" w:rsidRDefault="0003276A" w:rsidP="00C3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A52C3">
              <w:rPr>
                <w:rFonts w:ascii="Arial Narrow" w:hAnsi="Arial Narrow"/>
                <w:b/>
                <w:sz w:val="24"/>
                <w:szCs w:val="24"/>
              </w:rPr>
              <w:t xml:space="preserve">1 ks </w:t>
            </w:r>
            <w:r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Pr="000A52C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vonkajší dverný otvor</w:t>
            </w:r>
            <w:r w:rsidRPr="000A52C3">
              <w:rPr>
                <w:rFonts w:ascii="Arial Narrow" w:hAnsi="Arial Narrow"/>
                <w:sz w:val="24"/>
                <w:szCs w:val="24"/>
              </w:rPr>
              <w:t xml:space="preserve"> so zárubňou z materiálu: kov, </w:t>
            </w:r>
            <w:r>
              <w:rPr>
                <w:rFonts w:ascii="Arial Narrow" w:hAnsi="Arial Narrow"/>
                <w:sz w:val="24"/>
                <w:szCs w:val="24"/>
              </w:rPr>
              <w:t>exteriérové dvere von</w:t>
            </w:r>
            <w:r w:rsidRPr="000A52C3">
              <w:rPr>
                <w:rFonts w:ascii="Arial Narrow" w:hAnsi="Arial Narrow"/>
                <w:sz w:val="24"/>
                <w:szCs w:val="24"/>
              </w:rPr>
              <w:t xml:space="preserve"> otvárateľné</w:t>
            </w:r>
            <w:r>
              <w:rPr>
                <w:rFonts w:ascii="Arial Narrow" w:hAnsi="Arial Narrow"/>
                <w:sz w:val="24"/>
                <w:szCs w:val="24"/>
              </w:rPr>
              <w:t xml:space="preserve"> o rozmere min. š 1400 mm</w:t>
            </w:r>
            <w:r w:rsidRPr="000A52C3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zámok typu dózický/cylindrický, kovanie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klučka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klučka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dverný otvor umiestnený v strede kratšej strany kontajneru, </w:t>
            </w:r>
          </w:p>
          <w:p w14:paraId="59877CD5" w14:textId="77777777" w:rsidR="0003276A" w:rsidRDefault="0003276A" w:rsidP="00C3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6CD6BDD" w14:textId="166B7EDB" w:rsidR="0003276A" w:rsidRPr="000A52C3" w:rsidRDefault="0003276A" w:rsidP="00C3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 ks vnútorný dverný otvor so zárubňou z materiálu: kov, umiestnenie medzi mobilným kontajnerom a budovou, pri ktorej bude mobilný kontajner osadený, s hranou zárubne umiestnenou max. 50 mm od vnútorného rohu, spoločné pánty dverí osadené na ľavej strane zárubní dverí, šírka zárubne min. 900 mm – max. 950 mm 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21AFD900" w14:textId="34EE5D05" w:rsidR="0003276A" w:rsidRPr="000A52C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249510" w14:textId="65A3ADEF" w:rsidR="0003276A" w:rsidRPr="000A52C3" w:rsidRDefault="00F7058D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</w:tr>
      <w:tr w:rsidR="0003276A" w:rsidRPr="000A52C3" w14:paraId="0BC8FE81" w14:textId="77777777" w:rsidTr="007C26D6">
        <w:tc>
          <w:tcPr>
            <w:tcW w:w="1697" w:type="dxa"/>
            <w:vMerge/>
          </w:tcPr>
          <w:p w14:paraId="5D4D7519" w14:textId="77777777" w:rsidR="0003276A" w:rsidRPr="000A52C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F92320B" w14:textId="7F30D131" w:rsidR="0003276A" w:rsidRPr="000A52C3" w:rsidRDefault="0003276A" w:rsidP="002F1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A52C3">
              <w:rPr>
                <w:rFonts w:ascii="Arial Narrow" w:hAnsi="Arial Narrow"/>
                <w:b/>
                <w:sz w:val="24"/>
                <w:szCs w:val="24"/>
              </w:rPr>
              <w:t>Rám kontajneru</w:t>
            </w:r>
            <w:r w:rsidRPr="000A52C3">
              <w:rPr>
                <w:rFonts w:ascii="Arial Narrow" w:hAnsi="Arial Narrow"/>
                <w:sz w:val="24"/>
                <w:szCs w:val="24"/>
              </w:rPr>
              <w:t xml:space="preserve">: samostatná oceľová konštrukcia, zváraná z dutých a valcových profilov, antikorózny základný náter a vrchná krycia polyuretánová farba, počet kontajnerových rohov – 8, </w:t>
            </w:r>
          </w:p>
        </w:tc>
        <w:tc>
          <w:tcPr>
            <w:tcW w:w="4507" w:type="dxa"/>
          </w:tcPr>
          <w:p w14:paraId="2696DAC4" w14:textId="5D0D61B3" w:rsidR="0003276A" w:rsidRPr="000A52C3" w:rsidRDefault="0003276A" w:rsidP="007C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5353F8" w14:textId="53549412" w:rsidR="0003276A" w:rsidRPr="000A52C3" w:rsidRDefault="00F7058D" w:rsidP="007C26D6">
            <w:pPr>
              <w:jc w:val="center"/>
              <w:rPr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</w:tr>
      <w:tr w:rsidR="0003276A" w:rsidRPr="000A52C3" w14:paraId="30A1BEAF" w14:textId="77777777" w:rsidTr="007C26D6">
        <w:tc>
          <w:tcPr>
            <w:tcW w:w="1697" w:type="dxa"/>
            <w:vMerge/>
          </w:tcPr>
          <w:p w14:paraId="42C702CC" w14:textId="77777777" w:rsidR="0003276A" w:rsidRPr="000A52C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6D3B99A" w14:textId="77777777" w:rsidR="0003276A" w:rsidRPr="000A52C3" w:rsidRDefault="0003276A" w:rsidP="002F1D03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52C3">
              <w:rPr>
                <w:rFonts w:ascii="Arial Narrow" w:hAnsi="Arial Narrow"/>
                <w:b/>
                <w:sz w:val="24"/>
                <w:szCs w:val="24"/>
              </w:rPr>
              <w:t>Podlaha kontajneru:</w:t>
            </w:r>
          </w:p>
          <w:p w14:paraId="67C31C0F" w14:textId="2E3C907E" w:rsidR="0003276A" w:rsidRPr="000A52C3" w:rsidRDefault="0003276A" w:rsidP="002F1D0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52C3">
              <w:rPr>
                <w:rFonts w:ascii="Arial Narrow" w:hAnsi="Arial Narrow"/>
                <w:sz w:val="24"/>
                <w:szCs w:val="24"/>
              </w:rPr>
              <w:t xml:space="preserve">na rámovej konštrukcii zo zváraných oceľových profilov hr. 2-3 mm je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štiepkocementová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doska s 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vodeodolnou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povrchovou úpravou napr. PVC alebo linoleum</w:t>
            </w:r>
          </w:p>
        </w:tc>
        <w:tc>
          <w:tcPr>
            <w:tcW w:w="4507" w:type="dxa"/>
          </w:tcPr>
          <w:p w14:paraId="43184BA8" w14:textId="77777777" w:rsidR="0003276A" w:rsidRPr="000A52C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1B4E91" w14:textId="6EC1661B" w:rsidR="0003276A" w:rsidRPr="000A52C3" w:rsidRDefault="00F7058D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</w:tr>
      <w:tr w:rsidR="0003276A" w:rsidRPr="000A52C3" w14:paraId="44E0E49C" w14:textId="77777777" w:rsidTr="007C26D6">
        <w:tc>
          <w:tcPr>
            <w:tcW w:w="1697" w:type="dxa"/>
            <w:vMerge/>
          </w:tcPr>
          <w:p w14:paraId="38D85130" w14:textId="77777777" w:rsidR="0003276A" w:rsidRPr="000A52C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DAF6C5D" w14:textId="77777777" w:rsidR="0003276A" w:rsidRPr="000A52C3" w:rsidRDefault="0003276A" w:rsidP="007C26D6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A52C3">
              <w:rPr>
                <w:rFonts w:ascii="Arial Narrow" w:hAnsi="Arial Narrow"/>
                <w:b/>
                <w:sz w:val="24"/>
                <w:szCs w:val="24"/>
              </w:rPr>
              <w:t>Obvodová stena kontajneru</w:t>
            </w:r>
            <w:r w:rsidRPr="000A52C3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2DDD0207" w14:textId="4AC33B6C" w:rsidR="0003276A" w:rsidRPr="000A52C3" w:rsidRDefault="0003276A" w:rsidP="002F1D03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vonkajšie opláštenie – min. 0,8</w:t>
            </w:r>
            <w:r w:rsidRPr="000A52C3">
              <w:rPr>
                <w:rFonts w:ascii="Arial Narrow" w:hAnsi="Arial Narrow"/>
              </w:rPr>
              <w:t xml:space="preserve">  mm pozinkovaný pl</w:t>
            </w:r>
            <w:r>
              <w:rPr>
                <w:rFonts w:ascii="Arial Narrow" w:hAnsi="Arial Narrow"/>
              </w:rPr>
              <w:t>ech, lakovaný vo farbe RAL biela alebo šedá</w:t>
            </w:r>
            <w:r w:rsidRPr="000A52C3">
              <w:rPr>
                <w:rFonts w:ascii="Arial Narrow" w:hAnsi="Arial Narrow"/>
              </w:rPr>
              <w:t xml:space="preserve">, pripevnený na ráme, spevnenie priečnymi </w:t>
            </w:r>
            <w:proofErr w:type="spellStart"/>
            <w:r w:rsidRPr="000A52C3">
              <w:rPr>
                <w:rFonts w:ascii="Arial Narrow" w:hAnsi="Arial Narrow"/>
              </w:rPr>
              <w:t>prelismi</w:t>
            </w:r>
            <w:proofErr w:type="spellEnd"/>
            <w:r w:rsidRPr="000A52C3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 xml:space="preserve">stenová </w:t>
            </w:r>
            <w:r>
              <w:rPr>
                <w:rFonts w:ascii="Arial Narrow" w:hAnsi="Arial Narrow"/>
              </w:rPr>
              <w:lastRenderedPageBreak/>
              <w:t xml:space="preserve">konštrukcia – pozinkované profily vyplnené izoláciou s protiplesňovými vlastnosťami o hr. Min. 100 mm, vnútorná strana stien z materiálu a s povrchom umožňujúcim pravidelné čistenie, biela farba </w:t>
            </w:r>
          </w:p>
        </w:tc>
        <w:tc>
          <w:tcPr>
            <w:tcW w:w="4507" w:type="dxa"/>
          </w:tcPr>
          <w:p w14:paraId="2AB13CC0" w14:textId="3ECB6F02" w:rsidR="0003276A" w:rsidRPr="000A52C3" w:rsidRDefault="0003276A" w:rsidP="007C26D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744DFD" w14:textId="0C770569" w:rsidR="0003276A" w:rsidRPr="000A52C3" w:rsidRDefault="00F7058D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</w:tr>
      <w:tr w:rsidR="0003276A" w:rsidRPr="000A52C3" w14:paraId="351E0CA6" w14:textId="77777777" w:rsidTr="007C26D6">
        <w:tc>
          <w:tcPr>
            <w:tcW w:w="1697" w:type="dxa"/>
            <w:vMerge/>
          </w:tcPr>
          <w:p w14:paraId="02AF1EB3" w14:textId="77777777" w:rsidR="0003276A" w:rsidRPr="000A52C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3396D55" w14:textId="0B0D46A7" w:rsidR="0003276A" w:rsidRPr="000A52C3" w:rsidRDefault="0003276A" w:rsidP="002F1D03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0A52C3">
              <w:rPr>
                <w:rFonts w:ascii="Arial Narrow" w:hAnsi="Arial Narrow"/>
                <w:b/>
              </w:rPr>
              <w:t>Strecha kontajneru:</w:t>
            </w:r>
            <w:r w:rsidRPr="000A52C3">
              <w:rPr>
                <w:rFonts w:ascii="Arial Narrow" w:hAnsi="Arial Narrow"/>
              </w:rPr>
              <w:t xml:space="preserve"> strešný plech – min. </w:t>
            </w:r>
            <w:r>
              <w:rPr>
                <w:rFonts w:ascii="Arial Narrow" w:hAnsi="Arial Narrow"/>
              </w:rPr>
              <w:t>0,8</w:t>
            </w:r>
            <w:r w:rsidRPr="000A52C3">
              <w:rPr>
                <w:rFonts w:ascii="Arial Narrow" w:hAnsi="Arial Narrow"/>
              </w:rPr>
              <w:t xml:space="preserve"> mm pozinkovaný  plech, </w:t>
            </w:r>
            <w:r>
              <w:rPr>
                <w:rFonts w:ascii="Arial Narrow" w:hAnsi="Arial Narrow"/>
              </w:rPr>
              <w:t xml:space="preserve">izolácia s protiplesňovými vlastnosťami o hr. Min. 100 mm, vnútorná strana stropu – min. 0,4 mm pozinkovaný plech, biela farba </w:t>
            </w:r>
          </w:p>
        </w:tc>
        <w:tc>
          <w:tcPr>
            <w:tcW w:w="4507" w:type="dxa"/>
          </w:tcPr>
          <w:p w14:paraId="1D24011E" w14:textId="175C1DCE" w:rsidR="0003276A" w:rsidRPr="00BB387C" w:rsidRDefault="0003276A" w:rsidP="007C26D6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094B9EF7" w14:textId="4D173A53" w:rsidR="0003276A" w:rsidRPr="000A52C3" w:rsidRDefault="00F7058D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</w:tr>
      <w:tr w:rsidR="0003276A" w:rsidRPr="000A52C3" w14:paraId="4030F76A" w14:textId="77777777" w:rsidTr="007C26D6">
        <w:tc>
          <w:tcPr>
            <w:tcW w:w="1697" w:type="dxa"/>
            <w:vMerge/>
          </w:tcPr>
          <w:p w14:paraId="2A35853F" w14:textId="77777777" w:rsidR="0003276A" w:rsidRPr="000A52C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C07CFE2" w14:textId="77777777" w:rsidR="0003276A" w:rsidRPr="0003276A" w:rsidRDefault="0003276A" w:rsidP="007C26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3276A">
              <w:rPr>
                <w:rFonts w:ascii="Arial Narrow" w:hAnsi="Arial Narrow"/>
                <w:b/>
                <w:sz w:val="24"/>
                <w:szCs w:val="24"/>
              </w:rPr>
              <w:t>Vybavenie:</w:t>
            </w:r>
          </w:p>
          <w:p w14:paraId="2A7430C8" w14:textId="77777777" w:rsidR="0003276A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Min. 2 x stropné LED osvetlenie, min. 2 UV žiariče s výkonom min.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xxxx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W, min. 2 x ozónový generátor s výkonom min. ....W, min. 4x dvojitá zásuvka s umiestnením podľa situačného nákresu,</w:t>
            </w:r>
          </w:p>
          <w:p w14:paraId="62F9338E" w14:textId="19222843" w:rsidR="0003276A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Ovládanie svietidiel a ostatného pripojeného el. vybavenia vrátane zásuviek je nevyhnutné vykonávať  diaľkovo – ovládanie inštalované v interiéri priľahlej budovy, 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t.j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ovládaním mimo vnútorných priestorov kontajneru)</w:t>
            </w:r>
          </w:p>
          <w:p w14:paraId="62459056" w14:textId="21D2A6B0" w:rsidR="0003276A" w:rsidRPr="000A52C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</w:tcPr>
          <w:p w14:paraId="21BF13E7" w14:textId="5975996B" w:rsidR="0003276A" w:rsidRPr="0097142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6B4488" w14:textId="0F25704D" w:rsidR="0003276A" w:rsidRPr="000A52C3" w:rsidRDefault="00F7058D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</w:tr>
      <w:tr w:rsidR="0003276A" w:rsidRPr="000A52C3" w14:paraId="5ED8BDBE" w14:textId="77777777" w:rsidTr="007C26D6">
        <w:tc>
          <w:tcPr>
            <w:tcW w:w="1697" w:type="dxa"/>
            <w:vMerge/>
          </w:tcPr>
          <w:p w14:paraId="3CC6207D" w14:textId="77777777" w:rsidR="0003276A" w:rsidRPr="000A52C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0B4456D" w14:textId="77777777" w:rsidR="00730C9F" w:rsidRDefault="00F7058D" w:rsidP="00730C9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Odvetranie</w:t>
            </w:r>
            <w:r w:rsidR="00730C9F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</w:p>
          <w:p w14:paraId="17D93241" w14:textId="03C03B6C" w:rsidR="0003276A" w:rsidRPr="0003276A" w:rsidRDefault="00730C9F" w:rsidP="00730C9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30C9F">
              <w:rPr>
                <w:rFonts w:ascii="Arial Narrow" w:hAnsi="Arial Narrow"/>
                <w:sz w:val="24"/>
                <w:szCs w:val="24"/>
              </w:rPr>
              <w:t>odvetranie zabezpečené min. 2 ks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606060"/>
                <w:sz w:val="18"/>
                <w:szCs w:val="18"/>
                <w:shd w:val="clear" w:color="auto" w:fill="FFFFFF"/>
              </w:rPr>
              <w:t>vetracím</w:t>
            </w:r>
            <w:r>
              <w:rPr>
                <w:rFonts w:ascii="Arial" w:hAnsi="Arial" w:cs="Arial"/>
                <w:color w:val="606060"/>
                <w:sz w:val="18"/>
                <w:szCs w:val="18"/>
                <w:shd w:val="clear" w:color="auto" w:fill="FFFFFF"/>
              </w:rPr>
              <w:t>i otvormi s vetracími mriežkami v hornej časti bočnej steny s odsávacími ventilačnými jednotkami s </w:t>
            </w:r>
            <w:proofErr w:type="spellStart"/>
            <w:r>
              <w:rPr>
                <w:rFonts w:ascii="Arial" w:hAnsi="Arial" w:cs="Arial"/>
                <w:color w:val="606060"/>
                <w:sz w:val="18"/>
                <w:szCs w:val="18"/>
                <w:shd w:val="clear" w:color="auto" w:fill="FFFFFF"/>
              </w:rPr>
              <w:t>hepa</w:t>
            </w:r>
            <w:proofErr w:type="spellEnd"/>
            <w:r>
              <w:rPr>
                <w:rFonts w:ascii="Arial" w:hAnsi="Arial" w:cs="Arial"/>
                <w:color w:val="606060"/>
                <w:sz w:val="18"/>
                <w:szCs w:val="18"/>
                <w:shd w:val="clear" w:color="auto" w:fill="FFFFFF"/>
              </w:rPr>
              <w:t xml:space="preserve"> filtrom </w:t>
            </w:r>
          </w:p>
        </w:tc>
        <w:tc>
          <w:tcPr>
            <w:tcW w:w="4507" w:type="dxa"/>
          </w:tcPr>
          <w:p w14:paraId="0269AF19" w14:textId="77777777" w:rsidR="0003276A" w:rsidRPr="00971423" w:rsidRDefault="0003276A" w:rsidP="007C26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6F1080" w14:textId="77777777" w:rsidR="0003276A" w:rsidRPr="000A52C3" w:rsidRDefault="0003276A" w:rsidP="007C26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1320322E" w14:textId="77777777" w:rsidR="009D72F9" w:rsidRDefault="009D72F9" w:rsidP="00C32E16"/>
    <w:sectPr w:rsidR="009D72F9" w:rsidSect="00051EC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1CF2D" w14:textId="77777777" w:rsidR="00B46539" w:rsidRDefault="00B46539" w:rsidP="00051EC6">
      <w:pPr>
        <w:spacing w:after="0" w:line="240" w:lineRule="auto"/>
      </w:pPr>
      <w:r>
        <w:separator/>
      </w:r>
    </w:p>
  </w:endnote>
  <w:endnote w:type="continuationSeparator" w:id="0">
    <w:p w14:paraId="151660BF" w14:textId="77777777" w:rsidR="00B46539" w:rsidRDefault="00B46539" w:rsidP="0005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F12EC" w14:textId="77777777" w:rsidR="00B46539" w:rsidRDefault="00B46539" w:rsidP="00051EC6">
      <w:pPr>
        <w:spacing w:after="0" w:line="240" w:lineRule="auto"/>
      </w:pPr>
      <w:r>
        <w:separator/>
      </w:r>
    </w:p>
  </w:footnote>
  <w:footnote w:type="continuationSeparator" w:id="0">
    <w:p w14:paraId="01BDE55B" w14:textId="77777777" w:rsidR="00B46539" w:rsidRDefault="00B46539" w:rsidP="0005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58F2D" w14:textId="77777777" w:rsidR="00051EC6" w:rsidRPr="00051EC6" w:rsidRDefault="00051EC6" w:rsidP="00051EC6">
    <w:pPr>
      <w:pStyle w:val="Hlavika"/>
      <w:jc w:val="right"/>
      <w:rPr>
        <w:rFonts w:ascii="Arial Narrow" w:hAnsi="Arial Narrow"/>
      </w:rPr>
    </w:pPr>
    <w:r w:rsidRPr="00051EC6">
      <w:rPr>
        <w:rFonts w:ascii="Arial Narrow" w:hAnsi="Arial Narrow"/>
      </w:rPr>
      <w:t>Príloha č. 1 Opis predmetu zákazky</w:t>
    </w:r>
  </w:p>
  <w:p w14:paraId="38E2850B" w14:textId="77777777" w:rsidR="00051EC6" w:rsidRDefault="00051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908D1"/>
    <w:multiLevelType w:val="hybridMultilevel"/>
    <w:tmpl w:val="A426F3E8"/>
    <w:lvl w:ilvl="0" w:tplc="7E62F6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C6"/>
    <w:rsid w:val="0003276A"/>
    <w:rsid w:val="00051EC6"/>
    <w:rsid w:val="00076BB6"/>
    <w:rsid w:val="002212BA"/>
    <w:rsid w:val="002B2365"/>
    <w:rsid w:val="002F1D03"/>
    <w:rsid w:val="0048295A"/>
    <w:rsid w:val="004C6B5E"/>
    <w:rsid w:val="0054094E"/>
    <w:rsid w:val="00547DF2"/>
    <w:rsid w:val="00684D0E"/>
    <w:rsid w:val="00730C9F"/>
    <w:rsid w:val="0074120A"/>
    <w:rsid w:val="00756D52"/>
    <w:rsid w:val="00787851"/>
    <w:rsid w:val="00794D43"/>
    <w:rsid w:val="008F185F"/>
    <w:rsid w:val="00935C29"/>
    <w:rsid w:val="00990BE5"/>
    <w:rsid w:val="009D72F9"/>
    <w:rsid w:val="00B46539"/>
    <w:rsid w:val="00B7141A"/>
    <w:rsid w:val="00C225DC"/>
    <w:rsid w:val="00C32E16"/>
    <w:rsid w:val="00CE62B3"/>
    <w:rsid w:val="00D272E5"/>
    <w:rsid w:val="00D47B1B"/>
    <w:rsid w:val="00DB7392"/>
    <w:rsid w:val="00E1187F"/>
    <w:rsid w:val="00E1582C"/>
    <w:rsid w:val="00F7058D"/>
    <w:rsid w:val="00FC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04BA"/>
  <w15:docId w15:val="{3F16B157-7F14-4E62-A709-1B3FD0C3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1EC6"/>
  </w:style>
  <w:style w:type="paragraph" w:styleId="Pta">
    <w:name w:val="footer"/>
    <w:basedOn w:val="Normlny"/>
    <w:link w:val="PtaChar"/>
    <w:uiPriority w:val="99"/>
    <w:unhideWhenUsed/>
    <w:rsid w:val="0005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1EC6"/>
  </w:style>
  <w:style w:type="paragraph" w:styleId="Textbubliny">
    <w:name w:val="Balloon Text"/>
    <w:basedOn w:val="Normlny"/>
    <w:link w:val="TextbublinyChar"/>
    <w:uiPriority w:val="99"/>
    <w:semiHidden/>
    <w:unhideWhenUsed/>
    <w:rsid w:val="0005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1EC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56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6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6D5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6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6D52"/>
    <w:rPr>
      <w:b/>
      <w:bCs/>
      <w:sz w:val="20"/>
      <w:szCs w:val="20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C32E16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C32E1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heading1">
    <w:name w:val="smlouva heading 1"/>
    <w:next w:val="Normlny"/>
    <w:qFormat/>
    <w:rsid w:val="00C32E16"/>
    <w:pPr>
      <w:numPr>
        <w:numId w:val="2"/>
      </w:numPr>
      <w:tabs>
        <w:tab w:val="left" w:pos="873"/>
      </w:tabs>
      <w:spacing w:before="240" w:after="120" w:line="240" w:lineRule="auto"/>
      <w:ind w:left="357" w:hanging="357"/>
      <w:jc w:val="both"/>
    </w:pPr>
    <w:rPr>
      <w:rFonts w:ascii="Arial" w:eastAsia="Times New Roman" w:hAnsi="Arial" w:cs="Times New Roman"/>
      <w:b/>
      <w:noProof/>
      <w:color w:val="000000"/>
      <w:sz w:val="19"/>
      <w:szCs w:val="24"/>
      <w:lang w:val="cs-CZ"/>
    </w:rPr>
  </w:style>
  <w:style w:type="paragraph" w:customStyle="1" w:styleId="smlouvaheading2">
    <w:name w:val="smlouva heading 2"/>
    <w:basedOn w:val="Normlny"/>
    <w:next w:val="Normlny"/>
    <w:qFormat/>
    <w:rsid w:val="00C32E16"/>
    <w:pPr>
      <w:numPr>
        <w:ilvl w:val="1"/>
        <w:numId w:val="2"/>
      </w:numPr>
      <w:tabs>
        <w:tab w:val="left" w:pos="567"/>
      </w:tabs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color w:val="000000"/>
      <w:sz w:val="19"/>
      <w:lang w:val="cs-CZ"/>
    </w:rPr>
  </w:style>
  <w:style w:type="paragraph" w:customStyle="1" w:styleId="smlouvaheading3">
    <w:name w:val="smlouva heading 3"/>
    <w:basedOn w:val="smlouvaheading2"/>
    <w:next w:val="Normlny"/>
    <w:qFormat/>
    <w:rsid w:val="00C32E1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Normlny"/>
    <w:qFormat/>
    <w:rsid w:val="00C32E1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Mriekatabuky1">
    <w:name w:val="Mriežka tabuľky1"/>
    <w:basedOn w:val="Normlnatabuka"/>
    <w:next w:val="Mriekatabuky"/>
    <w:uiPriority w:val="39"/>
    <w:rsid w:val="00C32E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C3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32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Pitoňáková</dc:creator>
  <cp:lastModifiedBy>Franko </cp:lastModifiedBy>
  <cp:revision>16</cp:revision>
  <dcterms:created xsi:type="dcterms:W3CDTF">2022-10-24T12:28:00Z</dcterms:created>
  <dcterms:modified xsi:type="dcterms:W3CDTF">2023-11-28T18:27:00Z</dcterms:modified>
</cp:coreProperties>
</file>