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9FD2" w14:textId="77777777" w:rsidR="00B41906" w:rsidRDefault="00B41906" w:rsidP="00DB216D">
      <w:pPr>
        <w:spacing w:after="0"/>
      </w:pPr>
      <w:r>
        <w:separator/>
      </w:r>
    </w:p>
  </w:endnote>
  <w:endnote w:type="continuationSeparator" w:id="0">
    <w:p w14:paraId="2AD22860" w14:textId="77777777" w:rsidR="00B41906" w:rsidRDefault="00B4190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1316" w14:textId="77777777" w:rsidR="00B41906" w:rsidRDefault="00B41906" w:rsidP="00DB216D">
      <w:pPr>
        <w:spacing w:after="0"/>
      </w:pPr>
      <w:r>
        <w:separator/>
      </w:r>
    </w:p>
  </w:footnote>
  <w:footnote w:type="continuationSeparator" w:id="0">
    <w:p w14:paraId="0FB27751" w14:textId="77777777" w:rsidR="00B41906" w:rsidRDefault="00B41906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2440A95">
              <wp:simplePos x="0" y="0"/>
              <wp:positionH relativeFrom="column">
                <wp:posOffset>2837088</wp:posOffset>
              </wp:positionH>
              <wp:positionV relativeFrom="paragraph">
                <wp:posOffset>36691</wp:posOffset>
              </wp:positionV>
              <wp:extent cx="3135344" cy="563880"/>
              <wp:effectExtent l="0" t="0" r="825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5344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424CD" w14:textId="77777777" w:rsidR="00A9250B" w:rsidRDefault="00A9250B" w:rsidP="00944A30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36BD5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1 SÚŤAŽNÝCH PODKLADOV</w:t>
                          </w:r>
                        </w:p>
                        <w:p w14:paraId="63E4CE06" w14:textId="5E93C292" w:rsidR="00A9250B" w:rsidRPr="00515442" w:rsidRDefault="00A9250B" w:rsidP="00181217">
                          <w:pPr>
                            <w:spacing w:after="11" w:line="249" w:lineRule="auto"/>
                            <w:ind w:right="32"/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532ED4" w:rsidRPr="00532ED4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Servis nadstavieb Ros Roca a dodanie náhradných dielov</w:t>
                          </w: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23.4pt;margin-top:2.9pt;width:246.9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" fillcolor="white [3201]" stroked="f" strokeweight=".5pt">
              <v:textbox>
                <w:txbxContent>
                  <w:p w14:paraId="736424CD" w14:textId="77777777" w:rsidR="00A9250B" w:rsidRDefault="00A9250B" w:rsidP="00944A30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36BD5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1 SÚŤAŽNÝCH PODKLADOV</w:t>
                    </w:r>
                  </w:p>
                  <w:p w14:paraId="63E4CE06" w14:textId="5E93C292" w:rsidR="00A9250B" w:rsidRPr="00515442" w:rsidRDefault="00A9250B" w:rsidP="00181217">
                    <w:pPr>
                      <w:spacing w:after="11" w:line="249" w:lineRule="auto"/>
                      <w:ind w:right="32"/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Nadlimitná zákazka „</w:t>
                    </w:r>
                    <w:r w:rsidR="00532ED4" w:rsidRPr="00532ED4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Servis nadstavieb Ros Roca a dodanie náhradných dielov</w:t>
                    </w: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“</w:t>
                    </w:r>
                  </w:p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81217"/>
    <w:rsid w:val="00286E29"/>
    <w:rsid w:val="003408BF"/>
    <w:rsid w:val="003E4C67"/>
    <w:rsid w:val="004A54A8"/>
    <w:rsid w:val="004B7D5B"/>
    <w:rsid w:val="004C1AEC"/>
    <w:rsid w:val="00515442"/>
    <w:rsid w:val="00526D12"/>
    <w:rsid w:val="00532ED4"/>
    <w:rsid w:val="006346D7"/>
    <w:rsid w:val="00636BD5"/>
    <w:rsid w:val="0069336F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41906"/>
    <w:rsid w:val="00BC6571"/>
    <w:rsid w:val="00C92E70"/>
    <w:rsid w:val="00D75756"/>
    <w:rsid w:val="00DB216D"/>
    <w:rsid w:val="00E52BA0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17</cp:revision>
  <dcterms:created xsi:type="dcterms:W3CDTF">2021-09-02T14:47:00Z</dcterms:created>
  <dcterms:modified xsi:type="dcterms:W3CDTF">2023-11-21T07:56:00Z</dcterms:modified>
</cp:coreProperties>
</file>