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16" w:rsidRPr="00AC3FF5" w:rsidRDefault="00424F16" w:rsidP="00424F16">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5157689"/>
      <w:r w:rsidRPr="00AC3FF5">
        <w:rPr>
          <w:rFonts w:ascii="Times New Roman" w:hAnsi="Times New Roman" w:cs="Times New Roman"/>
          <w:color w:val="auto"/>
        </w:rPr>
        <w:t>B</w:t>
      </w:r>
      <w:r w:rsidRPr="00AC3FF5">
        <w:rPr>
          <w:rFonts w:ascii="Times New Roman" w:hAnsi="Times New Roman" w:cs="Times New Roman"/>
          <w:caps w:val="0"/>
          <w:color w:val="auto"/>
        </w:rPr>
        <w:t>.2 OBCHODNÉ PODMIENKY PLNENIA PREDMETU ZÁKAZKY</w:t>
      </w:r>
      <w:bookmarkEnd w:id="0"/>
      <w:bookmarkEnd w:id="1"/>
      <w:bookmarkEnd w:id="2"/>
      <w:bookmarkEnd w:id="3"/>
    </w:p>
    <w:p w:rsidR="00424F16" w:rsidRPr="00593D37" w:rsidRDefault="00424F16" w:rsidP="00424F16">
      <w:pPr>
        <w:pStyle w:val="Standard"/>
        <w:jc w:val="both"/>
        <w:rPr>
          <w:rFonts w:eastAsia="Batang"/>
          <w:lang w:bidi="he-IL"/>
        </w:rPr>
      </w:pPr>
      <w:bookmarkStart w:id="4" w:name="_Toc486431189"/>
      <w:bookmarkStart w:id="5" w:name="_Toc501958599"/>
    </w:p>
    <w:p w:rsidR="00424F16" w:rsidRPr="00AC3FF5" w:rsidRDefault="00424F16" w:rsidP="00DB45FC">
      <w:pPr>
        <w:pStyle w:val="Standard"/>
        <w:numPr>
          <w:ilvl w:val="0"/>
          <w:numId w:val="7"/>
        </w:numPr>
        <w:jc w:val="both"/>
        <w:rPr>
          <w:rFonts w:cs="Times New Roman"/>
          <w:b/>
        </w:rPr>
      </w:pPr>
      <w:r>
        <w:rPr>
          <w:rFonts w:cs="Times New Roman"/>
          <w:b/>
        </w:rPr>
        <w:t>V súlade s článkom 8, bod 11, 12</w:t>
      </w:r>
      <w:r w:rsidRPr="00AC3FF5">
        <w:rPr>
          <w:rFonts w:cs="Times New Roman"/>
          <w:b/>
        </w:rPr>
        <w:t xml:space="preserve"> zmluvy: </w:t>
      </w:r>
    </w:p>
    <w:p w:rsidR="00424F16" w:rsidRDefault="00424F16" w:rsidP="00424F16">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424F16" w:rsidRPr="001636A7" w:rsidRDefault="00424F16" w:rsidP="00424F16">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424F16" w:rsidRPr="00AC3FF5" w:rsidRDefault="00424F16" w:rsidP="00DB45FC">
      <w:pPr>
        <w:pStyle w:val="Standard"/>
        <w:numPr>
          <w:ilvl w:val="0"/>
          <w:numId w:val="7"/>
        </w:numPr>
        <w:jc w:val="both"/>
        <w:rPr>
          <w:rFonts w:cs="Times New Roman"/>
          <w:b/>
        </w:rPr>
      </w:pPr>
      <w:r w:rsidRPr="00AC3FF5">
        <w:rPr>
          <w:rFonts w:cs="Times New Roman"/>
          <w:b/>
        </w:rPr>
        <w:t xml:space="preserve">V súlade s článkom </w:t>
      </w:r>
      <w:r>
        <w:rPr>
          <w:rFonts w:cs="Times New Roman"/>
          <w:b/>
        </w:rPr>
        <w:t>8, bod 13</w:t>
      </w:r>
      <w:r w:rsidRPr="00AC3FF5">
        <w:rPr>
          <w:rFonts w:cs="Times New Roman"/>
          <w:b/>
        </w:rPr>
        <w:t xml:space="preserve"> zmluvy:</w:t>
      </w:r>
    </w:p>
    <w:p w:rsidR="00424F16" w:rsidRPr="00AC3FF5" w:rsidRDefault="00424F16" w:rsidP="00424F16">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424F16" w:rsidRPr="00AC3FF5" w:rsidRDefault="00424F16" w:rsidP="00424F16">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424F16" w:rsidRPr="00AC3FF5" w:rsidRDefault="00BC2887" w:rsidP="00424F16">
      <w:pPr>
        <w:pStyle w:val="Standard"/>
        <w:ind w:left="426"/>
        <w:jc w:val="both"/>
        <w:rPr>
          <w:rFonts w:eastAsia="Times New Roman" w:cs="Times New Roman"/>
        </w:rPr>
      </w:pPr>
      <w:hyperlink r:id="rId7" w:history="1">
        <w:r w:rsidR="00424F16" w:rsidRPr="00AC3FF5">
          <w:rPr>
            <w:rStyle w:val="Hypertextovprepojenie"/>
            <w:rFonts w:eastAsia="Times New Roman" w:cs="Times New Roman"/>
          </w:rPr>
          <w:t>https://www.justice.gov.sk/Stranky/Registre/Dalsie-uzitocne-zoznamy-a-registre/RPVS/FAQ.aspx</w:t>
        </w:r>
      </w:hyperlink>
      <w:r w:rsidR="00424F16" w:rsidRPr="00AC3FF5">
        <w:rPr>
          <w:rFonts w:eastAsia="Times New Roman" w:cs="Times New Roman"/>
        </w:rPr>
        <w:t xml:space="preserve">. </w:t>
      </w:r>
    </w:p>
    <w:p w:rsidR="00424F16" w:rsidRDefault="00424F16" w:rsidP="00424F16">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424F16" w:rsidRPr="00622B4E" w:rsidRDefault="00424F16" w:rsidP="00DB45FC">
      <w:pPr>
        <w:pStyle w:val="Standard"/>
        <w:numPr>
          <w:ilvl w:val="0"/>
          <w:numId w:val="7"/>
        </w:numPr>
        <w:jc w:val="both"/>
        <w:rPr>
          <w:b/>
        </w:rPr>
      </w:pPr>
      <w:r>
        <w:rPr>
          <w:b/>
        </w:rPr>
        <w:t>V súlade s článkom 8, bod 36</w:t>
      </w:r>
      <w:r w:rsidRPr="00C87F64">
        <w:rPr>
          <w:b/>
        </w:rPr>
        <w:t xml:space="preserve"> zmluvy:</w:t>
      </w:r>
      <w:r w:rsidRPr="00622B4E">
        <w:rPr>
          <w:b/>
        </w:rPr>
        <w:t xml:space="preserve"> </w:t>
      </w:r>
    </w:p>
    <w:p w:rsidR="00424F16" w:rsidRPr="00B850D3" w:rsidRDefault="00424F16" w:rsidP="00424F16">
      <w:pPr>
        <w:pStyle w:val="Standard"/>
        <w:ind w:left="426"/>
        <w:jc w:val="both"/>
      </w:pPr>
      <w:r w:rsidRPr="00E56152">
        <w:t>Zhotoviteľ je povinný, na účely efektívneho plnenia projektu, na plnenie zmluvy vytvoriť dve pracovné miesta pre MRK</w:t>
      </w:r>
      <w:r>
        <w:t>, a teda zamestnať</w:t>
      </w:r>
      <w:r w:rsidRPr="00BB4CAE">
        <w:t xml:space="preserve"> </w:t>
      </w:r>
      <w:r>
        <w:t xml:space="preserve">minimálne dve osoby </w:t>
      </w:r>
      <w:r w:rsidRPr="00BB4CAE">
        <w:t>počas doby realizácie stavebných prác, a to využitím všetkých</w:t>
      </w:r>
      <w:r>
        <w:t xml:space="preserve"> </w:t>
      </w:r>
      <w:r w:rsidRPr="00BB4CAE">
        <w:t>prostriedkov, ktoré mu na to právny poriadok SR poskytuje</w:t>
      </w:r>
      <w:r>
        <w:t>. Uvedené osoby musia patriť</w:t>
      </w:r>
      <w:r w:rsidRPr="0061241D">
        <w:t xml:space="preserve"> k mar</w:t>
      </w:r>
      <w:r>
        <w:t xml:space="preserve">ginalizovanej rómskej komunite </w:t>
      </w:r>
      <w:r w:rsidRPr="0061241D">
        <w:t>a</w:t>
      </w:r>
      <w:r>
        <w:t> </w:t>
      </w:r>
      <w:r w:rsidRPr="0061241D">
        <w:t>zár</w:t>
      </w:r>
      <w:r>
        <w:t>oveň byť</w:t>
      </w:r>
      <w:r w:rsidRPr="0061241D">
        <w:t xml:space="preserve"> nezamestnané, pričom uprednostnené budú dlhodobo nezamestnané osoby</w:t>
      </w:r>
      <w:r>
        <w:t>.</w:t>
      </w:r>
    </w:p>
    <w:p w:rsidR="00424F16" w:rsidRPr="00AC3FF5" w:rsidRDefault="00424F16" w:rsidP="00DB45FC">
      <w:pPr>
        <w:pStyle w:val="Standard"/>
        <w:numPr>
          <w:ilvl w:val="0"/>
          <w:numId w:val="7"/>
        </w:numPr>
        <w:jc w:val="both"/>
        <w:rPr>
          <w:rFonts w:cs="Times New Roman"/>
          <w:b/>
        </w:rPr>
      </w:pPr>
      <w:r w:rsidRPr="00AC3FF5">
        <w:rPr>
          <w:rFonts w:cs="Times New Roman"/>
          <w:b/>
        </w:rPr>
        <w:t xml:space="preserve">V súlade s článkom 9, bod 5 zmluvy: </w:t>
      </w:r>
    </w:p>
    <w:p w:rsidR="00424F16" w:rsidRDefault="00424F16" w:rsidP="00424F16">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auditu súv</w:t>
      </w:r>
      <w:r>
        <w:rPr>
          <w:rFonts w:cs="Times New Roman"/>
          <w:snapToGrid w:val="0"/>
        </w:rPr>
        <w:t xml:space="preserve">isiaceho so stavebnými prácami </w:t>
      </w:r>
      <w:r w:rsidRPr="00AC3FF5">
        <w:rPr>
          <w:rFonts w:cs="Times New Roman"/>
          <w:snapToGrid w:val="0"/>
        </w:rPr>
        <w:t xml:space="preserve">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424F16" w:rsidRPr="00330E39" w:rsidRDefault="00424F16" w:rsidP="00DB45FC">
      <w:pPr>
        <w:pStyle w:val="Standard"/>
        <w:numPr>
          <w:ilvl w:val="0"/>
          <w:numId w:val="7"/>
        </w:numPr>
        <w:jc w:val="both"/>
        <w:rPr>
          <w:rFonts w:cs="Times New Roman"/>
          <w:b/>
        </w:rPr>
      </w:pPr>
      <w:r w:rsidRPr="009D24BE">
        <w:rPr>
          <w:rFonts w:cs="Times New Roman"/>
          <w:b/>
        </w:rPr>
        <w:t>V </w:t>
      </w:r>
      <w:r w:rsidRPr="00330E39">
        <w:rPr>
          <w:rFonts w:cs="Times New Roman"/>
          <w:b/>
        </w:rPr>
        <w:t xml:space="preserve">súlade s článkom 19, bod 1,2 zmluvy: </w:t>
      </w:r>
    </w:p>
    <w:p w:rsidR="00424F16" w:rsidRPr="009D24BE" w:rsidRDefault="00424F16" w:rsidP="00424F16">
      <w:pPr>
        <w:suppressAutoHyphens/>
        <w:ind w:left="360"/>
        <w:jc w:val="both"/>
        <w:rPr>
          <w:color w:val="000000"/>
          <w:sz w:val="24"/>
          <w:szCs w:val="24"/>
        </w:rPr>
      </w:pPr>
      <w:r w:rsidRPr="00330E39">
        <w:rPr>
          <w:color w:val="000000"/>
          <w:sz w:val="24"/>
          <w:szCs w:val="24"/>
        </w:rPr>
        <w:t>Zhotoviteľ je povinný preukázať garanciu</w:t>
      </w:r>
      <w:r w:rsidRPr="009D24BE">
        <w:rPr>
          <w:color w:val="000000"/>
          <w:sz w:val="24"/>
          <w:szCs w:val="24"/>
        </w:rPr>
        <w:t xml:space="preserve"> na splnenie zmluvných záväzkov (ďalej len „garancia“) </w:t>
      </w:r>
      <w:r>
        <w:rPr>
          <w:color w:val="000000"/>
          <w:sz w:val="24"/>
          <w:szCs w:val="24"/>
        </w:rPr>
        <w:t xml:space="preserve">vo výške </w:t>
      </w:r>
      <w:r w:rsidRPr="00631E84">
        <w:rPr>
          <w:b/>
          <w:color w:val="000000"/>
          <w:sz w:val="24"/>
          <w:szCs w:val="24"/>
        </w:rPr>
        <w:t>20 000</w:t>
      </w:r>
      <w:r w:rsidRPr="00631E84">
        <w:rPr>
          <w:color w:val="000000"/>
          <w:sz w:val="24"/>
          <w:szCs w:val="24"/>
        </w:rPr>
        <w:t xml:space="preserve"> €</w:t>
      </w:r>
      <w:r w:rsidRPr="009D24BE">
        <w:rPr>
          <w:color w:val="000000"/>
          <w:sz w:val="24"/>
          <w:szCs w:val="24"/>
        </w:rPr>
        <w:t>.</w:t>
      </w:r>
    </w:p>
    <w:p w:rsidR="00424F16" w:rsidRPr="009D24BE" w:rsidRDefault="00424F16" w:rsidP="00424F16">
      <w:pPr>
        <w:suppressAutoHyphens/>
        <w:ind w:left="360"/>
        <w:jc w:val="both"/>
        <w:rPr>
          <w:color w:val="000000"/>
          <w:sz w:val="24"/>
          <w:szCs w:val="24"/>
        </w:rPr>
      </w:pPr>
      <w:r w:rsidRPr="009D24BE">
        <w:rPr>
          <w:color w:val="000000"/>
          <w:sz w:val="24"/>
          <w:szCs w:val="24"/>
        </w:rPr>
        <w:t>Zhotovit</w:t>
      </w:r>
      <w:r>
        <w:rPr>
          <w:color w:val="000000"/>
          <w:sz w:val="24"/>
          <w:szCs w:val="24"/>
        </w:rPr>
        <w:t xml:space="preserve">eľ môže </w:t>
      </w:r>
      <w:r>
        <w:rPr>
          <w:sz w:val="24"/>
          <w:szCs w:val="24"/>
        </w:rPr>
        <w:t>zložiť garanciu podľa bodu 1 na účet objednávateľa alebo predložiť bankovú záruku, príp. záruku poistenia a doklad o splnení predmetnej povinnosti predloží vo forme kópie do 7</w:t>
      </w:r>
      <w:r w:rsidRPr="004B4D42">
        <w:rPr>
          <w:sz w:val="24"/>
          <w:szCs w:val="24"/>
        </w:rPr>
        <w:t xml:space="preserve"> kalendárnych dní od prevzatia staveniska</w:t>
      </w:r>
      <w:r w:rsidRPr="009D24BE">
        <w:rPr>
          <w:color w:val="000000"/>
          <w:sz w:val="24"/>
          <w:szCs w:val="24"/>
        </w:rPr>
        <w:t>.</w:t>
      </w:r>
    </w:p>
    <w:p w:rsidR="00424F16" w:rsidRPr="009D24BE" w:rsidRDefault="00424F16" w:rsidP="00424F16">
      <w:pPr>
        <w:pStyle w:val="Standard"/>
        <w:ind w:left="426"/>
        <w:jc w:val="both"/>
        <w:rPr>
          <w:rFonts w:cs="Times New Roman"/>
          <w:color w:val="000000"/>
        </w:rPr>
      </w:pPr>
    </w:p>
    <w:p w:rsidR="00424F16" w:rsidRPr="009D24BE" w:rsidRDefault="00424F16" w:rsidP="00424F16">
      <w:pPr>
        <w:pStyle w:val="Standard"/>
        <w:rPr>
          <w:rFonts w:eastAsia="Times New Roman" w:cs="Times New Roman"/>
          <w:b/>
          <w:color w:val="000000"/>
        </w:rPr>
      </w:pPr>
    </w:p>
    <w:p w:rsidR="00424F16" w:rsidRPr="00F25529" w:rsidRDefault="00424F16" w:rsidP="00424F16">
      <w:pPr>
        <w:pStyle w:val="Standard"/>
        <w:ind w:left="426"/>
        <w:jc w:val="both"/>
        <w:rPr>
          <w:rFonts w:cs="Times New Roman"/>
          <w:snapToGrid w:val="0"/>
        </w:rPr>
      </w:pPr>
    </w:p>
    <w:p w:rsidR="00424F16" w:rsidRPr="00AC3FF5" w:rsidRDefault="00424F16" w:rsidP="00424F16">
      <w:pPr>
        <w:pStyle w:val="Zkladntext0"/>
        <w:rPr>
          <w:rFonts w:ascii="Times New Roman" w:hAnsi="Times New Roman"/>
          <w:b/>
          <w:bCs/>
          <w:szCs w:val="24"/>
        </w:rPr>
      </w:pPr>
      <w:r w:rsidRPr="00AC3FF5">
        <w:rPr>
          <w:rFonts w:ascii="Times New Roman" w:hAnsi="Times New Roman"/>
          <w:szCs w:val="24"/>
          <w:highlight w:val="yellow"/>
        </w:rPr>
        <w:br w:type="column"/>
      </w:r>
      <w:bookmarkEnd w:id="4"/>
    </w:p>
    <w:p w:rsidR="00424F16" w:rsidRPr="00AC3FF5" w:rsidRDefault="00424F16" w:rsidP="00424F16">
      <w:pPr>
        <w:pStyle w:val="Zkladntext0"/>
        <w:jc w:val="center"/>
        <w:rPr>
          <w:rFonts w:ascii="Times New Roman" w:hAnsi="Times New Roman"/>
          <w:b/>
          <w:bCs/>
          <w:szCs w:val="24"/>
        </w:rPr>
      </w:pPr>
      <w:r w:rsidRPr="00AC3FF5">
        <w:rPr>
          <w:rFonts w:ascii="Times New Roman" w:hAnsi="Times New Roman"/>
          <w:b/>
          <w:bCs/>
          <w:szCs w:val="24"/>
        </w:rPr>
        <w:t>ZMLUVA O DIELO</w:t>
      </w:r>
    </w:p>
    <w:p w:rsidR="00424F16" w:rsidRPr="00AC3FF5" w:rsidRDefault="00424F16" w:rsidP="00424F16">
      <w:pPr>
        <w:jc w:val="center"/>
        <w:rPr>
          <w:color w:val="000000"/>
          <w:sz w:val="24"/>
          <w:szCs w:val="24"/>
        </w:rPr>
      </w:pPr>
      <w:r w:rsidRPr="00AC3FF5">
        <w:rPr>
          <w:color w:val="000000"/>
          <w:sz w:val="24"/>
          <w:szCs w:val="24"/>
        </w:rPr>
        <w:t xml:space="preserve">uzatvorená podľa ustanovenia § 536 a </w:t>
      </w:r>
      <w:proofErr w:type="spellStart"/>
      <w:r w:rsidRPr="00AC3FF5">
        <w:rPr>
          <w:color w:val="000000"/>
          <w:sz w:val="24"/>
          <w:szCs w:val="24"/>
        </w:rPr>
        <w:t>nasl</w:t>
      </w:r>
      <w:proofErr w:type="spellEnd"/>
      <w:r w:rsidRPr="00AC3FF5">
        <w:rPr>
          <w:color w:val="000000"/>
          <w:sz w:val="24"/>
          <w:szCs w:val="24"/>
        </w:rPr>
        <w:t xml:space="preserve">. Obchodného zákonníka </w:t>
      </w:r>
    </w:p>
    <w:p w:rsidR="00424F16" w:rsidRPr="00AC3FF5" w:rsidRDefault="00424F16" w:rsidP="00424F16">
      <w:pPr>
        <w:jc w:val="center"/>
        <w:rPr>
          <w:color w:val="000000"/>
          <w:sz w:val="24"/>
          <w:szCs w:val="24"/>
        </w:rPr>
      </w:pPr>
      <w:r w:rsidRPr="00AC3FF5">
        <w:rPr>
          <w:color w:val="000000"/>
          <w:sz w:val="24"/>
          <w:szCs w:val="24"/>
        </w:rPr>
        <w:t>č. 513/1991 Zb. v platnom znení</w:t>
      </w:r>
    </w:p>
    <w:p w:rsidR="00424F16" w:rsidRPr="00AC3FF5" w:rsidRDefault="00424F16" w:rsidP="00424F16">
      <w:pPr>
        <w:shd w:val="clear" w:color="auto" w:fill="FFFFFF"/>
        <w:tabs>
          <w:tab w:val="left" w:pos="3402"/>
        </w:tabs>
        <w:ind w:right="-3"/>
        <w:rPr>
          <w:b/>
          <w:color w:val="000000"/>
          <w:sz w:val="24"/>
          <w:szCs w:val="24"/>
        </w:rPr>
      </w:pPr>
    </w:p>
    <w:p w:rsidR="00424F16" w:rsidRPr="00AC3FF5" w:rsidRDefault="00424F16" w:rsidP="00424F16">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424F16" w:rsidRPr="00AC3FF5" w:rsidRDefault="00424F16" w:rsidP="00424F16">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424F16" w:rsidRPr="00AC3FF5" w:rsidRDefault="00424F16" w:rsidP="00424F16">
      <w:pPr>
        <w:shd w:val="clear" w:color="auto" w:fill="FFFFFF"/>
        <w:tabs>
          <w:tab w:val="left" w:pos="3402"/>
        </w:tabs>
        <w:ind w:left="284" w:right="-3"/>
        <w:rPr>
          <w:b/>
          <w:color w:val="000000"/>
          <w:sz w:val="24"/>
          <w:szCs w:val="24"/>
        </w:rPr>
      </w:pPr>
    </w:p>
    <w:p w:rsidR="00424F16" w:rsidRPr="00AC3FF5" w:rsidRDefault="00424F16" w:rsidP="00424F16">
      <w:pPr>
        <w:shd w:val="clear" w:color="auto" w:fill="FFFFFF"/>
        <w:tabs>
          <w:tab w:val="left" w:pos="3402"/>
        </w:tabs>
        <w:ind w:left="284" w:right="-3"/>
        <w:rPr>
          <w:sz w:val="24"/>
          <w:szCs w:val="24"/>
          <w:lang w:eastAsia="cs-CZ"/>
        </w:rPr>
      </w:pPr>
      <w:r w:rsidRPr="00AC3FF5">
        <w:rPr>
          <w:b/>
          <w:color w:val="000000"/>
          <w:sz w:val="24"/>
          <w:szCs w:val="24"/>
        </w:rPr>
        <w:t>1. Objednávateľ:</w:t>
      </w:r>
    </w:p>
    <w:p w:rsidR="00424F16" w:rsidRPr="00502E18" w:rsidRDefault="00424F16" w:rsidP="00424F16">
      <w:pPr>
        <w:shd w:val="clear" w:color="auto" w:fill="FFFFFF"/>
        <w:tabs>
          <w:tab w:val="left" w:pos="3261"/>
          <w:tab w:val="left" w:pos="4253"/>
        </w:tabs>
        <w:ind w:left="567" w:right="-3"/>
        <w:rPr>
          <w:b/>
          <w:color w:val="000000"/>
          <w:sz w:val="24"/>
          <w:szCs w:val="24"/>
          <w:highlight w:val="yellow"/>
          <w:lang w:eastAsia="cs-CZ"/>
        </w:rPr>
      </w:pPr>
      <w:r w:rsidRPr="00502E18">
        <w:rPr>
          <w:sz w:val="24"/>
          <w:szCs w:val="24"/>
          <w:lang w:eastAsia="cs-CZ"/>
        </w:rPr>
        <w:t>Obchodné meno:</w:t>
      </w:r>
      <w:r>
        <w:rPr>
          <w:color w:val="000000"/>
          <w:sz w:val="24"/>
          <w:szCs w:val="24"/>
          <w:lang w:eastAsia="cs-CZ"/>
        </w:rPr>
        <w:tab/>
      </w:r>
      <w:r>
        <w:rPr>
          <w:color w:val="000000"/>
          <w:sz w:val="24"/>
          <w:szCs w:val="24"/>
          <w:lang w:eastAsia="cs-CZ"/>
        </w:rPr>
        <w:tab/>
      </w:r>
      <w:r w:rsidRPr="00502E18">
        <w:rPr>
          <w:b/>
          <w:sz w:val="24"/>
          <w:szCs w:val="24"/>
        </w:rPr>
        <w:t>Mesto Zlaté Moravce</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Sídlo:</w:t>
      </w:r>
      <w:r w:rsidRPr="00502E18">
        <w:rPr>
          <w:sz w:val="24"/>
          <w:szCs w:val="24"/>
        </w:rPr>
        <w:tab/>
      </w:r>
      <w:r w:rsidRPr="00502E18">
        <w:rPr>
          <w:sz w:val="24"/>
          <w:szCs w:val="24"/>
        </w:rPr>
        <w:tab/>
      </w:r>
      <w:r w:rsidRPr="00502E18">
        <w:rPr>
          <w:sz w:val="24"/>
          <w:szCs w:val="24"/>
        </w:rPr>
        <w:tab/>
        <w:t>1. mája 2, 953 01 Zlaté Moravce</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 xml:space="preserve">V jeho mene konajúci:  </w:t>
      </w:r>
      <w:r w:rsidRPr="00502E18">
        <w:rPr>
          <w:sz w:val="24"/>
          <w:szCs w:val="24"/>
        </w:rPr>
        <w:tab/>
      </w:r>
      <w:r w:rsidRPr="00502E18">
        <w:rPr>
          <w:sz w:val="24"/>
          <w:szCs w:val="24"/>
        </w:rPr>
        <w:tab/>
      </w:r>
      <w:r w:rsidRPr="00502E18">
        <w:rPr>
          <w:sz w:val="24"/>
          <w:szCs w:val="24"/>
        </w:rPr>
        <w:tab/>
        <w:t>PaedDr. Dušan Husár, primátor mesta</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Oprávnený rokovať vo veciach</w:t>
      </w:r>
      <w:r w:rsidRPr="00502E18">
        <w:rPr>
          <w:sz w:val="24"/>
          <w:szCs w:val="24"/>
        </w:rPr>
        <w:tab/>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a) zmluvných:</w:t>
      </w:r>
      <w:r w:rsidRPr="00502E18">
        <w:rPr>
          <w:sz w:val="24"/>
          <w:szCs w:val="24"/>
        </w:rPr>
        <w:tab/>
      </w:r>
      <w:r w:rsidRPr="00502E18">
        <w:rPr>
          <w:sz w:val="24"/>
          <w:szCs w:val="24"/>
        </w:rPr>
        <w:tab/>
      </w:r>
      <w:r w:rsidRPr="00502E18">
        <w:rPr>
          <w:sz w:val="24"/>
          <w:szCs w:val="24"/>
        </w:rPr>
        <w:tab/>
        <w:t xml:space="preserve">JUDr. Michaela Uličná, kontakt: 037/69 239 30, </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ab/>
      </w:r>
      <w:r w:rsidRPr="00502E18">
        <w:rPr>
          <w:sz w:val="24"/>
          <w:szCs w:val="24"/>
        </w:rPr>
        <w:tab/>
      </w:r>
      <w:r w:rsidRPr="00502E18">
        <w:rPr>
          <w:sz w:val="24"/>
          <w:szCs w:val="24"/>
        </w:rPr>
        <w:tab/>
        <w:t>e-mail: pravnik@zlatemoravce.eu</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b) technických:</w:t>
      </w:r>
      <w:r w:rsidRPr="00502E18">
        <w:rPr>
          <w:sz w:val="24"/>
          <w:szCs w:val="24"/>
        </w:rPr>
        <w:tab/>
      </w:r>
      <w:r w:rsidRPr="00502E18">
        <w:rPr>
          <w:sz w:val="24"/>
          <w:szCs w:val="24"/>
        </w:rPr>
        <w:tab/>
      </w:r>
      <w:r w:rsidRPr="00502E18">
        <w:rPr>
          <w:sz w:val="24"/>
          <w:szCs w:val="24"/>
        </w:rPr>
        <w:tab/>
        <w:t xml:space="preserve">Ing. Júlia </w:t>
      </w:r>
      <w:proofErr w:type="spellStart"/>
      <w:r w:rsidRPr="00502E18">
        <w:rPr>
          <w:sz w:val="24"/>
          <w:szCs w:val="24"/>
        </w:rPr>
        <w:t>Bacigálová</w:t>
      </w:r>
      <w:proofErr w:type="spellEnd"/>
      <w:r w:rsidRPr="00502E18">
        <w:rPr>
          <w:sz w:val="24"/>
          <w:szCs w:val="24"/>
        </w:rPr>
        <w:t xml:space="preserve">, kontakt: 037/69 239 15, </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ab/>
      </w:r>
      <w:r w:rsidRPr="00502E18">
        <w:rPr>
          <w:sz w:val="24"/>
          <w:szCs w:val="24"/>
        </w:rPr>
        <w:tab/>
      </w:r>
      <w:r w:rsidRPr="00502E18">
        <w:rPr>
          <w:sz w:val="24"/>
          <w:szCs w:val="24"/>
        </w:rPr>
        <w:tab/>
        <w:t>e-mail: julia.bacigalova@zlatemoravce.eu</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IČO:</w:t>
      </w:r>
      <w:r w:rsidRPr="00502E18">
        <w:rPr>
          <w:sz w:val="24"/>
          <w:szCs w:val="24"/>
        </w:rPr>
        <w:tab/>
      </w:r>
      <w:r w:rsidRPr="00502E18">
        <w:rPr>
          <w:sz w:val="24"/>
          <w:szCs w:val="24"/>
        </w:rPr>
        <w:tab/>
      </w:r>
      <w:r w:rsidRPr="00502E18">
        <w:rPr>
          <w:sz w:val="24"/>
          <w:szCs w:val="24"/>
        </w:rPr>
        <w:tab/>
        <w:t>00308676</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DIČ:</w:t>
      </w:r>
      <w:r w:rsidRPr="00502E18">
        <w:rPr>
          <w:sz w:val="24"/>
          <w:szCs w:val="24"/>
        </w:rPr>
        <w:tab/>
      </w:r>
      <w:r w:rsidRPr="00502E18">
        <w:rPr>
          <w:sz w:val="24"/>
          <w:szCs w:val="24"/>
        </w:rPr>
        <w:tab/>
      </w:r>
      <w:r w:rsidRPr="00502E18">
        <w:rPr>
          <w:sz w:val="24"/>
          <w:szCs w:val="24"/>
        </w:rPr>
        <w:tab/>
        <w:t>2021058787</w:t>
      </w:r>
    </w:p>
    <w:p w:rsidR="00424F16"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Bankové spojenie:</w:t>
      </w:r>
      <w:r w:rsidRPr="00502E18">
        <w:rPr>
          <w:sz w:val="24"/>
          <w:szCs w:val="24"/>
        </w:rPr>
        <w:tab/>
      </w:r>
      <w:r w:rsidRPr="00502E18">
        <w:rPr>
          <w:sz w:val="24"/>
          <w:szCs w:val="24"/>
        </w:rPr>
        <w:tab/>
      </w:r>
      <w:r w:rsidRPr="00502E18">
        <w:rPr>
          <w:sz w:val="24"/>
          <w:szCs w:val="24"/>
        </w:rPr>
        <w:tab/>
        <w:t>VÚB Nitra</w:t>
      </w:r>
    </w:p>
    <w:p w:rsidR="00424F16" w:rsidRPr="00502E18" w:rsidRDefault="00424F16" w:rsidP="00424F16">
      <w:pPr>
        <w:tabs>
          <w:tab w:val="left" w:pos="3261"/>
          <w:tab w:val="left" w:pos="3828"/>
          <w:tab w:val="left" w:pos="4253"/>
          <w:tab w:val="right" w:leader="dot" w:pos="10080"/>
        </w:tabs>
        <w:ind w:left="567"/>
        <w:jc w:val="both"/>
        <w:rPr>
          <w:sz w:val="24"/>
          <w:szCs w:val="24"/>
        </w:rPr>
      </w:pPr>
      <w:r w:rsidRPr="00502E18">
        <w:rPr>
          <w:sz w:val="24"/>
          <w:szCs w:val="24"/>
        </w:rPr>
        <w:t xml:space="preserve">IBAN: </w:t>
      </w:r>
      <w:r w:rsidRPr="00502E18">
        <w:rPr>
          <w:sz w:val="24"/>
          <w:szCs w:val="24"/>
        </w:rPr>
        <w:tab/>
      </w:r>
      <w:r>
        <w:rPr>
          <w:sz w:val="24"/>
          <w:szCs w:val="24"/>
        </w:rPr>
        <w:tab/>
      </w:r>
      <w:r w:rsidRPr="00502E18">
        <w:rPr>
          <w:sz w:val="24"/>
          <w:szCs w:val="24"/>
        </w:rPr>
        <w:tab/>
      </w:r>
      <w:r w:rsidRPr="00535F29">
        <w:rPr>
          <w:rFonts w:eastAsia="Lucida Sans Unicode"/>
          <w:snapToGrid w:val="0"/>
          <w:kern w:val="3"/>
          <w:sz w:val="24"/>
          <w:szCs w:val="24"/>
          <w:lang w:eastAsia="sk-SK"/>
        </w:rPr>
        <w:t>SK78 0200 0000 0016 2257 8653</w:t>
      </w:r>
    </w:p>
    <w:p w:rsidR="00424F16" w:rsidRPr="00502E18" w:rsidRDefault="00424F16" w:rsidP="00424F16">
      <w:pPr>
        <w:tabs>
          <w:tab w:val="left" w:pos="3402"/>
        </w:tabs>
        <w:ind w:left="567"/>
        <w:rPr>
          <w:i/>
          <w:color w:val="000000"/>
          <w:sz w:val="24"/>
          <w:szCs w:val="24"/>
        </w:rPr>
      </w:pPr>
      <w:r w:rsidRPr="00502E18">
        <w:rPr>
          <w:i/>
          <w:color w:val="000000"/>
          <w:sz w:val="24"/>
          <w:szCs w:val="24"/>
        </w:rPr>
        <w:t>(ďalej len „objednávateľ“)</w:t>
      </w:r>
    </w:p>
    <w:p w:rsidR="00424F16" w:rsidRPr="00AC3FF5" w:rsidRDefault="00424F16" w:rsidP="00424F16">
      <w:pPr>
        <w:tabs>
          <w:tab w:val="left" w:pos="3402"/>
        </w:tabs>
        <w:rPr>
          <w:i/>
          <w:sz w:val="24"/>
          <w:szCs w:val="24"/>
        </w:rPr>
      </w:pPr>
    </w:p>
    <w:p w:rsidR="00424F16" w:rsidRPr="00AC3FF5" w:rsidRDefault="00424F16" w:rsidP="00424F16">
      <w:pPr>
        <w:ind w:left="284" w:firstLine="424"/>
        <w:rPr>
          <w:i/>
          <w:color w:val="000000"/>
          <w:sz w:val="24"/>
          <w:szCs w:val="24"/>
        </w:rPr>
      </w:pPr>
    </w:p>
    <w:p w:rsidR="00424F16" w:rsidRPr="00AC3FF5" w:rsidRDefault="00424F16" w:rsidP="00424F16">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424F16" w:rsidRPr="00AC3FF5" w:rsidRDefault="00424F16" w:rsidP="00424F16">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424F16" w:rsidRPr="00AC3FF5" w:rsidRDefault="00424F16" w:rsidP="00424F16">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424F16" w:rsidRDefault="00424F16" w:rsidP="00424F16">
      <w:pPr>
        <w:tabs>
          <w:tab w:val="left" w:pos="3402"/>
        </w:tabs>
        <w:ind w:left="567"/>
        <w:rPr>
          <w:i/>
          <w:color w:val="000000"/>
          <w:sz w:val="24"/>
          <w:szCs w:val="24"/>
        </w:rPr>
      </w:pPr>
    </w:p>
    <w:p w:rsidR="00424F16" w:rsidRPr="00AC3FF5" w:rsidRDefault="00424F16" w:rsidP="00424F16">
      <w:pPr>
        <w:tabs>
          <w:tab w:val="left" w:pos="3402"/>
        </w:tabs>
        <w:ind w:left="567"/>
        <w:rPr>
          <w:i/>
          <w:color w:val="000000"/>
          <w:sz w:val="24"/>
          <w:szCs w:val="24"/>
        </w:rPr>
      </w:pPr>
      <w:r w:rsidRPr="00AC3FF5">
        <w:rPr>
          <w:i/>
          <w:color w:val="000000"/>
          <w:sz w:val="24"/>
          <w:szCs w:val="24"/>
        </w:rPr>
        <w:t>(ďalej len „zhotoviteľ“)</w:t>
      </w:r>
    </w:p>
    <w:p w:rsidR="00424F16" w:rsidRPr="00AC3FF5" w:rsidRDefault="00424F16" w:rsidP="00424F16">
      <w:pPr>
        <w:ind w:left="284"/>
        <w:rPr>
          <w:b/>
          <w:color w:val="000000"/>
          <w:sz w:val="24"/>
          <w:szCs w:val="24"/>
        </w:rPr>
      </w:pPr>
    </w:p>
    <w:p w:rsidR="00424F16" w:rsidRPr="00AC3FF5" w:rsidRDefault="00424F16" w:rsidP="00424F16">
      <w:pPr>
        <w:rPr>
          <w:b/>
          <w:color w:val="000000"/>
          <w:sz w:val="24"/>
          <w:szCs w:val="24"/>
        </w:rPr>
      </w:pPr>
    </w:p>
    <w:p w:rsidR="00424F16" w:rsidRPr="00AC3FF5" w:rsidRDefault="00424F16" w:rsidP="00424F16">
      <w:pPr>
        <w:jc w:val="center"/>
        <w:rPr>
          <w:b/>
          <w:color w:val="000000"/>
          <w:sz w:val="24"/>
          <w:szCs w:val="24"/>
        </w:rPr>
      </w:pPr>
      <w:r w:rsidRPr="00AC3FF5">
        <w:rPr>
          <w:b/>
          <w:color w:val="000000"/>
          <w:sz w:val="24"/>
          <w:szCs w:val="24"/>
        </w:rPr>
        <w:t>Článok  2</w:t>
      </w:r>
    </w:p>
    <w:p w:rsidR="00424F16" w:rsidRPr="00AC3FF5" w:rsidRDefault="00424F16" w:rsidP="00424F16">
      <w:pPr>
        <w:ind w:left="240"/>
        <w:jc w:val="center"/>
        <w:rPr>
          <w:b/>
          <w:color w:val="000000"/>
          <w:sz w:val="24"/>
          <w:szCs w:val="24"/>
        </w:rPr>
      </w:pPr>
      <w:r w:rsidRPr="00AC3FF5">
        <w:rPr>
          <w:b/>
          <w:color w:val="000000"/>
          <w:sz w:val="24"/>
          <w:szCs w:val="24"/>
        </w:rPr>
        <w:t>Východiskové podklady a údaje</w:t>
      </w:r>
    </w:p>
    <w:p w:rsidR="00424F16" w:rsidRPr="00AC3FF5" w:rsidRDefault="00424F16" w:rsidP="00424F16">
      <w:pPr>
        <w:ind w:left="240"/>
        <w:rPr>
          <w:color w:val="000000"/>
          <w:sz w:val="24"/>
          <w:szCs w:val="24"/>
        </w:rPr>
      </w:pPr>
    </w:p>
    <w:bookmarkEnd w:id="5"/>
    <w:p w:rsidR="00B75FE3" w:rsidRPr="00AC3FF5" w:rsidRDefault="00B75FE3" w:rsidP="00B75FE3">
      <w:pPr>
        <w:ind w:left="240"/>
        <w:rPr>
          <w:color w:val="000000"/>
          <w:sz w:val="24"/>
          <w:szCs w:val="24"/>
        </w:rPr>
      </w:pPr>
      <w:r w:rsidRPr="00AC3FF5">
        <w:rPr>
          <w:color w:val="000000"/>
          <w:sz w:val="24"/>
          <w:szCs w:val="24"/>
        </w:rPr>
        <w:t>Podkladom pre spracovanie tejto zmluvy sú:</w:t>
      </w:r>
    </w:p>
    <w:p w:rsidR="00B75FE3" w:rsidRPr="00AC3FF5" w:rsidRDefault="00B75FE3" w:rsidP="00B75FE3">
      <w:pPr>
        <w:ind w:left="240"/>
        <w:rPr>
          <w:color w:val="000000"/>
          <w:sz w:val="24"/>
          <w:szCs w:val="24"/>
        </w:rPr>
      </w:pPr>
    </w:p>
    <w:p w:rsidR="00B75FE3" w:rsidRDefault="00B75FE3" w:rsidP="00B75FE3">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D90D39">
        <w:rPr>
          <w:sz w:val="24"/>
          <w:szCs w:val="24"/>
        </w:rPr>
        <w:t>240/2019 dňa 25.11.2019</w:t>
      </w:r>
      <w:r>
        <w:rPr>
          <w:sz w:val="24"/>
          <w:szCs w:val="24"/>
        </w:rPr>
        <w:t xml:space="preserve"> </w:t>
      </w:r>
      <w:r w:rsidRPr="00D90D39">
        <w:rPr>
          <w:sz w:val="24"/>
          <w:szCs w:val="24"/>
        </w:rPr>
        <w:t>pod značkou 34133 - WYP</w:t>
      </w:r>
      <w:r>
        <w:rPr>
          <w:sz w:val="24"/>
          <w:szCs w:val="24"/>
        </w:rPr>
        <w:t>.</w:t>
      </w:r>
    </w:p>
    <w:p w:rsidR="00B75FE3" w:rsidRPr="00162427" w:rsidRDefault="00B75FE3" w:rsidP="00B75FE3">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podľa ktorej sa  budú stavebné práce vykonávať.</w:t>
      </w:r>
    </w:p>
    <w:p w:rsidR="00B75FE3" w:rsidRDefault="00B75FE3" w:rsidP="00B75FE3">
      <w:pPr>
        <w:tabs>
          <w:tab w:val="left" w:pos="601"/>
        </w:tabs>
        <w:suppressAutoHyphens/>
        <w:ind w:left="595"/>
        <w:jc w:val="both"/>
        <w:rPr>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3</w:t>
      </w:r>
    </w:p>
    <w:p w:rsidR="00B75FE3" w:rsidRPr="00AC3FF5" w:rsidRDefault="00B75FE3" w:rsidP="00B75FE3">
      <w:pPr>
        <w:jc w:val="center"/>
        <w:rPr>
          <w:b/>
          <w:color w:val="000000"/>
          <w:sz w:val="24"/>
          <w:szCs w:val="24"/>
        </w:rPr>
      </w:pPr>
      <w:r w:rsidRPr="00AC3FF5">
        <w:rPr>
          <w:b/>
          <w:color w:val="000000"/>
          <w:sz w:val="24"/>
          <w:szCs w:val="24"/>
        </w:rPr>
        <w:t>Predmet zmluvy</w:t>
      </w:r>
    </w:p>
    <w:p w:rsidR="00B75FE3" w:rsidRPr="00AC3FF5" w:rsidRDefault="00B75FE3" w:rsidP="00B75FE3">
      <w:pPr>
        <w:jc w:val="center"/>
        <w:rPr>
          <w:b/>
          <w:color w:val="000000"/>
          <w:sz w:val="24"/>
          <w:szCs w:val="24"/>
        </w:rPr>
      </w:pPr>
    </w:p>
    <w:p w:rsidR="00B75FE3" w:rsidRPr="00AC3FF5" w:rsidRDefault="00B75FE3" w:rsidP="00B75FE3">
      <w:pPr>
        <w:numPr>
          <w:ilvl w:val="0"/>
          <w:numId w:val="41"/>
        </w:numPr>
        <w:suppressAutoHyphens/>
        <w:jc w:val="both"/>
        <w:rPr>
          <w:sz w:val="24"/>
          <w:szCs w:val="24"/>
        </w:rPr>
      </w:pPr>
      <w:r w:rsidRPr="00AC3FF5">
        <w:rPr>
          <w:sz w:val="24"/>
          <w:szCs w:val="24"/>
        </w:rPr>
        <w:t xml:space="preserve">Zhotoviteľ sa zaväzuje vykonať pre objednávateľa kompletné zabezpečenie prác na stavbe v rozsahu podľa článku 2 tejto zmluvy a prílohy č. 1 </w:t>
      </w:r>
      <w:r w:rsidRPr="00AC3FF5">
        <w:rPr>
          <w:b/>
          <w:sz w:val="24"/>
          <w:szCs w:val="24"/>
        </w:rPr>
        <w:t>ocenený výkaz výmer</w:t>
      </w:r>
      <w:r w:rsidRPr="00AC3FF5">
        <w:rPr>
          <w:sz w:val="24"/>
          <w:szCs w:val="24"/>
        </w:rPr>
        <w:t>.</w:t>
      </w:r>
    </w:p>
    <w:p w:rsidR="00B75FE3" w:rsidRPr="00AC3FF5" w:rsidRDefault="00B75FE3" w:rsidP="00B75FE3">
      <w:pPr>
        <w:numPr>
          <w:ilvl w:val="0"/>
          <w:numId w:val="41"/>
        </w:numPr>
        <w:suppressAutoHyphens/>
        <w:ind w:left="595" w:hanging="357"/>
        <w:jc w:val="both"/>
        <w:rPr>
          <w:color w:val="000000"/>
          <w:sz w:val="24"/>
          <w:szCs w:val="24"/>
        </w:rPr>
      </w:pPr>
      <w:r w:rsidRPr="00AC3FF5">
        <w:rPr>
          <w:color w:val="000000"/>
          <w:sz w:val="24"/>
          <w:szCs w:val="24"/>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B75FE3" w:rsidRPr="00AC3FF5" w:rsidRDefault="00B75FE3" w:rsidP="00B75FE3">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B75FE3" w:rsidRPr="00AC3FF5" w:rsidRDefault="00B75FE3" w:rsidP="00B75FE3">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B75FE3" w:rsidRPr="00AC3FF5" w:rsidRDefault="00B75FE3" w:rsidP="00B75FE3">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sidRPr="00353F61">
        <w:rPr>
          <w:snapToGrid w:val="0"/>
          <w:sz w:val="24"/>
          <w:szCs w:val="24"/>
        </w:rPr>
        <w:t>nenávratného finančného príspevku (NFP)</w:t>
      </w:r>
      <w:r>
        <w:rPr>
          <w:sz w:val="24"/>
          <w:szCs w:val="24"/>
        </w:rPr>
        <w:t>, ak to poskytovateľ NFP vyžaduje</w:t>
      </w:r>
      <w:r w:rsidRPr="00AC3FF5">
        <w:rPr>
          <w:color w:val="000000"/>
          <w:sz w:val="24"/>
          <w:szCs w:val="24"/>
        </w:rPr>
        <w:t>.</w:t>
      </w:r>
    </w:p>
    <w:p w:rsidR="00B75FE3" w:rsidRPr="00AC3FF5" w:rsidRDefault="00B75FE3" w:rsidP="00B75FE3">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B75FE3" w:rsidRPr="00AC3FF5" w:rsidRDefault="00B75FE3" w:rsidP="00B75FE3">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B75FE3" w:rsidRPr="00AC3FF5" w:rsidRDefault="00B75FE3" w:rsidP="00B75FE3">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4</w:t>
      </w:r>
    </w:p>
    <w:p w:rsidR="00B75FE3" w:rsidRPr="00AC3FF5" w:rsidRDefault="00B75FE3" w:rsidP="00B75FE3">
      <w:pPr>
        <w:jc w:val="center"/>
        <w:rPr>
          <w:b/>
          <w:color w:val="000000"/>
          <w:sz w:val="24"/>
          <w:szCs w:val="24"/>
        </w:rPr>
      </w:pPr>
      <w:r w:rsidRPr="00AC3FF5">
        <w:rPr>
          <w:b/>
          <w:color w:val="000000"/>
          <w:sz w:val="24"/>
          <w:szCs w:val="24"/>
        </w:rPr>
        <w:t>Lehota a miesto plnenia</w:t>
      </w:r>
    </w:p>
    <w:p w:rsidR="00B75FE3" w:rsidRPr="00AC3FF5" w:rsidRDefault="00B75FE3" w:rsidP="00B75FE3">
      <w:pPr>
        <w:ind w:left="709" w:hanging="425"/>
        <w:jc w:val="both"/>
        <w:rPr>
          <w:color w:val="000000"/>
          <w:sz w:val="24"/>
          <w:szCs w:val="24"/>
        </w:rPr>
      </w:pPr>
    </w:p>
    <w:p w:rsidR="00B75FE3" w:rsidRPr="00AC3FF5" w:rsidRDefault="00B75FE3" w:rsidP="00B75FE3">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B75FE3" w:rsidRPr="00AC3FF5" w:rsidRDefault="00B75FE3" w:rsidP="00B75FE3">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B75FE3" w:rsidRPr="00AC3FF5" w:rsidRDefault="00B75FE3" w:rsidP="00B75FE3">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B75FE3" w:rsidRPr="00AC3FF5" w:rsidRDefault="00B75FE3" w:rsidP="00B75FE3">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9</w:t>
      </w:r>
      <w:r w:rsidRPr="00AC3FF5">
        <w:rPr>
          <w:rFonts w:eastAsia="Batang"/>
          <w:sz w:val="24"/>
          <w:szCs w:val="24"/>
          <w:lang w:bidi="he-IL"/>
        </w:rPr>
        <w:t xml:space="preserve"> mesiacov odo dňa odovzdania a prevzatia  staveniska. </w:t>
      </w:r>
    </w:p>
    <w:p w:rsidR="00B75FE3" w:rsidRPr="00AC3FF5" w:rsidRDefault="00B75FE3" w:rsidP="00B75FE3">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r>
        <w:rPr>
          <w:rFonts w:eastAsia="Arial Narrow"/>
          <w:sz w:val="24"/>
          <w:szCs w:val="24"/>
        </w:rPr>
        <w:t>parcely</w:t>
      </w:r>
      <w:r w:rsidRPr="00AC3FF5">
        <w:rPr>
          <w:rFonts w:eastAsia="Arial Narrow"/>
          <w:sz w:val="24"/>
          <w:szCs w:val="24"/>
        </w:rPr>
        <w:t xml:space="preserve"> č. </w:t>
      </w:r>
      <w:r w:rsidRPr="00C74292">
        <w:rPr>
          <w:rFonts w:eastAsia="Arial Narrow"/>
          <w:sz w:val="24"/>
          <w:szCs w:val="24"/>
        </w:rPr>
        <w:t xml:space="preserve">5792/7 </w:t>
      </w:r>
      <w:r>
        <w:rPr>
          <w:rFonts w:eastAsia="Arial Narrow"/>
          <w:sz w:val="24"/>
          <w:szCs w:val="24"/>
        </w:rPr>
        <w:t xml:space="preserve">a č. </w:t>
      </w:r>
      <w:r w:rsidRPr="00C74292">
        <w:rPr>
          <w:rFonts w:eastAsia="Arial Narrow"/>
          <w:sz w:val="24"/>
          <w:szCs w:val="24"/>
        </w:rPr>
        <w:t xml:space="preserve">5792/8 </w:t>
      </w:r>
      <w:r w:rsidRPr="00AC3FF5">
        <w:rPr>
          <w:rFonts w:eastAsia="Arial Narrow"/>
          <w:sz w:val="24"/>
          <w:szCs w:val="24"/>
        </w:rPr>
        <w:t>v katastrálnom území mesta Zlaté Moravce</w:t>
      </w:r>
    </w:p>
    <w:p w:rsidR="00B75FE3" w:rsidRPr="00AC3FF5" w:rsidRDefault="00B75FE3" w:rsidP="00B75FE3">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B75FE3" w:rsidRPr="00AC3FF5" w:rsidRDefault="00B75FE3" w:rsidP="00B75FE3">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Dohodnuté termíny sú termíny konečné a záväzné.</w:t>
      </w:r>
    </w:p>
    <w:p w:rsidR="00B75FE3" w:rsidRPr="00AC3FF5" w:rsidRDefault="00B75FE3" w:rsidP="00B75FE3">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B75FE3" w:rsidRPr="00AC3FF5" w:rsidRDefault="00B75FE3" w:rsidP="00B75FE3">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B75FE3" w:rsidRPr="00AC3FF5" w:rsidRDefault="00B75FE3" w:rsidP="00B75FE3">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w:t>
      </w:r>
      <w:r w:rsidRPr="00AC3FF5">
        <w:rPr>
          <w:rFonts w:eastAsia="Batang"/>
          <w:sz w:val="24"/>
          <w:szCs w:val="24"/>
          <w:lang w:bidi="he-IL"/>
        </w:rPr>
        <w:lastRenderedPageBreak/>
        <w:t xml:space="preserve">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AC3FF5">
        <w:rPr>
          <w:rFonts w:eastAsia="Batang"/>
          <w:sz w:val="24"/>
          <w:szCs w:val="24"/>
          <w:lang w:bidi="he-IL"/>
        </w:rPr>
        <w:t>vadný</w:t>
      </w:r>
      <w:proofErr w:type="spellEnd"/>
      <w:r w:rsidRPr="00AC3FF5">
        <w:rPr>
          <w:rFonts w:eastAsia="Batang"/>
          <w:sz w:val="24"/>
          <w:szCs w:val="24"/>
          <w:lang w:bidi="he-IL"/>
        </w:rPr>
        <w:t xml:space="preserve"> materiál, zásahy úradov alebo nezískanie úradných povolení, pokiaľ k nim nedošlo z dôvodov výskytu okolností vyššej moci.</w:t>
      </w:r>
    </w:p>
    <w:p w:rsidR="00B75FE3" w:rsidRPr="00AC3FF5" w:rsidRDefault="00B75FE3" w:rsidP="00B75FE3">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NFP</w:t>
      </w:r>
      <w:r w:rsidRPr="00AC3FF5">
        <w:rPr>
          <w:rFonts w:eastAsia="Batang"/>
          <w:sz w:val="24"/>
          <w:szCs w:val="24"/>
          <w:lang w:bidi="he-IL"/>
        </w:rPr>
        <w:t>.</w:t>
      </w:r>
    </w:p>
    <w:p w:rsidR="00B75FE3" w:rsidRPr="00AC3FF5" w:rsidRDefault="00B75FE3" w:rsidP="00B75FE3">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NFP</w:t>
      </w:r>
      <w:r w:rsidRPr="00AC3FF5">
        <w:rPr>
          <w:rFonts w:eastAsia="Batang"/>
          <w:sz w:val="24"/>
          <w:szCs w:val="24"/>
          <w:lang w:bidi="he-IL"/>
        </w:rPr>
        <w:t>.</w:t>
      </w:r>
    </w:p>
    <w:p w:rsidR="00B75FE3" w:rsidRPr="00AC3FF5" w:rsidRDefault="00B75FE3" w:rsidP="00B75FE3">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B75FE3" w:rsidRPr="00AC3FF5" w:rsidRDefault="00B75FE3" w:rsidP="00B75FE3">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B75FE3" w:rsidRPr="00AC3FF5" w:rsidRDefault="00B75FE3" w:rsidP="00B75FE3">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B75FE3" w:rsidRPr="00AC3FF5" w:rsidRDefault="00B75FE3" w:rsidP="00B75FE3">
      <w:pPr>
        <w:tabs>
          <w:tab w:val="num" w:pos="601"/>
        </w:tabs>
        <w:suppressAutoHyphens/>
        <w:jc w:val="both"/>
        <w:rPr>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5</w:t>
      </w:r>
    </w:p>
    <w:p w:rsidR="00B75FE3" w:rsidRPr="00AC3FF5" w:rsidRDefault="00B75FE3" w:rsidP="00B75FE3">
      <w:pPr>
        <w:jc w:val="center"/>
        <w:rPr>
          <w:b/>
          <w:bCs/>
          <w:color w:val="000000"/>
          <w:sz w:val="24"/>
          <w:szCs w:val="24"/>
        </w:rPr>
      </w:pPr>
      <w:r w:rsidRPr="00AC3FF5">
        <w:rPr>
          <w:b/>
          <w:bCs/>
          <w:color w:val="000000"/>
          <w:sz w:val="24"/>
          <w:szCs w:val="24"/>
        </w:rPr>
        <w:t>Cena za  práce</w:t>
      </w:r>
    </w:p>
    <w:p w:rsidR="00B75FE3" w:rsidRPr="00AC3FF5" w:rsidRDefault="00B75FE3" w:rsidP="00B75FE3">
      <w:pPr>
        <w:jc w:val="both"/>
        <w:rPr>
          <w:color w:val="000000"/>
          <w:sz w:val="24"/>
          <w:szCs w:val="24"/>
        </w:rPr>
      </w:pP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Spôsob vytvorenia ceny je v súlade s § 2 Zákona o cenách založený na cene obchodného, alebo sprostredkovateľského výkonu, ekonomicky oprávnených nákladov a primeraného zisku.</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B75FE3" w:rsidRPr="00AC3FF5" w:rsidRDefault="00B75FE3" w:rsidP="00B75FE3">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B75FE3" w:rsidRPr="00AC3FF5" w:rsidRDefault="00B75FE3" w:rsidP="00B75FE3">
      <w:pPr>
        <w:pStyle w:val="Zarkazkladnhotextu2"/>
        <w:rPr>
          <w:color w:val="000000"/>
          <w:lang w:eastAsia="sk-SK"/>
        </w:rPr>
      </w:pPr>
      <w:r w:rsidRPr="00AC3FF5">
        <w:rPr>
          <w:color w:val="000000"/>
          <w:lang w:eastAsia="sk-SK"/>
        </w:rPr>
        <w:t>Slovom...........................</w:t>
      </w:r>
    </w:p>
    <w:p w:rsidR="00B75FE3" w:rsidRPr="00AC3FF5" w:rsidRDefault="00B75FE3" w:rsidP="00B75FE3">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B75FE3" w:rsidRPr="00AC3FF5" w:rsidRDefault="00B75FE3" w:rsidP="00B75FE3">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B75FE3" w:rsidRPr="00AC3FF5" w:rsidRDefault="00B75FE3" w:rsidP="00B75FE3">
      <w:pPr>
        <w:suppressAutoHyphens/>
        <w:ind w:left="709"/>
        <w:jc w:val="both"/>
        <w:rPr>
          <w:color w:val="000000"/>
          <w:sz w:val="24"/>
          <w:szCs w:val="24"/>
        </w:rPr>
      </w:pPr>
      <w:r w:rsidRPr="00AC3FF5">
        <w:rPr>
          <w:color w:val="000000"/>
          <w:sz w:val="24"/>
          <w:szCs w:val="24"/>
        </w:rPr>
        <w:t>Slovom...........................</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bude fakturovať DPH podľa cenových predpisov SR platných v dobe dodania prác a fakturácie.</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NFP</w:t>
      </w:r>
      <w:r w:rsidRPr="00AC3FF5">
        <w:rPr>
          <w:color w:val="000000"/>
          <w:sz w:val="24"/>
          <w:szCs w:val="24"/>
        </w:rPr>
        <w:t>.</w:t>
      </w:r>
    </w:p>
    <w:p w:rsidR="00B75FE3" w:rsidRPr="00AC3FF5" w:rsidRDefault="00B75FE3" w:rsidP="00B75FE3">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B75FE3" w:rsidRPr="00AC3FF5" w:rsidRDefault="00B75FE3" w:rsidP="00B75FE3">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B75FE3" w:rsidRPr="00AC3FF5" w:rsidRDefault="00B75FE3" w:rsidP="00B75FE3">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výkaz výmer naviac prác,</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odpočet ceny menej prác,</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sprievodnú správu,</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B75FE3" w:rsidRPr="00AC3FF5" w:rsidRDefault="00B75FE3" w:rsidP="00B75FE3">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B75FE3" w:rsidRPr="00AC3FF5" w:rsidRDefault="00B75FE3" w:rsidP="00B75FE3">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B75FE3" w:rsidRPr="00AC3FF5" w:rsidRDefault="00B75FE3" w:rsidP="00B75FE3">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vyskytovali v ocenenom výkaze výmer, </w:t>
      </w:r>
      <w:proofErr w:type="spellStart"/>
      <w:r w:rsidRPr="00AC3FF5">
        <w:rPr>
          <w:sz w:val="24"/>
          <w:szCs w:val="24"/>
        </w:rPr>
        <w:t>t.j</w:t>
      </w:r>
      <w:proofErr w:type="spellEnd"/>
      <w:r w:rsidRPr="00AC3FF5">
        <w:rPr>
          <w:sz w:val="24"/>
          <w:szCs w:val="24"/>
        </w:rPr>
        <w:t>. v Prílohe č. 1 tejto zmluvy, bude používať ceny z oceneného výkazu výmer podľa Prílohy č. 1  k tejto zmluve,</w:t>
      </w:r>
    </w:p>
    <w:p w:rsidR="00B75FE3" w:rsidRPr="00AC3FF5" w:rsidRDefault="00B75FE3" w:rsidP="00B75FE3">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nevyskytovali v ocenenom výkaze výmer, </w:t>
      </w:r>
      <w:proofErr w:type="spellStart"/>
      <w:r w:rsidRPr="00AC3FF5">
        <w:rPr>
          <w:sz w:val="24"/>
          <w:szCs w:val="24"/>
        </w:rPr>
        <w:t>t.j</w:t>
      </w:r>
      <w:proofErr w:type="spellEnd"/>
      <w:r w:rsidRPr="00AC3FF5">
        <w:rPr>
          <w:sz w:val="24"/>
          <w:szCs w:val="24"/>
        </w:rPr>
        <w:t>. v Prílohe č. 1 tejto zmluvy, sa budú používať vždy aktuálne ceny podľa príslušného softvéru na oceňovanie stavebných prác (</w:t>
      </w:r>
      <w:proofErr w:type="spellStart"/>
      <w:r w:rsidRPr="00AC3FF5">
        <w:rPr>
          <w:sz w:val="24"/>
          <w:szCs w:val="24"/>
        </w:rPr>
        <w:t>cenkros</w:t>
      </w:r>
      <w:proofErr w:type="spellEnd"/>
      <w:r w:rsidRPr="00AC3FF5">
        <w:rPr>
          <w:sz w:val="24"/>
          <w:szCs w:val="24"/>
        </w:rPr>
        <w:t xml:space="preserve"> a pod.)</w:t>
      </w:r>
    </w:p>
    <w:p w:rsidR="00B75FE3" w:rsidRPr="00AC3FF5" w:rsidRDefault="00B75FE3" w:rsidP="00B75FE3">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AC3FF5">
        <w:rPr>
          <w:sz w:val="24"/>
          <w:szCs w:val="24"/>
        </w:rPr>
        <w:t>obdržania</w:t>
      </w:r>
      <w:proofErr w:type="spellEnd"/>
      <w:r w:rsidRPr="00AC3FF5">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B75FE3" w:rsidRPr="00AC3FF5" w:rsidRDefault="00B75FE3" w:rsidP="00B75FE3">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6</w:t>
      </w:r>
    </w:p>
    <w:p w:rsidR="00B75FE3" w:rsidRPr="00AC3FF5" w:rsidRDefault="00B75FE3" w:rsidP="00B75FE3">
      <w:pPr>
        <w:jc w:val="center"/>
        <w:rPr>
          <w:b/>
          <w:color w:val="000000"/>
          <w:sz w:val="24"/>
          <w:szCs w:val="24"/>
        </w:rPr>
      </w:pPr>
      <w:r w:rsidRPr="00AC3FF5">
        <w:rPr>
          <w:b/>
          <w:color w:val="000000"/>
          <w:sz w:val="24"/>
          <w:szCs w:val="24"/>
        </w:rPr>
        <w:t>Platobné podmienky</w:t>
      </w:r>
    </w:p>
    <w:p w:rsidR="00B75FE3" w:rsidRPr="00AC3FF5" w:rsidRDefault="00B75FE3" w:rsidP="00B75FE3">
      <w:pPr>
        <w:jc w:val="both"/>
        <w:rPr>
          <w:b/>
          <w:color w:val="000000"/>
          <w:sz w:val="24"/>
          <w:szCs w:val="24"/>
        </w:rPr>
      </w:pPr>
    </w:p>
    <w:p w:rsidR="00B75FE3" w:rsidRPr="00AC3FF5" w:rsidRDefault="00B75FE3" w:rsidP="00B75FE3">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B75FE3" w:rsidRPr="001A132A" w:rsidRDefault="00B75FE3" w:rsidP="00B75FE3">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objektov diela </w:t>
      </w:r>
      <w:r w:rsidRPr="001A132A">
        <w:rPr>
          <w:sz w:val="24"/>
          <w:szCs w:val="24"/>
        </w:rPr>
        <w:t>podľa prílohy č. 1 zmluvy,</w:t>
      </w:r>
      <w:r w:rsidRPr="001A132A">
        <w:rPr>
          <w:rFonts w:eastAsia="Arial Narrow"/>
          <w:sz w:val="24"/>
          <w:szCs w:val="24"/>
        </w:rPr>
        <w:t xml:space="preserve"> </w:t>
      </w:r>
      <w:r w:rsidRPr="001A132A">
        <w:rPr>
          <w:sz w:val="24"/>
          <w:szCs w:val="24"/>
        </w:rPr>
        <w:t>ktoré budú potvrdené technickým dozorom objednávateľa, že boli zrealizované bez Vád a nedorobkov</w:t>
      </w:r>
      <w:r w:rsidRPr="001A132A">
        <w:rPr>
          <w:rFonts w:eastAsia="Arial Narrow"/>
          <w:sz w:val="24"/>
          <w:szCs w:val="24"/>
        </w:rPr>
        <w:t xml:space="preserve"> alebo </w:t>
      </w:r>
      <w:r>
        <w:rPr>
          <w:rFonts w:eastAsia="Arial Narrow"/>
          <w:sz w:val="24"/>
          <w:szCs w:val="24"/>
        </w:rPr>
        <w:t>podľa dohody s objednávateľom tak, aby boli práce na diele realizované riadne a včas</w:t>
      </w:r>
      <w:r w:rsidRPr="001A132A">
        <w:rPr>
          <w:sz w:val="24"/>
          <w:szCs w:val="24"/>
        </w:rPr>
        <w:t xml:space="preserve">. </w:t>
      </w:r>
      <w:r>
        <w:rPr>
          <w:sz w:val="24"/>
          <w:szCs w:val="24"/>
        </w:rPr>
        <w:t xml:space="preserve">Zhotoviteľ však berie na vedomie, že každá vystavená faktúra musí byť odsúhlasená najskôr poskytovateľom NFP, ktorý následne na jej podklade povolí čerpanie NFP objednávateľovi, z uvedeného dôvodu je splatnosť faktúry nastavená na </w:t>
      </w:r>
      <w:r w:rsidRPr="00AC3FF5">
        <w:rPr>
          <w:color w:val="000000"/>
          <w:sz w:val="24"/>
          <w:szCs w:val="24"/>
        </w:rPr>
        <w:t>60 dní odo dňa doručenia faktúry objednávateľovi</w:t>
      </w:r>
      <w:r>
        <w:rPr>
          <w:color w:val="000000"/>
          <w:sz w:val="24"/>
          <w:szCs w:val="24"/>
        </w:rPr>
        <w:t>.</w:t>
      </w:r>
    </w:p>
    <w:p w:rsidR="00B75FE3" w:rsidRPr="00A05582" w:rsidRDefault="00B75FE3" w:rsidP="00B75FE3">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B75FE3" w:rsidRPr="00AC3FF5" w:rsidRDefault="00B75FE3" w:rsidP="00B75FE3">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B75FE3" w:rsidRPr="00AC3FF5" w:rsidRDefault="00B75FE3" w:rsidP="00B75FE3">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B75FE3" w:rsidRPr="00AC3FF5" w:rsidRDefault="00B75FE3" w:rsidP="00B75FE3">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B75FE3" w:rsidRPr="00AC3FF5" w:rsidRDefault="00B75FE3" w:rsidP="00B75FE3">
      <w:pPr>
        <w:numPr>
          <w:ilvl w:val="0"/>
          <w:numId w:val="29"/>
        </w:numPr>
        <w:ind w:left="1276" w:hanging="425"/>
        <w:jc w:val="both"/>
        <w:rPr>
          <w:color w:val="000000"/>
          <w:sz w:val="24"/>
          <w:szCs w:val="24"/>
        </w:rPr>
      </w:pPr>
      <w:r w:rsidRPr="00AC3FF5">
        <w:rPr>
          <w:color w:val="000000"/>
          <w:sz w:val="24"/>
          <w:szCs w:val="24"/>
        </w:rPr>
        <w:t>číslo zmluvy</w:t>
      </w:r>
    </w:p>
    <w:p w:rsidR="00B75FE3" w:rsidRPr="00AC3FF5" w:rsidRDefault="00B75FE3" w:rsidP="00B75FE3">
      <w:pPr>
        <w:numPr>
          <w:ilvl w:val="0"/>
          <w:numId w:val="29"/>
        </w:numPr>
        <w:ind w:left="1276" w:hanging="425"/>
        <w:jc w:val="both"/>
        <w:rPr>
          <w:color w:val="000000"/>
          <w:sz w:val="24"/>
          <w:szCs w:val="24"/>
        </w:rPr>
      </w:pPr>
      <w:r w:rsidRPr="00AC3FF5">
        <w:rPr>
          <w:color w:val="000000"/>
          <w:sz w:val="24"/>
          <w:szCs w:val="24"/>
        </w:rPr>
        <w:t>číslo faktúry</w:t>
      </w:r>
    </w:p>
    <w:p w:rsidR="00B75FE3" w:rsidRPr="00AC3FF5" w:rsidRDefault="00B75FE3" w:rsidP="00B75FE3">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B75FE3" w:rsidRPr="00AC3FF5" w:rsidRDefault="00B75FE3" w:rsidP="00B75FE3">
      <w:pPr>
        <w:numPr>
          <w:ilvl w:val="0"/>
          <w:numId w:val="29"/>
        </w:numPr>
        <w:ind w:left="1276" w:hanging="425"/>
        <w:jc w:val="both"/>
        <w:rPr>
          <w:color w:val="000000"/>
          <w:sz w:val="24"/>
          <w:szCs w:val="24"/>
        </w:rPr>
      </w:pPr>
      <w:r w:rsidRPr="00AC3FF5">
        <w:rPr>
          <w:color w:val="000000"/>
          <w:sz w:val="24"/>
          <w:szCs w:val="24"/>
        </w:rPr>
        <w:lastRenderedPageBreak/>
        <w:t>dátum vyhotovenia faktúry</w:t>
      </w:r>
    </w:p>
    <w:p w:rsidR="00B75FE3" w:rsidRPr="00AC3FF5" w:rsidRDefault="00B75FE3" w:rsidP="00B75FE3">
      <w:pPr>
        <w:numPr>
          <w:ilvl w:val="0"/>
          <w:numId w:val="29"/>
        </w:numPr>
        <w:ind w:left="1276" w:hanging="425"/>
        <w:jc w:val="both"/>
        <w:rPr>
          <w:color w:val="000000"/>
          <w:sz w:val="24"/>
          <w:szCs w:val="24"/>
        </w:rPr>
      </w:pPr>
      <w:r w:rsidRPr="00AC3FF5">
        <w:rPr>
          <w:color w:val="000000"/>
          <w:sz w:val="24"/>
          <w:szCs w:val="24"/>
        </w:rPr>
        <w:t>deň odoslania a splatnosti faktúry</w:t>
      </w:r>
    </w:p>
    <w:p w:rsidR="00B75FE3" w:rsidRPr="00AC3FF5" w:rsidRDefault="00B75FE3" w:rsidP="00B75FE3">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B75FE3" w:rsidRPr="00AC3FF5" w:rsidRDefault="00B75FE3" w:rsidP="00B75FE3">
      <w:pPr>
        <w:numPr>
          <w:ilvl w:val="0"/>
          <w:numId w:val="29"/>
        </w:numPr>
        <w:ind w:left="1276" w:hanging="425"/>
        <w:jc w:val="both"/>
        <w:rPr>
          <w:sz w:val="24"/>
          <w:szCs w:val="24"/>
        </w:rPr>
      </w:pPr>
      <w:r w:rsidRPr="00AC3FF5">
        <w:rPr>
          <w:sz w:val="24"/>
          <w:szCs w:val="24"/>
        </w:rPr>
        <w:t>označenie diela</w:t>
      </w:r>
    </w:p>
    <w:p w:rsidR="00B75FE3" w:rsidRPr="00AC3FF5" w:rsidRDefault="00B75FE3" w:rsidP="00B75FE3">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B75FE3" w:rsidRPr="00AC3FF5" w:rsidRDefault="00B75FE3" w:rsidP="00B75FE3">
      <w:pPr>
        <w:numPr>
          <w:ilvl w:val="0"/>
          <w:numId w:val="29"/>
        </w:numPr>
        <w:ind w:left="1276" w:hanging="425"/>
        <w:jc w:val="both"/>
        <w:rPr>
          <w:sz w:val="24"/>
          <w:szCs w:val="24"/>
        </w:rPr>
      </w:pPr>
      <w:r w:rsidRPr="00AC3FF5">
        <w:rPr>
          <w:sz w:val="24"/>
          <w:szCs w:val="24"/>
        </w:rPr>
        <w:t xml:space="preserve">podkladom pre fakturáciu je súpis vykonaných služieb, prác a dodávok odsúhlasený objednávateľom a technickým dozorom </w:t>
      </w:r>
    </w:p>
    <w:p w:rsidR="00B75FE3" w:rsidRPr="00AC3FF5" w:rsidRDefault="00B75FE3" w:rsidP="00B75FE3">
      <w:pPr>
        <w:numPr>
          <w:ilvl w:val="0"/>
          <w:numId w:val="29"/>
        </w:numPr>
        <w:ind w:left="1276" w:hanging="425"/>
        <w:jc w:val="both"/>
        <w:rPr>
          <w:sz w:val="24"/>
          <w:szCs w:val="24"/>
        </w:rPr>
      </w:pPr>
      <w:r w:rsidRPr="00AC3FF5">
        <w:rPr>
          <w:sz w:val="24"/>
          <w:szCs w:val="24"/>
        </w:rPr>
        <w:t>výšku ceny  bez DPH, sadzbu DPH, celkovú fakturovanú sumu vrátane DPH</w:t>
      </w:r>
    </w:p>
    <w:p w:rsidR="00B75FE3" w:rsidRPr="00AC3FF5" w:rsidRDefault="00B75FE3" w:rsidP="00B75FE3">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B75FE3" w:rsidRPr="00AC3FF5" w:rsidRDefault="00B75FE3" w:rsidP="00B75FE3">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 a pod.</w:t>
      </w:r>
    </w:p>
    <w:p w:rsidR="00B75FE3" w:rsidRPr="00AC3FF5" w:rsidRDefault="00B75FE3" w:rsidP="00B75FE3">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 xml:space="preserve">Fakturovaná suma sa zaokrúhľuje na dve desatinné miesta matematicky, </w:t>
      </w:r>
      <w:proofErr w:type="spellStart"/>
      <w:r w:rsidRPr="00AC3FF5">
        <w:rPr>
          <w:sz w:val="24"/>
          <w:szCs w:val="24"/>
        </w:rPr>
        <w:t>t.j</w:t>
      </w:r>
      <w:proofErr w:type="spellEnd"/>
      <w:r w:rsidRPr="00AC3FF5">
        <w:rPr>
          <w:sz w:val="24"/>
          <w:szCs w:val="24"/>
        </w:rPr>
        <w:t>. na centy.</w:t>
      </w:r>
    </w:p>
    <w:p w:rsidR="00B75FE3" w:rsidRPr="00AC3FF5" w:rsidRDefault="00B75FE3" w:rsidP="00B75FE3">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B75FE3" w:rsidRPr="00AC3FF5" w:rsidRDefault="00B75FE3" w:rsidP="00B75FE3">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B75FE3" w:rsidRPr="00AC3FF5" w:rsidRDefault="00B75FE3" w:rsidP="00B75FE3">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B75FE3" w:rsidRPr="00AC3FF5" w:rsidRDefault="00B75FE3" w:rsidP="00B75FE3">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Lehota splatnosti faktúry je 60 dní odo dňa doručenia faktúry objednávateľovi. Za deň doručenia sa považuje deň, v ktorý je doručená faktúra prevzatá objednávateľom</w:t>
      </w:r>
      <w:r>
        <w:rPr>
          <w:color w:val="000000"/>
          <w:sz w:val="24"/>
          <w:szCs w:val="24"/>
        </w:rPr>
        <w:t>.</w:t>
      </w:r>
      <w:r w:rsidRPr="00AC3FF5">
        <w:rPr>
          <w:color w:val="000000"/>
          <w:sz w:val="24"/>
          <w:szCs w:val="24"/>
        </w:rPr>
        <w:t xml:space="preserve"> </w:t>
      </w:r>
    </w:p>
    <w:p w:rsidR="00B75FE3" w:rsidRPr="00AC3FF5" w:rsidRDefault="00B75FE3" w:rsidP="00B75FE3">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B75FE3" w:rsidRPr="00AC3FF5" w:rsidRDefault="00B75FE3" w:rsidP="00B75FE3">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B75FE3" w:rsidRPr="00AC3FF5" w:rsidRDefault="00B75FE3" w:rsidP="00B75FE3">
      <w:pPr>
        <w:rPr>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7</w:t>
      </w:r>
    </w:p>
    <w:p w:rsidR="00B75FE3" w:rsidRPr="00AC3FF5" w:rsidRDefault="00B75FE3" w:rsidP="00B75FE3">
      <w:pPr>
        <w:jc w:val="center"/>
        <w:rPr>
          <w:b/>
          <w:color w:val="000000"/>
          <w:sz w:val="24"/>
          <w:szCs w:val="24"/>
        </w:rPr>
      </w:pPr>
      <w:r w:rsidRPr="00AC3FF5">
        <w:rPr>
          <w:b/>
          <w:color w:val="000000"/>
          <w:sz w:val="24"/>
          <w:szCs w:val="24"/>
        </w:rPr>
        <w:t>Preddavky na predmet zmluvy</w:t>
      </w:r>
    </w:p>
    <w:p w:rsidR="00B75FE3" w:rsidRPr="00AC3FF5" w:rsidRDefault="00B75FE3" w:rsidP="00B75FE3">
      <w:pPr>
        <w:jc w:val="both"/>
        <w:rPr>
          <w:color w:val="000000"/>
          <w:sz w:val="24"/>
          <w:szCs w:val="24"/>
        </w:rPr>
      </w:pPr>
    </w:p>
    <w:p w:rsidR="00B75FE3" w:rsidRPr="00AC3FF5" w:rsidRDefault="00B75FE3" w:rsidP="00B75FE3">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8</w:t>
      </w:r>
    </w:p>
    <w:p w:rsidR="00B75FE3" w:rsidRPr="00AC3FF5" w:rsidRDefault="00B75FE3" w:rsidP="00B75FE3">
      <w:pPr>
        <w:jc w:val="center"/>
        <w:rPr>
          <w:b/>
          <w:color w:val="000000"/>
          <w:sz w:val="24"/>
          <w:szCs w:val="24"/>
        </w:rPr>
      </w:pPr>
      <w:r w:rsidRPr="00AC3FF5">
        <w:rPr>
          <w:b/>
          <w:color w:val="000000"/>
          <w:sz w:val="24"/>
          <w:szCs w:val="24"/>
        </w:rPr>
        <w:t>Podmienky vykonania predmetu zmluvy</w:t>
      </w:r>
    </w:p>
    <w:p w:rsidR="00B75FE3" w:rsidRPr="00AC3FF5" w:rsidRDefault="00B75FE3" w:rsidP="00B75FE3">
      <w:pPr>
        <w:jc w:val="both"/>
        <w:rPr>
          <w:color w:val="000000"/>
          <w:sz w:val="24"/>
          <w:szCs w:val="24"/>
        </w:rPr>
      </w:pPr>
    </w:p>
    <w:p w:rsidR="00B75FE3" w:rsidRDefault="00B75FE3" w:rsidP="00B75FE3">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xml:space="preserve">.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w:t>
      </w:r>
      <w:r w:rsidRPr="00AC3FF5">
        <w:rPr>
          <w:rFonts w:eastAsia="Batang"/>
          <w:sz w:val="24"/>
          <w:szCs w:val="24"/>
          <w:lang w:bidi="he-IL"/>
        </w:rPr>
        <w:lastRenderedPageBreak/>
        <w:t>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B75FE3" w:rsidRPr="005744CF" w:rsidRDefault="00B75FE3" w:rsidP="00B75FE3">
      <w:pPr>
        <w:numPr>
          <w:ilvl w:val="0"/>
          <w:numId w:val="11"/>
        </w:numPr>
        <w:tabs>
          <w:tab w:val="num" w:pos="601"/>
        </w:tabs>
        <w:suppressAutoHyphens/>
        <w:autoSpaceDN w:val="0"/>
        <w:ind w:left="595" w:hanging="357"/>
        <w:jc w:val="both"/>
        <w:rPr>
          <w:rFonts w:eastAsia="Batang"/>
          <w:sz w:val="24"/>
          <w:szCs w:val="24"/>
          <w:lang w:bidi="he-IL"/>
        </w:rPr>
      </w:pPr>
      <w:r>
        <w:rPr>
          <w:rFonts w:eastAsia="Batang"/>
          <w:sz w:val="24"/>
          <w:szCs w:val="24"/>
          <w:lang w:bidi="he-IL"/>
        </w:rPr>
        <w:t xml:space="preserve">Zhotoviteľ musí disponovať súhlasom alebo iným ekvivalentným dokladom na </w:t>
      </w:r>
      <w:r w:rsidRPr="009044DF">
        <w:rPr>
          <w:rFonts w:eastAsia="Batang"/>
          <w:sz w:val="24"/>
          <w:szCs w:val="24"/>
          <w:lang w:bidi="he-IL"/>
        </w:rPr>
        <w:t>zhodnocovanie odpadov alebo zneškodňovanie odpadov mobilným zariadením</w:t>
      </w:r>
      <w:r>
        <w:rPr>
          <w:rFonts w:eastAsia="Batang"/>
          <w:sz w:val="24"/>
          <w:szCs w:val="24"/>
          <w:lang w:bidi="he-IL"/>
        </w:rPr>
        <w:t xml:space="preserve"> v súlade s § 97 ods. 1 písm. h) </w:t>
      </w:r>
      <w:r w:rsidRPr="005744CF">
        <w:rPr>
          <w:rFonts w:eastAsia="Batang"/>
          <w:sz w:val="24"/>
          <w:szCs w:val="24"/>
          <w:lang w:bidi="he-IL"/>
        </w:rPr>
        <w:t>zákona č. 79/2015 Z. z.</w:t>
      </w:r>
      <w:r>
        <w:rPr>
          <w:rFonts w:eastAsia="Batang"/>
          <w:sz w:val="24"/>
          <w:szCs w:val="24"/>
          <w:lang w:bidi="he-IL"/>
        </w:rPr>
        <w:t xml:space="preserve"> </w:t>
      </w:r>
      <w:r w:rsidRPr="005744CF">
        <w:rPr>
          <w:rFonts w:eastAsia="Batang"/>
          <w:sz w:val="24"/>
          <w:szCs w:val="24"/>
          <w:lang w:bidi="he-IL"/>
        </w:rPr>
        <w:t>Zákon o odpadoch a o zmene a doplnení niektorých zákonov a</w:t>
      </w:r>
      <w:r>
        <w:rPr>
          <w:rFonts w:eastAsia="Batang"/>
          <w:sz w:val="24"/>
          <w:szCs w:val="24"/>
          <w:lang w:bidi="he-IL"/>
        </w:rPr>
        <w:t> tento súhlas</w:t>
      </w:r>
      <w:r w:rsidRPr="005744CF">
        <w:rPr>
          <w:rFonts w:eastAsia="Batang"/>
          <w:sz w:val="24"/>
          <w:szCs w:val="24"/>
          <w:lang w:bidi="he-IL"/>
        </w:rPr>
        <w:t xml:space="preserve"> preukázať objednávateľovi do 7 kalendárnych dní od uzavretia tejto zmluvy.</w:t>
      </w:r>
    </w:p>
    <w:p w:rsidR="00B75FE3" w:rsidRPr="00AC3FF5" w:rsidRDefault="00B75FE3" w:rsidP="00B75FE3">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w:t>
      </w:r>
      <w:proofErr w:type="spellStart"/>
      <w:r w:rsidRPr="00AC3FF5">
        <w:rPr>
          <w:rFonts w:eastAsia="Batang"/>
          <w:sz w:val="24"/>
          <w:szCs w:val="24"/>
          <w:lang w:bidi="he-IL"/>
        </w:rPr>
        <w:t>t.j</w:t>
      </w:r>
      <w:proofErr w:type="spellEnd"/>
      <w:r w:rsidRPr="00AC3FF5">
        <w:rPr>
          <w:rFonts w:eastAsia="Batang"/>
          <w:sz w:val="24"/>
          <w:szCs w:val="24"/>
          <w:lang w:bidi="he-IL"/>
        </w:rPr>
        <w:t xml:space="preserve">. sú jeho vlastníctvom a takto ich odovzdáva objednávateľovi. </w:t>
      </w:r>
    </w:p>
    <w:p w:rsidR="00B75FE3" w:rsidRPr="00AC3FF5" w:rsidRDefault="00B75FE3" w:rsidP="00B75FE3">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výrobky určené pre predmet plnenia  pred poškodením a krádežou až do ich protokolárneho  prevzatia  objednávateľom.</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B75FE3" w:rsidRPr="00DE107E"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8"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požiadavkách na stavby užívané osobami s obmedzenou schopnosťou pohybu a orientácie, Vyhlášku Ministerstva práce, sociálnych vecí a rodiny Slovenskej republiky č. 508/2009 o </w:t>
      </w:r>
      <w:proofErr w:type="spellStart"/>
      <w:r w:rsidRPr="00AC3FF5">
        <w:rPr>
          <w:sz w:val="24"/>
          <w:szCs w:val="24"/>
        </w:rPr>
        <w:t>bezpeč</w:t>
      </w:r>
      <w:proofErr w:type="spellEnd"/>
      <w:r w:rsidRPr="00AC3FF5">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NFP</w:t>
      </w:r>
      <w:r w:rsidRPr="00AC3FF5">
        <w:rPr>
          <w:color w:val="000000"/>
          <w:sz w:val="24"/>
          <w:szCs w:val="24"/>
        </w:rPr>
        <w:t xml:space="preserve">.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w:t>
      </w:r>
      <w:r w:rsidRPr="00AC3FF5">
        <w:rPr>
          <w:color w:val="000000"/>
          <w:sz w:val="24"/>
          <w:szCs w:val="24"/>
        </w:rPr>
        <w:lastRenderedPageBreak/>
        <w:t>zamestnancov a osôb, ktoré sa s jeho vedomím pohybujú v mieste plnenia. Plán bezpečnosti a ochrany zdravia pri práci na predmet plnenia musí byť k dispozícií na stavenisku u </w:t>
      </w:r>
      <w:r w:rsidRPr="00DE107E">
        <w:rPr>
          <w:color w:val="000000"/>
          <w:sz w:val="24"/>
          <w:szCs w:val="24"/>
        </w:rPr>
        <w:t>stavbyvedúceho, ak je to nevyhnutné pre plnenie predmetu zmluvy.</w:t>
      </w:r>
    </w:p>
    <w:p w:rsidR="00B75FE3" w:rsidRPr="00DE107E" w:rsidRDefault="00B75FE3" w:rsidP="00B75FE3">
      <w:pPr>
        <w:numPr>
          <w:ilvl w:val="0"/>
          <w:numId w:val="11"/>
        </w:numPr>
        <w:tabs>
          <w:tab w:val="left" w:pos="601"/>
        </w:tabs>
        <w:suppressAutoHyphens/>
        <w:ind w:left="595" w:hanging="357"/>
        <w:jc w:val="both"/>
        <w:rPr>
          <w:color w:val="000000"/>
          <w:sz w:val="24"/>
          <w:szCs w:val="24"/>
        </w:rPr>
      </w:pPr>
      <w:r w:rsidRPr="00DE107E">
        <w:rPr>
          <w:color w:val="000000"/>
          <w:sz w:val="24"/>
          <w:szCs w:val="24"/>
        </w:rPr>
        <w:t>Objednávateľ bude podľa potreby organizovať na stavbe kontrolné dni, z ktorých prijaté opatrenia a úlohy je zhotoviteľ povinný plniť.</w:t>
      </w:r>
    </w:p>
    <w:p w:rsidR="00B75FE3" w:rsidRPr="00DE107E" w:rsidRDefault="00B75FE3" w:rsidP="00B75FE3">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DE107E">
        <w:rPr>
          <w:b/>
          <w:color w:val="000000"/>
          <w:sz w:val="24"/>
          <w:szCs w:val="24"/>
        </w:rPr>
        <w:t>najneskôr pri podpise tejto zmluvy</w:t>
      </w:r>
      <w:r w:rsidRPr="00DE107E">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B75FE3" w:rsidRPr="00DE107E" w:rsidRDefault="00B75FE3" w:rsidP="00B75FE3">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je zároveň povinný do piatich pracovných dní odo dňa uzatvorenia zmluvy s novým  subdodávateľom predložiť objednávateľovi aktualizované znenie Prílohy č. 2 tejto Zmluvy. </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aj subdodávatelia musia zároveň spĺňať podmienky zákona č. 315/2016 </w:t>
      </w:r>
      <w:proofErr w:type="spellStart"/>
      <w:r w:rsidRPr="00DE107E">
        <w:rPr>
          <w:color w:val="000000"/>
          <w:sz w:val="24"/>
          <w:szCs w:val="24"/>
        </w:rPr>
        <w:t>Z.z</w:t>
      </w:r>
      <w:proofErr w:type="spellEnd"/>
      <w:r w:rsidRPr="00DE107E">
        <w:rPr>
          <w:color w:val="000000"/>
          <w:sz w:val="24"/>
          <w:szCs w:val="24"/>
        </w:rPr>
        <w:t>. o registri partnerov verejného</w:t>
      </w:r>
      <w:r w:rsidRPr="00AC3FF5">
        <w:rPr>
          <w:color w:val="000000"/>
          <w:sz w:val="24"/>
          <w:szCs w:val="24"/>
        </w:rPr>
        <w:t xml:space="preserve"> sektora a o zmene a doplnení niektorých zákonov a byť zapísaní v registri partnerov verejného sektora počas trvania tejto zmluvy, ak sa na nich vzťahuje povinnosť zápisu v danom registri.</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B75FE3" w:rsidRPr="00AC3FF5" w:rsidRDefault="00B75FE3" w:rsidP="00B75FE3">
      <w:pPr>
        <w:numPr>
          <w:ilvl w:val="0"/>
          <w:numId w:val="11"/>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NFP</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NFP</w:t>
      </w:r>
      <w:r w:rsidRPr="00AC3FF5">
        <w:rPr>
          <w:sz w:val="24"/>
          <w:szCs w:val="24"/>
        </w:rPr>
        <w:t xml:space="preserve"> a po dohode so zhotoviteľom stanoviť aj nový (kratší) termín ukončenia a odovzdania diela. </w:t>
      </w:r>
    </w:p>
    <w:p w:rsidR="00B75FE3" w:rsidRPr="00AC3FF5" w:rsidRDefault="00B75FE3" w:rsidP="00B75FE3">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denníka a až po ich odsúhlasení objednávateľom a poskytovateľom </w:t>
      </w:r>
      <w:r>
        <w:rPr>
          <w:sz w:val="24"/>
          <w:szCs w:val="24"/>
        </w:rPr>
        <w:t>NFP</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B75FE3" w:rsidRPr="00AC3FF5" w:rsidRDefault="00B75FE3" w:rsidP="00B75FE3">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B75FE3" w:rsidRPr="00AC3FF5" w:rsidRDefault="00B75FE3" w:rsidP="00B75FE3">
      <w:pPr>
        <w:numPr>
          <w:ilvl w:val="0"/>
          <w:numId w:val="11"/>
        </w:numPr>
        <w:tabs>
          <w:tab w:val="left" w:pos="601"/>
        </w:tabs>
        <w:suppressAutoHyphens/>
        <w:ind w:left="595" w:hanging="357"/>
        <w:jc w:val="both"/>
        <w:rPr>
          <w:sz w:val="24"/>
          <w:szCs w:val="24"/>
        </w:rPr>
      </w:pPr>
      <w:r w:rsidRPr="00AC3FF5">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AC3FF5">
        <w:rPr>
          <w:sz w:val="24"/>
          <w:szCs w:val="24"/>
        </w:rPr>
        <w:t>vadne</w:t>
      </w:r>
      <w:proofErr w:type="spellEnd"/>
      <w:r w:rsidRPr="00AC3FF5">
        <w:rPr>
          <w:sz w:val="24"/>
          <w:szCs w:val="24"/>
        </w:rPr>
        <w:t>, nesie náklady  dodatočného odkrytia zhotoviteľ.</w:t>
      </w:r>
    </w:p>
    <w:p w:rsidR="00B75FE3" w:rsidRPr="00AC3FF5" w:rsidRDefault="00B75FE3" w:rsidP="00B75FE3">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B75FE3" w:rsidRPr="00AC3FF5" w:rsidRDefault="00B75FE3" w:rsidP="00B75FE3">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lastRenderedPageBreak/>
        <w:t>Zhotoviteľ vykoná dielo v rozsahu, kvalite a termínoch podľa tejto zmluvy o dielo.</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zodpovedá:</w:t>
      </w:r>
    </w:p>
    <w:p w:rsidR="00B75FE3" w:rsidRPr="00AC3FF5" w:rsidRDefault="00B75FE3" w:rsidP="00B75FE3">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B75FE3" w:rsidRPr="00AC3FF5" w:rsidRDefault="00B75FE3" w:rsidP="00B75FE3">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B75FE3" w:rsidRPr="00AC3FF5" w:rsidRDefault="00B75FE3" w:rsidP="00B75FE3">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B75FE3" w:rsidRPr="00AC3FF5" w:rsidRDefault="00B75FE3" w:rsidP="00B75FE3">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B75FE3" w:rsidRPr="00AC3FF5" w:rsidRDefault="00B75FE3" w:rsidP="00B75FE3">
      <w:pPr>
        <w:numPr>
          <w:ilvl w:val="0"/>
          <w:numId w:val="31"/>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B75FE3" w:rsidRPr="00AC3FF5" w:rsidRDefault="00B75FE3" w:rsidP="00B75FE3">
      <w:pPr>
        <w:numPr>
          <w:ilvl w:val="0"/>
          <w:numId w:val="31"/>
        </w:numPr>
        <w:tabs>
          <w:tab w:val="clear" w:pos="744"/>
        </w:tabs>
        <w:suppressAutoHyphens/>
        <w:ind w:left="1276"/>
        <w:jc w:val="both"/>
        <w:rPr>
          <w:color w:val="000000"/>
          <w:sz w:val="24"/>
          <w:szCs w:val="24"/>
        </w:rPr>
      </w:pPr>
      <w:r w:rsidRPr="00AC3FF5">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B75FE3" w:rsidRPr="00AC3FF5" w:rsidRDefault="00B75FE3" w:rsidP="00B75FE3">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B75FE3" w:rsidRPr="00AC3FF5" w:rsidRDefault="00B75FE3" w:rsidP="00B75FE3">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B75FE3" w:rsidRPr="00AC3FF5" w:rsidRDefault="00B75FE3" w:rsidP="00B75FE3">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AC3FF5">
        <w:rPr>
          <w:color w:val="000000"/>
          <w:sz w:val="24"/>
          <w:szCs w:val="24"/>
        </w:rPr>
        <w:t>suť</w:t>
      </w:r>
      <w:proofErr w:type="spellEnd"/>
      <w:r w:rsidRPr="00AC3FF5">
        <w:rPr>
          <w:color w:val="000000"/>
          <w:sz w:val="24"/>
          <w:szCs w:val="24"/>
        </w:rPr>
        <w:t xml:space="preserve">, vzniknutý jeho činnosťou a bude ho likvidovať a ukladať len na miestach k tomu určených v zmysle zákona č. 79/2015 Z. z. o odpadoch a o zmene a doplnení niektorých zákonov.. </w:t>
      </w:r>
    </w:p>
    <w:p w:rsidR="00B75FE3" w:rsidRPr="00AC3FF5" w:rsidRDefault="00B75FE3" w:rsidP="00B75FE3">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lastRenderedPageBreak/>
        <w:t>bude zamestnávať pracovníkov len so zdravotnou a odbornou spôsobilosťou na určený druh pracovnej činnosti</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v priestoroch objednávateľa sa budú jeho zamestnanci pohybovať v pracovnom odeve viditeľne označenom názvom firmy</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pred vstupom na pracovisko odovzdá zástupcovi objednávateľa zoznam zamestnancov, ktorí budú priamo vykonávať práce na predmete zmluvy a v prípade potreby ho aktualizovať</w:t>
      </w:r>
    </w:p>
    <w:p w:rsidR="00B75FE3" w:rsidRPr="00AC3FF5" w:rsidRDefault="00B75FE3" w:rsidP="00B75FE3">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B75FE3" w:rsidRDefault="00B75FE3" w:rsidP="00B75FE3">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B75FE3" w:rsidRPr="00AC3FF5" w:rsidRDefault="00B75FE3" w:rsidP="00B75FE3">
      <w:pPr>
        <w:numPr>
          <w:ilvl w:val="0"/>
          <w:numId w:val="11"/>
        </w:numPr>
        <w:tabs>
          <w:tab w:val="num" w:pos="601"/>
        </w:tabs>
        <w:suppressAutoHyphens/>
        <w:ind w:left="595" w:hanging="357"/>
        <w:jc w:val="both"/>
        <w:rPr>
          <w:color w:val="000000"/>
          <w:sz w:val="24"/>
          <w:szCs w:val="24"/>
        </w:rPr>
      </w:pPr>
      <w:r w:rsidRPr="004F2D24">
        <w:rPr>
          <w:color w:val="000000"/>
          <w:sz w:val="24"/>
          <w:szCs w:val="24"/>
        </w:rPr>
        <w:t>Zhotoviteľ je povinný, na účely efektívneho plnenia projektu, na plnenie zmluvy vytvoriť dve pracovné miesta pre MRK, a teda zamestnať minimálne dve osoby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w:t>
      </w:r>
      <w:r>
        <w:rPr>
          <w:color w:val="000000"/>
          <w:sz w:val="24"/>
          <w:szCs w:val="24"/>
        </w:rPr>
        <w:t>.</w:t>
      </w:r>
    </w:p>
    <w:p w:rsidR="00B75FE3" w:rsidRPr="00AC3FF5" w:rsidRDefault="00B75FE3" w:rsidP="00B75FE3">
      <w:pPr>
        <w:ind w:left="240"/>
        <w:jc w:val="cente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9</w:t>
      </w:r>
    </w:p>
    <w:p w:rsidR="00B75FE3" w:rsidRPr="00AC3FF5" w:rsidRDefault="00B75FE3" w:rsidP="00B75FE3">
      <w:pPr>
        <w:jc w:val="center"/>
        <w:rPr>
          <w:b/>
          <w:color w:val="000000"/>
          <w:sz w:val="24"/>
          <w:szCs w:val="24"/>
        </w:rPr>
      </w:pPr>
      <w:r w:rsidRPr="00AC3FF5">
        <w:rPr>
          <w:b/>
          <w:color w:val="000000"/>
          <w:sz w:val="24"/>
          <w:szCs w:val="24"/>
        </w:rPr>
        <w:t>Kontrola plnenia predmetu zmluvy</w:t>
      </w:r>
    </w:p>
    <w:p w:rsidR="00B75FE3" w:rsidRPr="00AC3FF5" w:rsidRDefault="00B75FE3" w:rsidP="00B75FE3">
      <w:pPr>
        <w:jc w:val="both"/>
        <w:rPr>
          <w:color w:val="000000"/>
          <w:sz w:val="24"/>
          <w:szCs w:val="24"/>
        </w:rPr>
      </w:pPr>
    </w:p>
    <w:p w:rsidR="00B75FE3" w:rsidRPr="00AC3FF5" w:rsidRDefault="00B75FE3" w:rsidP="00B75FE3">
      <w:pPr>
        <w:numPr>
          <w:ilvl w:val="0"/>
          <w:numId w:val="13"/>
        </w:numPr>
        <w:tabs>
          <w:tab w:val="clear" w:pos="360"/>
        </w:tabs>
        <w:ind w:left="595" w:hanging="357"/>
        <w:jc w:val="both"/>
        <w:rPr>
          <w:sz w:val="24"/>
          <w:szCs w:val="24"/>
        </w:rPr>
      </w:pPr>
      <w:r w:rsidRPr="00AC3FF5">
        <w:rPr>
          <w:sz w:val="24"/>
          <w:szCs w:val="24"/>
        </w:rPr>
        <w:t>Kontrola plnenia realizácie stavby:</w:t>
      </w:r>
    </w:p>
    <w:p w:rsidR="00B75FE3" w:rsidRPr="00AC3FF5" w:rsidRDefault="00B75FE3" w:rsidP="00B75FE3">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B75FE3" w:rsidRPr="00AC3FF5" w:rsidRDefault="00B75FE3" w:rsidP="00B75FE3">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B75FE3" w:rsidRPr="00AC3FF5" w:rsidRDefault="00B75FE3" w:rsidP="00B75FE3">
      <w:pPr>
        <w:numPr>
          <w:ilvl w:val="0"/>
          <w:numId w:val="33"/>
        </w:numPr>
        <w:tabs>
          <w:tab w:val="clear" w:pos="720"/>
        </w:tabs>
        <w:suppressAutoHyphens/>
        <w:ind w:left="1276"/>
        <w:jc w:val="both"/>
        <w:rPr>
          <w:sz w:val="24"/>
          <w:szCs w:val="24"/>
        </w:rPr>
      </w:pPr>
      <w:r w:rsidRPr="00AC3FF5">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B75FE3" w:rsidRPr="00AC3FF5" w:rsidRDefault="00B75FE3" w:rsidP="00B75FE3">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B75FE3" w:rsidRPr="00AC3FF5" w:rsidRDefault="00B75FE3" w:rsidP="00B75FE3">
      <w:pPr>
        <w:numPr>
          <w:ilvl w:val="0"/>
          <w:numId w:val="33"/>
        </w:numPr>
        <w:tabs>
          <w:tab w:val="clear" w:pos="720"/>
        </w:tabs>
        <w:suppressAutoHyphens/>
        <w:ind w:left="1276"/>
        <w:jc w:val="both"/>
        <w:rPr>
          <w:sz w:val="24"/>
          <w:szCs w:val="24"/>
        </w:rPr>
      </w:pPr>
      <w:r w:rsidRPr="00AC3FF5">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B75FE3" w:rsidRPr="00AC3FF5" w:rsidRDefault="00B75FE3" w:rsidP="00B75FE3">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B75FE3" w:rsidRPr="00AC3FF5" w:rsidRDefault="00B75FE3" w:rsidP="00B75FE3">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B75FE3" w:rsidRPr="00AC3FF5" w:rsidRDefault="00B75FE3" w:rsidP="00B75FE3">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lastRenderedPageBreak/>
        <w:t xml:space="preserve">vzorky materiálov, výrobkov a povrchov, ktoré chce použiť. Použijú sa len materiály, výrobky a povrchy schválené zástupcom objednávateľa. </w:t>
      </w:r>
      <w:proofErr w:type="spellStart"/>
      <w:r w:rsidRPr="00AC3FF5">
        <w:rPr>
          <w:color w:val="000000"/>
          <w:sz w:val="24"/>
          <w:szCs w:val="24"/>
        </w:rPr>
        <w:t>T.j</w:t>
      </w:r>
      <w:proofErr w:type="spellEnd"/>
      <w:r w:rsidRPr="00AC3FF5">
        <w:rPr>
          <w:color w:val="000000"/>
          <w:sz w:val="24"/>
          <w:szCs w:val="24"/>
        </w:rPr>
        <w:t>. špecifikovať všetky materiálové položky uvedené vo výkaze výmer.</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B75FE3" w:rsidRPr="00AC3FF5" w:rsidRDefault="00B75FE3" w:rsidP="00B75FE3">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B75FE3" w:rsidRPr="00AC3FF5" w:rsidRDefault="00B75FE3" w:rsidP="00B75FE3">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B75FE3" w:rsidRPr="00AC3FF5" w:rsidRDefault="00B75FE3" w:rsidP="00B75FE3">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B75FE3" w:rsidRPr="00AC3FF5" w:rsidRDefault="00B75FE3" w:rsidP="00B75FE3">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B75FE3" w:rsidRPr="00AC3FF5" w:rsidRDefault="00B75FE3" w:rsidP="00B75FE3">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B75FE3" w:rsidRPr="008E4934" w:rsidRDefault="00B75FE3" w:rsidP="00B75FE3">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t>Zhotoviteľ je povinný strpieť výkon kontroly / auditu súvisiaceho so stavebnými prácami   kedykoľvek počas platnosti a</w:t>
      </w:r>
      <w:r>
        <w:rPr>
          <w:snapToGrid w:val="0"/>
          <w:sz w:val="24"/>
          <w:szCs w:val="24"/>
        </w:rPr>
        <w:t> </w:t>
      </w:r>
      <w:r w:rsidRPr="00AC3FF5">
        <w:rPr>
          <w:snapToGrid w:val="0"/>
          <w:sz w:val="24"/>
          <w:szCs w:val="24"/>
        </w:rPr>
        <w:t>účinnosti</w:t>
      </w:r>
      <w:r>
        <w:rPr>
          <w:snapToGrid w:val="0"/>
          <w:sz w:val="24"/>
          <w:szCs w:val="24"/>
        </w:rPr>
        <w:t xml:space="preserve"> Zmluvy</w:t>
      </w:r>
      <w:r w:rsidRPr="00AC3FF5">
        <w:rPr>
          <w:snapToGrid w:val="0"/>
          <w:sz w:val="24"/>
          <w:szCs w:val="24"/>
        </w:rPr>
        <w:t xml:space="preserve"> o poskytnutí </w:t>
      </w:r>
      <w:r w:rsidRPr="00353F61">
        <w:rPr>
          <w:snapToGrid w:val="0"/>
          <w:sz w:val="24"/>
          <w:szCs w:val="24"/>
        </w:rPr>
        <w:t>nenávratného finančného príspevku (NFP), oprávnenými osobami poskytovateľa NFP a poskytnúť im všetku potrebnú</w:t>
      </w:r>
      <w:r w:rsidRPr="00AC3FF5">
        <w:rPr>
          <w:snapToGrid w:val="0"/>
          <w:sz w:val="24"/>
          <w:szCs w:val="24"/>
        </w:rPr>
        <w:t xml:space="preserve"> súčinnosť.</w:t>
      </w:r>
    </w:p>
    <w:p w:rsidR="00B75FE3" w:rsidRPr="00AC3FF5" w:rsidRDefault="00B75FE3" w:rsidP="00B75FE3">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B75FE3" w:rsidRPr="00AC3FF5" w:rsidRDefault="00B75FE3" w:rsidP="00B75FE3">
      <w:pPr>
        <w:suppressAutoHyphens/>
        <w:jc w:val="both"/>
        <w:rPr>
          <w:color w:val="000000"/>
          <w:sz w:val="24"/>
          <w:szCs w:val="24"/>
        </w:rPr>
      </w:pPr>
    </w:p>
    <w:p w:rsidR="00B75FE3" w:rsidRPr="00AC3FF5" w:rsidRDefault="00B75FE3" w:rsidP="00B75FE3">
      <w:pPr>
        <w:suppressAutoHyphens/>
        <w:ind w:left="240"/>
        <w:jc w:val="center"/>
        <w:rPr>
          <w:b/>
          <w:color w:val="000000"/>
          <w:sz w:val="24"/>
          <w:szCs w:val="24"/>
        </w:rPr>
      </w:pPr>
      <w:r w:rsidRPr="00AC3FF5">
        <w:rPr>
          <w:b/>
          <w:color w:val="000000"/>
          <w:sz w:val="24"/>
          <w:szCs w:val="24"/>
        </w:rPr>
        <w:t>Článok 10</w:t>
      </w:r>
    </w:p>
    <w:p w:rsidR="00B75FE3" w:rsidRPr="00AC3FF5" w:rsidRDefault="00B75FE3" w:rsidP="00B75FE3">
      <w:pPr>
        <w:suppressAutoHyphens/>
        <w:jc w:val="center"/>
        <w:rPr>
          <w:b/>
          <w:color w:val="000000"/>
          <w:sz w:val="24"/>
          <w:szCs w:val="24"/>
        </w:rPr>
      </w:pPr>
      <w:r w:rsidRPr="00AC3FF5">
        <w:rPr>
          <w:b/>
          <w:color w:val="000000"/>
          <w:sz w:val="24"/>
          <w:szCs w:val="24"/>
        </w:rPr>
        <w:t>Stavebný denník</w:t>
      </w:r>
    </w:p>
    <w:p w:rsidR="00B75FE3" w:rsidRPr="00AC3FF5" w:rsidRDefault="00B75FE3" w:rsidP="00B75FE3">
      <w:pPr>
        <w:suppressAutoHyphens/>
        <w:jc w:val="both"/>
        <w:rPr>
          <w:b/>
          <w:color w:val="000000"/>
          <w:sz w:val="24"/>
          <w:szCs w:val="24"/>
        </w:rPr>
      </w:pPr>
    </w:p>
    <w:p w:rsidR="00B75FE3" w:rsidRPr="00AC3FF5" w:rsidRDefault="00B75FE3" w:rsidP="00B75FE3">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B75FE3" w:rsidRPr="00AC3FF5" w:rsidRDefault="00B75FE3" w:rsidP="00B75FE3">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B75FE3" w:rsidRPr="00AC3FF5" w:rsidRDefault="00B75FE3" w:rsidP="00B75FE3">
      <w:pPr>
        <w:numPr>
          <w:ilvl w:val="0"/>
          <w:numId w:val="15"/>
        </w:numPr>
        <w:tabs>
          <w:tab w:val="clear" w:pos="1800"/>
        </w:tabs>
        <w:suppressAutoHyphens/>
        <w:ind w:left="1276"/>
        <w:contextualSpacing/>
        <w:jc w:val="both"/>
        <w:rPr>
          <w:sz w:val="24"/>
          <w:szCs w:val="24"/>
        </w:rPr>
      </w:pPr>
      <w:r w:rsidRPr="00AC3FF5">
        <w:rPr>
          <w:sz w:val="24"/>
          <w:szCs w:val="24"/>
        </w:rPr>
        <w:lastRenderedPageBreak/>
        <w:t>záznamy o kontrole lešení, výťahov...atď., ktoré boli kontrolované po prerušení prác</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 xml:space="preserve">záznamy o všetkých vykonaných zmenách pri realizácii stavby v porovnaní     s dokumentáciou a zmluvou s uvedením, kto dal na </w:t>
      </w:r>
      <w:proofErr w:type="spellStart"/>
      <w:r w:rsidRPr="00AC3FF5">
        <w:rPr>
          <w:color w:val="000000"/>
          <w:sz w:val="24"/>
          <w:szCs w:val="24"/>
        </w:rPr>
        <w:t>ne</w:t>
      </w:r>
      <w:proofErr w:type="spellEnd"/>
      <w:r w:rsidRPr="00AC3FF5">
        <w:rPr>
          <w:color w:val="000000"/>
          <w:sz w:val="24"/>
          <w:szCs w:val="24"/>
        </w:rPr>
        <w:t xml:space="preserve"> súhlas</w:t>
      </w:r>
    </w:p>
    <w:p w:rsidR="00B75FE3" w:rsidRPr="00AC3FF5" w:rsidRDefault="00B75FE3" w:rsidP="00B75FE3">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B75FE3" w:rsidRPr="00AC3FF5" w:rsidRDefault="00B75FE3" w:rsidP="00B75FE3">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B75FE3" w:rsidRPr="00AC3FF5" w:rsidRDefault="00B75FE3" w:rsidP="00B75FE3">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B75FE3" w:rsidRPr="00AC3FF5" w:rsidRDefault="00B75FE3" w:rsidP="00B75FE3">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B75FE3" w:rsidRPr="00AC3FF5" w:rsidRDefault="00B75FE3" w:rsidP="00B75FE3">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B75FE3" w:rsidRPr="00AC3FF5" w:rsidRDefault="00B75FE3" w:rsidP="00B75FE3">
      <w:pPr>
        <w:numPr>
          <w:ilvl w:val="0"/>
          <w:numId w:val="14"/>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B75FE3" w:rsidRPr="00AC3FF5" w:rsidRDefault="00B75FE3" w:rsidP="00B75FE3">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B75FE3" w:rsidRPr="00AC3FF5" w:rsidRDefault="00B75FE3" w:rsidP="00B75FE3">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B75FE3" w:rsidRPr="00AC3FF5" w:rsidRDefault="00B75FE3" w:rsidP="00B75FE3">
      <w:pPr>
        <w:numPr>
          <w:ilvl w:val="0"/>
          <w:numId w:val="14"/>
        </w:numPr>
        <w:suppressAutoHyphens/>
        <w:ind w:left="595" w:hanging="357"/>
        <w:jc w:val="both"/>
        <w:rPr>
          <w:sz w:val="24"/>
          <w:szCs w:val="24"/>
        </w:rPr>
      </w:pPr>
      <w:r w:rsidRPr="00AC3FF5">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B75FE3" w:rsidRPr="00AC3FF5" w:rsidRDefault="00B75FE3" w:rsidP="00B75FE3">
      <w:pPr>
        <w:suppressAutoHyphens/>
        <w:ind w:left="595"/>
        <w:jc w:val="both"/>
        <w:rPr>
          <w:sz w:val="24"/>
          <w:szCs w:val="24"/>
        </w:rPr>
      </w:pPr>
      <w:r w:rsidRPr="00AC3FF5">
        <w:rPr>
          <w:sz w:val="24"/>
          <w:szCs w:val="24"/>
        </w:rPr>
        <w:t>Okrem toho do denníka zapisuje:</w:t>
      </w:r>
    </w:p>
    <w:p w:rsidR="00B75FE3" w:rsidRPr="00AC3FF5" w:rsidRDefault="00B75FE3" w:rsidP="00B75FE3">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B75FE3" w:rsidRPr="00AC3FF5" w:rsidRDefault="00B75FE3" w:rsidP="00B75FE3">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B75FE3" w:rsidRPr="00AC3FF5" w:rsidRDefault="00B75FE3" w:rsidP="00B75FE3">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B75FE3" w:rsidRPr="00AC3FF5" w:rsidRDefault="00B75FE3" w:rsidP="00B75FE3">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B75FE3" w:rsidRPr="00AC3FF5" w:rsidRDefault="00B75FE3" w:rsidP="00B75FE3">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B75FE3" w:rsidRPr="00AC3FF5" w:rsidRDefault="00B75FE3" w:rsidP="00B75FE3">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B75FE3" w:rsidRPr="00AC3FF5" w:rsidRDefault="00B75FE3" w:rsidP="00B75FE3">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B75FE3" w:rsidRPr="00AC3FF5" w:rsidRDefault="00B75FE3" w:rsidP="00B75FE3">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B75FE3" w:rsidRPr="00AC3FF5" w:rsidRDefault="00B75FE3" w:rsidP="00B75FE3">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11</w:t>
      </w:r>
    </w:p>
    <w:p w:rsidR="00B75FE3" w:rsidRPr="00AC3FF5" w:rsidRDefault="00B75FE3" w:rsidP="00B75FE3">
      <w:pPr>
        <w:jc w:val="center"/>
        <w:rPr>
          <w:b/>
          <w:color w:val="000000"/>
          <w:sz w:val="24"/>
          <w:szCs w:val="24"/>
        </w:rPr>
      </w:pPr>
      <w:r w:rsidRPr="00AC3FF5">
        <w:rPr>
          <w:b/>
          <w:color w:val="000000"/>
          <w:sz w:val="24"/>
          <w:szCs w:val="24"/>
        </w:rPr>
        <w:t xml:space="preserve">    Odovzdanie a prevzatie staveniska</w:t>
      </w:r>
    </w:p>
    <w:p w:rsidR="00B75FE3" w:rsidRPr="00AC3FF5" w:rsidRDefault="00B75FE3" w:rsidP="00B75FE3">
      <w:pPr>
        <w:jc w:val="both"/>
        <w:rPr>
          <w:color w:val="000000"/>
          <w:sz w:val="24"/>
          <w:szCs w:val="24"/>
        </w:rPr>
      </w:pPr>
    </w:p>
    <w:p w:rsidR="00B75FE3" w:rsidRPr="00AC3FF5" w:rsidRDefault="00B75FE3" w:rsidP="00B75FE3">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od </w:t>
      </w:r>
      <w:r>
        <w:rPr>
          <w:color w:val="000000"/>
          <w:sz w:val="24"/>
          <w:szCs w:val="24"/>
        </w:rPr>
        <w:t>výzvy objednávateľa na jeho prevzatie</w:t>
      </w:r>
      <w:r w:rsidRPr="00AC3FF5">
        <w:rPr>
          <w:sz w:val="24"/>
          <w:szCs w:val="24"/>
        </w:rPr>
        <w:t>.</w:t>
      </w:r>
    </w:p>
    <w:p w:rsidR="00B75FE3" w:rsidRPr="00AC3FF5" w:rsidRDefault="00B75FE3" w:rsidP="00B75FE3">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B75FE3" w:rsidRPr="00AC3FF5" w:rsidRDefault="00B75FE3" w:rsidP="00B75FE3">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B75FE3" w:rsidRPr="00AC3FF5" w:rsidRDefault="00B75FE3" w:rsidP="00B75FE3">
      <w:pPr>
        <w:numPr>
          <w:ilvl w:val="0"/>
          <w:numId w:val="17"/>
        </w:numPr>
        <w:suppressAutoHyphens/>
        <w:ind w:left="595" w:hanging="357"/>
        <w:jc w:val="both"/>
        <w:rPr>
          <w:color w:val="000000"/>
          <w:sz w:val="24"/>
          <w:szCs w:val="24"/>
        </w:rPr>
      </w:pPr>
      <w:r w:rsidRPr="00AC3FF5">
        <w:rPr>
          <w:color w:val="000000"/>
          <w:sz w:val="24"/>
          <w:szCs w:val="24"/>
        </w:rPr>
        <w:lastRenderedPageBreak/>
        <w:t>O výsledku preberania a odovzdania staveniska spíšu zástupcovia zhotoviteľa a objednávateľa zápisnicu.</w:t>
      </w:r>
    </w:p>
    <w:p w:rsidR="00B75FE3" w:rsidRPr="00AC3FF5" w:rsidRDefault="00B75FE3" w:rsidP="00B75FE3">
      <w:pPr>
        <w:suppressAutoHyphens/>
        <w:ind w:left="595"/>
        <w:jc w:val="both"/>
        <w:rPr>
          <w:color w:val="000000"/>
          <w:sz w:val="24"/>
          <w:szCs w:val="24"/>
        </w:rPr>
      </w:pPr>
    </w:p>
    <w:p w:rsidR="00B75FE3" w:rsidRPr="00AC3FF5" w:rsidRDefault="00B75FE3" w:rsidP="00B75FE3">
      <w:pPr>
        <w:ind w:left="240"/>
        <w:jc w:val="center"/>
        <w:rPr>
          <w:b/>
          <w:sz w:val="24"/>
          <w:szCs w:val="24"/>
        </w:rPr>
      </w:pPr>
      <w:r w:rsidRPr="00AC3FF5">
        <w:rPr>
          <w:b/>
          <w:sz w:val="24"/>
          <w:szCs w:val="24"/>
        </w:rPr>
        <w:t>Článok 12</w:t>
      </w:r>
    </w:p>
    <w:p w:rsidR="00B75FE3" w:rsidRPr="00AC3FF5" w:rsidRDefault="00B75FE3" w:rsidP="00B75FE3">
      <w:pPr>
        <w:jc w:val="center"/>
        <w:rPr>
          <w:b/>
          <w:color w:val="000000"/>
          <w:sz w:val="24"/>
          <w:szCs w:val="24"/>
        </w:rPr>
      </w:pPr>
      <w:r w:rsidRPr="00AC3FF5">
        <w:rPr>
          <w:b/>
          <w:color w:val="000000"/>
          <w:sz w:val="24"/>
          <w:szCs w:val="24"/>
        </w:rPr>
        <w:t>Odovzdanie a prevzatie predmetu zmluvy</w:t>
      </w:r>
    </w:p>
    <w:p w:rsidR="00B75FE3" w:rsidRPr="00AC3FF5" w:rsidRDefault="00B75FE3" w:rsidP="00B75FE3">
      <w:pPr>
        <w:jc w:val="both"/>
        <w:rPr>
          <w:color w:val="000000"/>
          <w:sz w:val="24"/>
          <w:szCs w:val="24"/>
        </w:rPr>
      </w:pPr>
    </w:p>
    <w:p w:rsidR="00B75FE3" w:rsidRPr="00AC3FF5" w:rsidRDefault="00B75FE3" w:rsidP="00B75FE3">
      <w:pPr>
        <w:numPr>
          <w:ilvl w:val="0"/>
          <w:numId w:val="18"/>
        </w:numPr>
        <w:suppressAutoHyphens/>
        <w:jc w:val="both"/>
        <w:rPr>
          <w:color w:val="000000"/>
          <w:sz w:val="24"/>
          <w:szCs w:val="24"/>
        </w:rPr>
      </w:pPr>
      <w:r w:rsidRPr="00AC3FF5">
        <w:rPr>
          <w:color w:val="000000"/>
          <w:sz w:val="24"/>
          <w:szCs w:val="24"/>
        </w:rPr>
        <w:t>Zhotoviteľ splní zmluvný záväzok podľa čl. 3 riadnym vykonaním a odovzdaním predmetu plnenia zmluvy objednávateľovi nasledovne:</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Zhotoviteľ odovzdáva a objednávateľ preberie dokončené dielo schopné samostatného užívania podľa zmluvy na samostatnom odovzdaní a prevzatí.</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B75FE3" w:rsidRPr="00AC3FF5" w:rsidRDefault="00B75FE3" w:rsidP="00B75FE3">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B75FE3" w:rsidRPr="00AC3FF5" w:rsidRDefault="00B75FE3" w:rsidP="00B75FE3">
      <w:pPr>
        <w:ind w:left="240"/>
        <w:jc w:val="cente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13</w:t>
      </w:r>
    </w:p>
    <w:p w:rsidR="00B75FE3" w:rsidRPr="00AC3FF5" w:rsidRDefault="00B75FE3" w:rsidP="00B75FE3">
      <w:pPr>
        <w:jc w:val="center"/>
        <w:rPr>
          <w:b/>
          <w:color w:val="000000"/>
          <w:sz w:val="24"/>
          <w:szCs w:val="24"/>
        </w:rPr>
      </w:pPr>
      <w:r w:rsidRPr="00AC3FF5">
        <w:rPr>
          <w:b/>
          <w:color w:val="000000"/>
          <w:sz w:val="24"/>
          <w:szCs w:val="24"/>
        </w:rPr>
        <w:t>Podmienky odstúpenia od zmluvy</w:t>
      </w:r>
    </w:p>
    <w:p w:rsidR="00B75FE3" w:rsidRPr="00AC3FF5" w:rsidRDefault="00B75FE3" w:rsidP="00B75FE3">
      <w:pPr>
        <w:jc w:val="both"/>
        <w:rPr>
          <w:color w:val="000000"/>
          <w:sz w:val="24"/>
          <w:szCs w:val="24"/>
        </w:rPr>
      </w:pPr>
    </w:p>
    <w:p w:rsidR="00B75FE3" w:rsidRPr="00AC3FF5" w:rsidRDefault="00B75FE3" w:rsidP="00B75FE3">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B75FE3" w:rsidRPr="00AC3FF5" w:rsidRDefault="00B75FE3" w:rsidP="00B75FE3">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B75FE3" w:rsidRPr="00AC3FF5" w:rsidRDefault="00B75FE3" w:rsidP="00B75FE3">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t>Ak zhotoviteľ v súvislosti s plnením predmetu zmluvy uzavrel takú dohodu, ktorá predstavuje porušenie podmienok zmluvy.</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lastRenderedPageBreak/>
        <w:t>Ak nie sú po výzve objednávateľa v stavebnom denníku realizované konštrukcie a práce v súlade s požiadavkou na kvalitu realizácie diela(viď zmluva, projekt, platné STN, technologické predpisy ...).</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B75FE3" w:rsidRPr="00AC3FF5" w:rsidRDefault="00B75FE3" w:rsidP="00B75FE3">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B75FE3" w:rsidRPr="00AC3FF5" w:rsidRDefault="00B75FE3" w:rsidP="00B75FE3">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B75FE3" w:rsidRPr="00AC3FF5" w:rsidRDefault="00B75FE3" w:rsidP="00B75FE3">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B75FE3" w:rsidRPr="00AC3FF5" w:rsidRDefault="00B75FE3" w:rsidP="00B75FE3">
      <w:pPr>
        <w:numPr>
          <w:ilvl w:val="0"/>
          <w:numId w:val="20"/>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14</w:t>
      </w:r>
    </w:p>
    <w:p w:rsidR="00B75FE3" w:rsidRPr="00AC3FF5" w:rsidRDefault="00B75FE3" w:rsidP="00B75FE3">
      <w:pPr>
        <w:jc w:val="center"/>
        <w:rPr>
          <w:b/>
          <w:color w:val="000000"/>
          <w:sz w:val="24"/>
          <w:szCs w:val="24"/>
        </w:rPr>
      </w:pPr>
      <w:r w:rsidRPr="00AC3FF5">
        <w:rPr>
          <w:b/>
          <w:color w:val="000000"/>
          <w:sz w:val="24"/>
          <w:szCs w:val="24"/>
        </w:rPr>
        <w:t>Záručná doba, zodpovednosť za vady a škody</w:t>
      </w:r>
    </w:p>
    <w:p w:rsidR="00B75FE3" w:rsidRPr="00AC3FF5" w:rsidRDefault="00B75FE3" w:rsidP="00B75FE3">
      <w:pPr>
        <w:jc w:val="both"/>
        <w:rPr>
          <w:color w:val="000000"/>
          <w:sz w:val="24"/>
          <w:szCs w:val="24"/>
        </w:rPr>
      </w:pP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AC3FF5">
        <w:rPr>
          <w:color w:val="000000"/>
          <w:sz w:val="24"/>
          <w:szCs w:val="24"/>
        </w:rPr>
        <w:t>závad</w:t>
      </w:r>
      <w:proofErr w:type="spellEnd"/>
      <w:r w:rsidRPr="00AC3FF5">
        <w:rPr>
          <w:color w:val="000000"/>
          <w:sz w:val="24"/>
          <w:szCs w:val="24"/>
        </w:rPr>
        <w:t>, alebo dňom vydania potvrdenia o odstránení všetkých vád a nedorobkov uvedených v preberacom protokole podľa článku 12 ods. 1 písm. d) tejto zmluvy.</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AC3FF5">
        <w:rPr>
          <w:color w:val="000000"/>
          <w:sz w:val="24"/>
          <w:szCs w:val="24"/>
        </w:rPr>
        <w:t>závady</w:t>
      </w:r>
      <w:proofErr w:type="spellEnd"/>
      <w:r w:rsidRPr="00AC3FF5">
        <w:rPr>
          <w:color w:val="000000"/>
          <w:sz w:val="24"/>
          <w:szCs w:val="24"/>
        </w:rPr>
        <w:t>, ktoré sa prejavia v záručnej dobe.</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B75FE3" w:rsidRPr="00AC3FF5" w:rsidRDefault="00B75FE3" w:rsidP="00B75FE3">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B75FE3" w:rsidRPr="00AC3FF5" w:rsidRDefault="00B75FE3" w:rsidP="00B75FE3">
      <w:pPr>
        <w:rPr>
          <w:b/>
          <w:color w:val="000000"/>
          <w:sz w:val="24"/>
          <w:szCs w:val="24"/>
        </w:rPr>
      </w:pPr>
    </w:p>
    <w:p w:rsidR="00B75FE3" w:rsidRPr="00AC3FF5" w:rsidRDefault="00995248" w:rsidP="00B75FE3">
      <w:pPr>
        <w:ind w:left="240"/>
        <w:jc w:val="center"/>
        <w:rPr>
          <w:b/>
          <w:color w:val="000000"/>
          <w:sz w:val="24"/>
          <w:szCs w:val="24"/>
        </w:rPr>
      </w:pPr>
      <w:r>
        <w:rPr>
          <w:b/>
          <w:color w:val="000000"/>
          <w:sz w:val="24"/>
          <w:szCs w:val="24"/>
        </w:rPr>
        <w:br w:type="column"/>
      </w:r>
      <w:bookmarkStart w:id="6" w:name="_GoBack"/>
      <w:bookmarkEnd w:id="6"/>
      <w:r w:rsidR="00B75FE3" w:rsidRPr="00AC3FF5">
        <w:rPr>
          <w:b/>
          <w:color w:val="000000"/>
          <w:sz w:val="24"/>
          <w:szCs w:val="24"/>
        </w:rPr>
        <w:lastRenderedPageBreak/>
        <w:t>Článok 15</w:t>
      </w:r>
    </w:p>
    <w:p w:rsidR="00B75FE3" w:rsidRPr="00AC3FF5" w:rsidRDefault="00B75FE3" w:rsidP="00B75FE3">
      <w:pPr>
        <w:jc w:val="center"/>
        <w:rPr>
          <w:b/>
          <w:color w:val="000000"/>
          <w:sz w:val="24"/>
          <w:szCs w:val="24"/>
        </w:rPr>
      </w:pPr>
      <w:r w:rsidRPr="00AC3FF5">
        <w:rPr>
          <w:b/>
          <w:color w:val="000000"/>
          <w:sz w:val="24"/>
          <w:szCs w:val="24"/>
        </w:rPr>
        <w:t>Uplatňovanie  vád</w:t>
      </w:r>
    </w:p>
    <w:p w:rsidR="00B75FE3" w:rsidRPr="00AC3FF5" w:rsidRDefault="00B75FE3" w:rsidP="00B75FE3">
      <w:pPr>
        <w:jc w:val="both"/>
        <w:rPr>
          <w:color w:val="000000"/>
          <w:sz w:val="24"/>
          <w:szCs w:val="24"/>
        </w:rPr>
      </w:pPr>
    </w:p>
    <w:p w:rsidR="00B75FE3" w:rsidRPr="00AC3FF5" w:rsidRDefault="00B75FE3" w:rsidP="00B75FE3">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B75FE3" w:rsidRPr="00AC3FF5" w:rsidRDefault="00B75FE3" w:rsidP="00B75FE3">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B75FE3" w:rsidRPr="00AC3FF5" w:rsidRDefault="00B75FE3" w:rsidP="00B75FE3">
      <w:pPr>
        <w:numPr>
          <w:ilvl w:val="0"/>
          <w:numId w:val="22"/>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B75FE3" w:rsidRPr="00AC3FF5" w:rsidRDefault="00B75FE3" w:rsidP="00B75FE3">
      <w:pPr>
        <w:numPr>
          <w:ilvl w:val="0"/>
          <w:numId w:val="22"/>
        </w:numPr>
        <w:suppressAutoHyphens/>
        <w:jc w:val="both"/>
        <w:rPr>
          <w:color w:val="000000"/>
          <w:sz w:val="24"/>
          <w:szCs w:val="24"/>
        </w:rPr>
      </w:pPr>
      <w:r w:rsidRPr="00AC3FF5">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B75FE3" w:rsidRPr="00AC3FF5" w:rsidRDefault="00B75FE3" w:rsidP="00B75FE3">
      <w:pPr>
        <w:numPr>
          <w:ilvl w:val="0"/>
          <w:numId w:val="22"/>
        </w:numPr>
        <w:suppressAutoHyphens/>
        <w:jc w:val="both"/>
        <w:rPr>
          <w:color w:val="000000"/>
          <w:sz w:val="24"/>
          <w:szCs w:val="24"/>
        </w:rPr>
      </w:pPr>
      <w:r w:rsidRPr="00AC3FF5">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B75FE3" w:rsidRPr="00AC3FF5" w:rsidRDefault="00B75FE3" w:rsidP="00B75FE3">
      <w:pPr>
        <w:numPr>
          <w:ilvl w:val="0"/>
          <w:numId w:val="22"/>
        </w:numPr>
        <w:suppressAutoHyphens/>
        <w:jc w:val="both"/>
        <w:rPr>
          <w:color w:val="000000"/>
          <w:sz w:val="24"/>
          <w:szCs w:val="24"/>
        </w:rPr>
      </w:pPr>
      <w:r w:rsidRPr="00AC3FF5">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AC3FF5">
        <w:rPr>
          <w:color w:val="000000"/>
          <w:sz w:val="24"/>
          <w:szCs w:val="24"/>
        </w:rPr>
        <w:t>nasl</w:t>
      </w:r>
      <w:proofErr w:type="spellEnd"/>
      <w:r w:rsidRPr="00AC3FF5">
        <w:rPr>
          <w:color w:val="000000"/>
          <w:sz w:val="24"/>
          <w:szCs w:val="24"/>
        </w:rPr>
        <w:t>. Obchodného zákonníka, ak objednávateľ využije svoje právo a vyzve zhotoviteľa na úhradu škody.</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16</w:t>
      </w:r>
    </w:p>
    <w:p w:rsidR="00B75FE3" w:rsidRPr="00AC3FF5" w:rsidRDefault="00B75FE3" w:rsidP="00B75FE3">
      <w:pPr>
        <w:jc w:val="center"/>
        <w:rPr>
          <w:b/>
          <w:color w:val="000000"/>
          <w:sz w:val="24"/>
          <w:szCs w:val="24"/>
        </w:rPr>
      </w:pPr>
      <w:r w:rsidRPr="00AC3FF5">
        <w:rPr>
          <w:b/>
          <w:color w:val="000000"/>
          <w:sz w:val="24"/>
          <w:szCs w:val="24"/>
        </w:rPr>
        <w:t>Odstraňovanie vád</w:t>
      </w:r>
    </w:p>
    <w:p w:rsidR="00B75FE3" w:rsidRPr="00AC3FF5" w:rsidRDefault="00B75FE3" w:rsidP="00B75FE3">
      <w:pPr>
        <w:jc w:val="both"/>
        <w:rPr>
          <w:color w:val="000000"/>
          <w:sz w:val="24"/>
          <w:szCs w:val="24"/>
        </w:rPr>
      </w:pPr>
    </w:p>
    <w:p w:rsidR="00B75FE3" w:rsidRPr="00AC3FF5" w:rsidRDefault="00B75FE3" w:rsidP="00B75FE3">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AC3FF5">
        <w:rPr>
          <w:color w:val="000000"/>
          <w:sz w:val="24"/>
          <w:szCs w:val="24"/>
        </w:rPr>
        <w:t>vadnej</w:t>
      </w:r>
      <w:proofErr w:type="spellEnd"/>
      <w:r w:rsidRPr="00AC3FF5">
        <w:rPr>
          <w:color w:val="000000"/>
          <w:sz w:val="24"/>
          <w:szCs w:val="24"/>
        </w:rPr>
        <w:t xml:space="preserve"> časti Diela za novú alebo dodaním chýbajúcej časti Diela v súlade s pokynmi objednávateľa. </w:t>
      </w:r>
    </w:p>
    <w:p w:rsidR="00B75FE3" w:rsidRPr="00AC3FF5" w:rsidRDefault="00B75FE3" w:rsidP="00B75FE3">
      <w:pPr>
        <w:numPr>
          <w:ilvl w:val="0"/>
          <w:numId w:val="23"/>
        </w:numPr>
        <w:suppressAutoHyphens/>
        <w:jc w:val="both"/>
        <w:rPr>
          <w:color w:val="000000"/>
          <w:sz w:val="24"/>
          <w:szCs w:val="24"/>
        </w:rPr>
      </w:pPr>
      <w:bookmarkStart w:id="7"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B75FE3" w:rsidRPr="00AC3FF5" w:rsidRDefault="00B75FE3" w:rsidP="00B75FE3">
      <w:pPr>
        <w:numPr>
          <w:ilvl w:val="0"/>
          <w:numId w:val="23"/>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B75FE3" w:rsidRPr="00AC3FF5" w:rsidRDefault="00B75FE3" w:rsidP="00B75FE3">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B75FE3" w:rsidRPr="00AC3FF5" w:rsidRDefault="00B75FE3" w:rsidP="00B75FE3">
      <w:pPr>
        <w:numPr>
          <w:ilvl w:val="0"/>
          <w:numId w:val="23"/>
        </w:numPr>
        <w:suppressAutoHyphens/>
        <w:jc w:val="both"/>
        <w:rPr>
          <w:color w:val="000000"/>
          <w:sz w:val="24"/>
          <w:szCs w:val="24"/>
        </w:rPr>
      </w:pPr>
      <w:r w:rsidRPr="00AC3FF5">
        <w:rPr>
          <w:color w:val="000000"/>
          <w:sz w:val="24"/>
          <w:szCs w:val="24"/>
        </w:rPr>
        <w:t xml:space="preserve">Ak počas kolaudačného konania budú zistené zainteresovanými osobami </w:t>
      </w:r>
      <w:proofErr w:type="spellStart"/>
      <w:r w:rsidRPr="00AC3FF5">
        <w:rPr>
          <w:color w:val="000000"/>
          <w:sz w:val="24"/>
          <w:szCs w:val="24"/>
        </w:rPr>
        <w:t>závady</w:t>
      </w:r>
      <w:proofErr w:type="spellEnd"/>
      <w:r w:rsidRPr="00AC3FF5">
        <w:rPr>
          <w:color w:val="000000"/>
          <w:sz w:val="24"/>
          <w:szCs w:val="24"/>
        </w:rPr>
        <w:t xml:space="preserve"> a nedorobky, ktoré bránia užívaniu, resp. bezpečnej prevádzke a neboli uvedené v preberacom protokole podľa čl. 12 ods. 1 písm. d),  zhotoviteľ ich okamžite bezplatne odstráni.</w:t>
      </w:r>
    </w:p>
    <w:p w:rsidR="00B75FE3" w:rsidRPr="00AC3FF5" w:rsidRDefault="00B75FE3" w:rsidP="00B75FE3">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B75FE3" w:rsidRPr="00AC3FF5" w:rsidRDefault="00B75FE3" w:rsidP="00B75FE3">
      <w:pPr>
        <w:rPr>
          <w:b/>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17</w:t>
      </w:r>
    </w:p>
    <w:p w:rsidR="00B75FE3" w:rsidRPr="00AC3FF5" w:rsidRDefault="00B75FE3" w:rsidP="00B75FE3">
      <w:pPr>
        <w:jc w:val="center"/>
        <w:rPr>
          <w:b/>
          <w:color w:val="000000"/>
          <w:sz w:val="24"/>
          <w:szCs w:val="24"/>
        </w:rPr>
      </w:pPr>
      <w:r w:rsidRPr="00AC3FF5">
        <w:rPr>
          <w:b/>
          <w:color w:val="000000"/>
          <w:sz w:val="24"/>
          <w:szCs w:val="24"/>
        </w:rPr>
        <w:t>Majetkové sankcie</w:t>
      </w:r>
    </w:p>
    <w:p w:rsidR="00B75FE3" w:rsidRPr="00AC3FF5" w:rsidRDefault="00B75FE3" w:rsidP="00B75FE3">
      <w:pPr>
        <w:jc w:val="both"/>
        <w:rPr>
          <w:color w:val="000000"/>
          <w:sz w:val="24"/>
          <w:szCs w:val="24"/>
        </w:rPr>
      </w:pPr>
    </w:p>
    <w:p w:rsidR="00B75FE3" w:rsidRPr="00AC3FF5" w:rsidRDefault="00B75FE3" w:rsidP="00B75FE3">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B75FE3" w:rsidRPr="00AC3FF5" w:rsidRDefault="00B75FE3" w:rsidP="00B75FE3">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B75FE3" w:rsidRPr="002370E8" w:rsidRDefault="00B75FE3" w:rsidP="00B75FE3">
      <w:pPr>
        <w:numPr>
          <w:ilvl w:val="0"/>
          <w:numId w:val="24"/>
        </w:numPr>
        <w:suppressAutoHyphens/>
        <w:jc w:val="both"/>
        <w:rPr>
          <w:color w:val="000000"/>
          <w:sz w:val="24"/>
          <w:szCs w:val="24"/>
        </w:rPr>
      </w:pPr>
      <w:r w:rsidRPr="002370E8">
        <w:rPr>
          <w:sz w:val="24"/>
          <w:szCs w:val="24"/>
        </w:rPr>
        <w:t xml:space="preserve">Zhotoviteľ zaplatí zmluvnú pokutu 200,- € za každé porušenie povinností definovaných v článku 8 tejto zmluvy a 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B75FE3" w:rsidRPr="002370E8" w:rsidRDefault="00B75FE3" w:rsidP="00B75FE3">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B75FE3" w:rsidRPr="00AC3FF5" w:rsidRDefault="00B75FE3" w:rsidP="00B75FE3">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Pr>
          <w:sz w:val="24"/>
          <w:szCs w:val="24"/>
        </w:rPr>
        <w:t>príspevku</w:t>
      </w:r>
      <w:r w:rsidRPr="00AC3FF5">
        <w:rPr>
          <w:color w:val="000000"/>
          <w:sz w:val="24"/>
          <w:szCs w:val="24"/>
        </w:rPr>
        <w:t xml:space="preserve"> zo strany poskytovateľa </w:t>
      </w:r>
      <w:r>
        <w:rPr>
          <w:sz w:val="24"/>
          <w:szCs w:val="24"/>
        </w:rPr>
        <w:t>NFP</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B75FE3" w:rsidRPr="00AC3FF5" w:rsidRDefault="00B75FE3" w:rsidP="00B75FE3">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B75FE3" w:rsidRPr="00AC3FF5" w:rsidRDefault="00B75FE3" w:rsidP="00B75FE3">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B75FE3" w:rsidRPr="00AC3FF5" w:rsidRDefault="00B75FE3" w:rsidP="00B75FE3">
      <w:pPr>
        <w:suppressAutoHyphens/>
        <w:jc w:val="both"/>
        <w:rPr>
          <w:color w:val="000000"/>
          <w:sz w:val="24"/>
          <w:szCs w:val="24"/>
        </w:rPr>
      </w:pPr>
    </w:p>
    <w:p w:rsidR="00B75FE3" w:rsidRPr="00AC3FF5" w:rsidRDefault="00B75FE3" w:rsidP="00B75FE3">
      <w:pPr>
        <w:ind w:left="240"/>
        <w:jc w:val="center"/>
        <w:rPr>
          <w:b/>
          <w:color w:val="000000"/>
          <w:sz w:val="24"/>
          <w:szCs w:val="24"/>
        </w:rPr>
      </w:pPr>
      <w:r w:rsidRPr="00AC3FF5">
        <w:rPr>
          <w:b/>
          <w:color w:val="000000"/>
          <w:sz w:val="24"/>
          <w:szCs w:val="24"/>
        </w:rPr>
        <w:t>Článok 18</w:t>
      </w:r>
    </w:p>
    <w:p w:rsidR="00B75FE3" w:rsidRPr="00AC3FF5" w:rsidRDefault="00B75FE3" w:rsidP="00B75FE3">
      <w:pPr>
        <w:jc w:val="center"/>
        <w:rPr>
          <w:b/>
          <w:color w:val="000000"/>
          <w:sz w:val="24"/>
          <w:szCs w:val="24"/>
        </w:rPr>
      </w:pPr>
      <w:r w:rsidRPr="00AC3FF5">
        <w:rPr>
          <w:b/>
          <w:color w:val="000000"/>
          <w:sz w:val="24"/>
          <w:szCs w:val="24"/>
        </w:rPr>
        <w:t>Ostatné dojednania</w:t>
      </w:r>
    </w:p>
    <w:p w:rsidR="00B75FE3" w:rsidRPr="00AC3FF5" w:rsidRDefault="00B75FE3" w:rsidP="00B75FE3">
      <w:pPr>
        <w:jc w:val="both"/>
        <w:rPr>
          <w:color w:val="000000"/>
          <w:sz w:val="24"/>
          <w:szCs w:val="24"/>
        </w:rPr>
      </w:pP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B75FE3" w:rsidRPr="00AC3FF5" w:rsidRDefault="00B75FE3" w:rsidP="00B75FE3">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B75FE3" w:rsidRPr="00AC3FF5" w:rsidRDefault="00B75FE3" w:rsidP="00B75FE3">
      <w:pPr>
        <w:numPr>
          <w:ilvl w:val="0"/>
          <w:numId w:val="25"/>
        </w:numPr>
        <w:suppressAutoHyphens/>
        <w:ind w:left="502"/>
        <w:jc w:val="both"/>
        <w:rPr>
          <w:sz w:val="24"/>
          <w:szCs w:val="24"/>
        </w:rPr>
      </w:pPr>
      <w:r w:rsidRPr="00AC3FF5">
        <w:rPr>
          <w:sz w:val="24"/>
          <w:szCs w:val="24"/>
        </w:rPr>
        <w:t>Ak sa vyskytnú rozpory v dokumentoch a plnení zmluvy, postupne majú prioritu:</w:t>
      </w:r>
    </w:p>
    <w:p w:rsidR="00B75FE3" w:rsidRPr="00AC3FF5" w:rsidRDefault="00B75FE3" w:rsidP="00B75FE3">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zmluva o dielo, výkaz výmer</w:t>
      </w:r>
    </w:p>
    <w:p w:rsidR="00B75FE3" w:rsidRPr="00AC3FF5" w:rsidRDefault="00B75FE3" w:rsidP="00B75FE3">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lastRenderedPageBreak/>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AC3FF5">
        <w:rPr>
          <w:color w:val="000000"/>
          <w:sz w:val="24"/>
          <w:szCs w:val="24"/>
        </w:rPr>
        <w:t>t.j</w:t>
      </w:r>
      <w:proofErr w:type="spellEnd"/>
      <w:r w:rsidRPr="00AC3FF5">
        <w:rPr>
          <w:color w:val="000000"/>
          <w:sz w:val="24"/>
          <w:szCs w:val="24"/>
        </w:rPr>
        <w:t>. na vykonanie prác.</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B75FE3" w:rsidRPr="00AC3FF5" w:rsidRDefault="00B75FE3" w:rsidP="00B75FE3">
      <w:pPr>
        <w:numPr>
          <w:ilvl w:val="0"/>
          <w:numId w:val="35"/>
        </w:numPr>
        <w:tabs>
          <w:tab w:val="clear" w:pos="1065"/>
        </w:tabs>
        <w:ind w:left="1134"/>
        <w:jc w:val="both"/>
        <w:rPr>
          <w:sz w:val="24"/>
          <w:szCs w:val="24"/>
        </w:rPr>
      </w:pPr>
      <w:r w:rsidRPr="00AC3FF5">
        <w:rPr>
          <w:sz w:val="24"/>
          <w:szCs w:val="24"/>
        </w:rPr>
        <w:t>dňom prevzatia písomnosti adresátom,</w:t>
      </w:r>
    </w:p>
    <w:p w:rsidR="00B75FE3" w:rsidRPr="00AC3FF5" w:rsidRDefault="00B75FE3" w:rsidP="00B75FE3">
      <w:pPr>
        <w:numPr>
          <w:ilvl w:val="0"/>
          <w:numId w:val="35"/>
        </w:numPr>
        <w:tabs>
          <w:tab w:val="clear" w:pos="1065"/>
        </w:tabs>
        <w:ind w:left="1134"/>
        <w:jc w:val="both"/>
        <w:rPr>
          <w:sz w:val="24"/>
          <w:szCs w:val="24"/>
        </w:rPr>
      </w:pPr>
      <w:r w:rsidRPr="00AC3FF5">
        <w:rPr>
          <w:sz w:val="24"/>
          <w:szCs w:val="24"/>
        </w:rPr>
        <w:t>dňom kedy adresát odmietol prevzatie písomnosti,</w:t>
      </w:r>
    </w:p>
    <w:p w:rsidR="00B75FE3" w:rsidRPr="00AC3FF5" w:rsidRDefault="00B75FE3" w:rsidP="00B75FE3">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B75FE3" w:rsidRPr="00AC3FF5" w:rsidRDefault="00B75FE3" w:rsidP="00B75FE3">
      <w:pPr>
        <w:numPr>
          <w:ilvl w:val="0"/>
          <w:numId w:val="35"/>
        </w:numPr>
        <w:tabs>
          <w:tab w:val="clear" w:pos="1065"/>
        </w:tabs>
        <w:ind w:left="1134"/>
        <w:jc w:val="both"/>
        <w:rPr>
          <w:sz w:val="24"/>
          <w:szCs w:val="24"/>
        </w:rPr>
      </w:pPr>
      <w:r w:rsidRPr="00AC3FF5">
        <w:rPr>
          <w:sz w:val="24"/>
          <w:szCs w:val="24"/>
        </w:rPr>
        <w:t>najneskôr 20 kalendárnych dní po tom, čo bola písomnosť preukázateľne odoslaná adresátovi na adresu uvedenú v článku 1.</w:t>
      </w:r>
    </w:p>
    <w:p w:rsidR="00B75FE3" w:rsidRPr="00AC3FF5" w:rsidRDefault="00B75FE3" w:rsidP="00B75FE3">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B75FE3" w:rsidRPr="00AC3FF5" w:rsidRDefault="00B75FE3" w:rsidP="00B75FE3">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B75FE3" w:rsidRDefault="00B75FE3" w:rsidP="00B75FE3">
      <w:pPr>
        <w:suppressAutoHyphens/>
        <w:jc w:val="both"/>
        <w:rPr>
          <w:color w:val="000000"/>
          <w:sz w:val="24"/>
          <w:szCs w:val="24"/>
        </w:rPr>
      </w:pPr>
    </w:p>
    <w:p w:rsidR="00B75FE3" w:rsidRPr="009D24BE" w:rsidRDefault="00B75FE3" w:rsidP="00B75FE3">
      <w:pPr>
        <w:suppressAutoHyphens/>
        <w:jc w:val="both"/>
        <w:rPr>
          <w:color w:val="000000"/>
          <w:sz w:val="24"/>
          <w:szCs w:val="24"/>
        </w:rPr>
      </w:pPr>
    </w:p>
    <w:p w:rsidR="00B75FE3" w:rsidRPr="009D24BE" w:rsidRDefault="00B75FE3" w:rsidP="00B75FE3">
      <w:pPr>
        <w:ind w:left="240"/>
        <w:jc w:val="center"/>
        <w:rPr>
          <w:b/>
          <w:color w:val="000000"/>
          <w:sz w:val="24"/>
          <w:szCs w:val="24"/>
        </w:rPr>
      </w:pPr>
      <w:r w:rsidRPr="009D24BE">
        <w:rPr>
          <w:b/>
          <w:color w:val="000000"/>
          <w:sz w:val="24"/>
          <w:szCs w:val="24"/>
        </w:rPr>
        <w:t>Článok 19</w:t>
      </w:r>
    </w:p>
    <w:p w:rsidR="00B75FE3" w:rsidRPr="009D24BE" w:rsidRDefault="00B75FE3" w:rsidP="00B75FE3">
      <w:pPr>
        <w:jc w:val="center"/>
        <w:rPr>
          <w:b/>
          <w:color w:val="000000"/>
          <w:sz w:val="24"/>
          <w:szCs w:val="24"/>
        </w:rPr>
      </w:pPr>
      <w:r w:rsidRPr="009D24BE">
        <w:rPr>
          <w:b/>
          <w:color w:val="000000"/>
          <w:sz w:val="24"/>
          <w:szCs w:val="24"/>
        </w:rPr>
        <w:t>Zábezpeka na splnenie zmluvných záväzkov</w:t>
      </w:r>
    </w:p>
    <w:p w:rsidR="00B75FE3" w:rsidRPr="009D24BE" w:rsidRDefault="00B75FE3" w:rsidP="00B75FE3">
      <w:pPr>
        <w:autoSpaceDE w:val="0"/>
        <w:autoSpaceDN w:val="0"/>
        <w:adjustRightInd w:val="0"/>
        <w:jc w:val="both"/>
        <w:rPr>
          <w:b/>
          <w:bCs/>
          <w:color w:val="000000"/>
          <w:sz w:val="24"/>
          <w:szCs w:val="24"/>
          <w:u w:val="single"/>
        </w:rPr>
      </w:pPr>
    </w:p>
    <w:p w:rsidR="00B75FE3" w:rsidRPr="009D24BE" w:rsidRDefault="00B75FE3" w:rsidP="00B75FE3">
      <w:pPr>
        <w:numPr>
          <w:ilvl w:val="0"/>
          <w:numId w:val="45"/>
        </w:numPr>
        <w:suppressAutoHyphens/>
        <w:ind w:left="502"/>
        <w:jc w:val="both"/>
        <w:rPr>
          <w:color w:val="000000"/>
          <w:sz w:val="24"/>
          <w:szCs w:val="24"/>
        </w:rPr>
      </w:pPr>
      <w:r w:rsidRPr="009D24BE">
        <w:rPr>
          <w:color w:val="000000"/>
          <w:sz w:val="24"/>
          <w:szCs w:val="24"/>
        </w:rPr>
        <w:t xml:space="preserve">Zhotoviteľ je povinný </w:t>
      </w:r>
      <w:r>
        <w:rPr>
          <w:color w:val="000000"/>
          <w:sz w:val="24"/>
          <w:szCs w:val="24"/>
        </w:rPr>
        <w:t>preukázať</w:t>
      </w:r>
      <w:r w:rsidRPr="009D24BE">
        <w:rPr>
          <w:color w:val="000000"/>
          <w:sz w:val="24"/>
          <w:szCs w:val="24"/>
        </w:rPr>
        <w:t xml:space="preserve"> garanciu na splnenie zmluvných záväzkov (ďalej len „garancia“) </w:t>
      </w:r>
      <w:r>
        <w:rPr>
          <w:color w:val="000000"/>
          <w:sz w:val="24"/>
          <w:szCs w:val="24"/>
        </w:rPr>
        <w:t xml:space="preserve">vo výške </w:t>
      </w:r>
      <w:r w:rsidRPr="00631E84">
        <w:rPr>
          <w:b/>
          <w:color w:val="000000"/>
          <w:sz w:val="24"/>
          <w:szCs w:val="24"/>
        </w:rPr>
        <w:t>20 000</w:t>
      </w:r>
      <w:r w:rsidRPr="00631E84">
        <w:rPr>
          <w:color w:val="000000"/>
          <w:sz w:val="24"/>
          <w:szCs w:val="24"/>
        </w:rPr>
        <w:t xml:space="preserve"> €</w:t>
      </w:r>
      <w:r w:rsidRPr="009D24BE">
        <w:rPr>
          <w:color w:val="000000"/>
          <w:sz w:val="24"/>
          <w:szCs w:val="24"/>
        </w:rPr>
        <w:t>.</w:t>
      </w:r>
    </w:p>
    <w:p w:rsidR="00B75FE3" w:rsidRPr="009D24BE" w:rsidRDefault="00B75FE3" w:rsidP="00B75FE3">
      <w:pPr>
        <w:numPr>
          <w:ilvl w:val="0"/>
          <w:numId w:val="45"/>
        </w:numPr>
        <w:suppressAutoHyphens/>
        <w:ind w:left="502"/>
        <w:jc w:val="both"/>
        <w:rPr>
          <w:color w:val="000000"/>
          <w:sz w:val="24"/>
          <w:szCs w:val="24"/>
        </w:rPr>
      </w:pPr>
      <w:r w:rsidRPr="009D24BE">
        <w:rPr>
          <w:color w:val="000000"/>
          <w:sz w:val="24"/>
          <w:szCs w:val="24"/>
        </w:rPr>
        <w:t>Zhotovit</w:t>
      </w:r>
      <w:r>
        <w:rPr>
          <w:color w:val="000000"/>
          <w:sz w:val="24"/>
          <w:szCs w:val="24"/>
        </w:rPr>
        <w:t xml:space="preserve">eľ môže </w:t>
      </w:r>
      <w:r>
        <w:rPr>
          <w:sz w:val="24"/>
          <w:szCs w:val="24"/>
        </w:rPr>
        <w:t>zložiť garanciu podľa bodu 1 na účet objednávateľa alebo predložiť bankovú záruku, príp. záruku poistenia a doklad o splnení predmetnej povinnosti predloží vo forme kópie do 7</w:t>
      </w:r>
      <w:r w:rsidRPr="004B4D42">
        <w:rPr>
          <w:sz w:val="24"/>
          <w:szCs w:val="24"/>
        </w:rPr>
        <w:t xml:space="preserve"> kalendárnych dní od prevzatia staveniska</w:t>
      </w:r>
      <w:r w:rsidRPr="009D24BE">
        <w:rPr>
          <w:color w:val="000000"/>
          <w:sz w:val="24"/>
          <w:szCs w:val="24"/>
        </w:rPr>
        <w:t>.</w:t>
      </w:r>
    </w:p>
    <w:p w:rsidR="00B75FE3" w:rsidRDefault="00B75FE3" w:rsidP="00B75FE3">
      <w:pPr>
        <w:numPr>
          <w:ilvl w:val="0"/>
          <w:numId w:val="45"/>
        </w:numPr>
        <w:suppressAutoHyphens/>
        <w:ind w:left="502"/>
        <w:jc w:val="both"/>
        <w:rPr>
          <w:color w:val="000000"/>
          <w:sz w:val="24"/>
          <w:szCs w:val="24"/>
        </w:rPr>
      </w:pPr>
      <w:r>
        <w:rPr>
          <w:color w:val="000000"/>
          <w:sz w:val="24"/>
          <w:szCs w:val="24"/>
        </w:rPr>
        <w:t>V prípade zloženia garancie na účet o</w:t>
      </w:r>
      <w:r w:rsidRPr="009D24BE">
        <w:rPr>
          <w:color w:val="000000"/>
          <w:sz w:val="24"/>
          <w:szCs w:val="24"/>
        </w:rPr>
        <w:t>bjednávateľ</w:t>
      </w:r>
      <w:r>
        <w:rPr>
          <w:color w:val="000000"/>
          <w:sz w:val="24"/>
          <w:szCs w:val="24"/>
        </w:rPr>
        <w:t>a,</w:t>
      </w:r>
      <w:r w:rsidRPr="009D24BE">
        <w:rPr>
          <w:color w:val="000000"/>
          <w:sz w:val="24"/>
          <w:szCs w:val="24"/>
        </w:rPr>
        <w:t xml:space="preserve"> </w:t>
      </w:r>
      <w:r>
        <w:rPr>
          <w:color w:val="000000"/>
          <w:sz w:val="24"/>
          <w:szCs w:val="24"/>
        </w:rPr>
        <w:t>o</w:t>
      </w:r>
      <w:r w:rsidRPr="009D24BE">
        <w:rPr>
          <w:color w:val="000000"/>
          <w:sz w:val="24"/>
          <w:szCs w:val="24"/>
        </w:rPr>
        <w:t>bjednávateľ vráti garanciu zhotoviteľovi až po ukončení celého diela</w:t>
      </w:r>
      <w:r>
        <w:rPr>
          <w:color w:val="000000"/>
          <w:sz w:val="24"/>
          <w:szCs w:val="24"/>
        </w:rPr>
        <w:t xml:space="preserve">, do 15 dní potom, ako </w:t>
      </w:r>
      <w:proofErr w:type="spellStart"/>
      <w:r>
        <w:rPr>
          <w:color w:val="000000"/>
          <w:sz w:val="24"/>
          <w:szCs w:val="24"/>
        </w:rPr>
        <w:t>obdrží</w:t>
      </w:r>
      <w:proofErr w:type="spellEnd"/>
      <w:r w:rsidRPr="009D24BE">
        <w:rPr>
          <w:color w:val="000000"/>
          <w:sz w:val="24"/>
          <w:szCs w:val="24"/>
        </w:rPr>
        <w:t xml:space="preserve"> kópiu Protokolu o vyhotovení diela bez vád a nedorobkov.</w:t>
      </w:r>
      <w:r>
        <w:rPr>
          <w:color w:val="000000"/>
          <w:sz w:val="24"/>
          <w:szCs w:val="24"/>
        </w:rPr>
        <w:t xml:space="preserve"> </w:t>
      </w:r>
    </w:p>
    <w:p w:rsidR="00B75FE3" w:rsidRPr="009D24BE" w:rsidRDefault="00B75FE3" w:rsidP="00B75FE3">
      <w:pPr>
        <w:numPr>
          <w:ilvl w:val="0"/>
          <w:numId w:val="45"/>
        </w:numPr>
        <w:suppressAutoHyphens/>
        <w:ind w:left="502"/>
        <w:jc w:val="both"/>
        <w:rPr>
          <w:color w:val="000000"/>
          <w:sz w:val="24"/>
          <w:szCs w:val="24"/>
        </w:rPr>
      </w:pPr>
      <w:r>
        <w:rPr>
          <w:color w:val="000000"/>
          <w:sz w:val="24"/>
          <w:szCs w:val="24"/>
        </w:rPr>
        <w:t xml:space="preserve">Banková záruka, príp. záruka poistenia musí byť platná po celú dobu realizácie diela až do odstránenia </w:t>
      </w:r>
      <w:r w:rsidRPr="009D24BE">
        <w:rPr>
          <w:color w:val="000000"/>
          <w:sz w:val="24"/>
          <w:szCs w:val="24"/>
        </w:rPr>
        <w:t>všetkých vád a</w:t>
      </w:r>
      <w:r>
        <w:rPr>
          <w:color w:val="000000"/>
          <w:sz w:val="24"/>
          <w:szCs w:val="24"/>
        </w:rPr>
        <w:t> </w:t>
      </w:r>
      <w:r w:rsidRPr="009D24BE">
        <w:rPr>
          <w:color w:val="000000"/>
          <w:sz w:val="24"/>
          <w:szCs w:val="24"/>
        </w:rPr>
        <w:t>nedorobkov</w:t>
      </w:r>
      <w:r>
        <w:rPr>
          <w:color w:val="000000"/>
          <w:sz w:val="24"/>
          <w:szCs w:val="24"/>
        </w:rPr>
        <w:t>, teda do času, kedy</w:t>
      </w:r>
      <w:r w:rsidRPr="00517099">
        <w:rPr>
          <w:color w:val="000000"/>
          <w:sz w:val="24"/>
          <w:szCs w:val="24"/>
        </w:rPr>
        <w:t xml:space="preserve"> </w:t>
      </w:r>
      <w:r>
        <w:rPr>
          <w:color w:val="000000"/>
          <w:sz w:val="24"/>
          <w:szCs w:val="24"/>
        </w:rPr>
        <w:t>o</w:t>
      </w:r>
      <w:r w:rsidRPr="009D24BE">
        <w:rPr>
          <w:color w:val="000000"/>
          <w:sz w:val="24"/>
          <w:szCs w:val="24"/>
        </w:rPr>
        <w:t>bjednávateľ</w:t>
      </w:r>
      <w:r>
        <w:rPr>
          <w:color w:val="000000"/>
          <w:sz w:val="24"/>
          <w:szCs w:val="24"/>
        </w:rPr>
        <w:t xml:space="preserve"> </w:t>
      </w:r>
      <w:proofErr w:type="spellStart"/>
      <w:r>
        <w:rPr>
          <w:color w:val="000000"/>
          <w:sz w:val="24"/>
          <w:szCs w:val="24"/>
        </w:rPr>
        <w:t>obdrží</w:t>
      </w:r>
      <w:proofErr w:type="spellEnd"/>
      <w:r w:rsidRPr="009D24BE">
        <w:rPr>
          <w:color w:val="000000"/>
          <w:sz w:val="24"/>
          <w:szCs w:val="24"/>
        </w:rPr>
        <w:t xml:space="preserve"> kópiu Protokolu o vyhotovení diela bez vád a nedorobkov</w:t>
      </w:r>
      <w:r>
        <w:rPr>
          <w:color w:val="000000"/>
          <w:sz w:val="24"/>
          <w:szCs w:val="24"/>
        </w:rPr>
        <w:t>.</w:t>
      </w:r>
    </w:p>
    <w:p w:rsidR="00B75FE3" w:rsidRPr="009D24BE" w:rsidRDefault="00B75FE3" w:rsidP="00B75FE3">
      <w:pPr>
        <w:numPr>
          <w:ilvl w:val="0"/>
          <w:numId w:val="45"/>
        </w:numPr>
        <w:suppressAutoHyphens/>
        <w:ind w:left="502"/>
        <w:jc w:val="both"/>
        <w:rPr>
          <w:color w:val="000000"/>
          <w:sz w:val="24"/>
          <w:szCs w:val="24"/>
        </w:rPr>
      </w:pPr>
      <w:r w:rsidRPr="009D24BE">
        <w:rPr>
          <w:color w:val="000000"/>
          <w:sz w:val="24"/>
          <w:szCs w:val="24"/>
        </w:rPr>
        <w:t xml:space="preserve">Objednávateľ je oprávnený uplatňovať voči </w:t>
      </w:r>
      <w:r>
        <w:rPr>
          <w:color w:val="000000"/>
          <w:sz w:val="24"/>
          <w:szCs w:val="24"/>
        </w:rPr>
        <w:t>zhotoviteľovi nárok na odškodné</w:t>
      </w:r>
      <w:r w:rsidRPr="009D24BE">
        <w:rPr>
          <w:color w:val="000000"/>
          <w:sz w:val="24"/>
          <w:szCs w:val="24"/>
        </w:rPr>
        <w:t xml:space="preserve"> v zmysle garancie na vykonanie prác, vyjmúc čiastok, na ktoré je oprávnený v zmysle Zmluvy.</w:t>
      </w:r>
    </w:p>
    <w:p w:rsidR="00B75FE3" w:rsidRPr="00AC3FF5" w:rsidRDefault="00B75FE3" w:rsidP="00B75FE3">
      <w:pPr>
        <w:suppressAutoHyphens/>
        <w:jc w:val="both"/>
        <w:rPr>
          <w:color w:val="000000"/>
          <w:sz w:val="24"/>
          <w:szCs w:val="24"/>
        </w:rPr>
      </w:pPr>
    </w:p>
    <w:p w:rsidR="00B75FE3" w:rsidRPr="00AC3FF5" w:rsidRDefault="00B75FE3" w:rsidP="00B75FE3">
      <w:pPr>
        <w:ind w:left="240"/>
        <w:jc w:val="center"/>
        <w:rPr>
          <w:b/>
          <w:color w:val="000000"/>
          <w:sz w:val="24"/>
          <w:szCs w:val="24"/>
        </w:rPr>
      </w:pPr>
      <w:r>
        <w:rPr>
          <w:b/>
          <w:color w:val="000000"/>
          <w:sz w:val="24"/>
          <w:szCs w:val="24"/>
        </w:rPr>
        <w:t>Článok 20</w:t>
      </w:r>
    </w:p>
    <w:p w:rsidR="00B75FE3" w:rsidRPr="00AC3FF5" w:rsidRDefault="00B75FE3" w:rsidP="00B75FE3">
      <w:pPr>
        <w:jc w:val="center"/>
        <w:rPr>
          <w:b/>
          <w:color w:val="000000"/>
          <w:sz w:val="24"/>
          <w:szCs w:val="24"/>
        </w:rPr>
      </w:pPr>
      <w:r w:rsidRPr="00AC3FF5">
        <w:rPr>
          <w:b/>
          <w:color w:val="000000"/>
          <w:sz w:val="24"/>
          <w:szCs w:val="24"/>
        </w:rPr>
        <w:t>Záverečné ustanovenia</w:t>
      </w:r>
    </w:p>
    <w:p w:rsidR="00B75FE3" w:rsidRPr="00AC3FF5" w:rsidRDefault="00B75FE3" w:rsidP="00B75FE3">
      <w:pPr>
        <w:jc w:val="both"/>
        <w:rPr>
          <w:color w:val="000000"/>
          <w:sz w:val="24"/>
          <w:szCs w:val="24"/>
        </w:rPr>
      </w:pPr>
    </w:p>
    <w:p w:rsidR="00B75FE3" w:rsidRPr="00AC3FF5" w:rsidRDefault="00B75FE3" w:rsidP="00B75FE3">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B75FE3" w:rsidRPr="00B404FC" w:rsidRDefault="00B75FE3" w:rsidP="00B75FE3">
      <w:pPr>
        <w:numPr>
          <w:ilvl w:val="0"/>
          <w:numId w:val="27"/>
        </w:numPr>
        <w:suppressAutoHyphens/>
        <w:jc w:val="both"/>
        <w:rPr>
          <w:color w:val="000000"/>
          <w:sz w:val="24"/>
          <w:szCs w:val="24"/>
        </w:rPr>
      </w:pPr>
      <w:r w:rsidRPr="00F82557">
        <w:rPr>
          <w:sz w:val="24"/>
          <w:szCs w:val="24"/>
        </w:rPr>
        <w:lastRenderedPageBreak/>
        <w:t xml:space="preserve">Zmluva nadobúda platnosť dňom podpisu štatutárnymi zástupcami obidvoch zmluvných strán </w:t>
      </w:r>
      <w:r w:rsidRPr="00F82557">
        <w:rPr>
          <w:rFonts w:eastAsia="Arial Narrow"/>
          <w:sz w:val="24"/>
          <w:szCs w:val="24"/>
        </w:rPr>
        <w:t xml:space="preserve">a </w:t>
      </w:r>
      <w:proofErr w:type="spellStart"/>
      <w:r w:rsidRPr="003A12F3">
        <w:rPr>
          <w:color w:val="000000"/>
          <w:sz w:val="24"/>
          <w:szCs w:val="24"/>
        </w:rPr>
        <w:t>a</w:t>
      </w:r>
      <w:proofErr w:type="spellEnd"/>
      <w:r w:rsidRPr="003A12F3">
        <w:rPr>
          <w:color w:val="000000"/>
          <w:sz w:val="24"/>
          <w:szCs w:val="24"/>
        </w:rPr>
        <w:t xml:space="preserve"> účinnosť až po schválení žiadosti o poskytnutie </w:t>
      </w:r>
      <w:r>
        <w:rPr>
          <w:sz w:val="24"/>
          <w:szCs w:val="24"/>
        </w:rPr>
        <w:t>NFP</w:t>
      </w:r>
      <w:r>
        <w:rPr>
          <w:color w:val="000000"/>
          <w:sz w:val="24"/>
          <w:szCs w:val="24"/>
        </w:rPr>
        <w:t>,</w:t>
      </w:r>
      <w:r w:rsidRPr="003A12F3">
        <w:rPr>
          <w:color w:val="000000"/>
          <w:sz w:val="24"/>
          <w:szCs w:val="24"/>
        </w:rPr>
        <w:t xml:space="preserve"> procesu verejného obstarávania </w:t>
      </w:r>
      <w:r>
        <w:rPr>
          <w:color w:val="000000"/>
          <w:sz w:val="24"/>
          <w:szCs w:val="24"/>
        </w:rPr>
        <w:t xml:space="preserve">a zverejnení zmluvy, </w:t>
      </w:r>
      <w:r w:rsidRPr="003A12F3">
        <w:rPr>
          <w:color w:val="000000"/>
          <w:sz w:val="24"/>
          <w:szCs w:val="24"/>
        </w:rPr>
        <w:t>dňom nasledujúcim po dni jej zverejnenia v súlade s ustanovením § 47a ods. 1</w:t>
      </w:r>
      <w:r>
        <w:rPr>
          <w:color w:val="000000"/>
          <w:sz w:val="24"/>
          <w:szCs w:val="24"/>
        </w:rPr>
        <w:t xml:space="preserve"> zákona č. </w:t>
      </w:r>
      <w:r w:rsidRPr="003A12F3">
        <w:rPr>
          <w:color w:val="000000"/>
          <w:sz w:val="24"/>
          <w:szCs w:val="24"/>
        </w:rPr>
        <w:t xml:space="preserve">40/1964 </w:t>
      </w:r>
      <w:proofErr w:type="spellStart"/>
      <w:r w:rsidRPr="003A12F3">
        <w:rPr>
          <w:color w:val="000000"/>
          <w:sz w:val="24"/>
          <w:szCs w:val="24"/>
        </w:rPr>
        <w:t>Z.z</w:t>
      </w:r>
      <w:proofErr w:type="spellEnd"/>
      <w:r w:rsidRPr="003A12F3">
        <w:rPr>
          <w:color w:val="000000"/>
          <w:sz w:val="24"/>
          <w:szCs w:val="24"/>
        </w:rPr>
        <w:t>. Občianskeho zákonníka</w:t>
      </w:r>
      <w:r>
        <w:rPr>
          <w:color w:val="000000"/>
          <w:sz w:val="24"/>
          <w:szCs w:val="24"/>
        </w:rPr>
        <w:t xml:space="preserve">, </w:t>
      </w:r>
      <w:r w:rsidRPr="00B404FC">
        <w:rPr>
          <w:color w:val="000000"/>
          <w:sz w:val="24"/>
          <w:szCs w:val="24"/>
        </w:rPr>
        <w:t>príp. na webovej stránke objednávateľa.</w:t>
      </w:r>
    </w:p>
    <w:p w:rsidR="00B75FE3" w:rsidRPr="00F82557" w:rsidRDefault="00B75FE3" w:rsidP="00B75FE3">
      <w:pPr>
        <w:numPr>
          <w:ilvl w:val="0"/>
          <w:numId w:val="27"/>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w:t>
      </w:r>
      <w:r>
        <w:rPr>
          <w:sz w:val="24"/>
          <w:szCs w:val="24"/>
        </w:rPr>
        <w:t>NFP</w:t>
      </w:r>
      <w:r w:rsidRPr="00F82557">
        <w:rPr>
          <w:sz w:val="24"/>
          <w:szCs w:val="24"/>
        </w:rPr>
        <w:t xml:space="preserve">. </w:t>
      </w:r>
    </w:p>
    <w:p w:rsidR="00B75FE3" w:rsidRPr="00AC3FF5" w:rsidRDefault="00B75FE3" w:rsidP="00B75FE3">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B75FE3" w:rsidRPr="00AA5748" w:rsidRDefault="00B75FE3" w:rsidP="00B75FE3">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B75FE3" w:rsidRPr="00AC3FF5" w:rsidRDefault="00B75FE3" w:rsidP="00B75FE3">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B75FE3" w:rsidRPr="00AC3FF5" w:rsidRDefault="00B75FE3" w:rsidP="00B75FE3">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B75FE3" w:rsidRPr="00AC3FF5" w:rsidRDefault="00B75FE3" w:rsidP="00B75FE3">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NFP</w:t>
      </w:r>
      <w:r w:rsidRPr="00AC3FF5">
        <w:rPr>
          <w:sz w:val="24"/>
          <w:szCs w:val="24"/>
        </w:rPr>
        <w:t xml:space="preserve">. </w:t>
      </w:r>
    </w:p>
    <w:p w:rsidR="00B75FE3" w:rsidRPr="00AC3FF5" w:rsidRDefault="00B75FE3" w:rsidP="00B75FE3">
      <w:pPr>
        <w:suppressAutoHyphens/>
        <w:jc w:val="both"/>
        <w:rPr>
          <w:sz w:val="24"/>
          <w:szCs w:val="24"/>
        </w:rPr>
      </w:pPr>
    </w:p>
    <w:p w:rsidR="00B75FE3" w:rsidRPr="00AC3FF5" w:rsidRDefault="00B75FE3" w:rsidP="00B75FE3">
      <w:pPr>
        <w:suppressAutoHyphens/>
        <w:jc w:val="both"/>
        <w:rPr>
          <w:sz w:val="24"/>
          <w:szCs w:val="24"/>
        </w:rPr>
      </w:pPr>
    </w:p>
    <w:p w:rsidR="00B75FE3" w:rsidRPr="00AC3FF5" w:rsidRDefault="00B75FE3" w:rsidP="00B75FE3">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B75FE3" w:rsidRPr="00AC3FF5" w:rsidRDefault="00B75FE3" w:rsidP="00B75FE3">
      <w:pPr>
        <w:autoSpaceDE w:val="0"/>
        <w:autoSpaceDN w:val="0"/>
        <w:rPr>
          <w:rFonts w:eastAsia="Batang"/>
          <w:b/>
          <w:sz w:val="24"/>
          <w:szCs w:val="24"/>
          <w:lang w:bidi="he-IL"/>
        </w:rPr>
      </w:pPr>
    </w:p>
    <w:p w:rsidR="00B75FE3" w:rsidRPr="00AC3FF5" w:rsidRDefault="00B75FE3" w:rsidP="00B75FE3">
      <w:pPr>
        <w:suppressAutoHyphens/>
        <w:jc w:val="both"/>
        <w:rPr>
          <w:sz w:val="24"/>
          <w:szCs w:val="24"/>
        </w:rPr>
      </w:pPr>
    </w:p>
    <w:p w:rsidR="00B75FE3" w:rsidRPr="00AC3FF5" w:rsidRDefault="00B75FE3" w:rsidP="00B75FE3">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B75FE3" w:rsidRPr="00AC3FF5" w:rsidRDefault="00B75FE3" w:rsidP="00B75FE3">
      <w:pPr>
        <w:autoSpaceDE w:val="0"/>
        <w:autoSpaceDN w:val="0"/>
        <w:rPr>
          <w:rFonts w:eastAsia="Batang"/>
          <w:b/>
          <w:sz w:val="24"/>
          <w:szCs w:val="24"/>
          <w:lang w:bidi="he-IL"/>
        </w:rPr>
      </w:pPr>
    </w:p>
    <w:p w:rsidR="00B75FE3" w:rsidRPr="00AC3FF5" w:rsidRDefault="00B75FE3" w:rsidP="00B75FE3">
      <w:pPr>
        <w:autoSpaceDE w:val="0"/>
        <w:autoSpaceDN w:val="0"/>
        <w:rPr>
          <w:rFonts w:eastAsia="Batang"/>
          <w:b/>
          <w:sz w:val="24"/>
          <w:szCs w:val="24"/>
          <w:lang w:bidi="he-IL"/>
        </w:rPr>
      </w:pPr>
    </w:p>
    <w:p w:rsidR="00B75FE3" w:rsidRPr="00AC3FF5" w:rsidRDefault="00B75FE3" w:rsidP="00B75FE3">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B75FE3" w:rsidRPr="00AC3FF5" w:rsidRDefault="00B75FE3" w:rsidP="00B75FE3">
      <w:pPr>
        <w:rPr>
          <w:color w:val="000000"/>
          <w:sz w:val="24"/>
          <w:szCs w:val="24"/>
        </w:rPr>
      </w:pPr>
    </w:p>
    <w:p w:rsidR="00B75FE3" w:rsidRPr="00AC3FF5" w:rsidRDefault="00B75FE3" w:rsidP="00B75FE3">
      <w:pPr>
        <w:rPr>
          <w:b/>
          <w:color w:val="000000"/>
          <w:sz w:val="24"/>
          <w:szCs w:val="24"/>
          <w:u w:val="single"/>
        </w:rPr>
      </w:pPr>
      <w:r w:rsidRPr="00AC3FF5">
        <w:rPr>
          <w:b/>
          <w:color w:val="000000"/>
          <w:sz w:val="24"/>
          <w:szCs w:val="24"/>
          <w:u w:val="single"/>
        </w:rPr>
        <w:t>Prílohy:</w:t>
      </w:r>
    </w:p>
    <w:p w:rsidR="00B75FE3" w:rsidRPr="00AC3FF5" w:rsidRDefault="00B75FE3" w:rsidP="00B75FE3">
      <w:pPr>
        <w:rPr>
          <w:b/>
          <w:color w:val="000000"/>
          <w:sz w:val="24"/>
          <w:szCs w:val="24"/>
          <w:u w:val="single"/>
        </w:rPr>
      </w:pPr>
    </w:p>
    <w:p w:rsidR="00B75FE3" w:rsidRPr="00AC3FF5" w:rsidRDefault="00B75FE3" w:rsidP="00B75FE3">
      <w:pPr>
        <w:numPr>
          <w:ilvl w:val="0"/>
          <w:numId w:val="40"/>
        </w:numPr>
        <w:rPr>
          <w:b/>
          <w:color w:val="000000"/>
          <w:sz w:val="24"/>
          <w:szCs w:val="24"/>
          <w:u w:val="single"/>
        </w:rPr>
      </w:pPr>
      <w:r w:rsidRPr="00AC3FF5">
        <w:rPr>
          <w:snapToGrid w:val="0"/>
          <w:sz w:val="24"/>
          <w:szCs w:val="24"/>
        </w:rPr>
        <w:t>č. 1 – Ocenený výkaz výmer</w:t>
      </w:r>
    </w:p>
    <w:p w:rsidR="00B75FE3" w:rsidRDefault="00B75FE3" w:rsidP="00B75FE3">
      <w:pPr>
        <w:numPr>
          <w:ilvl w:val="0"/>
          <w:numId w:val="40"/>
        </w:numPr>
        <w:rPr>
          <w:i/>
          <w:color w:val="FF0000"/>
          <w:sz w:val="24"/>
          <w:szCs w:val="24"/>
        </w:rPr>
      </w:pPr>
      <w:r w:rsidRPr="00AC3FF5">
        <w:rPr>
          <w:snapToGrid w:val="0"/>
          <w:sz w:val="24"/>
          <w:szCs w:val="24"/>
        </w:rPr>
        <w:t>č. 2 – Zoznam subdodávateľov</w:t>
      </w:r>
      <w:r w:rsidRPr="00AC3FF5">
        <w:rPr>
          <w:i/>
          <w:color w:val="FF0000"/>
          <w:sz w:val="24"/>
          <w:szCs w:val="24"/>
        </w:rPr>
        <w:t xml:space="preserve"> (predloží iba úspešný uchádzač)</w:t>
      </w:r>
    </w:p>
    <w:p w:rsidR="00B75FE3" w:rsidRPr="004C3A30" w:rsidRDefault="00B75FE3" w:rsidP="00B75FE3">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B75FE3" w:rsidRPr="004C3A30" w:rsidRDefault="00B75FE3" w:rsidP="00B75FE3">
      <w:pPr>
        <w:pStyle w:val="Nadpis1"/>
        <w:spacing w:before="0"/>
        <w:ind w:left="720" w:hanging="720"/>
        <w:rPr>
          <w:rFonts w:ascii="Times New Roman" w:hAnsi="Times New Roman" w:cs="Times New Roman"/>
          <w:b w:val="0"/>
          <w:sz w:val="24"/>
          <w:szCs w:val="24"/>
        </w:rPr>
      </w:pPr>
    </w:p>
    <w:p w:rsidR="00B75FE3" w:rsidRPr="004C3A30" w:rsidRDefault="00B75FE3" w:rsidP="00B75FE3">
      <w:pPr>
        <w:pStyle w:val="Nadpis1"/>
        <w:spacing w:before="0"/>
        <w:ind w:left="720"/>
        <w:jc w:val="center"/>
        <w:rPr>
          <w:rFonts w:ascii="Times New Roman" w:hAnsi="Times New Roman" w:cs="Times New Roman"/>
          <w:sz w:val="24"/>
          <w:szCs w:val="24"/>
        </w:rPr>
      </w:pPr>
      <w:bookmarkStart w:id="8" w:name="_Toc17906934"/>
      <w:r w:rsidRPr="004C3A30">
        <w:rPr>
          <w:rFonts w:ascii="Times New Roman" w:hAnsi="Times New Roman" w:cs="Times New Roman"/>
          <w:sz w:val="24"/>
          <w:szCs w:val="24"/>
        </w:rPr>
        <w:t>Zoznam  subdodávateľov</w:t>
      </w:r>
      <w:bookmarkEnd w:id="8"/>
    </w:p>
    <w:p w:rsidR="00B75FE3" w:rsidRPr="004C3A30" w:rsidRDefault="00B75FE3" w:rsidP="00B75FE3">
      <w:pPr>
        <w:jc w:val="center"/>
        <w:rPr>
          <w:sz w:val="24"/>
          <w:szCs w:val="24"/>
        </w:rPr>
      </w:pPr>
      <w:r w:rsidRPr="004C3A30">
        <w:rPr>
          <w:sz w:val="24"/>
          <w:szCs w:val="24"/>
        </w:rPr>
        <w:t xml:space="preserve">          (čestné vyhlásenie k subdodávkam)</w:t>
      </w:r>
    </w:p>
    <w:p w:rsidR="00B75FE3" w:rsidRPr="004C3A30" w:rsidRDefault="00B75FE3" w:rsidP="00B75FE3">
      <w:pPr>
        <w:rPr>
          <w:sz w:val="24"/>
          <w:szCs w:val="24"/>
        </w:rPr>
      </w:pPr>
    </w:p>
    <w:p w:rsidR="00B75FE3" w:rsidRPr="004C3A30" w:rsidRDefault="00B75FE3" w:rsidP="00B75FE3">
      <w:pPr>
        <w:shd w:val="clear" w:color="auto" w:fill="FFFFFF"/>
        <w:ind w:left="426"/>
        <w:jc w:val="both"/>
        <w:rPr>
          <w:bCs/>
          <w:sz w:val="24"/>
          <w:szCs w:val="24"/>
        </w:rPr>
      </w:pPr>
      <w:r w:rsidRPr="004C3A30">
        <w:rPr>
          <w:bCs/>
          <w:sz w:val="24"/>
          <w:szCs w:val="24"/>
        </w:rPr>
        <w:t xml:space="preserve">Uchádzač:..........................................................., so sídlom ..........................................................., </w:t>
      </w:r>
    </w:p>
    <w:p w:rsidR="00B75FE3" w:rsidRPr="004C3A30" w:rsidRDefault="00B75FE3" w:rsidP="00B75FE3">
      <w:pPr>
        <w:autoSpaceDE w:val="0"/>
        <w:autoSpaceDN w:val="0"/>
        <w:adjustRightInd w:val="0"/>
        <w:ind w:left="426"/>
        <w:jc w:val="both"/>
        <w:rPr>
          <w:rStyle w:val="Odkaznakomentr"/>
          <w:rFonts w:eastAsiaTheme="minorHAnsi"/>
          <w:color w:val="000000"/>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9" w:name="_Hlk9445513"/>
      <w:r w:rsidRPr="004C3A30">
        <w:rPr>
          <w:sz w:val="24"/>
          <w:szCs w:val="24"/>
        </w:rPr>
        <w:t xml:space="preserve"> </w:t>
      </w:r>
      <w:r w:rsidRPr="004C3A30">
        <w:rPr>
          <w:b/>
          <w:sz w:val="24"/>
          <w:szCs w:val="24"/>
        </w:rPr>
        <w:t>„</w:t>
      </w:r>
      <w:r w:rsidRPr="004C3A30">
        <w:rPr>
          <w:rFonts w:eastAsia="Arial Narrow"/>
          <w:i/>
          <w:sz w:val="24"/>
          <w:szCs w:val="24"/>
        </w:rPr>
        <w:t>Komunitné centrum v meste Zlaté Moravce</w:t>
      </w:r>
      <w:r w:rsidRPr="004C3A30">
        <w:rPr>
          <w:b/>
          <w:sz w:val="24"/>
          <w:szCs w:val="24"/>
        </w:rPr>
        <w:t>“</w:t>
      </w:r>
    </w:p>
    <w:bookmarkEnd w:id="9"/>
    <w:p w:rsidR="00B75FE3" w:rsidRPr="004C3A30" w:rsidRDefault="00B75FE3" w:rsidP="00B75FE3">
      <w:pPr>
        <w:numPr>
          <w:ilvl w:val="0"/>
          <w:numId w:val="47"/>
        </w:numPr>
        <w:suppressAutoHyphens/>
        <w:spacing w:line="276" w:lineRule="auto"/>
        <w:ind w:left="851"/>
        <w:jc w:val="both"/>
        <w:rPr>
          <w:sz w:val="24"/>
          <w:szCs w:val="24"/>
        </w:rPr>
      </w:pPr>
      <w:r w:rsidRPr="004C3A30">
        <w:rPr>
          <w:rStyle w:val="ra"/>
          <w:b/>
          <w:sz w:val="24"/>
          <w:szCs w:val="24"/>
        </w:rPr>
        <w:t xml:space="preserve">nebudem využívať subdodávky a celé plnenie zabezpečím sám (tým nie je vylúčená neskoršia možnosť zmeny, avšak za splnenia pravidiel pre </w:t>
      </w:r>
      <w:r w:rsidRPr="004C3A30">
        <w:rPr>
          <w:b/>
          <w:sz w:val="24"/>
          <w:szCs w:val="24"/>
        </w:rPr>
        <w:t>zmenu subdodávateľov počas plnenia zmluvy, ktoré sú uvedené v súťažných podkladov)</w:t>
      </w:r>
      <w:r w:rsidRPr="004C3A30">
        <w:rPr>
          <w:b/>
          <w:sz w:val="24"/>
          <w:szCs w:val="24"/>
          <w:vertAlign w:val="superscript"/>
        </w:rPr>
        <w:t xml:space="preserve"> </w:t>
      </w:r>
    </w:p>
    <w:p w:rsidR="00B75FE3" w:rsidRPr="004C3A30" w:rsidRDefault="00B75FE3" w:rsidP="00B75FE3">
      <w:pPr>
        <w:numPr>
          <w:ilvl w:val="0"/>
          <w:numId w:val="47"/>
        </w:numPr>
        <w:suppressAutoHyphens/>
        <w:spacing w:line="276" w:lineRule="auto"/>
        <w:ind w:left="851"/>
        <w:jc w:val="both"/>
        <w:rPr>
          <w:sz w:val="24"/>
          <w:szCs w:val="24"/>
        </w:rPr>
      </w:pPr>
      <w:r w:rsidRPr="004C3A30">
        <w:rPr>
          <w:rStyle w:val="ra"/>
          <w:b/>
          <w:sz w:val="24"/>
          <w:szCs w:val="24"/>
        </w:rPr>
        <w:t>budem využívať subdodávky a na tento účel uvádzam:</w:t>
      </w:r>
    </w:p>
    <w:p w:rsidR="00B75FE3" w:rsidRPr="004C3A30" w:rsidRDefault="00B75FE3" w:rsidP="00B75FE3">
      <w:pPr>
        <w:numPr>
          <w:ilvl w:val="0"/>
          <w:numId w:val="48"/>
        </w:numPr>
        <w:suppressAutoHyphens/>
        <w:ind w:left="851"/>
        <w:jc w:val="both"/>
        <w:rPr>
          <w:sz w:val="24"/>
          <w:szCs w:val="24"/>
        </w:rPr>
      </w:pPr>
      <w:r w:rsidRPr="004C3A30">
        <w:rPr>
          <w:sz w:val="24"/>
          <w:szCs w:val="24"/>
        </w:rPr>
        <w:t>podiel zákazky, ktorý mám v úmysle zadať tretím osobám:</w:t>
      </w:r>
    </w:p>
    <w:p w:rsidR="00B75FE3" w:rsidRPr="004C3A30" w:rsidRDefault="00B75FE3" w:rsidP="00B75FE3">
      <w:pPr>
        <w:ind w:left="851"/>
        <w:jc w:val="both"/>
        <w:rPr>
          <w:sz w:val="24"/>
          <w:szCs w:val="24"/>
        </w:rPr>
      </w:pPr>
      <w:r w:rsidRPr="004C3A30">
        <w:rPr>
          <w:sz w:val="24"/>
          <w:szCs w:val="24"/>
        </w:rPr>
        <w:t>..................................................%, t. z. ........................................................€ bez DPH</w:t>
      </w:r>
    </w:p>
    <w:p w:rsidR="00B75FE3" w:rsidRPr="004C3A30" w:rsidRDefault="00B75FE3" w:rsidP="00B75FE3">
      <w:pPr>
        <w:ind w:left="851"/>
        <w:jc w:val="both"/>
        <w:rPr>
          <w:sz w:val="24"/>
          <w:szCs w:val="24"/>
        </w:rPr>
      </w:pPr>
    </w:p>
    <w:p w:rsidR="00B75FE3" w:rsidRPr="004C3A30" w:rsidRDefault="00B75FE3" w:rsidP="00B75FE3">
      <w:pPr>
        <w:numPr>
          <w:ilvl w:val="0"/>
          <w:numId w:val="48"/>
        </w:numPr>
        <w:suppressAutoHyphens/>
        <w:ind w:left="851"/>
        <w:jc w:val="both"/>
        <w:rPr>
          <w:sz w:val="24"/>
          <w:szCs w:val="24"/>
        </w:rPr>
      </w:pPr>
      <w:r w:rsidRPr="004C3A30">
        <w:rPr>
          <w:sz w:val="24"/>
          <w:szCs w:val="24"/>
        </w:rPr>
        <w:t>navrhovaní subdodávatelia</w:t>
      </w:r>
    </w:p>
    <w:tbl>
      <w:tblPr>
        <w:tblW w:w="8444" w:type="dxa"/>
        <w:tblInd w:w="907" w:type="dxa"/>
        <w:tblLayout w:type="fixed"/>
        <w:tblLook w:val="0000" w:firstRow="0" w:lastRow="0" w:firstColumn="0" w:lastColumn="0" w:noHBand="0" w:noVBand="0"/>
      </w:tblPr>
      <w:tblGrid>
        <w:gridCol w:w="2329"/>
        <w:gridCol w:w="2146"/>
        <w:gridCol w:w="1701"/>
        <w:gridCol w:w="2268"/>
      </w:tblGrid>
      <w:tr w:rsidR="00B75FE3" w:rsidRPr="004C3A30" w:rsidTr="003207CC">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B75FE3" w:rsidRPr="004C3A30" w:rsidRDefault="00B75FE3" w:rsidP="003207CC">
            <w:pPr>
              <w:jc w:val="center"/>
              <w:rPr>
                <w:b/>
                <w:sz w:val="24"/>
                <w:szCs w:val="24"/>
              </w:rPr>
            </w:pPr>
            <w:r w:rsidRPr="004C3A30">
              <w:rPr>
                <w:b/>
                <w:sz w:val="24"/>
                <w:szCs w:val="24"/>
              </w:rPr>
              <w:t>Obchodné meno</w:t>
            </w:r>
          </w:p>
          <w:p w:rsidR="00B75FE3" w:rsidRPr="004C3A30" w:rsidRDefault="00B75FE3" w:rsidP="003207CC">
            <w:pPr>
              <w:jc w:val="center"/>
              <w:rPr>
                <w:b/>
                <w:sz w:val="24"/>
                <w:szCs w:val="24"/>
              </w:rPr>
            </w:pPr>
            <w:r w:rsidRPr="004C3A30">
              <w:rPr>
                <w:b/>
                <w:sz w:val="24"/>
                <w:szCs w:val="24"/>
              </w:rPr>
              <w:t>subdodávateľa</w:t>
            </w:r>
          </w:p>
        </w:tc>
        <w:tc>
          <w:tcPr>
            <w:tcW w:w="2146" w:type="dxa"/>
            <w:tcBorders>
              <w:top w:val="single" w:sz="4" w:space="0" w:color="000000"/>
              <w:left w:val="single" w:sz="4" w:space="0" w:color="000000"/>
              <w:bottom w:val="single" w:sz="4" w:space="0" w:color="000000"/>
            </w:tcBorders>
            <w:shd w:val="clear" w:color="auto" w:fill="D9D9D9" w:themeFill="background1" w:themeFillShade="D9"/>
            <w:vAlign w:val="center"/>
          </w:tcPr>
          <w:p w:rsidR="00B75FE3" w:rsidRPr="004C3A30" w:rsidRDefault="00B75FE3" w:rsidP="003207CC">
            <w:pPr>
              <w:ind w:left="-83"/>
              <w:jc w:val="center"/>
              <w:rPr>
                <w:b/>
                <w:sz w:val="24"/>
                <w:szCs w:val="24"/>
              </w:rPr>
            </w:pPr>
            <w:r w:rsidRPr="004C3A30">
              <w:rPr>
                <w:b/>
                <w:sz w:val="24"/>
                <w:szCs w:val="24"/>
              </w:rPr>
              <w:t>Sídlo</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B75FE3" w:rsidRPr="004C3A30" w:rsidRDefault="00B75FE3" w:rsidP="003207CC">
            <w:pPr>
              <w:ind w:left="54"/>
              <w:jc w:val="center"/>
              <w:rPr>
                <w:b/>
                <w:sz w:val="24"/>
                <w:szCs w:val="24"/>
              </w:rPr>
            </w:pPr>
            <w:r w:rsidRPr="004C3A30">
              <w:rPr>
                <w:b/>
                <w:sz w:val="24"/>
                <w:szCs w:val="24"/>
              </w:rPr>
              <w:t>IČO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5FE3" w:rsidRPr="004C3A30" w:rsidRDefault="00B75FE3" w:rsidP="003207CC">
            <w:pPr>
              <w:ind w:left="116"/>
              <w:jc w:val="center"/>
              <w:rPr>
                <w:b/>
                <w:sz w:val="24"/>
                <w:szCs w:val="24"/>
              </w:rPr>
            </w:pPr>
            <w:r w:rsidRPr="004C3A30">
              <w:rPr>
                <w:b/>
                <w:sz w:val="24"/>
                <w:szCs w:val="24"/>
              </w:rPr>
              <w:t>Oprávnená osoba</w:t>
            </w:r>
          </w:p>
          <w:p w:rsidR="00B75FE3" w:rsidRPr="004C3A30" w:rsidRDefault="00B75FE3" w:rsidP="003207CC">
            <w:pPr>
              <w:ind w:left="116"/>
              <w:jc w:val="center"/>
              <w:rPr>
                <w:sz w:val="24"/>
                <w:szCs w:val="24"/>
              </w:rPr>
            </w:pPr>
            <w:r w:rsidRPr="004C3A30">
              <w:rPr>
                <w:sz w:val="24"/>
                <w:szCs w:val="24"/>
              </w:rPr>
              <w:t>meno a priezvisko, adresa pobytu, dátum narodenia</w:t>
            </w:r>
          </w:p>
        </w:tc>
      </w:tr>
      <w:tr w:rsidR="00B75FE3" w:rsidRPr="004C3A30" w:rsidTr="003207CC">
        <w:tc>
          <w:tcPr>
            <w:tcW w:w="2329"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75FE3" w:rsidRPr="004C3A30" w:rsidRDefault="00B75FE3" w:rsidP="003207CC">
            <w:pPr>
              <w:snapToGrid w:val="0"/>
              <w:ind w:left="851"/>
              <w:jc w:val="both"/>
              <w:rPr>
                <w:sz w:val="24"/>
                <w:szCs w:val="24"/>
              </w:rPr>
            </w:pPr>
          </w:p>
        </w:tc>
      </w:tr>
      <w:tr w:rsidR="00B75FE3" w:rsidRPr="004C3A30" w:rsidTr="003207CC">
        <w:tc>
          <w:tcPr>
            <w:tcW w:w="2329"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75FE3" w:rsidRPr="004C3A30" w:rsidRDefault="00B75FE3" w:rsidP="003207CC">
            <w:pPr>
              <w:snapToGrid w:val="0"/>
              <w:ind w:left="851"/>
              <w:jc w:val="both"/>
              <w:rPr>
                <w:sz w:val="24"/>
                <w:szCs w:val="24"/>
              </w:rPr>
            </w:pPr>
          </w:p>
        </w:tc>
      </w:tr>
      <w:tr w:rsidR="00B75FE3" w:rsidRPr="004C3A30" w:rsidTr="003207CC">
        <w:tc>
          <w:tcPr>
            <w:tcW w:w="2329"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75FE3" w:rsidRPr="004C3A30" w:rsidRDefault="00B75FE3" w:rsidP="003207CC">
            <w:pPr>
              <w:snapToGrid w:val="0"/>
              <w:ind w:left="851"/>
              <w:jc w:val="both"/>
              <w:rPr>
                <w:sz w:val="24"/>
                <w:szCs w:val="24"/>
              </w:rPr>
            </w:pPr>
          </w:p>
        </w:tc>
      </w:tr>
    </w:tbl>
    <w:p w:rsidR="00B75FE3" w:rsidRPr="004C3A30" w:rsidRDefault="00B75FE3" w:rsidP="00B75FE3">
      <w:pPr>
        <w:ind w:left="851"/>
        <w:jc w:val="both"/>
        <w:rPr>
          <w:sz w:val="24"/>
          <w:szCs w:val="24"/>
        </w:rPr>
      </w:pPr>
    </w:p>
    <w:p w:rsidR="00B75FE3" w:rsidRPr="004C3A30" w:rsidRDefault="00B75FE3" w:rsidP="00B75FE3">
      <w:pPr>
        <w:numPr>
          <w:ilvl w:val="0"/>
          <w:numId w:val="48"/>
        </w:numPr>
        <w:suppressAutoHyphens/>
        <w:ind w:left="851"/>
        <w:jc w:val="both"/>
        <w:rPr>
          <w:sz w:val="24"/>
          <w:szCs w:val="24"/>
        </w:rPr>
      </w:pPr>
      <w:r w:rsidRPr="004C3A30">
        <w:rPr>
          <w:sz w:val="24"/>
          <w:szCs w:val="24"/>
        </w:rPr>
        <w:t>predmety subdodávok:</w:t>
      </w:r>
    </w:p>
    <w:tbl>
      <w:tblPr>
        <w:tblW w:w="8444" w:type="dxa"/>
        <w:tblInd w:w="907" w:type="dxa"/>
        <w:tblLayout w:type="fixed"/>
        <w:tblLook w:val="0000" w:firstRow="0" w:lastRow="0" w:firstColumn="0" w:lastColumn="0" w:noHBand="0" w:noVBand="0"/>
      </w:tblPr>
      <w:tblGrid>
        <w:gridCol w:w="2490"/>
        <w:gridCol w:w="1985"/>
        <w:gridCol w:w="1701"/>
        <w:gridCol w:w="2268"/>
      </w:tblGrid>
      <w:tr w:rsidR="00B75FE3" w:rsidRPr="004C3A30" w:rsidTr="003207CC">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B75FE3" w:rsidRPr="004C3A30" w:rsidRDefault="00B75FE3" w:rsidP="003207CC">
            <w:pPr>
              <w:jc w:val="center"/>
              <w:rPr>
                <w:b/>
                <w:sz w:val="24"/>
                <w:szCs w:val="24"/>
              </w:rPr>
            </w:pPr>
            <w:r w:rsidRPr="004C3A30">
              <w:rPr>
                <w:b/>
                <w:sz w:val="24"/>
                <w:szCs w:val="24"/>
              </w:rPr>
              <w:t>Obchodné meno subdodávateľa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5FE3" w:rsidRPr="004C3A30" w:rsidRDefault="00B75FE3" w:rsidP="003207CC">
            <w:pPr>
              <w:jc w:val="center"/>
              <w:rPr>
                <w:b/>
                <w:sz w:val="24"/>
                <w:szCs w:val="24"/>
              </w:rPr>
            </w:pPr>
            <w:r w:rsidRPr="004C3A30">
              <w:rPr>
                <w:b/>
                <w:sz w:val="24"/>
                <w:szCs w:val="24"/>
              </w:rPr>
              <w:t>Predmet subdodávky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5FE3" w:rsidRPr="004C3A30" w:rsidRDefault="00B75FE3" w:rsidP="003207CC">
            <w:pPr>
              <w:jc w:val="center"/>
              <w:rPr>
                <w:b/>
                <w:sz w:val="24"/>
                <w:szCs w:val="24"/>
              </w:rPr>
            </w:pPr>
            <w:r w:rsidRPr="004C3A30">
              <w:rPr>
                <w:b/>
                <w:sz w:val="24"/>
                <w:szCs w:val="24"/>
              </w:rPr>
              <w:t>Výška subdodávky</w:t>
            </w:r>
          </w:p>
          <w:p w:rsidR="00B75FE3" w:rsidRPr="004C3A30" w:rsidRDefault="00B75FE3" w:rsidP="003207CC">
            <w:pPr>
              <w:jc w:val="center"/>
              <w:rPr>
                <w:b/>
                <w:sz w:val="24"/>
                <w:szCs w:val="24"/>
              </w:rPr>
            </w:pPr>
            <w:r w:rsidRPr="004C3A30">
              <w:rPr>
                <w:b/>
                <w:sz w:val="24"/>
                <w:szCs w:val="24"/>
              </w:rPr>
              <w:t>(v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5FE3" w:rsidRPr="004C3A30" w:rsidRDefault="00B75FE3" w:rsidP="003207CC">
            <w:pPr>
              <w:jc w:val="center"/>
              <w:rPr>
                <w:b/>
                <w:sz w:val="24"/>
                <w:szCs w:val="24"/>
              </w:rPr>
            </w:pPr>
            <w:r w:rsidRPr="004C3A30">
              <w:rPr>
                <w:b/>
                <w:sz w:val="24"/>
                <w:szCs w:val="24"/>
              </w:rPr>
              <w:t xml:space="preserve">Výška subdodávky </w:t>
            </w:r>
          </w:p>
          <w:p w:rsidR="00B75FE3" w:rsidRPr="004C3A30" w:rsidRDefault="00B75FE3" w:rsidP="003207CC">
            <w:pPr>
              <w:jc w:val="center"/>
              <w:rPr>
                <w:b/>
                <w:sz w:val="24"/>
                <w:szCs w:val="24"/>
              </w:rPr>
            </w:pPr>
            <w:r w:rsidRPr="004C3A30">
              <w:rPr>
                <w:b/>
                <w:sz w:val="24"/>
                <w:szCs w:val="24"/>
              </w:rPr>
              <w:t>(v €)</w:t>
            </w:r>
          </w:p>
        </w:tc>
      </w:tr>
      <w:tr w:rsidR="00B75FE3" w:rsidRPr="004C3A30" w:rsidTr="003207CC">
        <w:tc>
          <w:tcPr>
            <w:tcW w:w="2490"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5FE3" w:rsidRPr="004C3A30" w:rsidRDefault="00B75FE3" w:rsidP="003207CC">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75FE3" w:rsidRPr="004C3A30" w:rsidRDefault="00B75FE3" w:rsidP="003207CC">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75FE3" w:rsidRPr="004C3A30" w:rsidRDefault="00B75FE3" w:rsidP="003207CC">
            <w:pPr>
              <w:snapToGrid w:val="0"/>
              <w:ind w:left="851"/>
              <w:jc w:val="both"/>
              <w:rPr>
                <w:sz w:val="24"/>
                <w:szCs w:val="24"/>
              </w:rPr>
            </w:pPr>
          </w:p>
        </w:tc>
      </w:tr>
      <w:tr w:rsidR="00B75FE3" w:rsidRPr="004C3A30" w:rsidTr="003207CC">
        <w:tc>
          <w:tcPr>
            <w:tcW w:w="2490"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5FE3" w:rsidRPr="004C3A30" w:rsidRDefault="00B75FE3" w:rsidP="003207CC">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75FE3" w:rsidRPr="004C3A30" w:rsidRDefault="00B75FE3" w:rsidP="003207CC">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75FE3" w:rsidRPr="004C3A30" w:rsidRDefault="00B75FE3" w:rsidP="003207CC">
            <w:pPr>
              <w:snapToGrid w:val="0"/>
              <w:ind w:left="851"/>
              <w:jc w:val="both"/>
              <w:rPr>
                <w:sz w:val="24"/>
                <w:szCs w:val="24"/>
              </w:rPr>
            </w:pPr>
          </w:p>
        </w:tc>
      </w:tr>
      <w:tr w:rsidR="00B75FE3" w:rsidRPr="004C3A30" w:rsidTr="003207CC">
        <w:tc>
          <w:tcPr>
            <w:tcW w:w="2490" w:type="dxa"/>
            <w:tcBorders>
              <w:top w:val="single" w:sz="4" w:space="0" w:color="000000"/>
              <w:left w:val="single" w:sz="4" w:space="0" w:color="000000"/>
              <w:bottom w:val="single" w:sz="4" w:space="0" w:color="000000"/>
            </w:tcBorders>
            <w:shd w:val="clear" w:color="auto" w:fill="auto"/>
          </w:tcPr>
          <w:p w:rsidR="00B75FE3" w:rsidRPr="004C3A30" w:rsidRDefault="00B75FE3" w:rsidP="003207CC">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5FE3" w:rsidRPr="004C3A30" w:rsidRDefault="00B75FE3" w:rsidP="003207CC">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75FE3" w:rsidRPr="004C3A30" w:rsidRDefault="00B75FE3" w:rsidP="003207CC">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75FE3" w:rsidRPr="004C3A30" w:rsidRDefault="00B75FE3" w:rsidP="003207CC">
            <w:pPr>
              <w:snapToGrid w:val="0"/>
              <w:ind w:left="851"/>
              <w:jc w:val="both"/>
              <w:rPr>
                <w:sz w:val="24"/>
                <w:szCs w:val="24"/>
              </w:rPr>
            </w:pPr>
          </w:p>
        </w:tc>
      </w:tr>
    </w:tbl>
    <w:p w:rsidR="00B75FE3" w:rsidRPr="004C3A30" w:rsidRDefault="00B75FE3" w:rsidP="00B75FE3">
      <w:pPr>
        <w:suppressAutoHyphens/>
        <w:ind w:left="851"/>
        <w:jc w:val="both"/>
        <w:rPr>
          <w:sz w:val="24"/>
          <w:szCs w:val="24"/>
        </w:rPr>
      </w:pPr>
    </w:p>
    <w:p w:rsidR="00B75FE3" w:rsidRPr="004C3A30" w:rsidRDefault="00B75FE3" w:rsidP="00B75FE3">
      <w:pPr>
        <w:spacing w:line="360" w:lineRule="auto"/>
        <w:jc w:val="both"/>
        <w:rPr>
          <w:bCs/>
          <w:sz w:val="24"/>
          <w:szCs w:val="24"/>
        </w:rPr>
      </w:pPr>
    </w:p>
    <w:p w:rsidR="00B75FE3" w:rsidRPr="004C3A30" w:rsidRDefault="00B75FE3" w:rsidP="00B75FE3">
      <w:pPr>
        <w:spacing w:line="360" w:lineRule="auto"/>
        <w:ind w:left="851"/>
        <w:jc w:val="both"/>
        <w:rPr>
          <w:bCs/>
          <w:sz w:val="24"/>
          <w:szCs w:val="24"/>
        </w:rPr>
      </w:pPr>
      <w:r w:rsidRPr="004C3A30">
        <w:rPr>
          <w:bCs/>
          <w:sz w:val="24"/>
          <w:szCs w:val="24"/>
        </w:rPr>
        <w:t>V ........................, dňa............................</w:t>
      </w:r>
    </w:p>
    <w:p w:rsidR="00B75FE3" w:rsidRPr="004C3A30" w:rsidRDefault="00B75FE3" w:rsidP="00B75FE3">
      <w:pPr>
        <w:spacing w:line="360" w:lineRule="auto"/>
        <w:ind w:left="851"/>
        <w:jc w:val="both"/>
        <w:rPr>
          <w:bCs/>
          <w:sz w:val="24"/>
          <w:szCs w:val="24"/>
        </w:rPr>
      </w:pPr>
    </w:p>
    <w:p w:rsidR="00B75FE3" w:rsidRPr="004C3A30" w:rsidRDefault="00B75FE3" w:rsidP="00B75FE3">
      <w:pPr>
        <w:spacing w:line="360" w:lineRule="auto"/>
        <w:ind w:left="851"/>
        <w:jc w:val="both"/>
        <w:rPr>
          <w:bCs/>
          <w:sz w:val="24"/>
          <w:szCs w:val="24"/>
        </w:rPr>
      </w:pPr>
    </w:p>
    <w:p w:rsidR="00B75FE3" w:rsidRPr="004C3A30" w:rsidRDefault="00B75FE3" w:rsidP="00B75FE3">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B75FE3" w:rsidRPr="004C3A30" w:rsidRDefault="00B75FE3" w:rsidP="00B75FE3">
      <w:pPr>
        <w:ind w:left="2975" w:firstLine="565"/>
        <w:jc w:val="center"/>
        <w:rPr>
          <w:bCs/>
          <w:sz w:val="24"/>
          <w:szCs w:val="24"/>
          <w:vertAlign w:val="superscript"/>
        </w:rPr>
      </w:pPr>
      <w:r w:rsidRPr="004C3A30">
        <w:rPr>
          <w:bCs/>
          <w:sz w:val="24"/>
          <w:szCs w:val="24"/>
        </w:rPr>
        <w:t>meno, priezvisko a podpis oprávneného zástupcu uchádzača</w:t>
      </w:r>
    </w:p>
    <w:p w:rsidR="00B75FE3" w:rsidRPr="004C3A30" w:rsidRDefault="00B75FE3" w:rsidP="00B75FE3">
      <w:pPr>
        <w:numPr>
          <w:ilvl w:val="0"/>
          <w:numId w:val="40"/>
        </w:numPr>
        <w:rPr>
          <w:b/>
          <w:color w:val="000000"/>
          <w:sz w:val="24"/>
          <w:szCs w:val="24"/>
          <w:u w:val="single"/>
        </w:rPr>
      </w:pPr>
    </w:p>
    <w:p w:rsidR="00B75FE3" w:rsidRPr="004C3A30" w:rsidRDefault="00B75FE3" w:rsidP="00B75FE3">
      <w:pPr>
        <w:ind w:left="240"/>
        <w:jc w:val="center"/>
        <w:rPr>
          <w:snapToGrid w:val="0"/>
          <w:sz w:val="24"/>
          <w:szCs w:val="24"/>
        </w:rPr>
      </w:pPr>
    </w:p>
    <w:p w:rsidR="00B75FE3" w:rsidRPr="004C3A30" w:rsidRDefault="00B75FE3" w:rsidP="00B75FE3">
      <w:pPr>
        <w:autoSpaceDE w:val="0"/>
        <w:autoSpaceDN w:val="0"/>
        <w:jc w:val="right"/>
        <w:rPr>
          <w:sz w:val="24"/>
          <w:szCs w:val="24"/>
        </w:rPr>
      </w:pPr>
    </w:p>
    <w:p w:rsidR="00B75FE3" w:rsidRPr="004C3A30" w:rsidRDefault="00B75FE3" w:rsidP="00B75FE3">
      <w:pPr>
        <w:tabs>
          <w:tab w:val="right" w:leader="dot" w:pos="3960"/>
          <w:tab w:val="right" w:leader="dot" w:pos="7380"/>
          <w:tab w:val="right" w:leader="dot" w:pos="10080"/>
        </w:tabs>
        <w:jc w:val="both"/>
        <w:rPr>
          <w:b/>
          <w:sz w:val="24"/>
          <w:szCs w:val="24"/>
        </w:rPr>
      </w:pPr>
    </w:p>
    <w:p w:rsidR="00B75FE3" w:rsidRPr="004C3A30" w:rsidRDefault="00B75FE3" w:rsidP="00B75FE3">
      <w:pPr>
        <w:jc w:val="center"/>
        <w:rPr>
          <w:b/>
          <w:sz w:val="24"/>
          <w:szCs w:val="24"/>
        </w:rPr>
      </w:pPr>
    </w:p>
    <w:p w:rsidR="00B75FE3" w:rsidRPr="004C3A30" w:rsidRDefault="00B75FE3" w:rsidP="00B75FE3">
      <w:pPr>
        <w:tabs>
          <w:tab w:val="right" w:leader="dot" w:pos="3960"/>
          <w:tab w:val="right" w:leader="dot" w:pos="7380"/>
          <w:tab w:val="right" w:leader="dot" w:pos="10080"/>
        </w:tabs>
        <w:jc w:val="both"/>
        <w:rPr>
          <w:sz w:val="24"/>
          <w:szCs w:val="24"/>
        </w:rPr>
      </w:pPr>
      <w:r w:rsidRPr="004C3A30">
        <w:rPr>
          <w:sz w:val="24"/>
          <w:szCs w:val="24"/>
        </w:rPr>
        <w:t xml:space="preserve"> </w:t>
      </w:r>
    </w:p>
    <w:p w:rsidR="00B75FE3" w:rsidRPr="00AC3FF5" w:rsidRDefault="00B75FE3" w:rsidP="00B75FE3">
      <w:pPr>
        <w:pStyle w:val="SPnadpis0"/>
        <w:tabs>
          <w:tab w:val="right" w:leader="dot" w:pos="9644"/>
        </w:tabs>
        <w:spacing w:before="0"/>
        <w:outlineLvl w:val="0"/>
        <w:rPr>
          <w:rFonts w:ascii="Times New Roman" w:hAnsi="Times New Roman" w:cs="Times New Roman"/>
          <w:color w:val="auto"/>
        </w:rPr>
      </w:pPr>
      <w:r w:rsidRPr="004C3A30">
        <w:rPr>
          <w:rFonts w:ascii="Times New Roman" w:hAnsi="Times New Roman" w:cs="Times New Roman"/>
          <w:color w:val="auto"/>
        </w:rPr>
        <w:br w:type="column"/>
      </w:r>
      <w:bookmarkStart w:id="10" w:name="_Toc25157690"/>
      <w:r w:rsidRPr="00AC3FF5">
        <w:rPr>
          <w:rFonts w:ascii="Times New Roman" w:hAnsi="Times New Roman" w:cs="Times New Roman"/>
          <w:color w:val="auto"/>
        </w:rPr>
        <w:lastRenderedPageBreak/>
        <w:t>Príloha č. 1 súťažných podkladov</w:t>
      </w:r>
      <w:bookmarkEnd w:id="10"/>
    </w:p>
    <w:p w:rsidR="00B75FE3" w:rsidRPr="00AC3FF5" w:rsidRDefault="00B75FE3" w:rsidP="00B75FE3">
      <w:pPr>
        <w:tabs>
          <w:tab w:val="left" w:pos="5760"/>
        </w:tabs>
        <w:ind w:left="360"/>
        <w:jc w:val="both"/>
        <w:rPr>
          <w:sz w:val="24"/>
          <w:szCs w:val="24"/>
        </w:rPr>
      </w:pPr>
    </w:p>
    <w:p w:rsidR="00B75FE3" w:rsidRPr="00AC3FF5" w:rsidRDefault="00B75FE3" w:rsidP="00B75FE3">
      <w:pPr>
        <w:widowControl w:val="0"/>
        <w:rPr>
          <w:b/>
          <w:sz w:val="24"/>
          <w:szCs w:val="24"/>
        </w:rPr>
      </w:pPr>
      <w:r w:rsidRPr="00AC3FF5">
        <w:rPr>
          <w:b/>
          <w:sz w:val="24"/>
          <w:szCs w:val="24"/>
        </w:rPr>
        <w:t>Uchádzač/skupina dodávateľov:</w:t>
      </w:r>
    </w:p>
    <w:p w:rsidR="00B75FE3" w:rsidRPr="00AC3FF5" w:rsidRDefault="00B75FE3" w:rsidP="00B75FE3">
      <w:pPr>
        <w:widowControl w:val="0"/>
        <w:rPr>
          <w:b/>
          <w:sz w:val="24"/>
          <w:szCs w:val="24"/>
        </w:rPr>
      </w:pPr>
      <w:r w:rsidRPr="00AC3FF5">
        <w:rPr>
          <w:b/>
          <w:sz w:val="24"/>
          <w:szCs w:val="24"/>
        </w:rPr>
        <w:t>Obchodné meno:</w:t>
      </w:r>
    </w:p>
    <w:p w:rsidR="00B75FE3" w:rsidRPr="00AC3FF5" w:rsidRDefault="00B75FE3" w:rsidP="00B75FE3">
      <w:pPr>
        <w:widowControl w:val="0"/>
        <w:rPr>
          <w:b/>
          <w:sz w:val="24"/>
          <w:szCs w:val="24"/>
        </w:rPr>
      </w:pPr>
      <w:r w:rsidRPr="00AC3FF5">
        <w:rPr>
          <w:b/>
          <w:sz w:val="24"/>
          <w:szCs w:val="24"/>
        </w:rPr>
        <w:t>Adresa spoločnosti:</w:t>
      </w:r>
    </w:p>
    <w:p w:rsidR="00B75FE3" w:rsidRPr="00AC3FF5" w:rsidRDefault="00B75FE3" w:rsidP="00B75FE3">
      <w:pPr>
        <w:widowControl w:val="0"/>
        <w:rPr>
          <w:b/>
          <w:sz w:val="24"/>
          <w:szCs w:val="24"/>
        </w:rPr>
      </w:pPr>
      <w:r w:rsidRPr="00AC3FF5">
        <w:rPr>
          <w:b/>
          <w:sz w:val="24"/>
          <w:szCs w:val="24"/>
        </w:rPr>
        <w:t>IČO:</w:t>
      </w:r>
    </w:p>
    <w:p w:rsidR="00B75FE3" w:rsidRPr="00AC3FF5" w:rsidRDefault="00B75FE3" w:rsidP="00B75FE3">
      <w:pPr>
        <w:widowControl w:val="0"/>
        <w:rPr>
          <w:b/>
          <w:i/>
          <w:sz w:val="24"/>
          <w:szCs w:val="24"/>
        </w:rPr>
      </w:pPr>
    </w:p>
    <w:p w:rsidR="00B75FE3" w:rsidRPr="00AC3FF5" w:rsidRDefault="00B75FE3" w:rsidP="00B75FE3">
      <w:pPr>
        <w:pStyle w:val="SPnadpis0"/>
        <w:tabs>
          <w:tab w:val="right" w:leader="dot" w:pos="9644"/>
        </w:tabs>
        <w:spacing w:before="0"/>
        <w:jc w:val="center"/>
        <w:outlineLvl w:val="0"/>
        <w:rPr>
          <w:rFonts w:ascii="Times New Roman" w:hAnsi="Times New Roman" w:cs="Times New Roman"/>
          <w:color w:val="auto"/>
        </w:rPr>
      </w:pPr>
      <w:bookmarkStart w:id="11" w:name="_Toc501958600"/>
      <w:bookmarkStart w:id="12" w:name="_Toc25157691"/>
      <w:r w:rsidRPr="00AC3FF5">
        <w:rPr>
          <w:rFonts w:ascii="Times New Roman" w:hAnsi="Times New Roman" w:cs="Times New Roman"/>
          <w:color w:val="auto"/>
        </w:rPr>
        <w:t>Čestné vyhlásenie o vytvorení skupiny dodávateľov</w:t>
      </w:r>
      <w:bookmarkEnd w:id="11"/>
      <w:bookmarkEnd w:id="12"/>
    </w:p>
    <w:p w:rsidR="00B75FE3" w:rsidRPr="00AC3FF5" w:rsidRDefault="00B75FE3" w:rsidP="00B75FE3">
      <w:pPr>
        <w:widowControl w:val="0"/>
        <w:rPr>
          <w:b/>
          <w:sz w:val="24"/>
          <w:szCs w:val="24"/>
        </w:rPr>
      </w:pPr>
    </w:p>
    <w:p w:rsidR="00B75FE3" w:rsidRPr="00AC3FF5" w:rsidRDefault="00B75FE3" w:rsidP="00B75FE3">
      <w:pPr>
        <w:ind w:left="567" w:hanging="567"/>
        <w:jc w:val="both"/>
        <w:rPr>
          <w:b/>
          <w:sz w:val="24"/>
          <w:szCs w:val="24"/>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9D2659">
        <w:rPr>
          <w:rFonts w:eastAsia="Arial Narrow"/>
          <w:b/>
          <w:sz w:val="24"/>
          <w:szCs w:val="24"/>
        </w:rPr>
        <w:t>Komunitné centrum v meste Zlaté Moravce</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B75FE3" w:rsidRPr="00AC3FF5" w:rsidRDefault="00B75FE3" w:rsidP="00B75FE3">
      <w:pPr>
        <w:widowControl w:val="0"/>
        <w:ind w:left="567" w:hanging="567"/>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B75FE3" w:rsidRPr="00AC3FF5" w:rsidRDefault="00B75FE3" w:rsidP="00B75FE3">
      <w:pPr>
        <w:widowControl w:val="0"/>
        <w:rPr>
          <w:sz w:val="24"/>
          <w:szCs w:val="24"/>
        </w:rPr>
      </w:pPr>
    </w:p>
    <w:p w:rsidR="00B75FE3" w:rsidRPr="00AC3FF5" w:rsidRDefault="00B75FE3" w:rsidP="00B75FE3">
      <w:pPr>
        <w:widowControl w:val="0"/>
        <w:rPr>
          <w:sz w:val="24"/>
          <w:szCs w:val="24"/>
        </w:rPr>
      </w:pPr>
    </w:p>
    <w:p w:rsidR="00B75FE3" w:rsidRPr="00AC3FF5" w:rsidRDefault="00B75FE3" w:rsidP="00B75FE3">
      <w:pPr>
        <w:widowControl w:val="0"/>
        <w:rPr>
          <w:sz w:val="24"/>
          <w:szCs w:val="24"/>
        </w:rPr>
      </w:pPr>
    </w:p>
    <w:p w:rsidR="00B75FE3" w:rsidRPr="00AC3FF5" w:rsidRDefault="00B75FE3" w:rsidP="00B75FE3">
      <w:pPr>
        <w:widowControl w:val="0"/>
        <w:rPr>
          <w:sz w:val="24"/>
          <w:szCs w:val="24"/>
        </w:rPr>
      </w:pPr>
    </w:p>
    <w:p w:rsidR="00B75FE3" w:rsidRPr="00AC3FF5" w:rsidRDefault="00B75FE3" w:rsidP="00B75FE3">
      <w:pPr>
        <w:widowControl w:val="0"/>
        <w:ind w:left="567"/>
        <w:rPr>
          <w:sz w:val="24"/>
          <w:szCs w:val="24"/>
        </w:rPr>
      </w:pPr>
      <w:r w:rsidRPr="00AC3FF5">
        <w:rPr>
          <w:sz w:val="24"/>
          <w:szCs w:val="24"/>
        </w:rPr>
        <w:t>V......................... dňa...............</w:t>
      </w:r>
    </w:p>
    <w:p w:rsidR="00B75FE3" w:rsidRPr="00AC3FF5" w:rsidRDefault="00B75FE3" w:rsidP="00B75FE3">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606"/>
        <w:gridCol w:w="4606"/>
      </w:tblGrid>
      <w:tr w:rsidR="00B75FE3" w:rsidRPr="00AC3FF5" w:rsidTr="003207CC">
        <w:tc>
          <w:tcPr>
            <w:tcW w:w="4606" w:type="dxa"/>
          </w:tcPr>
          <w:p w:rsidR="00B75FE3" w:rsidRPr="00AC3FF5" w:rsidRDefault="00B75FE3" w:rsidP="003207CC">
            <w:pPr>
              <w:widowControl w:val="0"/>
              <w:ind w:left="540"/>
              <w:rPr>
                <w:bCs/>
                <w:i/>
                <w:sz w:val="24"/>
                <w:szCs w:val="24"/>
              </w:rPr>
            </w:pPr>
            <w:r w:rsidRPr="00AC3FF5">
              <w:rPr>
                <w:bCs/>
                <w:i/>
                <w:sz w:val="24"/>
                <w:szCs w:val="24"/>
              </w:rPr>
              <w:t>Obchodné meno</w:t>
            </w:r>
          </w:p>
          <w:p w:rsidR="00B75FE3" w:rsidRPr="00AC3FF5" w:rsidRDefault="00B75FE3" w:rsidP="003207CC">
            <w:pPr>
              <w:widowControl w:val="0"/>
              <w:ind w:left="540"/>
              <w:rPr>
                <w:bCs/>
                <w:i/>
                <w:sz w:val="24"/>
                <w:szCs w:val="24"/>
              </w:rPr>
            </w:pPr>
            <w:r w:rsidRPr="00AC3FF5">
              <w:rPr>
                <w:bCs/>
                <w:i/>
                <w:sz w:val="24"/>
                <w:szCs w:val="24"/>
              </w:rPr>
              <w:t>Sídlo/miesto podnikania</w:t>
            </w:r>
          </w:p>
          <w:p w:rsidR="00B75FE3" w:rsidRPr="00AC3FF5" w:rsidRDefault="00B75FE3" w:rsidP="003207CC">
            <w:pPr>
              <w:widowControl w:val="0"/>
              <w:ind w:left="540"/>
              <w:rPr>
                <w:sz w:val="24"/>
                <w:szCs w:val="24"/>
              </w:rPr>
            </w:pPr>
            <w:r w:rsidRPr="00AC3FF5">
              <w:rPr>
                <w:sz w:val="24"/>
                <w:szCs w:val="24"/>
              </w:rPr>
              <w:t xml:space="preserve">IČO: </w:t>
            </w:r>
          </w:p>
        </w:tc>
        <w:tc>
          <w:tcPr>
            <w:tcW w:w="4606" w:type="dxa"/>
          </w:tcPr>
          <w:p w:rsidR="00B75FE3" w:rsidRPr="00AC3FF5" w:rsidRDefault="00B75FE3" w:rsidP="003207CC">
            <w:pPr>
              <w:widowControl w:val="0"/>
              <w:tabs>
                <w:tab w:val="left" w:pos="5670"/>
              </w:tabs>
              <w:jc w:val="center"/>
              <w:rPr>
                <w:sz w:val="24"/>
                <w:szCs w:val="24"/>
              </w:rPr>
            </w:pPr>
            <w:r w:rsidRPr="00AC3FF5">
              <w:rPr>
                <w:sz w:val="24"/>
                <w:szCs w:val="24"/>
              </w:rPr>
              <w:t>................................................</w:t>
            </w:r>
          </w:p>
          <w:p w:rsidR="00B75FE3" w:rsidRPr="00AC3FF5" w:rsidRDefault="00B75FE3" w:rsidP="003207CC">
            <w:pPr>
              <w:widowControl w:val="0"/>
              <w:tabs>
                <w:tab w:val="left" w:pos="5940"/>
              </w:tabs>
              <w:ind w:left="1154"/>
              <w:rPr>
                <w:sz w:val="24"/>
                <w:szCs w:val="24"/>
              </w:rPr>
            </w:pPr>
            <w:r w:rsidRPr="00AC3FF5">
              <w:rPr>
                <w:sz w:val="24"/>
                <w:szCs w:val="24"/>
              </w:rPr>
              <w:t>meno a priezvisko, funkcia</w:t>
            </w:r>
          </w:p>
          <w:p w:rsidR="00B75FE3" w:rsidRPr="00AC3FF5" w:rsidRDefault="00B75FE3" w:rsidP="003207CC">
            <w:pPr>
              <w:widowControl w:val="0"/>
              <w:jc w:val="center"/>
              <w:rPr>
                <w:sz w:val="24"/>
                <w:szCs w:val="24"/>
              </w:rPr>
            </w:pPr>
            <w:r w:rsidRPr="00AC3FF5">
              <w:rPr>
                <w:sz w:val="24"/>
                <w:szCs w:val="24"/>
              </w:rPr>
              <w:t>podpis</w:t>
            </w:r>
            <w:r w:rsidRPr="00AC3FF5">
              <w:rPr>
                <w:rStyle w:val="Odkaznapoznmkupodiarou"/>
                <w:sz w:val="24"/>
                <w:szCs w:val="24"/>
              </w:rPr>
              <w:footnoteReference w:customMarkFollows="1" w:id="1"/>
              <w:t>1</w:t>
            </w:r>
          </w:p>
          <w:p w:rsidR="00B75FE3" w:rsidRPr="00AC3FF5" w:rsidRDefault="00B75FE3" w:rsidP="003207CC">
            <w:pPr>
              <w:widowControl w:val="0"/>
              <w:ind w:firstLine="6300"/>
              <w:rPr>
                <w:sz w:val="24"/>
                <w:szCs w:val="24"/>
              </w:rPr>
            </w:pPr>
          </w:p>
        </w:tc>
      </w:tr>
      <w:tr w:rsidR="00B75FE3" w:rsidRPr="00AC3FF5" w:rsidTr="003207CC">
        <w:tc>
          <w:tcPr>
            <w:tcW w:w="4606" w:type="dxa"/>
          </w:tcPr>
          <w:p w:rsidR="00B75FE3" w:rsidRPr="00AC3FF5" w:rsidRDefault="00B75FE3" w:rsidP="003207CC">
            <w:pPr>
              <w:widowControl w:val="0"/>
              <w:ind w:left="540"/>
              <w:rPr>
                <w:bCs/>
                <w:i/>
                <w:sz w:val="24"/>
                <w:szCs w:val="24"/>
              </w:rPr>
            </w:pPr>
            <w:r w:rsidRPr="00AC3FF5">
              <w:rPr>
                <w:bCs/>
                <w:i/>
                <w:sz w:val="24"/>
                <w:szCs w:val="24"/>
              </w:rPr>
              <w:t>Obchodné meno</w:t>
            </w:r>
          </w:p>
          <w:p w:rsidR="00B75FE3" w:rsidRPr="00AC3FF5" w:rsidRDefault="00B75FE3" w:rsidP="003207CC">
            <w:pPr>
              <w:widowControl w:val="0"/>
              <w:ind w:left="540"/>
              <w:rPr>
                <w:bCs/>
                <w:i/>
                <w:sz w:val="24"/>
                <w:szCs w:val="24"/>
              </w:rPr>
            </w:pPr>
            <w:r w:rsidRPr="00AC3FF5">
              <w:rPr>
                <w:bCs/>
                <w:i/>
                <w:sz w:val="24"/>
                <w:szCs w:val="24"/>
              </w:rPr>
              <w:t>Sídlo/miesto podnikania</w:t>
            </w:r>
          </w:p>
          <w:p w:rsidR="00B75FE3" w:rsidRPr="00AC3FF5" w:rsidRDefault="00B75FE3" w:rsidP="003207CC">
            <w:pPr>
              <w:widowControl w:val="0"/>
              <w:ind w:left="540"/>
              <w:rPr>
                <w:sz w:val="24"/>
                <w:szCs w:val="24"/>
              </w:rPr>
            </w:pPr>
            <w:r w:rsidRPr="00AC3FF5">
              <w:rPr>
                <w:i/>
                <w:sz w:val="24"/>
                <w:szCs w:val="24"/>
              </w:rPr>
              <w:t>IČO:</w:t>
            </w:r>
          </w:p>
        </w:tc>
        <w:tc>
          <w:tcPr>
            <w:tcW w:w="4606" w:type="dxa"/>
          </w:tcPr>
          <w:p w:rsidR="00B75FE3" w:rsidRPr="00AC3FF5" w:rsidRDefault="00B75FE3" w:rsidP="003207CC">
            <w:pPr>
              <w:widowControl w:val="0"/>
              <w:tabs>
                <w:tab w:val="left" w:pos="5670"/>
              </w:tabs>
              <w:jc w:val="center"/>
              <w:rPr>
                <w:sz w:val="24"/>
                <w:szCs w:val="24"/>
              </w:rPr>
            </w:pPr>
            <w:r w:rsidRPr="00AC3FF5">
              <w:rPr>
                <w:sz w:val="24"/>
                <w:szCs w:val="24"/>
              </w:rPr>
              <w:t>................................................</w:t>
            </w:r>
          </w:p>
          <w:p w:rsidR="00B75FE3" w:rsidRPr="00AC3FF5" w:rsidRDefault="00B75FE3" w:rsidP="003207CC">
            <w:pPr>
              <w:widowControl w:val="0"/>
              <w:tabs>
                <w:tab w:val="left" w:pos="5940"/>
              </w:tabs>
              <w:ind w:left="1154"/>
              <w:rPr>
                <w:sz w:val="24"/>
                <w:szCs w:val="24"/>
              </w:rPr>
            </w:pPr>
            <w:r w:rsidRPr="00AC3FF5">
              <w:rPr>
                <w:sz w:val="24"/>
                <w:szCs w:val="24"/>
              </w:rPr>
              <w:t>meno a priezvisko, funkcia</w:t>
            </w:r>
          </w:p>
          <w:p w:rsidR="00B75FE3" w:rsidRPr="00AC3FF5" w:rsidRDefault="00B75FE3" w:rsidP="003207CC">
            <w:pPr>
              <w:widowControl w:val="0"/>
              <w:jc w:val="center"/>
              <w:rPr>
                <w:sz w:val="24"/>
                <w:szCs w:val="24"/>
              </w:rPr>
            </w:pPr>
            <w:r w:rsidRPr="00AC3FF5">
              <w:rPr>
                <w:sz w:val="24"/>
                <w:szCs w:val="24"/>
              </w:rPr>
              <w:t>podpis</w:t>
            </w:r>
          </w:p>
          <w:p w:rsidR="00B75FE3" w:rsidRPr="00AC3FF5" w:rsidRDefault="00B75FE3" w:rsidP="003207CC">
            <w:pPr>
              <w:widowControl w:val="0"/>
              <w:tabs>
                <w:tab w:val="left" w:pos="5670"/>
              </w:tabs>
              <w:rPr>
                <w:sz w:val="24"/>
                <w:szCs w:val="24"/>
              </w:rPr>
            </w:pPr>
          </w:p>
        </w:tc>
      </w:tr>
    </w:tbl>
    <w:p w:rsidR="00B75FE3" w:rsidRPr="00AC3FF5" w:rsidRDefault="00B75FE3" w:rsidP="00B75FE3">
      <w:pPr>
        <w:pStyle w:val="SPnadpis0"/>
        <w:tabs>
          <w:tab w:val="right" w:leader="dot" w:pos="9644"/>
        </w:tabs>
        <w:spacing w:before="0"/>
        <w:outlineLvl w:val="0"/>
        <w:rPr>
          <w:rFonts w:ascii="Times New Roman" w:hAnsi="Times New Roman" w:cs="Times New Roman"/>
        </w:rPr>
      </w:pPr>
    </w:p>
    <w:p w:rsidR="00B75FE3" w:rsidRPr="00AC3FF5" w:rsidRDefault="00B75FE3" w:rsidP="00B75FE3">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3" w:name="_Toc501958601"/>
      <w:bookmarkStart w:id="14" w:name="_Toc25157692"/>
      <w:r w:rsidRPr="00AC3FF5">
        <w:rPr>
          <w:rFonts w:ascii="Times New Roman" w:hAnsi="Times New Roman" w:cs="Times New Roman"/>
          <w:color w:val="auto"/>
        </w:rPr>
        <w:lastRenderedPageBreak/>
        <w:t>Príloha č. 2 súťažných podkladov</w:t>
      </w:r>
      <w:bookmarkEnd w:id="13"/>
      <w:bookmarkEnd w:id="14"/>
    </w:p>
    <w:p w:rsidR="00B75FE3" w:rsidRPr="00AC3FF5" w:rsidRDefault="00B75FE3" w:rsidP="00B75FE3">
      <w:pPr>
        <w:tabs>
          <w:tab w:val="left" w:pos="5760"/>
        </w:tabs>
        <w:jc w:val="both"/>
        <w:rPr>
          <w:sz w:val="24"/>
          <w:szCs w:val="24"/>
        </w:rPr>
      </w:pPr>
    </w:p>
    <w:p w:rsidR="00B75FE3" w:rsidRPr="00AC3FF5" w:rsidRDefault="00B75FE3" w:rsidP="00B75FE3">
      <w:pPr>
        <w:pStyle w:val="SPnadpis0"/>
        <w:tabs>
          <w:tab w:val="right" w:leader="dot" w:pos="9644"/>
        </w:tabs>
        <w:spacing w:before="0"/>
        <w:jc w:val="center"/>
        <w:outlineLvl w:val="0"/>
        <w:rPr>
          <w:rFonts w:ascii="Times New Roman" w:hAnsi="Times New Roman" w:cs="Times New Roman"/>
          <w:color w:val="auto"/>
        </w:rPr>
      </w:pPr>
      <w:bookmarkStart w:id="15" w:name="_Toc501958602"/>
      <w:bookmarkStart w:id="16" w:name="_Toc25157693"/>
      <w:r w:rsidRPr="00AC3FF5">
        <w:rPr>
          <w:rFonts w:ascii="Times New Roman" w:hAnsi="Times New Roman" w:cs="Times New Roman"/>
          <w:color w:val="auto"/>
        </w:rPr>
        <w:t>Plnomocenstvo pre osobu konajúcu za skupinu dodávateľov</w:t>
      </w:r>
      <w:bookmarkEnd w:id="15"/>
      <w:bookmarkEnd w:id="16"/>
    </w:p>
    <w:p w:rsidR="00B75FE3" w:rsidRPr="00AC3FF5" w:rsidRDefault="00B75FE3" w:rsidP="00B75FE3">
      <w:pPr>
        <w:jc w:val="center"/>
        <w:rPr>
          <w:b/>
          <w:bCs/>
          <w:sz w:val="24"/>
          <w:szCs w:val="24"/>
        </w:rPr>
      </w:pPr>
    </w:p>
    <w:p w:rsidR="00B75FE3" w:rsidRPr="00AC3FF5" w:rsidRDefault="00B75FE3" w:rsidP="00B75FE3">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B75FE3" w:rsidRPr="00AC3FF5" w:rsidRDefault="00B75FE3" w:rsidP="00B75FE3">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B75FE3" w:rsidRPr="00AC3FF5" w:rsidRDefault="00B75FE3" w:rsidP="00B75FE3">
      <w:pPr>
        <w:jc w:val="both"/>
        <w:rPr>
          <w:i/>
          <w:sz w:val="24"/>
          <w:szCs w:val="24"/>
        </w:rPr>
      </w:pPr>
      <w:r w:rsidRPr="00AC3FF5">
        <w:rPr>
          <w:i/>
          <w:sz w:val="24"/>
          <w:szCs w:val="24"/>
        </w:rPr>
        <w:t>2. ...</w:t>
      </w:r>
    </w:p>
    <w:p w:rsidR="00424F16" w:rsidRPr="00AC3FF5" w:rsidRDefault="00424F16" w:rsidP="00424F16">
      <w:pPr>
        <w:jc w:val="center"/>
        <w:rPr>
          <w:b/>
          <w:bCs/>
          <w:sz w:val="24"/>
          <w:szCs w:val="24"/>
        </w:rPr>
      </w:pPr>
      <w:r w:rsidRPr="00AC3FF5">
        <w:rPr>
          <w:b/>
          <w:bCs/>
          <w:sz w:val="24"/>
          <w:szCs w:val="24"/>
        </w:rPr>
        <w:t>udeľuje/ú plnomocenstvo</w:t>
      </w:r>
    </w:p>
    <w:p w:rsidR="00424F16" w:rsidRPr="00AC3FF5" w:rsidRDefault="00424F16" w:rsidP="00424F16">
      <w:pPr>
        <w:jc w:val="center"/>
        <w:rPr>
          <w:b/>
          <w:bCs/>
          <w:sz w:val="24"/>
          <w:szCs w:val="24"/>
        </w:rPr>
      </w:pPr>
    </w:p>
    <w:p w:rsidR="00424F16" w:rsidRPr="00AC3FF5" w:rsidRDefault="00424F16" w:rsidP="00424F16">
      <w:pPr>
        <w:jc w:val="both"/>
        <w:rPr>
          <w:b/>
          <w:bCs/>
          <w:sz w:val="24"/>
          <w:szCs w:val="24"/>
        </w:rPr>
      </w:pPr>
      <w:r w:rsidRPr="00AC3FF5">
        <w:rPr>
          <w:b/>
          <w:bCs/>
          <w:sz w:val="24"/>
          <w:szCs w:val="24"/>
        </w:rPr>
        <w:t>splnomocnencovi:</w:t>
      </w:r>
    </w:p>
    <w:p w:rsidR="00424F16" w:rsidRPr="00AC3FF5" w:rsidRDefault="00424F16" w:rsidP="00424F16">
      <w:pPr>
        <w:jc w:val="both"/>
        <w:rPr>
          <w:b/>
          <w:bCs/>
          <w:sz w:val="24"/>
          <w:szCs w:val="24"/>
        </w:rPr>
      </w:pPr>
      <w:r w:rsidRPr="00AC3FF5">
        <w:rPr>
          <w:i/>
          <w:sz w:val="24"/>
          <w:szCs w:val="24"/>
        </w:rPr>
        <w:t>identifikačné údaje osoby konajúcej za člena skupiny dodávateľov</w:t>
      </w:r>
    </w:p>
    <w:p w:rsidR="00424F16" w:rsidRPr="00AC3FF5" w:rsidRDefault="00424F16" w:rsidP="00424F16">
      <w:pPr>
        <w:jc w:val="both"/>
        <w:rPr>
          <w:sz w:val="24"/>
          <w:szCs w:val="24"/>
        </w:rPr>
      </w:pPr>
    </w:p>
    <w:p w:rsidR="00424F16" w:rsidRPr="00AC3FF5" w:rsidRDefault="00424F16" w:rsidP="00424F16">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9D2659">
        <w:rPr>
          <w:rFonts w:eastAsia="Arial Narrow"/>
          <w:b/>
          <w:sz w:val="24"/>
          <w:szCs w:val="24"/>
        </w:rPr>
        <w:t>Komunitné centrum v meste Zlaté Moravce</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424F16" w:rsidRPr="00AC3FF5" w:rsidRDefault="00424F16" w:rsidP="00424F16">
      <w:pPr>
        <w:jc w:val="center"/>
        <w:rPr>
          <w:sz w:val="24"/>
          <w:szCs w:val="24"/>
        </w:rPr>
      </w:pPr>
    </w:p>
    <w:tbl>
      <w:tblPr>
        <w:tblW w:w="0" w:type="auto"/>
        <w:tblLook w:val="01E0" w:firstRow="1" w:lastRow="1" w:firstColumn="1" w:lastColumn="1" w:noHBand="0" w:noVBand="0"/>
      </w:tblPr>
      <w:tblGrid>
        <w:gridCol w:w="4810"/>
        <w:gridCol w:w="4810"/>
      </w:tblGrid>
      <w:tr w:rsidR="00424F16" w:rsidRPr="00AC3FF5" w:rsidTr="008E6112">
        <w:tc>
          <w:tcPr>
            <w:tcW w:w="4810" w:type="dxa"/>
          </w:tcPr>
          <w:p w:rsidR="00424F16" w:rsidRPr="00AC3FF5" w:rsidRDefault="00424F16" w:rsidP="008E6112">
            <w:pPr>
              <w:pStyle w:val="Zkladntext2"/>
              <w:spacing w:after="0" w:line="240" w:lineRule="auto"/>
              <w:jc w:val="center"/>
              <w:rPr>
                <w:sz w:val="24"/>
                <w:szCs w:val="24"/>
              </w:rPr>
            </w:pPr>
            <w:r w:rsidRPr="00AC3FF5">
              <w:rPr>
                <w:sz w:val="24"/>
                <w:szCs w:val="24"/>
              </w:rPr>
              <w:t xml:space="preserve"> v .................... dňa ...........................</w:t>
            </w:r>
          </w:p>
        </w:tc>
        <w:tc>
          <w:tcPr>
            <w:tcW w:w="4810" w:type="dxa"/>
          </w:tcPr>
          <w:p w:rsidR="00424F16" w:rsidRPr="00AC3FF5" w:rsidRDefault="00424F16" w:rsidP="008E6112">
            <w:pPr>
              <w:pStyle w:val="Zkladntext2"/>
              <w:spacing w:after="0" w:line="240" w:lineRule="auto"/>
              <w:jc w:val="center"/>
              <w:rPr>
                <w:sz w:val="24"/>
                <w:szCs w:val="24"/>
              </w:rPr>
            </w:pPr>
            <w:r w:rsidRPr="00AC3FF5">
              <w:rPr>
                <w:sz w:val="24"/>
                <w:szCs w:val="24"/>
              </w:rPr>
              <w:t>..................................................</w:t>
            </w:r>
          </w:p>
          <w:p w:rsidR="00424F16" w:rsidRPr="00AC3FF5" w:rsidRDefault="00424F16" w:rsidP="008E6112">
            <w:pPr>
              <w:pStyle w:val="Zkladntext2"/>
              <w:spacing w:after="0" w:line="240" w:lineRule="auto"/>
              <w:jc w:val="center"/>
              <w:rPr>
                <w:sz w:val="24"/>
                <w:szCs w:val="24"/>
              </w:rPr>
            </w:pPr>
            <w:r w:rsidRPr="00AC3FF5">
              <w:rPr>
                <w:sz w:val="24"/>
                <w:szCs w:val="24"/>
              </w:rPr>
              <w:t>podpis splnomocniteľa</w:t>
            </w:r>
          </w:p>
        </w:tc>
      </w:tr>
      <w:tr w:rsidR="00424F16" w:rsidRPr="00AC3FF5" w:rsidTr="008E6112">
        <w:tc>
          <w:tcPr>
            <w:tcW w:w="4810" w:type="dxa"/>
          </w:tcPr>
          <w:p w:rsidR="00424F16" w:rsidRPr="00AC3FF5" w:rsidRDefault="00424F16" w:rsidP="008E6112">
            <w:pPr>
              <w:pStyle w:val="Zkladntext2"/>
              <w:spacing w:after="0" w:line="240" w:lineRule="auto"/>
              <w:jc w:val="center"/>
              <w:rPr>
                <w:sz w:val="24"/>
                <w:szCs w:val="24"/>
              </w:rPr>
            </w:pPr>
            <w:r w:rsidRPr="00AC3FF5">
              <w:rPr>
                <w:sz w:val="24"/>
                <w:szCs w:val="24"/>
              </w:rPr>
              <w:t>v .................... dňa ...........................</w:t>
            </w:r>
          </w:p>
        </w:tc>
        <w:tc>
          <w:tcPr>
            <w:tcW w:w="4810" w:type="dxa"/>
          </w:tcPr>
          <w:p w:rsidR="00424F16" w:rsidRPr="00AC3FF5" w:rsidRDefault="00424F16" w:rsidP="008E6112">
            <w:pPr>
              <w:pStyle w:val="Zkladntext2"/>
              <w:spacing w:after="0" w:line="240" w:lineRule="auto"/>
              <w:jc w:val="center"/>
              <w:rPr>
                <w:sz w:val="24"/>
                <w:szCs w:val="24"/>
              </w:rPr>
            </w:pPr>
            <w:r w:rsidRPr="00AC3FF5">
              <w:rPr>
                <w:sz w:val="24"/>
                <w:szCs w:val="24"/>
              </w:rPr>
              <w:t>..................................................</w:t>
            </w:r>
          </w:p>
          <w:p w:rsidR="00424F16" w:rsidRPr="00AC3FF5" w:rsidRDefault="00424F16" w:rsidP="008E6112">
            <w:pPr>
              <w:pStyle w:val="Zkladntext2"/>
              <w:spacing w:after="0" w:line="240" w:lineRule="auto"/>
              <w:jc w:val="center"/>
              <w:rPr>
                <w:sz w:val="24"/>
                <w:szCs w:val="24"/>
              </w:rPr>
            </w:pPr>
            <w:r w:rsidRPr="00AC3FF5">
              <w:rPr>
                <w:sz w:val="24"/>
                <w:szCs w:val="24"/>
              </w:rPr>
              <w:t>podpis splnomocniteľa</w:t>
            </w:r>
          </w:p>
        </w:tc>
      </w:tr>
    </w:tbl>
    <w:p w:rsidR="00424F16" w:rsidRPr="00AC3FF5" w:rsidRDefault="00424F16" w:rsidP="00424F16">
      <w:pPr>
        <w:jc w:val="both"/>
        <w:rPr>
          <w:i/>
          <w:sz w:val="24"/>
          <w:szCs w:val="24"/>
        </w:rPr>
      </w:pPr>
      <w:r w:rsidRPr="00AC3FF5">
        <w:rPr>
          <w:i/>
          <w:sz w:val="24"/>
          <w:szCs w:val="24"/>
        </w:rPr>
        <w:t>doplniť podľa potreby a podpisy splnomocniteľov úradne overiť</w:t>
      </w:r>
    </w:p>
    <w:p w:rsidR="00424F16" w:rsidRPr="00AC3FF5" w:rsidRDefault="00424F16" w:rsidP="00424F16">
      <w:pPr>
        <w:jc w:val="both"/>
        <w:rPr>
          <w:sz w:val="24"/>
          <w:szCs w:val="24"/>
        </w:rPr>
      </w:pPr>
    </w:p>
    <w:p w:rsidR="00424F16" w:rsidRPr="00AC3FF5" w:rsidRDefault="00424F16" w:rsidP="00424F16">
      <w:pPr>
        <w:jc w:val="both"/>
        <w:rPr>
          <w:sz w:val="24"/>
          <w:szCs w:val="24"/>
        </w:rPr>
      </w:pPr>
    </w:p>
    <w:p w:rsidR="00424F16" w:rsidRPr="00AC3FF5" w:rsidRDefault="00424F16" w:rsidP="00424F16">
      <w:pPr>
        <w:rPr>
          <w:sz w:val="24"/>
          <w:szCs w:val="24"/>
        </w:rPr>
      </w:pPr>
      <w:r w:rsidRPr="00AC3FF5">
        <w:rPr>
          <w:sz w:val="24"/>
          <w:szCs w:val="24"/>
        </w:rPr>
        <w:t xml:space="preserve">Plnomocenstvo prijímam: </w:t>
      </w:r>
    </w:p>
    <w:p w:rsidR="00424F16" w:rsidRPr="00AC3FF5" w:rsidRDefault="00424F16" w:rsidP="00424F16">
      <w:pPr>
        <w:rPr>
          <w:sz w:val="24"/>
          <w:szCs w:val="24"/>
        </w:rPr>
      </w:pPr>
    </w:p>
    <w:tbl>
      <w:tblPr>
        <w:tblW w:w="0" w:type="auto"/>
        <w:tblLook w:val="01E0" w:firstRow="1" w:lastRow="1" w:firstColumn="1" w:lastColumn="1" w:noHBand="0" w:noVBand="0"/>
      </w:tblPr>
      <w:tblGrid>
        <w:gridCol w:w="4810"/>
        <w:gridCol w:w="4810"/>
      </w:tblGrid>
      <w:tr w:rsidR="00424F16" w:rsidRPr="00AC3FF5" w:rsidTr="008E6112">
        <w:tc>
          <w:tcPr>
            <w:tcW w:w="4810" w:type="dxa"/>
          </w:tcPr>
          <w:p w:rsidR="00424F16" w:rsidRPr="00AC3FF5" w:rsidRDefault="00424F16" w:rsidP="008E6112">
            <w:pPr>
              <w:pStyle w:val="Zkladntext2"/>
              <w:spacing w:after="0" w:line="240" w:lineRule="auto"/>
              <w:jc w:val="center"/>
              <w:rPr>
                <w:sz w:val="24"/>
                <w:szCs w:val="24"/>
              </w:rPr>
            </w:pPr>
            <w:r w:rsidRPr="00AC3FF5">
              <w:rPr>
                <w:sz w:val="24"/>
                <w:szCs w:val="24"/>
              </w:rPr>
              <w:t>v .................... dňa ...........................</w:t>
            </w:r>
          </w:p>
        </w:tc>
        <w:tc>
          <w:tcPr>
            <w:tcW w:w="4810" w:type="dxa"/>
          </w:tcPr>
          <w:p w:rsidR="00424F16" w:rsidRPr="00AC3FF5" w:rsidRDefault="00424F16" w:rsidP="008E6112">
            <w:pPr>
              <w:pStyle w:val="Zkladntext2"/>
              <w:spacing w:after="0" w:line="240" w:lineRule="auto"/>
              <w:jc w:val="center"/>
              <w:rPr>
                <w:sz w:val="24"/>
                <w:szCs w:val="24"/>
              </w:rPr>
            </w:pPr>
            <w:r w:rsidRPr="00AC3FF5">
              <w:rPr>
                <w:sz w:val="24"/>
                <w:szCs w:val="24"/>
              </w:rPr>
              <w:t>..................................................</w:t>
            </w:r>
          </w:p>
          <w:p w:rsidR="00424F16" w:rsidRPr="00AC3FF5" w:rsidRDefault="00424F16" w:rsidP="008E6112">
            <w:pPr>
              <w:pStyle w:val="Zkladntext2"/>
              <w:spacing w:after="0" w:line="240" w:lineRule="auto"/>
              <w:jc w:val="center"/>
              <w:rPr>
                <w:sz w:val="24"/>
                <w:szCs w:val="24"/>
              </w:rPr>
            </w:pPr>
            <w:r w:rsidRPr="00AC3FF5">
              <w:rPr>
                <w:sz w:val="24"/>
                <w:szCs w:val="24"/>
              </w:rPr>
              <w:t>podpis splnomocnenca</w:t>
            </w:r>
          </w:p>
        </w:tc>
      </w:tr>
    </w:tbl>
    <w:p w:rsidR="00424F16" w:rsidRPr="00AC3FF5" w:rsidRDefault="00424F16" w:rsidP="00424F16">
      <w:pPr>
        <w:pStyle w:val="wazza03"/>
        <w:spacing w:before="0"/>
        <w:jc w:val="left"/>
        <w:outlineLvl w:val="0"/>
        <w:rPr>
          <w:rFonts w:ascii="Times New Roman" w:eastAsiaTheme="majorEastAsia" w:hAnsi="Times New Roman" w:cs="Times New Roman"/>
          <w:iCs/>
          <w:caps w:val="0"/>
          <w:color w:val="auto"/>
          <w:sz w:val="24"/>
          <w:lang w:eastAsia="en-US"/>
        </w:rPr>
      </w:pPr>
    </w:p>
    <w:p w:rsidR="00424F16" w:rsidRPr="00AC3FF5" w:rsidRDefault="00424F16" w:rsidP="00424F16">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17" w:name="_Toc501958603"/>
      <w:bookmarkStart w:id="18" w:name="_Toc25157694"/>
      <w:r w:rsidRPr="00AC3FF5">
        <w:rPr>
          <w:rFonts w:ascii="Times New Roman" w:hAnsi="Times New Roman" w:cs="Times New Roman"/>
          <w:color w:val="auto"/>
        </w:rPr>
        <w:lastRenderedPageBreak/>
        <w:t>Príloha č. 3 súťažných podkladov</w:t>
      </w:r>
      <w:bookmarkEnd w:id="17"/>
      <w:bookmarkEnd w:id="18"/>
    </w:p>
    <w:p w:rsidR="00424F16" w:rsidRPr="00AC3FF5" w:rsidRDefault="00424F16" w:rsidP="00424F16">
      <w:pPr>
        <w:pStyle w:val="wazza03"/>
        <w:spacing w:before="0"/>
        <w:rPr>
          <w:rFonts w:ascii="Times New Roman" w:hAnsi="Times New Roman" w:cs="Times New Roman"/>
          <w:sz w:val="24"/>
        </w:rPr>
      </w:pPr>
    </w:p>
    <w:p w:rsidR="00424F16" w:rsidRPr="00AC3FF5" w:rsidRDefault="00424F16" w:rsidP="00424F16">
      <w:pPr>
        <w:pStyle w:val="SPnadpis0"/>
        <w:tabs>
          <w:tab w:val="right" w:leader="dot" w:pos="9644"/>
        </w:tabs>
        <w:spacing w:before="0"/>
        <w:jc w:val="center"/>
        <w:outlineLvl w:val="0"/>
        <w:rPr>
          <w:rFonts w:ascii="Times New Roman" w:hAnsi="Times New Roman" w:cs="Times New Roman"/>
          <w:color w:val="auto"/>
        </w:rPr>
      </w:pPr>
      <w:bookmarkStart w:id="19" w:name="_Toc501958604"/>
      <w:bookmarkStart w:id="20" w:name="_Toc25157695"/>
      <w:r w:rsidRPr="00AC3FF5">
        <w:rPr>
          <w:rFonts w:ascii="Times New Roman" w:hAnsi="Times New Roman" w:cs="Times New Roman"/>
          <w:color w:val="auto"/>
        </w:rPr>
        <w:t>Návrh na plnenie kritérií</w:t>
      </w:r>
      <w:bookmarkEnd w:id="19"/>
      <w:bookmarkEnd w:id="20"/>
    </w:p>
    <w:p w:rsidR="00424F16" w:rsidRPr="00AC3FF5" w:rsidRDefault="00424F16" w:rsidP="00424F16">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424F16" w:rsidRPr="00AC3FF5" w:rsidTr="008E6112">
        <w:trPr>
          <w:trHeight w:val="1369"/>
        </w:trPr>
        <w:tc>
          <w:tcPr>
            <w:tcW w:w="3780" w:type="dxa"/>
            <w:tcBorders>
              <w:top w:val="nil"/>
              <w:left w:val="nil"/>
              <w:bottom w:val="nil"/>
              <w:right w:val="single" w:sz="4" w:space="0" w:color="auto"/>
            </w:tcBorders>
            <w:tcMar>
              <w:top w:w="57" w:type="dxa"/>
              <w:left w:w="0" w:type="dxa"/>
              <w:bottom w:w="57" w:type="dxa"/>
            </w:tcMar>
          </w:tcPr>
          <w:p w:rsidR="00424F16" w:rsidRPr="00AC3FF5" w:rsidRDefault="00424F16" w:rsidP="008E6112">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424F16" w:rsidRPr="00AC3FF5" w:rsidRDefault="00424F16" w:rsidP="008E6112">
            <w:pPr>
              <w:ind w:left="360"/>
              <w:rPr>
                <w:b/>
                <w:caps/>
                <w:sz w:val="24"/>
                <w:szCs w:val="24"/>
              </w:rPr>
            </w:pPr>
          </w:p>
        </w:tc>
      </w:tr>
      <w:tr w:rsidR="00424F16" w:rsidRPr="00AC3FF5" w:rsidTr="008E6112">
        <w:tc>
          <w:tcPr>
            <w:tcW w:w="3780" w:type="dxa"/>
            <w:tcBorders>
              <w:top w:val="nil"/>
              <w:left w:val="nil"/>
              <w:bottom w:val="nil"/>
              <w:right w:val="nil"/>
            </w:tcBorders>
            <w:tcMar>
              <w:top w:w="0" w:type="dxa"/>
              <w:left w:w="0" w:type="dxa"/>
              <w:bottom w:w="0" w:type="dxa"/>
            </w:tcMar>
          </w:tcPr>
          <w:p w:rsidR="00424F16" w:rsidRPr="00AC3FF5" w:rsidRDefault="00424F16" w:rsidP="008E6112">
            <w:pPr>
              <w:ind w:left="360"/>
              <w:jc w:val="right"/>
              <w:rPr>
                <w:sz w:val="24"/>
                <w:szCs w:val="24"/>
              </w:rPr>
            </w:pPr>
          </w:p>
          <w:p w:rsidR="00424F16" w:rsidRPr="00AC3FF5" w:rsidRDefault="00424F16" w:rsidP="008E6112">
            <w:pPr>
              <w:ind w:left="360"/>
              <w:jc w:val="right"/>
              <w:rPr>
                <w:sz w:val="24"/>
                <w:szCs w:val="24"/>
              </w:rPr>
            </w:pPr>
          </w:p>
        </w:tc>
        <w:tc>
          <w:tcPr>
            <w:tcW w:w="5671" w:type="dxa"/>
            <w:tcBorders>
              <w:left w:val="nil"/>
              <w:bottom w:val="single" w:sz="4" w:space="0" w:color="auto"/>
              <w:right w:val="nil"/>
            </w:tcBorders>
            <w:tcMar>
              <w:top w:w="0" w:type="dxa"/>
              <w:bottom w:w="0" w:type="dxa"/>
            </w:tcMar>
          </w:tcPr>
          <w:p w:rsidR="00424F16" w:rsidRPr="00AC3FF5" w:rsidRDefault="00424F16" w:rsidP="008E6112">
            <w:pPr>
              <w:ind w:left="360"/>
              <w:rPr>
                <w:b/>
                <w:sz w:val="24"/>
                <w:szCs w:val="24"/>
              </w:rPr>
            </w:pPr>
          </w:p>
          <w:p w:rsidR="00424F16" w:rsidRPr="00AC3FF5" w:rsidRDefault="00424F16" w:rsidP="008E6112">
            <w:pPr>
              <w:ind w:left="360"/>
              <w:rPr>
                <w:b/>
                <w:sz w:val="24"/>
                <w:szCs w:val="24"/>
              </w:rPr>
            </w:pPr>
          </w:p>
        </w:tc>
      </w:tr>
      <w:tr w:rsidR="00424F16" w:rsidRPr="00AC3FF5" w:rsidTr="008E6112">
        <w:trPr>
          <w:trHeight w:val="217"/>
        </w:trPr>
        <w:tc>
          <w:tcPr>
            <w:tcW w:w="3780" w:type="dxa"/>
            <w:tcBorders>
              <w:top w:val="nil"/>
              <w:left w:val="nil"/>
              <w:bottom w:val="nil"/>
              <w:right w:val="single" w:sz="4" w:space="0" w:color="auto"/>
            </w:tcBorders>
            <w:tcMar>
              <w:top w:w="57" w:type="dxa"/>
              <w:left w:w="0" w:type="dxa"/>
              <w:bottom w:w="57" w:type="dxa"/>
            </w:tcMar>
          </w:tcPr>
          <w:p w:rsidR="00424F16" w:rsidRPr="00AC3FF5" w:rsidRDefault="00424F16" w:rsidP="008E6112">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424F16" w:rsidRPr="00AC3FF5" w:rsidRDefault="00424F16" w:rsidP="008E6112">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424F16" w:rsidRPr="00AC3FF5" w:rsidTr="008E6112">
        <w:tc>
          <w:tcPr>
            <w:tcW w:w="3780" w:type="dxa"/>
            <w:tcBorders>
              <w:top w:val="nil"/>
              <w:left w:val="nil"/>
              <w:bottom w:val="nil"/>
              <w:right w:val="nil"/>
            </w:tcBorders>
            <w:tcMar>
              <w:top w:w="0" w:type="dxa"/>
              <w:left w:w="0" w:type="dxa"/>
              <w:bottom w:w="0" w:type="dxa"/>
            </w:tcMar>
          </w:tcPr>
          <w:p w:rsidR="00424F16" w:rsidRPr="00AC3FF5" w:rsidRDefault="00424F16" w:rsidP="008E6112">
            <w:pPr>
              <w:ind w:left="360"/>
              <w:jc w:val="right"/>
              <w:rPr>
                <w:sz w:val="24"/>
                <w:szCs w:val="24"/>
              </w:rPr>
            </w:pPr>
          </w:p>
        </w:tc>
        <w:tc>
          <w:tcPr>
            <w:tcW w:w="5671" w:type="dxa"/>
            <w:tcBorders>
              <w:left w:val="nil"/>
              <w:bottom w:val="single" w:sz="4" w:space="0" w:color="auto"/>
              <w:right w:val="nil"/>
            </w:tcBorders>
            <w:tcMar>
              <w:top w:w="0" w:type="dxa"/>
              <w:bottom w:w="0" w:type="dxa"/>
            </w:tcMar>
          </w:tcPr>
          <w:p w:rsidR="00424F16" w:rsidRPr="00AC3FF5" w:rsidRDefault="00424F16" w:rsidP="008E6112">
            <w:pPr>
              <w:ind w:left="360"/>
              <w:rPr>
                <w:b/>
                <w:sz w:val="24"/>
                <w:szCs w:val="24"/>
              </w:rPr>
            </w:pPr>
          </w:p>
        </w:tc>
      </w:tr>
    </w:tbl>
    <w:p w:rsidR="00424F16" w:rsidRPr="00AC3FF5" w:rsidRDefault="00424F16" w:rsidP="00424F16">
      <w:pPr>
        <w:ind w:left="360"/>
        <w:jc w:val="right"/>
        <w:rPr>
          <w:sz w:val="24"/>
          <w:szCs w:val="24"/>
        </w:rPr>
      </w:pPr>
    </w:p>
    <w:p w:rsidR="00424F16" w:rsidRPr="00AC3FF5" w:rsidRDefault="00424F16" w:rsidP="00424F16">
      <w:pPr>
        <w:ind w:left="360"/>
        <w:jc w:val="right"/>
        <w:rPr>
          <w:sz w:val="24"/>
          <w:szCs w:val="24"/>
        </w:rPr>
      </w:pPr>
    </w:p>
    <w:p w:rsidR="00424F16" w:rsidRPr="00AC3FF5" w:rsidRDefault="00424F16" w:rsidP="00424F16">
      <w:pPr>
        <w:ind w:left="360"/>
        <w:jc w:val="right"/>
        <w:rPr>
          <w:sz w:val="24"/>
          <w:szCs w:val="24"/>
        </w:rPr>
        <w:sectPr w:rsidR="00424F16" w:rsidRPr="00AC3FF5" w:rsidSect="007E7BBD">
          <w:pgSz w:w="11906" w:h="16838"/>
          <w:pgMar w:top="567" w:right="902" w:bottom="426"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424F16" w:rsidRPr="00AC3FF5" w:rsidTr="008E6112">
        <w:trPr>
          <w:trHeight w:val="217"/>
        </w:trPr>
        <w:tc>
          <w:tcPr>
            <w:tcW w:w="3780" w:type="dxa"/>
            <w:tcBorders>
              <w:top w:val="nil"/>
              <w:left w:val="nil"/>
              <w:bottom w:val="nil"/>
              <w:right w:val="single" w:sz="4" w:space="0" w:color="auto"/>
            </w:tcBorders>
            <w:tcMar>
              <w:top w:w="57" w:type="dxa"/>
              <w:left w:w="0" w:type="dxa"/>
              <w:bottom w:w="57" w:type="dxa"/>
            </w:tcMar>
          </w:tcPr>
          <w:p w:rsidR="00424F16" w:rsidRPr="00AC3FF5" w:rsidRDefault="00424F16" w:rsidP="008E6112">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424F16" w:rsidRPr="00AC3FF5" w:rsidRDefault="00424F16" w:rsidP="008E6112">
            <w:pPr>
              <w:ind w:left="360"/>
              <w:jc w:val="center"/>
              <w:rPr>
                <w:sz w:val="24"/>
                <w:szCs w:val="24"/>
              </w:rPr>
            </w:pPr>
            <w:r w:rsidRPr="00AC3FF5">
              <w:rPr>
                <w:sz w:val="24"/>
                <w:szCs w:val="24"/>
              </w:rPr>
              <w:t>ÁNO</w:t>
            </w:r>
            <w:r w:rsidRPr="00AC3FF5">
              <w:rPr>
                <w:rStyle w:val="Odkaznapoznmkupodiarou"/>
                <w:sz w:val="24"/>
                <w:szCs w:val="24"/>
              </w:rPr>
              <w:footnoteReference w:id="2"/>
            </w:r>
          </w:p>
        </w:tc>
        <w:tc>
          <w:tcPr>
            <w:tcW w:w="2836" w:type="dxa"/>
            <w:tcBorders>
              <w:left w:val="single" w:sz="4" w:space="0" w:color="auto"/>
            </w:tcBorders>
          </w:tcPr>
          <w:p w:rsidR="00424F16" w:rsidRPr="00AC3FF5" w:rsidRDefault="00424F16" w:rsidP="008E6112">
            <w:pPr>
              <w:ind w:left="360"/>
              <w:jc w:val="center"/>
              <w:rPr>
                <w:sz w:val="24"/>
                <w:szCs w:val="24"/>
              </w:rPr>
            </w:pPr>
            <w:r w:rsidRPr="00AC3FF5">
              <w:rPr>
                <w:sz w:val="24"/>
                <w:szCs w:val="24"/>
              </w:rPr>
              <w:t>NIE</w:t>
            </w:r>
            <w:r w:rsidRPr="00AC3FF5">
              <w:rPr>
                <w:rStyle w:val="Odkaznapoznmkupodiarou"/>
                <w:sz w:val="24"/>
                <w:szCs w:val="24"/>
              </w:rPr>
              <w:footnoteReference w:id="3"/>
            </w:r>
          </w:p>
        </w:tc>
      </w:tr>
    </w:tbl>
    <w:p w:rsidR="00424F16" w:rsidRPr="00AC3FF5" w:rsidRDefault="00424F16" w:rsidP="00424F16">
      <w:pPr>
        <w:rPr>
          <w:rFonts w:eastAsia="Arial Narrow"/>
          <w:sz w:val="24"/>
          <w:szCs w:val="24"/>
        </w:rPr>
      </w:pPr>
    </w:p>
    <w:p w:rsidR="00424F16" w:rsidRPr="00AC3FF5" w:rsidRDefault="00424F16" w:rsidP="00424F16">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424F16" w:rsidRPr="00AC3FF5" w:rsidTr="008E6112">
        <w:trPr>
          <w:trHeight w:val="346"/>
          <w:jc w:val="center"/>
        </w:trPr>
        <w:tc>
          <w:tcPr>
            <w:tcW w:w="6237" w:type="dxa"/>
            <w:shd w:val="clear" w:color="auto" w:fill="D9D9D9" w:themeFill="background1" w:themeFillShade="D9"/>
          </w:tcPr>
          <w:p w:rsidR="00424F16" w:rsidRPr="00AC3FF5" w:rsidRDefault="00424F16" w:rsidP="008E6112">
            <w:pPr>
              <w:jc w:val="center"/>
              <w:rPr>
                <w:b/>
                <w:bCs/>
                <w:snapToGrid w:val="0"/>
                <w:color w:val="000000"/>
                <w:sz w:val="24"/>
                <w:szCs w:val="24"/>
              </w:rPr>
            </w:pPr>
            <w:r w:rsidRPr="009D2659">
              <w:rPr>
                <w:rFonts w:eastAsia="Arial Narrow"/>
                <w:b/>
                <w:sz w:val="24"/>
                <w:szCs w:val="24"/>
              </w:rPr>
              <w:t>Komunitné centrum v meste Zlaté Moravce</w:t>
            </w:r>
          </w:p>
        </w:tc>
        <w:tc>
          <w:tcPr>
            <w:tcW w:w="2830" w:type="dxa"/>
            <w:shd w:val="clear" w:color="auto" w:fill="D9D9D9" w:themeFill="background1" w:themeFillShade="D9"/>
          </w:tcPr>
          <w:p w:rsidR="00424F16" w:rsidRPr="00AC3FF5" w:rsidRDefault="00424F16" w:rsidP="008E6112">
            <w:pPr>
              <w:pStyle w:val="Odsekzoznamu"/>
              <w:ind w:left="251" w:right="-26"/>
              <w:jc w:val="both"/>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w:t>
            </w:r>
            <w:r w:rsidRPr="00AC3FF5">
              <w:rPr>
                <w:b/>
                <w:bCs/>
                <w:snapToGrid w:val="0"/>
                <w:color w:val="000000"/>
                <w:sz w:val="24"/>
                <w:szCs w:val="24"/>
              </w:rPr>
              <w:t xml:space="preserve"> DPH</w:t>
            </w:r>
          </w:p>
        </w:tc>
      </w:tr>
      <w:tr w:rsidR="00424F16" w:rsidRPr="00AC3FF5" w:rsidTr="008E6112">
        <w:trPr>
          <w:trHeight w:val="346"/>
          <w:jc w:val="center"/>
        </w:trPr>
        <w:tc>
          <w:tcPr>
            <w:tcW w:w="6237" w:type="dxa"/>
          </w:tcPr>
          <w:p w:rsidR="00424F16" w:rsidRPr="00AC3FF5" w:rsidRDefault="00424F16" w:rsidP="008E6112">
            <w:pPr>
              <w:jc w:val="right"/>
              <w:rPr>
                <w:b/>
                <w:sz w:val="24"/>
                <w:szCs w:val="24"/>
              </w:rPr>
            </w:pPr>
            <w:r w:rsidRPr="00AC3FF5">
              <w:rPr>
                <w:b/>
                <w:sz w:val="24"/>
                <w:szCs w:val="24"/>
              </w:rPr>
              <w:t>Dielo</w:t>
            </w:r>
          </w:p>
        </w:tc>
        <w:tc>
          <w:tcPr>
            <w:tcW w:w="2830" w:type="dxa"/>
          </w:tcPr>
          <w:p w:rsidR="00424F16" w:rsidRPr="00AC3FF5" w:rsidRDefault="00424F16" w:rsidP="008E6112">
            <w:pPr>
              <w:pStyle w:val="Odsekzoznamu"/>
              <w:ind w:right="2254"/>
              <w:rPr>
                <w:sz w:val="24"/>
                <w:szCs w:val="24"/>
              </w:rPr>
            </w:pPr>
          </w:p>
        </w:tc>
      </w:tr>
    </w:tbl>
    <w:p w:rsidR="00424F16" w:rsidRPr="00AC3FF5" w:rsidRDefault="00424F16" w:rsidP="00424F16">
      <w:pPr>
        <w:rPr>
          <w:sz w:val="24"/>
          <w:szCs w:val="24"/>
        </w:rPr>
      </w:pPr>
    </w:p>
    <w:p w:rsidR="00424F16" w:rsidRPr="00AC3FF5" w:rsidRDefault="00424F16" w:rsidP="00424F16">
      <w:pPr>
        <w:rPr>
          <w:rFonts w:eastAsia="Arial Narrow"/>
          <w:sz w:val="24"/>
          <w:szCs w:val="24"/>
        </w:rPr>
      </w:pPr>
    </w:p>
    <w:p w:rsidR="00424F16" w:rsidRPr="00AC3FF5" w:rsidRDefault="00424F16" w:rsidP="00424F16">
      <w:pPr>
        <w:rPr>
          <w:rFonts w:eastAsia="Arial Narrow"/>
          <w:sz w:val="24"/>
          <w:szCs w:val="24"/>
        </w:rPr>
      </w:pPr>
    </w:p>
    <w:p w:rsidR="00424F16" w:rsidRPr="00AC3FF5" w:rsidRDefault="00424F16" w:rsidP="00424F16">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t>............................................................</w:t>
      </w:r>
    </w:p>
    <w:p w:rsidR="00424F16" w:rsidRPr="00AC3FF5" w:rsidRDefault="00424F16" w:rsidP="00424F16">
      <w:pPr>
        <w:ind w:left="5664" w:firstLine="708"/>
        <w:rPr>
          <w:rFonts w:eastAsia="Arial Narrow"/>
          <w:sz w:val="24"/>
          <w:szCs w:val="24"/>
        </w:rPr>
      </w:pPr>
      <w:r w:rsidRPr="00AC3FF5">
        <w:rPr>
          <w:rFonts w:eastAsia="Arial Narrow"/>
          <w:sz w:val="24"/>
          <w:szCs w:val="24"/>
        </w:rPr>
        <w:t>Podpis oprávnenej osoby uchádzača</w:t>
      </w:r>
    </w:p>
    <w:p w:rsidR="00424F16" w:rsidRPr="00AC3FF5" w:rsidRDefault="00424F16" w:rsidP="00424F16">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1" w:name="_Toc25157696"/>
      <w:r w:rsidRPr="00AC3FF5">
        <w:rPr>
          <w:rFonts w:ascii="Times New Roman" w:hAnsi="Times New Roman" w:cs="Times New Roman"/>
          <w:color w:val="auto"/>
        </w:rPr>
        <w:lastRenderedPageBreak/>
        <w:t>Príloha č. 4 súťažných podkladov</w:t>
      </w:r>
      <w:bookmarkEnd w:id="21"/>
    </w:p>
    <w:p w:rsidR="00424F16" w:rsidRPr="00AC3FF5" w:rsidRDefault="00424F16" w:rsidP="00424F16">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424F16" w:rsidRPr="00AC3FF5" w:rsidRDefault="00424F16" w:rsidP="00424F16">
      <w:pPr>
        <w:pStyle w:val="SPnadpis0"/>
        <w:tabs>
          <w:tab w:val="right" w:leader="dot" w:pos="9644"/>
        </w:tabs>
        <w:spacing w:before="0"/>
        <w:jc w:val="center"/>
        <w:outlineLvl w:val="0"/>
        <w:rPr>
          <w:rFonts w:ascii="Times New Roman" w:hAnsi="Times New Roman" w:cs="Times New Roman"/>
          <w:color w:val="auto"/>
        </w:rPr>
      </w:pPr>
      <w:bookmarkStart w:id="22" w:name="_Toc25157697"/>
      <w:r w:rsidRPr="00AC3FF5">
        <w:rPr>
          <w:rFonts w:ascii="Times New Roman" w:hAnsi="Times New Roman" w:cs="Times New Roman"/>
          <w:color w:val="auto"/>
        </w:rPr>
        <w:t>Čestné vyhlásenie</w:t>
      </w:r>
      <w:bookmarkEnd w:id="22"/>
    </w:p>
    <w:p w:rsidR="00424F16" w:rsidRPr="00AC3FF5" w:rsidRDefault="00424F16" w:rsidP="00424F16">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424F16" w:rsidRPr="00AC3FF5" w:rsidRDefault="00424F16" w:rsidP="00424F16">
      <w:pPr>
        <w:ind w:left="851"/>
        <w:jc w:val="both"/>
        <w:rPr>
          <w:rFonts w:eastAsia="Palatino Linotype"/>
          <w:sz w:val="24"/>
          <w:szCs w:val="24"/>
        </w:rPr>
      </w:pPr>
    </w:p>
    <w:p w:rsidR="00424F16" w:rsidRPr="00AC3FF5" w:rsidRDefault="00424F16" w:rsidP="00424F16">
      <w:pPr>
        <w:autoSpaceDE w:val="0"/>
        <w:autoSpaceDN w:val="0"/>
        <w:adjustRightInd w:val="0"/>
        <w:ind w:left="851"/>
        <w:jc w:val="both"/>
        <w:rPr>
          <w:rFonts w:eastAsia="Palatino Linotype"/>
          <w:sz w:val="24"/>
          <w:szCs w:val="24"/>
        </w:rPr>
      </w:pPr>
      <w:r w:rsidRPr="00AC3FF5">
        <w:rPr>
          <w:rFonts w:eastAsia="Palatino Linotype"/>
          <w:sz w:val="24"/>
          <w:szCs w:val="24"/>
        </w:rPr>
        <w:t xml:space="preserve">Predmet zákazky: </w:t>
      </w:r>
      <w:r w:rsidRPr="009D2659">
        <w:rPr>
          <w:rFonts w:eastAsia="Arial Narrow"/>
          <w:b/>
          <w:sz w:val="24"/>
          <w:szCs w:val="24"/>
        </w:rPr>
        <w:t>Komunitné centrum v meste Zlaté Moravce</w:t>
      </w:r>
    </w:p>
    <w:p w:rsidR="00424F16" w:rsidRPr="00AC3FF5" w:rsidRDefault="00424F16" w:rsidP="00424F16">
      <w:pPr>
        <w:shd w:val="clear" w:color="auto" w:fill="FFFFFF"/>
        <w:spacing w:after="14" w:line="304" w:lineRule="auto"/>
        <w:ind w:left="851" w:hanging="10"/>
        <w:jc w:val="both"/>
        <w:rPr>
          <w:rFonts w:eastAsia="Palatino Linotype"/>
          <w:sz w:val="24"/>
          <w:szCs w:val="24"/>
        </w:rPr>
      </w:pPr>
    </w:p>
    <w:p w:rsidR="00424F16" w:rsidRPr="00AC3FF5" w:rsidRDefault="00424F16" w:rsidP="00424F16">
      <w:pPr>
        <w:shd w:val="clear" w:color="auto" w:fill="FFFFFF"/>
        <w:spacing w:after="14" w:line="304" w:lineRule="auto"/>
        <w:ind w:left="851" w:hanging="10"/>
        <w:jc w:val="both"/>
        <w:rPr>
          <w:rFonts w:eastAsia="Palatino Linotype"/>
          <w:sz w:val="24"/>
          <w:szCs w:val="24"/>
        </w:rPr>
      </w:pPr>
      <w:r w:rsidRPr="00AC3FF5">
        <w:rPr>
          <w:rFonts w:eastAsia="Palatino Linotype"/>
          <w:sz w:val="24"/>
          <w:szCs w:val="24"/>
        </w:rPr>
        <w:t>Ako uchádzač:........................................................... so sídlom ..........................................................., IČO: .................................. týmto vyhlasujem:</w:t>
      </w:r>
    </w:p>
    <w:p w:rsidR="00424F16" w:rsidRPr="00AC3FF5" w:rsidRDefault="00424F16" w:rsidP="00424F16">
      <w:pPr>
        <w:widowControl w:val="0"/>
        <w:autoSpaceDE w:val="0"/>
        <w:autoSpaceDN w:val="0"/>
        <w:spacing w:line="276" w:lineRule="auto"/>
        <w:ind w:left="851"/>
        <w:jc w:val="both"/>
        <w:rPr>
          <w:rFonts w:eastAsia="Palatino Linotype"/>
          <w:sz w:val="24"/>
          <w:szCs w:val="24"/>
        </w:rPr>
      </w:pPr>
    </w:p>
    <w:p w:rsidR="00424F16" w:rsidRPr="00AC3FF5"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AC3FF5">
        <w:rPr>
          <w:rFonts w:eastAsia="Palatino Linotype"/>
          <w:sz w:val="24"/>
          <w:szCs w:val="24"/>
        </w:rPr>
        <w:t>že sme sa nedopustili v predchádzajúcich troch rokoch závažného porušenia povinností v oblasti životného prostredia, sociálneho práva alebo pracovného práva, za ktoré by nám bola uložená sankcia;</w:t>
      </w:r>
    </w:p>
    <w:p w:rsidR="00424F16" w:rsidRPr="00AC3FF5"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AC3FF5">
        <w:rPr>
          <w:rFonts w:eastAsia="Palatino Linotype"/>
          <w:sz w:val="24"/>
          <w:szCs w:val="24"/>
        </w:rPr>
        <w:t>že sme sa nedopustili závažného porušenia profesijných povinností;</w:t>
      </w:r>
    </w:p>
    <w:p w:rsidR="00424F16"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AC3FF5">
        <w:rPr>
          <w:rFonts w:eastAsia="Palatino Linotype"/>
          <w:sz w:val="24"/>
          <w:szCs w:val="24"/>
        </w:rPr>
        <w:t xml:space="preserve">že sme sa nepokúsili neoprávnene ovplyvniť postup verejného obstarávateľa; </w:t>
      </w:r>
    </w:p>
    <w:p w:rsidR="00424F16" w:rsidRPr="00410FC1"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424F16" w:rsidRPr="00410FC1" w:rsidRDefault="00424F16" w:rsidP="00DB45FC">
      <w:pPr>
        <w:numPr>
          <w:ilvl w:val="0"/>
          <w:numId w:val="44"/>
        </w:numPr>
        <w:ind w:left="1843" w:hanging="567"/>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424F16" w:rsidRPr="00410FC1" w:rsidRDefault="00424F16" w:rsidP="00DB45FC">
      <w:pPr>
        <w:numPr>
          <w:ilvl w:val="0"/>
          <w:numId w:val="44"/>
        </w:numPr>
        <w:ind w:left="1843" w:hanging="567"/>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424F16" w:rsidRPr="00410FC1" w:rsidRDefault="00424F16" w:rsidP="00DB45FC">
      <w:pPr>
        <w:numPr>
          <w:ilvl w:val="0"/>
          <w:numId w:val="44"/>
        </w:numPr>
        <w:ind w:left="1843" w:hanging="567"/>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424F16" w:rsidRPr="00410FC1" w:rsidRDefault="00424F16" w:rsidP="00DB45FC">
      <w:pPr>
        <w:numPr>
          <w:ilvl w:val="0"/>
          <w:numId w:val="44"/>
        </w:numPr>
        <w:ind w:left="1843" w:hanging="567"/>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424F16" w:rsidRPr="00AC3FF5"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410FC1">
        <w:rPr>
          <w:rFonts w:eastAsia="Palatino Linotype"/>
          <w:sz w:val="24"/>
          <w:szCs w:val="24"/>
        </w:rPr>
        <w:t>že nám nebol uložený zákaz účasti vo verejnom obstarávaní potvrdený konečným rozhodnutím</w:t>
      </w:r>
      <w:r w:rsidRPr="00AC3FF5">
        <w:rPr>
          <w:rFonts w:eastAsia="Palatino Linotype"/>
          <w:sz w:val="24"/>
          <w:szCs w:val="24"/>
        </w:rPr>
        <w:t xml:space="preserve"> v SR alebo v štáte sídla, miesta podnikania alebo obvyklého pobytu; </w:t>
      </w:r>
    </w:p>
    <w:p w:rsidR="00424F16" w:rsidRPr="00AC3FF5"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AC3FF5">
        <w:rPr>
          <w:rFonts w:eastAsia="Palatino Linotype"/>
          <w:sz w:val="24"/>
          <w:szCs w:val="24"/>
        </w:rPr>
        <w:t>že neexistujú dôvody, ktoré by narúšali čestnú hospodársku súťaž;</w:t>
      </w:r>
    </w:p>
    <w:p w:rsidR="00424F16" w:rsidRPr="00AC3FF5" w:rsidRDefault="00424F16" w:rsidP="00DB45FC">
      <w:pPr>
        <w:widowControl w:val="0"/>
        <w:numPr>
          <w:ilvl w:val="0"/>
          <w:numId w:val="43"/>
        </w:numPr>
        <w:autoSpaceDE w:val="0"/>
        <w:autoSpaceDN w:val="0"/>
        <w:spacing w:line="276" w:lineRule="auto"/>
        <w:ind w:left="1276" w:hanging="425"/>
        <w:jc w:val="both"/>
        <w:rPr>
          <w:rFonts w:eastAsia="Palatino Linotype"/>
          <w:sz w:val="24"/>
          <w:szCs w:val="24"/>
        </w:rPr>
      </w:pPr>
      <w:r w:rsidRPr="00AC3FF5">
        <w:rPr>
          <w:rFonts w:eastAsia="Palatino Linotype"/>
          <w:sz w:val="24"/>
          <w:szCs w:val="24"/>
        </w:rPr>
        <w:t xml:space="preserve">súhlasím s  evidenciou a spracovaním osobných údajov podľa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a Nariadenia (EÚ) 2016/679. V zmysle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424F16" w:rsidRPr="00AC3FF5" w:rsidRDefault="00424F16" w:rsidP="00424F16">
      <w:pPr>
        <w:ind w:left="1276" w:hanging="425"/>
        <w:jc w:val="both"/>
        <w:rPr>
          <w:rFonts w:eastAsia="Palatino Linotype"/>
          <w:sz w:val="24"/>
          <w:szCs w:val="24"/>
        </w:rPr>
      </w:pPr>
    </w:p>
    <w:p w:rsidR="00424F16" w:rsidRPr="00AC3FF5" w:rsidRDefault="00424F16" w:rsidP="00424F16">
      <w:pPr>
        <w:ind w:left="1276" w:hanging="425"/>
        <w:jc w:val="both"/>
        <w:rPr>
          <w:rFonts w:eastAsia="Calibri"/>
          <w:b/>
          <w:sz w:val="24"/>
          <w:szCs w:val="24"/>
        </w:rPr>
      </w:pPr>
    </w:p>
    <w:p w:rsidR="00424F16" w:rsidRPr="00AC3FF5" w:rsidRDefault="00424F16" w:rsidP="00424F16">
      <w:pPr>
        <w:ind w:left="1276" w:hanging="425"/>
        <w:jc w:val="both"/>
        <w:rPr>
          <w:rFonts w:eastAsia="Calibri"/>
          <w:b/>
          <w:sz w:val="24"/>
          <w:szCs w:val="24"/>
        </w:rPr>
      </w:pPr>
    </w:p>
    <w:p w:rsidR="00424F16" w:rsidRPr="00AC3FF5" w:rsidRDefault="00424F16" w:rsidP="00424F16">
      <w:pPr>
        <w:ind w:left="851"/>
        <w:jc w:val="both"/>
        <w:rPr>
          <w:rFonts w:eastAsia="Calibri"/>
          <w:b/>
          <w:sz w:val="24"/>
          <w:szCs w:val="24"/>
        </w:rPr>
      </w:pPr>
      <w:r w:rsidRPr="00AC3FF5">
        <w:rPr>
          <w:rFonts w:eastAsia="Calibri"/>
          <w:b/>
          <w:sz w:val="24"/>
          <w:szCs w:val="24"/>
        </w:rPr>
        <w:lastRenderedPageBreak/>
        <w:t>....................................................................</w:t>
      </w:r>
    </w:p>
    <w:p w:rsidR="00424F16" w:rsidRPr="00AC3FF5" w:rsidRDefault="00424F16" w:rsidP="00424F16">
      <w:pPr>
        <w:ind w:left="851"/>
        <w:jc w:val="both"/>
        <w:rPr>
          <w:rFonts w:eastAsia="Calibri"/>
          <w:b/>
          <w:sz w:val="24"/>
          <w:szCs w:val="24"/>
        </w:rPr>
      </w:pPr>
      <w:r w:rsidRPr="00AC3FF5">
        <w:rPr>
          <w:rFonts w:eastAsia="Calibri"/>
          <w:b/>
          <w:sz w:val="24"/>
          <w:szCs w:val="24"/>
        </w:rPr>
        <w:t>Pečiatka a podpis, dátum</w:t>
      </w:r>
    </w:p>
    <w:p w:rsidR="00424F16" w:rsidRPr="00CF5F9C" w:rsidRDefault="00424F16" w:rsidP="00424F16">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24120980"/>
      <w:bookmarkStart w:id="24" w:name="_Toc2515769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3"/>
      <w:bookmarkEnd w:id="24"/>
    </w:p>
    <w:p w:rsidR="00424F16" w:rsidRDefault="00424F16" w:rsidP="00424F16">
      <w:pPr>
        <w:pStyle w:val="SPnadpis0"/>
        <w:tabs>
          <w:tab w:val="right" w:leader="dot" w:pos="9644"/>
        </w:tabs>
        <w:spacing w:before="0"/>
        <w:outlineLvl w:val="0"/>
        <w:rPr>
          <w:rFonts w:ascii="Times New Roman" w:hAnsi="Times New Roman" w:cs="Times New Roman"/>
          <w:color w:val="auto"/>
        </w:rPr>
      </w:pPr>
    </w:p>
    <w:p w:rsidR="00424F16" w:rsidRPr="00222008" w:rsidRDefault="00424F16" w:rsidP="00424F16">
      <w:pPr>
        <w:pStyle w:val="SPnadpis0"/>
        <w:tabs>
          <w:tab w:val="right" w:leader="dot" w:pos="9644"/>
        </w:tabs>
        <w:spacing w:before="0"/>
        <w:jc w:val="center"/>
        <w:outlineLvl w:val="0"/>
        <w:rPr>
          <w:rFonts w:ascii="Times New Roman" w:hAnsi="Times New Roman" w:cs="Times New Roman"/>
          <w:color w:val="auto"/>
          <w:sz w:val="28"/>
        </w:rPr>
      </w:pPr>
      <w:bookmarkStart w:id="25" w:name="_Toc24120981"/>
      <w:bookmarkStart w:id="26" w:name="_Toc25157699"/>
      <w:r w:rsidRPr="00222008">
        <w:rPr>
          <w:rFonts w:ascii="Times New Roman" w:hAnsi="Times New Roman" w:cs="Times New Roman"/>
          <w:caps w:val="0"/>
          <w:color w:val="auto"/>
          <w:sz w:val="28"/>
        </w:rPr>
        <w:t>Vyhlásenie uchádzača</w:t>
      </w:r>
      <w:bookmarkEnd w:id="25"/>
      <w:bookmarkEnd w:id="26"/>
      <w:r w:rsidRPr="00222008">
        <w:rPr>
          <w:rFonts w:ascii="Times New Roman" w:hAnsi="Times New Roman" w:cs="Times New Roman"/>
          <w:color w:val="auto"/>
          <w:sz w:val="28"/>
        </w:rPr>
        <w:t xml:space="preserve"> </w:t>
      </w:r>
    </w:p>
    <w:p w:rsidR="00424F16" w:rsidRPr="00023C11" w:rsidRDefault="00424F16" w:rsidP="00424F16">
      <w:pPr>
        <w:jc w:val="center"/>
        <w:rPr>
          <w:rFonts w:eastAsiaTheme="majorEastAsia"/>
          <w:b/>
          <w:sz w:val="24"/>
          <w:szCs w:val="24"/>
        </w:rPr>
      </w:pPr>
      <w:r w:rsidRPr="00023C11">
        <w:rPr>
          <w:rFonts w:eastAsiaTheme="majorEastAsia"/>
          <w:b/>
          <w:sz w:val="24"/>
          <w:szCs w:val="24"/>
        </w:rPr>
        <w:t>(so sídlom na území SR)</w:t>
      </w:r>
    </w:p>
    <w:p w:rsidR="00424F16" w:rsidRPr="00023C11" w:rsidRDefault="00424F16" w:rsidP="00424F16">
      <w:pPr>
        <w:keepNext/>
        <w:keepLines/>
        <w:jc w:val="center"/>
        <w:outlineLvl w:val="0"/>
        <w:rPr>
          <w:rFonts w:eastAsiaTheme="majorEastAsia"/>
          <w:b/>
          <w:sz w:val="24"/>
          <w:szCs w:val="24"/>
        </w:rPr>
      </w:pPr>
    </w:p>
    <w:p w:rsidR="00424F16" w:rsidRPr="00023C11" w:rsidRDefault="00424F16" w:rsidP="00424F16">
      <w:pPr>
        <w:rPr>
          <w:sz w:val="24"/>
          <w:szCs w:val="24"/>
          <w:lang w:bidi="sk-SK"/>
        </w:rPr>
      </w:pPr>
    </w:p>
    <w:p w:rsidR="00424F16" w:rsidRPr="00023C11" w:rsidRDefault="00424F16" w:rsidP="00424F16">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424F16" w:rsidRPr="00023C11" w:rsidRDefault="00424F16" w:rsidP="00424F16">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424F16" w:rsidRPr="00023C11" w:rsidRDefault="00424F16" w:rsidP="00424F16">
      <w:pPr>
        <w:pStyle w:val="Bezriadkovania"/>
        <w:jc w:val="both"/>
        <w:rPr>
          <w:lang w:bidi="sk-SK"/>
        </w:rPr>
      </w:pPr>
      <w:r w:rsidRPr="00023C11">
        <w:rPr>
          <w:lang w:bidi="sk-SK"/>
        </w:rPr>
        <w:t>v rámci ponuky nepredkladá doklady na preukázanie splnenia podmienky účasti v zmysle § 32</w:t>
      </w:r>
      <w:r>
        <w:rPr>
          <w:lang w:bidi="sk-SK"/>
        </w:rPr>
        <w:t xml:space="preserve"> ods. 2</w:t>
      </w:r>
      <w:r w:rsidRPr="00023C11">
        <w:rPr>
          <w:lang w:bidi="sk-SK"/>
        </w:rPr>
        <w:t xml:space="preserve"> písm. a) a písm. e) </w:t>
      </w:r>
      <w:r>
        <w:rPr>
          <w:lang w:bidi="sk-SK"/>
        </w:rPr>
        <w:t>zákona o VO</w:t>
      </w:r>
      <w:r w:rsidRPr="00023C11">
        <w:rPr>
          <w:lang w:bidi="sk-SK"/>
        </w:rPr>
        <w:t xml:space="preserve"> a splnenie týchto podmienok účasti nepreukazuje v zmysle § 152 ZVO a preto poskytuje verejnému obstarávateľovi údaje potrebné na vyžia</w:t>
      </w:r>
      <w:r>
        <w:rPr>
          <w:lang w:bidi="sk-SK"/>
        </w:rPr>
        <w:t>danie si dokladov v zmysle § 32 ods. 2</w:t>
      </w:r>
      <w:r w:rsidRPr="00023C11">
        <w:rPr>
          <w:lang w:bidi="sk-SK"/>
        </w:rPr>
        <w:t xml:space="preserve"> písm. a) a písm. e) </w:t>
      </w:r>
      <w:r>
        <w:rPr>
          <w:lang w:bidi="sk-SK"/>
        </w:rPr>
        <w:t>zákona o VO</w:t>
      </w:r>
      <w:r w:rsidRPr="00023C11">
        <w:rPr>
          <w:lang w:bidi="sk-SK"/>
        </w:rPr>
        <w:t xml:space="preserve"> z informačných systémov verejnej správy podľa osobitného predpisu.</w:t>
      </w:r>
    </w:p>
    <w:p w:rsidR="00424F16" w:rsidRPr="00023C11" w:rsidRDefault="00424F16" w:rsidP="00424F16">
      <w:pPr>
        <w:pStyle w:val="Bezriadkovania"/>
        <w:jc w:val="both"/>
        <w:rPr>
          <w:lang w:bidi="sk-SK"/>
        </w:rPr>
      </w:pPr>
    </w:p>
    <w:p w:rsidR="00424F16" w:rsidRPr="00023C11" w:rsidRDefault="00424F16" w:rsidP="00424F16">
      <w:pPr>
        <w:pStyle w:val="Bezriadkovania"/>
        <w:jc w:val="both"/>
        <w:rPr>
          <w:lang w:bidi="sk-SK"/>
        </w:rPr>
      </w:pPr>
    </w:p>
    <w:p w:rsidR="00424F16" w:rsidRPr="00023C11" w:rsidRDefault="00424F16" w:rsidP="00424F16">
      <w:pPr>
        <w:pStyle w:val="Bezriadkovania"/>
        <w:jc w:val="both"/>
        <w:rPr>
          <w:i/>
          <w:iCs/>
          <w:lang w:eastAsia="ar-SA"/>
        </w:rPr>
      </w:pPr>
      <w:r w:rsidRPr="00023C11">
        <w:rPr>
          <w:b/>
          <w:lang w:bidi="sk-SK"/>
        </w:rPr>
        <w:t>I.</w:t>
      </w:r>
      <w:r w:rsidRPr="00023C11">
        <w:rPr>
          <w:lang w:bidi="sk-SK"/>
        </w:rPr>
        <w:t xml:space="preserve"> Údaje potrebné na vyžiadanie si výpisu z Obchodného registra, resp. výpisu zo Živnostenského registra:</w:t>
      </w:r>
    </w:p>
    <w:p w:rsidR="00424F16" w:rsidRPr="00023C11" w:rsidRDefault="00424F16" w:rsidP="00424F16">
      <w:pPr>
        <w:pStyle w:val="Bezriadkovania"/>
        <w:jc w:val="both"/>
        <w:rPr>
          <w:lang w:bidi="sk-SK"/>
        </w:rPr>
      </w:pPr>
    </w:p>
    <w:p w:rsidR="00424F16" w:rsidRPr="00023C11" w:rsidRDefault="00424F16" w:rsidP="00424F16">
      <w:pPr>
        <w:pStyle w:val="Bezriadkovania"/>
        <w:jc w:val="both"/>
        <w:rPr>
          <w:lang w:bidi="sk-SK"/>
        </w:rPr>
      </w:pPr>
      <w:r w:rsidRPr="00023C11">
        <w:rPr>
          <w:lang w:bidi="sk-SK"/>
        </w:rPr>
        <w:t>Názov právnickej osoby:  ..............................................................</w:t>
      </w:r>
    </w:p>
    <w:p w:rsidR="00424F16" w:rsidRPr="00023C11" w:rsidRDefault="00424F16" w:rsidP="00424F16">
      <w:pPr>
        <w:pStyle w:val="Bezriadkovania"/>
        <w:jc w:val="both"/>
        <w:rPr>
          <w:lang w:bidi="sk-SK"/>
        </w:rPr>
      </w:pPr>
    </w:p>
    <w:p w:rsidR="00424F16" w:rsidRPr="00023C11" w:rsidRDefault="00424F16" w:rsidP="00424F16">
      <w:pPr>
        <w:pStyle w:val="Bezriadkovania"/>
        <w:jc w:val="both"/>
        <w:rPr>
          <w:lang w:bidi="sk-SK"/>
        </w:rPr>
      </w:pPr>
      <w:r w:rsidRPr="00023C11">
        <w:rPr>
          <w:lang w:bidi="sk-SK"/>
        </w:rPr>
        <w:t>IČO: ...............................................................................................</w:t>
      </w:r>
    </w:p>
    <w:p w:rsidR="00424F16" w:rsidRPr="00023C11" w:rsidRDefault="00424F16" w:rsidP="00424F16">
      <w:pPr>
        <w:pStyle w:val="Bezriadkovania"/>
        <w:jc w:val="both"/>
        <w:rPr>
          <w:lang w:bidi="sk-SK"/>
        </w:rPr>
      </w:pPr>
    </w:p>
    <w:p w:rsidR="00424F16" w:rsidRPr="00023C11" w:rsidRDefault="00424F16" w:rsidP="00424F16">
      <w:pPr>
        <w:rPr>
          <w:sz w:val="24"/>
          <w:szCs w:val="24"/>
        </w:rPr>
      </w:pPr>
    </w:p>
    <w:p w:rsidR="00424F16" w:rsidRPr="00023C11" w:rsidRDefault="00424F16" w:rsidP="00424F16">
      <w:pPr>
        <w:pStyle w:val="Bezriadkovania"/>
        <w:jc w:val="both"/>
        <w:rPr>
          <w:lang w:bidi="sk-SK"/>
        </w:rPr>
      </w:pPr>
      <w:r w:rsidRPr="00023C11">
        <w:rPr>
          <w:b/>
          <w:lang w:bidi="sk-SK"/>
        </w:rPr>
        <w:t>II.</w:t>
      </w:r>
      <w:r w:rsidRPr="00023C11">
        <w:rPr>
          <w:lang w:bidi="sk-SK"/>
        </w:rPr>
        <w:t xml:space="preserve"> Údaje potrebné na vyžiadanie si výpisu z registra trestov právnickej osoby:</w:t>
      </w:r>
    </w:p>
    <w:p w:rsidR="00424F16" w:rsidRPr="00023C11" w:rsidRDefault="00424F16" w:rsidP="00424F16">
      <w:pPr>
        <w:pStyle w:val="Bezriadkovania"/>
        <w:jc w:val="both"/>
        <w:rPr>
          <w:lang w:bidi="sk-SK"/>
        </w:rPr>
      </w:pPr>
    </w:p>
    <w:p w:rsidR="00424F16" w:rsidRPr="00023C11" w:rsidRDefault="00424F16" w:rsidP="00424F16">
      <w:pPr>
        <w:pStyle w:val="Bezriadkovania"/>
        <w:jc w:val="both"/>
        <w:rPr>
          <w:lang w:bidi="sk-SK"/>
        </w:rPr>
      </w:pPr>
      <w:r w:rsidRPr="00023C11">
        <w:rPr>
          <w:lang w:bidi="sk-SK"/>
        </w:rPr>
        <w:t>Názov právnickej osoby:  ..............................................................</w:t>
      </w:r>
    </w:p>
    <w:p w:rsidR="00424F16" w:rsidRPr="00023C11" w:rsidRDefault="00424F16" w:rsidP="00424F16">
      <w:pPr>
        <w:pStyle w:val="Bezriadkovania"/>
        <w:jc w:val="both"/>
        <w:rPr>
          <w:lang w:bidi="sk-SK"/>
        </w:rPr>
      </w:pPr>
    </w:p>
    <w:p w:rsidR="00424F16" w:rsidRPr="00023C11" w:rsidRDefault="00424F16" w:rsidP="00424F16">
      <w:pPr>
        <w:pStyle w:val="Bezriadkovania"/>
        <w:jc w:val="both"/>
        <w:rPr>
          <w:lang w:bidi="sk-SK"/>
        </w:rPr>
      </w:pPr>
      <w:r w:rsidRPr="00023C11">
        <w:rPr>
          <w:lang w:bidi="sk-SK"/>
        </w:rPr>
        <w:t>IČO: ...............................................................................................</w:t>
      </w: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424F16" w:rsidRPr="00023C11" w:rsidRDefault="00424F16" w:rsidP="00424F16">
      <w:pPr>
        <w:rPr>
          <w:sz w:val="24"/>
          <w:szCs w:val="24"/>
        </w:rPr>
      </w:pPr>
    </w:p>
    <w:p w:rsidR="00424F16" w:rsidRDefault="00424F16" w:rsidP="00DB45FC">
      <w:pPr>
        <w:numPr>
          <w:ilvl w:val="0"/>
          <w:numId w:val="46"/>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424F16" w:rsidRPr="00CC7C50" w:rsidRDefault="00424F16" w:rsidP="00DB45FC">
      <w:pPr>
        <w:numPr>
          <w:ilvl w:val="0"/>
          <w:numId w:val="46"/>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023C11" w:rsidRDefault="00424F16" w:rsidP="00424F16">
      <w:pPr>
        <w:rPr>
          <w:sz w:val="24"/>
          <w:szCs w:val="24"/>
        </w:rPr>
      </w:pPr>
    </w:p>
    <w:p w:rsidR="00424F16" w:rsidRPr="001118B8" w:rsidRDefault="00424F16" w:rsidP="00424F16">
      <w:pPr>
        <w:pStyle w:val="SPnadpis0"/>
        <w:tabs>
          <w:tab w:val="right" w:leader="dot" w:pos="9644"/>
        </w:tabs>
        <w:spacing w:before="0"/>
        <w:jc w:val="center"/>
        <w:outlineLvl w:val="0"/>
        <w:rPr>
          <w:rFonts w:ascii="Times New Roman" w:hAnsi="Times New Roman" w:cs="Times New Roman"/>
          <w:caps w:val="0"/>
          <w:color w:val="auto"/>
          <w:sz w:val="28"/>
        </w:rPr>
      </w:pPr>
    </w:p>
    <w:p w:rsidR="00424F16" w:rsidRPr="001118B8" w:rsidRDefault="00333897" w:rsidP="00424F16">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bookmarkStart w:id="28" w:name="_Toc25157700"/>
      <w:r>
        <w:rPr>
          <w:rFonts w:ascii="Times New Roman" w:hAnsi="Times New Roman" w:cs="Times New Roman"/>
          <w:caps w:val="0"/>
          <w:color w:val="auto"/>
          <w:sz w:val="28"/>
        </w:rPr>
        <w:br w:type="column"/>
      </w:r>
      <w:r w:rsidR="00424F16">
        <w:rPr>
          <w:rFonts w:ascii="Times New Roman" w:hAnsi="Times New Roman" w:cs="Times New Roman"/>
          <w:caps w:val="0"/>
          <w:color w:val="auto"/>
          <w:sz w:val="28"/>
        </w:rPr>
        <w:lastRenderedPageBreak/>
        <w:t>U</w:t>
      </w:r>
      <w:r w:rsidR="00424F16" w:rsidRPr="001118B8">
        <w:rPr>
          <w:rFonts w:ascii="Times New Roman" w:hAnsi="Times New Roman" w:cs="Times New Roman"/>
          <w:caps w:val="0"/>
          <w:color w:val="auto"/>
          <w:sz w:val="28"/>
        </w:rPr>
        <w:t>delenie súhlasu pre poskytnutie výpisu z registra trestov</w:t>
      </w:r>
      <w:bookmarkEnd w:id="27"/>
      <w:bookmarkEnd w:id="28"/>
    </w:p>
    <w:p w:rsidR="00424F16" w:rsidRPr="00023C11" w:rsidRDefault="00424F16" w:rsidP="00424F16">
      <w:pPr>
        <w:jc w:val="center"/>
        <w:rPr>
          <w:sz w:val="24"/>
          <w:szCs w:val="24"/>
        </w:rPr>
      </w:pPr>
      <w:r w:rsidRPr="00023C11">
        <w:rPr>
          <w:sz w:val="24"/>
          <w:szCs w:val="24"/>
        </w:rPr>
        <w:t>na základe §10 a nasledujúcich zákona č. 330/2007 Z. z. o registri trestov a o zmene a doplnení niektorých zákonov</w:t>
      </w:r>
    </w:p>
    <w:p w:rsidR="00424F16" w:rsidRPr="00023C11" w:rsidRDefault="00424F16" w:rsidP="00424F16">
      <w:pPr>
        <w:jc w:val="center"/>
        <w:rPr>
          <w:sz w:val="24"/>
          <w:szCs w:val="24"/>
        </w:rPr>
      </w:pPr>
    </w:p>
    <w:p w:rsidR="00424F16" w:rsidRPr="00023C11" w:rsidRDefault="00424F16" w:rsidP="00424F16">
      <w:pPr>
        <w:jc w:val="center"/>
        <w:rPr>
          <w:sz w:val="24"/>
          <w:szCs w:val="24"/>
        </w:rPr>
      </w:pPr>
    </w:p>
    <w:p w:rsidR="00424F16" w:rsidRPr="00023C11" w:rsidRDefault="00424F16" w:rsidP="00424F16">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424F16" w:rsidRPr="00023C11" w:rsidRDefault="00424F16" w:rsidP="00424F16">
      <w:pPr>
        <w:jc w:val="both"/>
        <w:rPr>
          <w:sz w:val="24"/>
          <w:szCs w:val="24"/>
        </w:rPr>
      </w:pPr>
      <w:r w:rsidRPr="00023C11">
        <w:rPr>
          <w:sz w:val="24"/>
          <w:szCs w:val="24"/>
        </w:rPr>
        <w:t>Tento súhlas je platný až do odvolania a vzťahuje sa na všetky úkony oprávnených subjektov vykonaných v rámci zákona.</w:t>
      </w:r>
    </w:p>
    <w:p w:rsidR="00424F16" w:rsidRPr="00023C11" w:rsidRDefault="00424F16" w:rsidP="00424F16">
      <w:pPr>
        <w:rPr>
          <w:b/>
          <w:sz w:val="24"/>
          <w:szCs w:val="24"/>
        </w:rPr>
      </w:pPr>
    </w:p>
    <w:p w:rsidR="00424F16" w:rsidRPr="00023C11" w:rsidRDefault="00424F16" w:rsidP="00424F16">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r w:rsidRPr="008A44AB">
              <w:rPr>
                <w:sz w:val="22"/>
                <w:szCs w:val="24"/>
              </w:rPr>
              <w:t xml:space="preserve">                             PSČ: </w:t>
            </w:r>
          </w:p>
        </w:tc>
        <w:tc>
          <w:tcPr>
            <w:tcW w:w="4394" w:type="dxa"/>
            <w:vAlign w:val="center"/>
          </w:tcPr>
          <w:p w:rsidR="00424F16" w:rsidRPr="008A44AB" w:rsidRDefault="00424F16" w:rsidP="008E6112">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424F16" w:rsidRPr="008A44AB" w:rsidRDefault="00424F16" w:rsidP="00424F16">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424F16" w:rsidRPr="008A44AB" w:rsidRDefault="00424F16" w:rsidP="008E6112">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424F16" w:rsidRPr="008A44AB" w:rsidRDefault="00424F16" w:rsidP="008E6112">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424F16" w:rsidRPr="008A44AB" w:rsidTr="008E6112">
        <w:trPr>
          <w:trHeight w:val="567"/>
        </w:trPr>
        <w:tc>
          <w:tcPr>
            <w:tcW w:w="4786" w:type="dxa"/>
            <w:vAlign w:val="center"/>
          </w:tcPr>
          <w:p w:rsidR="00424F16" w:rsidRPr="008A44AB" w:rsidRDefault="00424F16" w:rsidP="008E6112">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424F16" w:rsidRPr="008A44AB" w:rsidRDefault="00424F16" w:rsidP="008E6112">
            <w:pPr>
              <w:rPr>
                <w:sz w:val="22"/>
                <w:szCs w:val="24"/>
              </w:rPr>
            </w:pPr>
          </w:p>
        </w:tc>
      </w:tr>
    </w:tbl>
    <w:p w:rsidR="00424F16" w:rsidRPr="00023C11" w:rsidRDefault="00424F16" w:rsidP="00424F16">
      <w:pPr>
        <w:rPr>
          <w:sz w:val="24"/>
          <w:szCs w:val="24"/>
        </w:rPr>
      </w:pPr>
    </w:p>
    <w:p w:rsidR="00424F16" w:rsidRPr="00023C11" w:rsidRDefault="00424F16" w:rsidP="00424F16">
      <w:pPr>
        <w:rPr>
          <w:b/>
          <w:sz w:val="24"/>
          <w:szCs w:val="24"/>
        </w:rPr>
      </w:pPr>
      <w:r w:rsidRPr="00023C11">
        <w:rPr>
          <w:b/>
          <w:sz w:val="24"/>
          <w:szCs w:val="24"/>
        </w:rPr>
        <w:t>Poučenie:</w:t>
      </w:r>
    </w:p>
    <w:p w:rsidR="00424F16" w:rsidRPr="00023C11" w:rsidRDefault="00424F16" w:rsidP="00424F16">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424F16" w:rsidRPr="00023C11" w:rsidRDefault="00424F16" w:rsidP="00424F16">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424F16" w:rsidRPr="00023C11" w:rsidRDefault="00424F16" w:rsidP="00424F16">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424F16" w:rsidRPr="00023C11" w:rsidRDefault="00424F16" w:rsidP="00424F16">
      <w:pPr>
        <w:jc w:val="both"/>
        <w:rPr>
          <w:sz w:val="24"/>
          <w:szCs w:val="24"/>
        </w:rPr>
      </w:pPr>
    </w:p>
    <w:p w:rsidR="00424F16" w:rsidRPr="00023C11" w:rsidRDefault="00424F16" w:rsidP="00424F16">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424F16" w:rsidRDefault="00424F16" w:rsidP="00424F16"/>
    <w:p w:rsidR="00424F16" w:rsidRPr="00023C11" w:rsidRDefault="00424F16" w:rsidP="00424F16">
      <w:pPr>
        <w:rPr>
          <w:sz w:val="24"/>
          <w:szCs w:val="24"/>
        </w:rPr>
      </w:pPr>
    </w:p>
    <w:p w:rsidR="00424F16" w:rsidRPr="00023C11" w:rsidRDefault="00424F16" w:rsidP="00424F16">
      <w:pPr>
        <w:rPr>
          <w:bCs/>
          <w:sz w:val="24"/>
          <w:szCs w:val="24"/>
        </w:rPr>
      </w:pPr>
      <w:r w:rsidRPr="00023C11">
        <w:rPr>
          <w:bCs/>
          <w:sz w:val="24"/>
          <w:szCs w:val="24"/>
        </w:rPr>
        <w:t>V ............................, dňa .....................</w:t>
      </w:r>
    </w:p>
    <w:p w:rsidR="00424F16" w:rsidRPr="00E206B2" w:rsidRDefault="00424F16" w:rsidP="00E206B2">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D0413B" w:rsidRDefault="00D0413B"/>
    <w:sectPr w:rsidR="00D0413B"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87" w:rsidRDefault="00BC2887" w:rsidP="00424F16">
      <w:r>
        <w:separator/>
      </w:r>
    </w:p>
  </w:endnote>
  <w:endnote w:type="continuationSeparator" w:id="0">
    <w:p w:rsidR="00BC2887" w:rsidRDefault="00BC2887" w:rsidP="0042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87" w:rsidRDefault="00BC2887" w:rsidP="00424F16">
      <w:r>
        <w:separator/>
      </w:r>
    </w:p>
  </w:footnote>
  <w:footnote w:type="continuationSeparator" w:id="0">
    <w:p w:rsidR="00BC2887" w:rsidRDefault="00BC2887" w:rsidP="00424F16">
      <w:r>
        <w:continuationSeparator/>
      </w:r>
    </w:p>
  </w:footnote>
  <w:footnote w:id="1">
    <w:p w:rsidR="00B75FE3" w:rsidRPr="00014658" w:rsidRDefault="00B75FE3" w:rsidP="00B75FE3">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B75FE3" w:rsidRDefault="00B75FE3" w:rsidP="00B75FE3">
      <w:pPr>
        <w:pStyle w:val="Textpoznmkypodiarou"/>
      </w:pPr>
    </w:p>
  </w:footnote>
  <w:footnote w:id="2">
    <w:p w:rsidR="00424F16" w:rsidRPr="00BD1C6F" w:rsidRDefault="00424F16" w:rsidP="00424F16">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424F16" w:rsidRPr="00BD1C6F" w:rsidRDefault="00424F16" w:rsidP="00424F16">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9"/>
  </w:num>
  <w:num w:numId="2">
    <w:abstractNumId w:val="33"/>
  </w:num>
  <w:num w:numId="3">
    <w:abstractNumId w:val="11"/>
  </w:num>
  <w:num w:numId="4">
    <w:abstractNumId w:val="20"/>
  </w:num>
  <w:num w:numId="5">
    <w:abstractNumId w:val="37"/>
  </w:num>
  <w:num w:numId="6">
    <w:abstractNumId w:val="8"/>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6"/>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2"/>
    <w:lvlOverride w:ilvl="0">
      <w:startOverride w:val="1"/>
    </w:lvlOverride>
  </w:num>
  <w:num w:numId="35">
    <w:abstractNumId w:val="35"/>
  </w:num>
  <w:num w:numId="36">
    <w:abstractNumId w:val="25"/>
  </w:num>
  <w:num w:numId="37">
    <w:abstractNumId w:val="45"/>
  </w:num>
  <w:num w:numId="38">
    <w:abstractNumId w:val="18"/>
  </w:num>
  <w:num w:numId="39">
    <w:abstractNumId w:val="26"/>
  </w:num>
  <w:num w:numId="40">
    <w:abstractNumId w:val="34"/>
  </w:num>
  <w:num w:numId="41">
    <w:abstractNumId w:val="28"/>
  </w:num>
  <w:num w:numId="42">
    <w:abstractNumId w:val="46"/>
  </w:num>
  <w:num w:numId="43">
    <w:abstractNumId w:val="13"/>
  </w:num>
  <w:num w:numId="44">
    <w:abstractNumId w:val="17"/>
  </w:num>
  <w:num w:numId="45">
    <w:abstractNumId w:val="10"/>
  </w:num>
  <w:num w:numId="46">
    <w:abstractNumId w:val="36"/>
  </w:num>
  <w:num w:numId="47">
    <w:abstractNumId w:val="0"/>
  </w:num>
  <w:num w:numId="48">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16"/>
    <w:rsid w:val="000149BC"/>
    <w:rsid w:val="00333897"/>
    <w:rsid w:val="00424F16"/>
    <w:rsid w:val="007E7BBD"/>
    <w:rsid w:val="00995248"/>
    <w:rsid w:val="00B75FE3"/>
    <w:rsid w:val="00BC2887"/>
    <w:rsid w:val="00D0413B"/>
    <w:rsid w:val="00DB45FC"/>
    <w:rsid w:val="00E20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013A"/>
  <w15:chartTrackingRefBased/>
  <w15:docId w15:val="{21BCBDDD-06E1-42B8-9332-A77A9450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4F16"/>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24F16"/>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424F16"/>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424F16"/>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424F16"/>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424F16"/>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24F16"/>
    <w:pPr>
      <w:spacing w:before="240" w:after="60"/>
      <w:outlineLvl w:val="5"/>
    </w:pPr>
    <w:rPr>
      <w:b/>
      <w:bCs/>
      <w:sz w:val="22"/>
      <w:szCs w:val="22"/>
    </w:rPr>
  </w:style>
  <w:style w:type="paragraph" w:styleId="Nadpis7">
    <w:name w:val="heading 7"/>
    <w:basedOn w:val="Normlny"/>
    <w:next w:val="Normlny"/>
    <w:link w:val="Nadpis7Char"/>
    <w:unhideWhenUsed/>
    <w:qFormat/>
    <w:rsid w:val="00424F16"/>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424F16"/>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424F16"/>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24F16"/>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424F16"/>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424F16"/>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424F16"/>
    <w:rPr>
      <w:rFonts w:eastAsiaTheme="minorEastAsia"/>
      <w:b/>
      <w:bCs/>
      <w:sz w:val="28"/>
      <w:szCs w:val="28"/>
    </w:rPr>
  </w:style>
  <w:style w:type="character" w:customStyle="1" w:styleId="Nadpis5Char">
    <w:name w:val="Nadpis 5 Char"/>
    <w:aliases w:val="Heading 5 Char Char"/>
    <w:basedOn w:val="Predvolenpsmoodseku"/>
    <w:link w:val="Nadpis5"/>
    <w:rsid w:val="00424F16"/>
    <w:rPr>
      <w:rFonts w:eastAsiaTheme="minorEastAsia"/>
      <w:b/>
      <w:bCs/>
      <w:i/>
      <w:iCs/>
      <w:sz w:val="26"/>
      <w:szCs w:val="26"/>
    </w:rPr>
  </w:style>
  <w:style w:type="character" w:customStyle="1" w:styleId="Nadpis6Char">
    <w:name w:val="Nadpis 6 Char"/>
    <w:basedOn w:val="Predvolenpsmoodseku"/>
    <w:link w:val="Nadpis6"/>
    <w:rsid w:val="00424F16"/>
    <w:rPr>
      <w:rFonts w:ascii="Times New Roman" w:eastAsia="Times New Roman" w:hAnsi="Times New Roman" w:cs="Times New Roman"/>
      <w:b/>
      <w:bCs/>
    </w:rPr>
  </w:style>
  <w:style w:type="character" w:customStyle="1" w:styleId="Nadpis7Char">
    <w:name w:val="Nadpis 7 Char"/>
    <w:basedOn w:val="Predvolenpsmoodseku"/>
    <w:link w:val="Nadpis7"/>
    <w:rsid w:val="00424F16"/>
    <w:rPr>
      <w:rFonts w:eastAsiaTheme="minorEastAsia"/>
      <w:sz w:val="24"/>
      <w:szCs w:val="24"/>
    </w:rPr>
  </w:style>
  <w:style w:type="character" w:customStyle="1" w:styleId="Nadpis8Char">
    <w:name w:val="Nadpis 8 Char"/>
    <w:basedOn w:val="Predvolenpsmoodseku"/>
    <w:link w:val="Nadpis8"/>
    <w:rsid w:val="00424F16"/>
    <w:rPr>
      <w:rFonts w:eastAsiaTheme="minorEastAsia"/>
      <w:i/>
      <w:iCs/>
      <w:sz w:val="24"/>
      <w:szCs w:val="24"/>
    </w:rPr>
  </w:style>
  <w:style w:type="character" w:customStyle="1" w:styleId="Nadpis9Char">
    <w:name w:val="Nadpis 9 Char"/>
    <w:basedOn w:val="Predvolenpsmoodseku"/>
    <w:link w:val="Nadpis9"/>
    <w:rsid w:val="00424F16"/>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424F16"/>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424F16"/>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424F16"/>
    <w:pPr>
      <w:tabs>
        <w:tab w:val="center" w:pos="4703"/>
        <w:tab w:val="right" w:pos="9406"/>
      </w:tabs>
    </w:pPr>
  </w:style>
  <w:style w:type="character" w:customStyle="1" w:styleId="PtaChar">
    <w:name w:val="Päta Char"/>
    <w:aliases w:val="Footer Char Char"/>
    <w:basedOn w:val="Predvolenpsmoodseku"/>
    <w:link w:val="Pta"/>
    <w:uiPriority w:val="99"/>
    <w:rsid w:val="00424F16"/>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424F16"/>
    <w:rPr>
      <w:color w:val="0563C1" w:themeColor="hyperlink"/>
      <w:u w:val="single"/>
    </w:rPr>
  </w:style>
  <w:style w:type="paragraph" w:styleId="Nzov">
    <w:name w:val="Title"/>
    <w:basedOn w:val="Normlny"/>
    <w:next w:val="Normlny"/>
    <w:link w:val="NzovChar"/>
    <w:uiPriority w:val="10"/>
    <w:qFormat/>
    <w:rsid w:val="00424F16"/>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24F16"/>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34"/>
    <w:qFormat/>
    <w:rsid w:val="00424F16"/>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424F1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424F16"/>
    <w:rPr>
      <w:sz w:val="16"/>
      <w:szCs w:val="16"/>
    </w:rPr>
  </w:style>
  <w:style w:type="paragraph" w:styleId="Textkomentra">
    <w:name w:val="annotation text"/>
    <w:basedOn w:val="Normlny"/>
    <w:link w:val="TextkomentraChar"/>
    <w:uiPriority w:val="99"/>
    <w:semiHidden/>
    <w:unhideWhenUsed/>
    <w:rsid w:val="00424F16"/>
  </w:style>
  <w:style w:type="character" w:customStyle="1" w:styleId="TextkomentraChar">
    <w:name w:val="Text komentára Char"/>
    <w:basedOn w:val="Predvolenpsmoodseku"/>
    <w:link w:val="Textkomentra"/>
    <w:uiPriority w:val="99"/>
    <w:semiHidden/>
    <w:rsid w:val="00424F16"/>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24F16"/>
    <w:rPr>
      <w:b/>
      <w:bCs/>
    </w:rPr>
  </w:style>
  <w:style w:type="character" w:customStyle="1" w:styleId="PredmetkomentraChar">
    <w:name w:val="Predmet komentára Char"/>
    <w:basedOn w:val="TextkomentraChar"/>
    <w:link w:val="Predmetkomentra"/>
    <w:uiPriority w:val="99"/>
    <w:semiHidden/>
    <w:rsid w:val="00424F16"/>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424F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4F16"/>
    <w:rPr>
      <w:rFonts w:ascii="Segoe UI" w:eastAsia="Times New Roman" w:hAnsi="Segoe UI" w:cs="Segoe UI"/>
      <w:sz w:val="18"/>
      <w:szCs w:val="18"/>
    </w:rPr>
  </w:style>
  <w:style w:type="table" w:styleId="Mriekatabuky">
    <w:name w:val="Table Grid"/>
    <w:basedOn w:val="Normlnatabuka"/>
    <w:uiPriority w:val="39"/>
    <w:rsid w:val="00424F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424F16"/>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424F16"/>
    <w:pPr>
      <w:spacing w:after="100" w:line="276" w:lineRule="auto"/>
      <w:jc w:val="both"/>
    </w:pPr>
    <w:rPr>
      <w:rFonts w:ascii="Calibri" w:hAnsi="Calibri"/>
      <w:sz w:val="18"/>
      <w:szCs w:val="24"/>
    </w:rPr>
  </w:style>
  <w:style w:type="paragraph" w:styleId="Revzia">
    <w:name w:val="Revision"/>
    <w:hidden/>
    <w:uiPriority w:val="99"/>
    <w:semiHidden/>
    <w:rsid w:val="00424F16"/>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424F16"/>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424F16"/>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424F16"/>
    <w:rPr>
      <w:rFonts w:ascii="Times New Roman" w:eastAsia="Times New Roman" w:hAnsi="Times New Roman" w:cs="Times New Roman"/>
      <w:sz w:val="24"/>
      <w:szCs w:val="24"/>
      <w:lang w:eastAsia="cs-CZ"/>
    </w:rPr>
  </w:style>
  <w:style w:type="paragraph" w:customStyle="1" w:styleId="SPnadpis3">
    <w:name w:val="SP_nadpis3"/>
    <w:basedOn w:val="Normlny"/>
    <w:rsid w:val="00424F16"/>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424F16"/>
  </w:style>
  <w:style w:type="character" w:customStyle="1" w:styleId="FontStyle81">
    <w:name w:val="Font Style81"/>
    <w:uiPriority w:val="99"/>
    <w:rsid w:val="00424F16"/>
    <w:rPr>
      <w:rFonts w:ascii="Arial Narrow" w:hAnsi="Arial Narrow" w:cs="Arial Narrow"/>
      <w:sz w:val="18"/>
      <w:szCs w:val="18"/>
    </w:rPr>
  </w:style>
  <w:style w:type="character" w:customStyle="1" w:styleId="FontStyle77">
    <w:name w:val="Font Style77"/>
    <w:uiPriority w:val="99"/>
    <w:rsid w:val="00424F16"/>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424F16"/>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424F16"/>
    <w:pPr>
      <w:tabs>
        <w:tab w:val="left" w:pos="900"/>
      </w:tabs>
      <w:ind w:left="900"/>
      <w:jc w:val="both"/>
    </w:pPr>
    <w:rPr>
      <w:lang w:eastAsia="sk-SK"/>
    </w:rPr>
  </w:style>
  <w:style w:type="paragraph" w:customStyle="1" w:styleId="Style9">
    <w:name w:val="Style9"/>
    <w:basedOn w:val="Normlny"/>
    <w:uiPriority w:val="99"/>
    <w:rsid w:val="00424F16"/>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424F16"/>
    <w:rPr>
      <w:rFonts w:ascii="Times New Roman" w:hAnsi="Times New Roman" w:cs="Times New Roman"/>
      <w:sz w:val="88"/>
      <w:szCs w:val="88"/>
    </w:rPr>
  </w:style>
  <w:style w:type="character" w:customStyle="1" w:styleId="FontStyle33">
    <w:name w:val="Font Style33"/>
    <w:rsid w:val="00424F16"/>
    <w:rPr>
      <w:rFonts w:ascii="Bookman Old Style" w:hAnsi="Bookman Old Style" w:cs="Bookman Old Style"/>
      <w:sz w:val="12"/>
      <w:szCs w:val="12"/>
    </w:rPr>
  </w:style>
  <w:style w:type="paragraph" w:styleId="Textpoznmkypodiarou">
    <w:name w:val="footnote text"/>
    <w:basedOn w:val="Normlny"/>
    <w:link w:val="TextpoznmkypodiarouChar"/>
    <w:uiPriority w:val="99"/>
    <w:rsid w:val="00424F16"/>
    <w:rPr>
      <w:lang w:eastAsia="cs-CZ"/>
    </w:rPr>
  </w:style>
  <w:style w:type="character" w:customStyle="1" w:styleId="TextpoznmkypodiarouChar">
    <w:name w:val="Text poznámky pod čiarou Char"/>
    <w:basedOn w:val="Predvolenpsmoodseku"/>
    <w:link w:val="Textpoznmkypodiarou"/>
    <w:uiPriority w:val="99"/>
    <w:rsid w:val="00424F16"/>
    <w:rPr>
      <w:rFonts w:ascii="Times New Roman" w:eastAsia="Times New Roman" w:hAnsi="Times New Roman" w:cs="Times New Roman"/>
      <w:sz w:val="20"/>
      <w:szCs w:val="20"/>
      <w:lang w:eastAsia="cs-CZ"/>
    </w:rPr>
  </w:style>
  <w:style w:type="character" w:styleId="Odkaznapoznmkupodiarou">
    <w:name w:val="footnote reference"/>
    <w:rsid w:val="00424F16"/>
    <w:rPr>
      <w:vertAlign w:val="superscript"/>
    </w:rPr>
  </w:style>
  <w:style w:type="paragraph" w:styleId="Zkladntext2">
    <w:name w:val="Body Text 2"/>
    <w:basedOn w:val="Normlny"/>
    <w:link w:val="Zkladntext2Char"/>
    <w:unhideWhenUsed/>
    <w:rsid w:val="00424F16"/>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424F16"/>
    <w:rPr>
      <w:rFonts w:ascii="Times New Roman" w:eastAsia="Times New Roman" w:hAnsi="Times New Roman" w:cs="Times New Roman"/>
      <w:sz w:val="20"/>
      <w:szCs w:val="20"/>
      <w:lang w:eastAsia="cs-CZ"/>
    </w:rPr>
  </w:style>
  <w:style w:type="paragraph" w:customStyle="1" w:styleId="wazza03">
    <w:name w:val="wazza_03"/>
    <w:basedOn w:val="Normlny"/>
    <w:qFormat/>
    <w:rsid w:val="00424F16"/>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424F16"/>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424F16"/>
    <w:rPr>
      <w:rFonts w:ascii="Consolas" w:eastAsia="Calibri" w:hAnsi="Consolas"/>
      <w:sz w:val="21"/>
      <w:szCs w:val="21"/>
    </w:rPr>
  </w:style>
  <w:style w:type="character" w:customStyle="1" w:styleId="ObyajntextChar">
    <w:name w:val="Obyčajný text Char"/>
    <w:basedOn w:val="Predvolenpsmoodseku"/>
    <w:link w:val="Obyajntext"/>
    <w:uiPriority w:val="99"/>
    <w:rsid w:val="00424F16"/>
    <w:rPr>
      <w:rFonts w:ascii="Consolas" w:eastAsia="Calibri" w:hAnsi="Consolas" w:cs="Times New Roman"/>
      <w:sz w:val="21"/>
      <w:szCs w:val="21"/>
    </w:rPr>
  </w:style>
  <w:style w:type="paragraph" w:customStyle="1" w:styleId="Vchodzie">
    <w:name w:val="Východzie"/>
    <w:rsid w:val="00424F16"/>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424F16"/>
    <w:pPr>
      <w:spacing w:after="100"/>
      <w:ind w:left="400"/>
    </w:pPr>
  </w:style>
  <w:style w:type="paragraph" w:styleId="Obsah2">
    <w:name w:val="toc 2"/>
    <w:basedOn w:val="Normlny"/>
    <w:next w:val="Normlny"/>
    <w:autoRedefine/>
    <w:uiPriority w:val="39"/>
    <w:unhideWhenUsed/>
    <w:rsid w:val="00424F16"/>
    <w:pPr>
      <w:spacing w:after="100"/>
      <w:ind w:left="200"/>
    </w:pPr>
  </w:style>
  <w:style w:type="character" w:customStyle="1" w:styleId="FontStyle19">
    <w:name w:val="Font Style19"/>
    <w:basedOn w:val="Predvolenpsmoodseku"/>
    <w:uiPriority w:val="99"/>
    <w:rsid w:val="00424F16"/>
    <w:rPr>
      <w:rFonts w:ascii="Tahoma" w:hAnsi="Tahoma" w:cs="Tahoma"/>
      <w:sz w:val="18"/>
      <w:szCs w:val="18"/>
    </w:rPr>
  </w:style>
  <w:style w:type="paragraph" w:customStyle="1" w:styleId="Style7">
    <w:name w:val="Style7"/>
    <w:basedOn w:val="Normlny"/>
    <w:uiPriority w:val="99"/>
    <w:rsid w:val="00424F16"/>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424F16"/>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24F16"/>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424F16"/>
    <w:rPr>
      <w:color w:val="808080"/>
    </w:rPr>
  </w:style>
  <w:style w:type="paragraph" w:styleId="Zkladntext">
    <w:name w:val="Body Text"/>
    <w:aliases w:val="Body Text Char"/>
    <w:basedOn w:val="Normlny"/>
    <w:link w:val="ZkladntextChar"/>
    <w:unhideWhenUsed/>
    <w:rsid w:val="00424F16"/>
    <w:pPr>
      <w:spacing w:after="120"/>
    </w:pPr>
  </w:style>
  <w:style w:type="character" w:customStyle="1" w:styleId="ZkladntextChar">
    <w:name w:val="Základný text Char"/>
    <w:aliases w:val="Body Text Char Char"/>
    <w:basedOn w:val="Predvolenpsmoodseku"/>
    <w:link w:val="Zkladntext"/>
    <w:rsid w:val="00424F16"/>
    <w:rPr>
      <w:rFonts w:ascii="Times New Roman" w:eastAsia="Times New Roman" w:hAnsi="Times New Roman" w:cs="Times New Roman"/>
      <w:sz w:val="20"/>
      <w:szCs w:val="20"/>
    </w:rPr>
  </w:style>
  <w:style w:type="paragraph" w:customStyle="1" w:styleId="Odrkaodsad10">
    <w:name w:val="Odrážka odsad 10"/>
    <w:basedOn w:val="Normlny"/>
    <w:rsid w:val="00424F16"/>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424F16"/>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424F16"/>
    <w:rPr>
      <w:sz w:val="24"/>
      <w:szCs w:val="24"/>
    </w:rPr>
  </w:style>
  <w:style w:type="paragraph" w:styleId="Zkladntext3">
    <w:name w:val="Body Text 3"/>
    <w:basedOn w:val="Normlny"/>
    <w:link w:val="Zkladntext3Char"/>
    <w:uiPriority w:val="99"/>
    <w:semiHidden/>
    <w:unhideWhenUsed/>
    <w:rsid w:val="00424F16"/>
    <w:pPr>
      <w:spacing w:after="120"/>
    </w:pPr>
    <w:rPr>
      <w:sz w:val="16"/>
      <w:szCs w:val="16"/>
    </w:rPr>
  </w:style>
  <w:style w:type="character" w:customStyle="1" w:styleId="Zkladntext3Char">
    <w:name w:val="Základný text 3 Char"/>
    <w:basedOn w:val="Predvolenpsmoodseku"/>
    <w:link w:val="Zkladntext3"/>
    <w:uiPriority w:val="99"/>
    <w:semiHidden/>
    <w:rsid w:val="00424F16"/>
    <w:rPr>
      <w:rFonts w:ascii="Times New Roman" w:eastAsia="Times New Roman" w:hAnsi="Times New Roman" w:cs="Times New Roman"/>
      <w:sz w:val="16"/>
      <w:szCs w:val="16"/>
    </w:rPr>
  </w:style>
  <w:style w:type="paragraph" w:customStyle="1" w:styleId="tlrob1Vavo0cm">
    <w:name w:val="Štýl rob1 + Vľavo:  0 cm"/>
    <w:basedOn w:val="Normlny"/>
    <w:rsid w:val="00424F16"/>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424F16"/>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424F16"/>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424F16"/>
    <w:pPr>
      <w:numPr>
        <w:numId w:val="4"/>
      </w:numPr>
    </w:pPr>
    <w:rPr>
      <w:rFonts w:asciiTheme="minorHAnsi" w:eastAsiaTheme="minorHAnsi" w:hAnsiTheme="minorHAnsi" w:cstheme="minorBidi"/>
      <w:b/>
      <w:sz w:val="24"/>
      <w:szCs w:val="24"/>
      <w:lang w:val="en-US"/>
    </w:rPr>
  </w:style>
  <w:style w:type="paragraph" w:customStyle="1" w:styleId="Default">
    <w:name w:val="Default"/>
    <w:rsid w:val="00424F1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424F16"/>
  </w:style>
  <w:style w:type="paragraph" w:customStyle="1" w:styleId="Styl1">
    <w:name w:val="Styl1"/>
    <w:basedOn w:val="Normlny"/>
    <w:uiPriority w:val="99"/>
    <w:rsid w:val="00424F16"/>
    <w:pPr>
      <w:jc w:val="both"/>
    </w:pPr>
    <w:rPr>
      <w:rFonts w:ascii="Arial" w:hAnsi="Arial" w:cs="Arial"/>
      <w:sz w:val="24"/>
      <w:szCs w:val="24"/>
      <w:lang w:eastAsia="sk-SK"/>
    </w:rPr>
  </w:style>
  <w:style w:type="paragraph" w:customStyle="1" w:styleId="Zkladntext210">
    <w:name w:val="Základný text 21"/>
    <w:basedOn w:val="Normlny"/>
    <w:uiPriority w:val="99"/>
    <w:rsid w:val="00424F1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424F16"/>
    <w:pPr>
      <w:suppressAutoHyphens/>
      <w:ind w:left="360"/>
      <w:jc w:val="both"/>
    </w:pPr>
    <w:rPr>
      <w:rFonts w:ascii="Arial" w:hAnsi="Arial" w:cs="Arial"/>
      <w:sz w:val="22"/>
      <w:szCs w:val="22"/>
      <w:lang w:eastAsia="ar-SA"/>
    </w:rPr>
  </w:style>
  <w:style w:type="character" w:customStyle="1" w:styleId="ra">
    <w:name w:val="ra"/>
    <w:basedOn w:val="Predvolenpsmoodseku"/>
    <w:rsid w:val="00424F16"/>
  </w:style>
  <w:style w:type="paragraph" w:customStyle="1" w:styleId="1Clanok">
    <w:name w:val="1 Clanok"/>
    <w:basedOn w:val="Normlny"/>
    <w:rsid w:val="00424F16"/>
    <w:pPr>
      <w:spacing w:before="240" w:after="120"/>
      <w:jc w:val="center"/>
    </w:pPr>
    <w:rPr>
      <w:rFonts w:ascii="Calibri" w:hAnsi="Calibri"/>
      <w:b/>
      <w:bCs/>
      <w:sz w:val="22"/>
      <w:lang w:eastAsia="sk-SK"/>
    </w:rPr>
  </w:style>
  <w:style w:type="paragraph" w:customStyle="1" w:styleId="2Clanok1">
    <w:name w:val="2 Clanok 1"/>
    <w:basedOn w:val="Normlny"/>
    <w:rsid w:val="00424F16"/>
    <w:pPr>
      <w:spacing w:before="240"/>
      <w:jc w:val="center"/>
    </w:pPr>
    <w:rPr>
      <w:rFonts w:ascii="Calibri" w:hAnsi="Calibri"/>
      <w:b/>
      <w:bCs/>
      <w:sz w:val="22"/>
      <w:lang w:eastAsia="sk-SK"/>
    </w:rPr>
  </w:style>
  <w:style w:type="paragraph" w:customStyle="1" w:styleId="3Clanok2">
    <w:name w:val="3 Clanok 2"/>
    <w:basedOn w:val="Normlny"/>
    <w:rsid w:val="00424F16"/>
    <w:pPr>
      <w:spacing w:after="120"/>
      <w:jc w:val="center"/>
    </w:pPr>
    <w:rPr>
      <w:rFonts w:ascii="Calibri" w:hAnsi="Calibri"/>
      <w:b/>
      <w:bCs/>
      <w:sz w:val="22"/>
      <w:lang w:eastAsia="sk-SK"/>
    </w:rPr>
  </w:style>
  <w:style w:type="paragraph" w:customStyle="1" w:styleId="5Odsek">
    <w:name w:val="5 Odsek"/>
    <w:basedOn w:val="Normlny"/>
    <w:link w:val="5OdsekCharChar"/>
    <w:rsid w:val="00424F16"/>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424F16"/>
    <w:rPr>
      <w:rFonts w:ascii="Calibri" w:eastAsia="Times New Roman" w:hAnsi="Calibri" w:cs="Times New Roman"/>
      <w:szCs w:val="20"/>
      <w:lang w:eastAsia="sk-SK"/>
    </w:rPr>
  </w:style>
  <w:style w:type="paragraph" w:customStyle="1" w:styleId="4Bod1">
    <w:name w:val="4 Bod 1"/>
    <w:basedOn w:val="Normlny"/>
    <w:link w:val="4Bod1CharChar"/>
    <w:rsid w:val="00424F16"/>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424F16"/>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424F16"/>
    <w:rPr>
      <w:rFonts w:ascii="Calibri" w:eastAsia="Times New Roman" w:hAnsi="Calibri" w:cs="Times New Roman"/>
      <w:szCs w:val="20"/>
      <w:lang w:eastAsia="sk-SK"/>
    </w:rPr>
  </w:style>
  <w:style w:type="paragraph" w:customStyle="1" w:styleId="6Odsek1">
    <w:name w:val="6 Odsek 1"/>
    <w:basedOn w:val="Normlny"/>
    <w:rsid w:val="00424F16"/>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424F16"/>
    <w:rPr>
      <w:rFonts w:ascii="Calibri" w:eastAsia="Times New Roman" w:hAnsi="Calibri" w:cs="Times New Roman"/>
      <w:szCs w:val="20"/>
      <w:lang w:eastAsia="sk-SK"/>
    </w:rPr>
  </w:style>
  <w:style w:type="paragraph" w:customStyle="1" w:styleId="4Bod2">
    <w:name w:val="4 Bod 2"/>
    <w:basedOn w:val="4Bod1"/>
    <w:rsid w:val="00424F16"/>
    <w:pPr>
      <w:tabs>
        <w:tab w:val="clear" w:pos="454"/>
        <w:tab w:val="left" w:pos="567"/>
      </w:tabs>
      <w:ind w:left="567" w:hanging="567"/>
    </w:pPr>
  </w:style>
  <w:style w:type="paragraph" w:customStyle="1" w:styleId="6Odsek2">
    <w:name w:val="6 Odsek 2"/>
    <w:basedOn w:val="6Odsek1"/>
    <w:rsid w:val="00424F16"/>
    <w:pPr>
      <w:tabs>
        <w:tab w:val="clear" w:pos="907"/>
        <w:tab w:val="left" w:pos="1021"/>
      </w:tabs>
      <w:ind w:left="1021"/>
    </w:pPr>
  </w:style>
  <w:style w:type="paragraph" w:customStyle="1" w:styleId="4Bod1-1">
    <w:name w:val="4 Bod 1-1"/>
    <w:basedOn w:val="4Bod1"/>
    <w:link w:val="4Bod1-1Char"/>
    <w:rsid w:val="00424F16"/>
    <w:pPr>
      <w:tabs>
        <w:tab w:val="clear" w:pos="454"/>
        <w:tab w:val="left" w:pos="567"/>
      </w:tabs>
      <w:ind w:left="567" w:hanging="567"/>
    </w:pPr>
  </w:style>
  <w:style w:type="character" w:customStyle="1" w:styleId="4Bod1-1Char">
    <w:name w:val="4 Bod 1-1 Char"/>
    <w:basedOn w:val="4Bod1CharChar"/>
    <w:link w:val="4Bod1-1"/>
    <w:rsid w:val="00424F16"/>
    <w:rPr>
      <w:rFonts w:ascii="Calibri" w:eastAsia="Times New Roman" w:hAnsi="Calibri" w:cs="Times New Roman"/>
      <w:szCs w:val="20"/>
      <w:lang w:eastAsia="sk-SK"/>
    </w:rPr>
  </w:style>
  <w:style w:type="character" w:customStyle="1" w:styleId="fileinfo">
    <w:name w:val="fileinfo"/>
    <w:basedOn w:val="Predvolenpsmoodseku"/>
    <w:rsid w:val="00424F16"/>
  </w:style>
  <w:style w:type="character" w:customStyle="1" w:styleId="Bodytext2">
    <w:name w:val="Body text (2)_"/>
    <w:basedOn w:val="Predvolenpsmoodseku"/>
    <w:link w:val="Bodytext20"/>
    <w:rsid w:val="00424F16"/>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424F16"/>
    <w:pPr>
      <w:widowControl w:val="0"/>
      <w:shd w:val="clear" w:color="auto" w:fill="FFFFFF"/>
      <w:spacing w:before="960" w:after="300" w:line="317" w:lineRule="exact"/>
      <w:ind w:hanging="366"/>
    </w:pPr>
    <w:rPr>
      <w:sz w:val="22"/>
      <w:szCs w:val="22"/>
    </w:rPr>
  </w:style>
  <w:style w:type="character" w:customStyle="1" w:styleId="Heading1Char1">
    <w:name w:val="Heading 1 Char1"/>
    <w:rsid w:val="00424F16"/>
    <w:rPr>
      <w:rFonts w:ascii="Cambria" w:eastAsia="Times New Roman" w:hAnsi="Cambria" w:cs="Times New Roman"/>
      <w:b/>
      <w:bCs/>
      <w:kern w:val="1"/>
      <w:sz w:val="32"/>
      <w:szCs w:val="32"/>
    </w:rPr>
  </w:style>
  <w:style w:type="paragraph" w:customStyle="1" w:styleId="Odsekzoznamu2">
    <w:name w:val="Odsek zoznamu2"/>
    <w:basedOn w:val="Normlny"/>
    <w:rsid w:val="00424F16"/>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424F16"/>
    <w:rPr>
      <w:color w:val="800080"/>
      <w:u w:val="single"/>
    </w:rPr>
  </w:style>
  <w:style w:type="paragraph" w:customStyle="1" w:styleId="msonormal0">
    <w:name w:val="msonormal"/>
    <w:basedOn w:val="Normlny"/>
    <w:rsid w:val="00424F16"/>
    <w:pPr>
      <w:spacing w:before="100" w:beforeAutospacing="1" w:after="100" w:afterAutospacing="1"/>
    </w:pPr>
    <w:rPr>
      <w:sz w:val="24"/>
      <w:szCs w:val="24"/>
      <w:lang w:eastAsia="sk-SK"/>
    </w:rPr>
  </w:style>
  <w:style w:type="paragraph" w:customStyle="1" w:styleId="xl110">
    <w:name w:val="xl110"/>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424F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424F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424F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424F1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424F1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424F1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424F1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424F16"/>
    <w:pPr>
      <w:spacing w:before="100" w:beforeAutospacing="1" w:after="100" w:afterAutospacing="1"/>
    </w:pPr>
    <w:rPr>
      <w:sz w:val="24"/>
      <w:szCs w:val="24"/>
      <w:lang w:eastAsia="sk-SK"/>
    </w:rPr>
  </w:style>
  <w:style w:type="paragraph" w:customStyle="1" w:styleId="xl161">
    <w:name w:val="xl161"/>
    <w:basedOn w:val="Normlny"/>
    <w:rsid w:val="00424F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424F16"/>
    <w:pPr>
      <w:spacing w:before="100" w:beforeAutospacing="1" w:after="100" w:afterAutospacing="1"/>
      <w:jc w:val="center"/>
    </w:pPr>
    <w:rPr>
      <w:sz w:val="24"/>
      <w:szCs w:val="24"/>
      <w:lang w:eastAsia="sk-SK"/>
    </w:rPr>
  </w:style>
  <w:style w:type="paragraph" w:customStyle="1" w:styleId="xl163">
    <w:name w:val="xl163"/>
    <w:basedOn w:val="Normlny"/>
    <w:rsid w:val="00424F16"/>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424F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424F16"/>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424F16"/>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424F16"/>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424F16"/>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424F16"/>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424F16"/>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424F1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424F16"/>
    <w:pPr>
      <w:widowControl w:val="0"/>
    </w:pPr>
    <w:rPr>
      <w:lang w:eastAsia="sk-SK"/>
    </w:rPr>
  </w:style>
  <w:style w:type="paragraph" w:styleId="Zoznam">
    <w:name w:val="List"/>
    <w:basedOn w:val="Zkladntext"/>
    <w:rsid w:val="00424F16"/>
    <w:pPr>
      <w:suppressAutoHyphens/>
      <w:spacing w:after="0"/>
      <w:jc w:val="both"/>
    </w:pPr>
    <w:rPr>
      <w:rFonts w:ascii="Arial" w:hAnsi="Arial" w:cs="Lucida Sans Unicode"/>
      <w:sz w:val="22"/>
      <w:lang w:eastAsia="sk-SK"/>
    </w:rPr>
  </w:style>
  <w:style w:type="character" w:styleId="Zvraznenie">
    <w:name w:val="Emphasis"/>
    <w:uiPriority w:val="20"/>
    <w:qFormat/>
    <w:rsid w:val="00424F16"/>
    <w:rPr>
      <w:b w:val="0"/>
      <w:bCs w:val="0"/>
      <w:i w:val="0"/>
      <w:iCs w:val="0"/>
    </w:rPr>
  </w:style>
  <w:style w:type="paragraph" w:customStyle="1" w:styleId="Zkladntext0">
    <w:name w:val="Základní text"/>
    <w:aliases w:val="b"/>
    <w:uiPriority w:val="99"/>
    <w:rsid w:val="00424F16"/>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424F16"/>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424F16"/>
    <w:rPr>
      <w:rFonts w:ascii="Times New Roman" w:eastAsia="Times New Roman" w:hAnsi="Times New Roman" w:cs="Times New Roman"/>
      <w:sz w:val="24"/>
      <w:szCs w:val="24"/>
      <w:lang w:eastAsia="sk-SK"/>
    </w:rPr>
  </w:style>
  <w:style w:type="character" w:customStyle="1" w:styleId="pre">
    <w:name w:val="pre"/>
    <w:rsid w:val="00424F16"/>
  </w:style>
  <w:style w:type="character" w:customStyle="1" w:styleId="h1a">
    <w:name w:val="h1a"/>
    <w:basedOn w:val="Predvolenpsmoodseku"/>
    <w:rsid w:val="00424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11590</Words>
  <Characters>66066</Characters>
  <Application>Microsoft Office Word</Application>
  <DocSecurity>0</DocSecurity>
  <Lines>550</Lines>
  <Paragraphs>155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2019-11-22T10:51:00Z</dcterms:created>
  <dcterms:modified xsi:type="dcterms:W3CDTF">2019-11-25T16:01:00Z</dcterms:modified>
</cp:coreProperties>
</file>