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1106F8" w:rsidRDefault="00125914"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Zkladntext3"/>
        <w:jc w:val="left"/>
        <w:rPr>
          <w:rFonts w:asciiTheme="majorHAnsi" w:hAnsiTheme="majorHAnsi" w:cs="Arial"/>
          <w:color w:val="auto"/>
          <w:sz w:val="22"/>
          <w:szCs w:val="22"/>
        </w:rPr>
      </w:pPr>
    </w:p>
    <w:p w14:paraId="35E9FB98" w14:textId="72445B17" w:rsidR="00395A68" w:rsidRPr="000961E2" w:rsidRDefault="00395A68" w:rsidP="00395A68">
      <w:pPr>
        <w:pStyle w:val="Zkladn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Zkladn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7E3B5285" w:rsidR="00256DC6" w:rsidRPr="000961E2" w:rsidRDefault="00395A68" w:rsidP="00395A68">
      <w:pPr>
        <w:pStyle w:val="Zkladntext3"/>
        <w:rPr>
          <w:rFonts w:asciiTheme="majorHAnsi" w:hAnsiTheme="majorHAnsi" w:cs="Arial"/>
          <w:b/>
          <w:bCs/>
          <w:color w:val="auto"/>
        </w:rPr>
      </w:pPr>
      <w:r w:rsidRPr="00045A10">
        <w:rPr>
          <w:rFonts w:asciiTheme="majorHAnsi" w:hAnsiTheme="majorHAnsi" w:cs="Arial"/>
          <w:b/>
          <w:bCs/>
          <w:color w:val="auto"/>
        </w:rPr>
        <w:t xml:space="preserve">na </w:t>
      </w:r>
      <w:r w:rsidR="00053409">
        <w:rPr>
          <w:rFonts w:asciiTheme="majorHAnsi" w:hAnsiTheme="majorHAnsi" w:cs="Arial"/>
          <w:b/>
          <w:color w:val="auto"/>
        </w:rPr>
        <w:t>nákup tovaru</w:t>
      </w:r>
    </w:p>
    <w:p w14:paraId="5187289D" w14:textId="1779F7AC" w:rsidR="00395A68" w:rsidRPr="000961E2" w:rsidRDefault="00395A68" w:rsidP="00395A68">
      <w:pPr>
        <w:pStyle w:val="Zkladn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Zkladntext3"/>
        <w:jc w:val="left"/>
        <w:rPr>
          <w:rFonts w:asciiTheme="majorHAnsi" w:hAnsiTheme="majorHAnsi" w:cs="Arial"/>
          <w:color w:val="auto"/>
          <w:sz w:val="22"/>
          <w:szCs w:val="22"/>
        </w:rPr>
      </w:pPr>
    </w:p>
    <w:p w14:paraId="2D668C85" w14:textId="77777777" w:rsidR="00256DC6" w:rsidRPr="000961E2" w:rsidRDefault="00256DC6" w:rsidP="00395A68">
      <w:pPr>
        <w:pStyle w:val="Zkladntext3"/>
        <w:jc w:val="left"/>
        <w:rPr>
          <w:rFonts w:asciiTheme="majorHAnsi" w:hAnsiTheme="majorHAnsi" w:cs="Arial"/>
          <w:color w:val="auto"/>
          <w:sz w:val="22"/>
          <w:szCs w:val="22"/>
        </w:rPr>
      </w:pPr>
    </w:p>
    <w:p w14:paraId="52298C67" w14:textId="77777777" w:rsidR="00256DC6" w:rsidRPr="000961E2" w:rsidRDefault="00256DC6" w:rsidP="00256DC6">
      <w:pPr>
        <w:pStyle w:val="Zkladn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4EF2A9A6" w:rsidR="00256DC6" w:rsidRPr="005E1C27" w:rsidRDefault="005E1C27" w:rsidP="00B77315">
      <w:pPr>
        <w:jc w:val="center"/>
        <w:rPr>
          <w:rFonts w:asciiTheme="majorHAnsi" w:hAnsiTheme="majorHAnsi" w:cs="Arial"/>
          <w:b/>
          <w:bCs/>
          <w:sz w:val="28"/>
          <w:szCs w:val="28"/>
        </w:rPr>
      </w:pPr>
      <w:bookmarkStart w:id="9" w:name="_Hlk111548989"/>
      <w:r w:rsidRPr="005E1C27">
        <w:rPr>
          <w:rFonts w:ascii="Cambria" w:hAnsi="Cambria"/>
          <w:b/>
          <w:bCs/>
          <w:color w:val="000000"/>
          <w:sz w:val="28"/>
          <w:szCs w:val="28"/>
        </w:rPr>
        <w:t>Obstaranie kancelárskeho nábytku</w:t>
      </w:r>
    </w:p>
    <w:bookmarkEnd w:id="9"/>
    <w:p w14:paraId="25897FBC" w14:textId="1D5CBB83" w:rsidR="00B77315" w:rsidRDefault="00B77315" w:rsidP="00B77315">
      <w:pPr>
        <w:jc w:val="center"/>
        <w:rPr>
          <w:rFonts w:asciiTheme="majorHAnsi" w:hAnsiTheme="majorHAnsi"/>
        </w:rPr>
      </w:pPr>
    </w:p>
    <w:p w14:paraId="099252E8" w14:textId="77777777" w:rsidR="00A92702" w:rsidRPr="000961E2" w:rsidRDefault="00A92702"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64B129C7" w:rsidR="00B31ACC" w:rsidRDefault="00B31ACC" w:rsidP="00FE3F4A">
      <w:pPr>
        <w:jc w:val="both"/>
        <w:rPr>
          <w:rFonts w:asciiTheme="majorHAnsi" w:hAnsiTheme="majorHAnsi" w:cs="Arial"/>
          <w:sz w:val="20"/>
          <w:szCs w:val="20"/>
        </w:rPr>
      </w:pPr>
    </w:p>
    <w:p w14:paraId="7B9CA609" w14:textId="1CF11708" w:rsidR="00477D9D" w:rsidRDefault="00477D9D" w:rsidP="00FE3F4A">
      <w:pPr>
        <w:jc w:val="both"/>
        <w:rPr>
          <w:rFonts w:asciiTheme="majorHAnsi" w:hAnsiTheme="majorHAnsi" w:cs="Arial"/>
          <w:sz w:val="20"/>
          <w:szCs w:val="20"/>
        </w:rPr>
      </w:pPr>
    </w:p>
    <w:p w14:paraId="6D82A33A" w14:textId="77777777" w:rsidR="00477D9D" w:rsidRPr="00B61C30" w:rsidRDefault="00477D9D" w:rsidP="00477D9D">
      <w:pPr>
        <w:jc w:val="both"/>
        <w:rPr>
          <w:rFonts w:asciiTheme="majorHAnsi" w:hAnsiTheme="majorHAnsi" w:cs="Arial"/>
          <w:sz w:val="20"/>
          <w:szCs w:val="20"/>
        </w:rPr>
      </w:pPr>
      <w:r w:rsidRPr="00B61C30">
        <w:rPr>
          <w:rFonts w:asciiTheme="majorHAnsi" w:hAnsiTheme="majorHAnsi" w:cs="Arial"/>
          <w:sz w:val="20"/>
          <w:szCs w:val="20"/>
        </w:rPr>
        <w:t>Ing. Albín Kotian</w:t>
      </w:r>
    </w:p>
    <w:p w14:paraId="47BCCAC0" w14:textId="73BCC69F" w:rsidR="00477D9D" w:rsidRPr="005E1C27" w:rsidRDefault="00FD5EBD" w:rsidP="00477D9D">
      <w:pPr>
        <w:jc w:val="both"/>
        <w:rPr>
          <w:rFonts w:asciiTheme="majorHAnsi" w:hAnsiTheme="majorHAnsi" w:cs="Arial"/>
          <w:sz w:val="20"/>
          <w:szCs w:val="20"/>
        </w:rPr>
      </w:pPr>
      <w:r>
        <w:rPr>
          <w:rFonts w:asciiTheme="majorHAnsi" w:hAnsiTheme="majorHAnsi" w:cs="Arial"/>
          <w:sz w:val="20"/>
          <w:szCs w:val="20"/>
        </w:rPr>
        <w:t>v</w:t>
      </w:r>
      <w:r w:rsidR="00477D9D" w:rsidRPr="005E1C27">
        <w:rPr>
          <w:rFonts w:asciiTheme="majorHAnsi" w:hAnsiTheme="majorHAnsi" w:cs="Arial"/>
          <w:sz w:val="20"/>
          <w:szCs w:val="20"/>
        </w:rPr>
        <w:t>ýkonný riaditeľ, dočasne poverený riadením úseku hospodárskych služieb a bezpečnosti</w:t>
      </w:r>
    </w:p>
    <w:p w14:paraId="593F7219" w14:textId="77777777" w:rsidR="00477D9D" w:rsidRPr="000961E2" w:rsidRDefault="00477D9D" w:rsidP="00FE3F4A">
      <w:pPr>
        <w:jc w:val="both"/>
        <w:rPr>
          <w:rFonts w:asciiTheme="majorHAnsi" w:hAnsiTheme="majorHAnsi" w:cs="Arial"/>
          <w:sz w:val="20"/>
          <w:szCs w:val="20"/>
        </w:rPr>
      </w:pPr>
    </w:p>
    <w:p w14:paraId="3EF735DE" w14:textId="3E89F98D" w:rsidR="00827D15" w:rsidRPr="00AE6B9A" w:rsidRDefault="005E1C27" w:rsidP="00827D15">
      <w:pPr>
        <w:rPr>
          <w:rFonts w:asciiTheme="majorHAnsi" w:hAnsiTheme="majorHAnsi" w:cs="Arial"/>
          <w:sz w:val="20"/>
          <w:szCs w:val="20"/>
        </w:rPr>
      </w:pPr>
      <w:r>
        <w:rPr>
          <w:rFonts w:asciiTheme="majorHAnsi" w:hAnsiTheme="majorHAnsi" w:cs="Arial"/>
          <w:sz w:val="20"/>
          <w:szCs w:val="20"/>
        </w:rPr>
        <w:t>Mgr. Tomáš Lepieš</w:t>
      </w:r>
    </w:p>
    <w:p w14:paraId="2CDA4EA1" w14:textId="66BA0D82" w:rsidR="00827D15" w:rsidRDefault="00FD5EBD" w:rsidP="00827D15">
      <w:pPr>
        <w:jc w:val="both"/>
        <w:rPr>
          <w:rFonts w:asciiTheme="majorHAnsi" w:hAnsiTheme="majorHAnsi" w:cs="Arial"/>
          <w:sz w:val="20"/>
          <w:szCs w:val="20"/>
        </w:rPr>
      </w:pPr>
      <w:r>
        <w:rPr>
          <w:rFonts w:asciiTheme="majorHAnsi" w:hAnsiTheme="majorHAnsi" w:cs="Arial"/>
          <w:sz w:val="20"/>
          <w:szCs w:val="20"/>
        </w:rPr>
        <w:t>r</w:t>
      </w:r>
      <w:r w:rsidR="00827D15">
        <w:rPr>
          <w:rFonts w:asciiTheme="majorHAnsi" w:hAnsiTheme="majorHAnsi" w:cs="Arial"/>
          <w:sz w:val="20"/>
          <w:szCs w:val="20"/>
        </w:rPr>
        <w:t xml:space="preserve">iaditeľ, odbor </w:t>
      </w:r>
      <w:r w:rsidR="005E1C27">
        <w:rPr>
          <w:rFonts w:asciiTheme="majorHAnsi" w:hAnsiTheme="majorHAnsi" w:cs="Arial"/>
          <w:sz w:val="20"/>
          <w:szCs w:val="20"/>
        </w:rPr>
        <w:t>hospodárskych služieb</w:t>
      </w:r>
    </w:p>
    <w:p w14:paraId="22C2EEFD" w14:textId="2B571DBA" w:rsidR="00692B83" w:rsidRDefault="00692B83" w:rsidP="00827D15">
      <w:pPr>
        <w:jc w:val="both"/>
        <w:rPr>
          <w:rFonts w:asciiTheme="majorHAnsi" w:hAnsiTheme="majorHAnsi" w:cs="Arial"/>
          <w:sz w:val="20"/>
          <w:szCs w:val="20"/>
        </w:rPr>
      </w:pPr>
    </w:p>
    <w:p w14:paraId="481C3CCA" w14:textId="4A37598A" w:rsidR="00692B83" w:rsidRDefault="005E1C27" w:rsidP="00827D15">
      <w:pPr>
        <w:jc w:val="both"/>
        <w:rPr>
          <w:rFonts w:asciiTheme="majorHAnsi" w:hAnsiTheme="majorHAnsi" w:cs="Arial"/>
          <w:sz w:val="20"/>
          <w:szCs w:val="20"/>
        </w:rPr>
      </w:pPr>
      <w:r>
        <w:rPr>
          <w:rFonts w:asciiTheme="majorHAnsi" w:hAnsiTheme="majorHAnsi" w:cs="Arial"/>
          <w:sz w:val="20"/>
          <w:szCs w:val="20"/>
        </w:rPr>
        <w:t>Ing. Silvia Rajčányová</w:t>
      </w:r>
    </w:p>
    <w:p w14:paraId="08D7BC32" w14:textId="7A08091C" w:rsidR="00692B83" w:rsidRPr="00AE6B9A" w:rsidRDefault="00FD5EBD" w:rsidP="00827D15">
      <w:pPr>
        <w:jc w:val="both"/>
        <w:rPr>
          <w:rFonts w:asciiTheme="majorHAnsi" w:hAnsiTheme="majorHAnsi" w:cs="Arial"/>
          <w:sz w:val="20"/>
          <w:szCs w:val="20"/>
        </w:rPr>
      </w:pPr>
      <w:r>
        <w:rPr>
          <w:rFonts w:asciiTheme="majorHAnsi" w:hAnsiTheme="majorHAnsi" w:cs="Arial"/>
          <w:sz w:val="20"/>
          <w:szCs w:val="20"/>
        </w:rPr>
        <w:t>v</w:t>
      </w:r>
      <w:r w:rsidR="00692B83">
        <w:rPr>
          <w:rFonts w:asciiTheme="majorHAnsi" w:hAnsiTheme="majorHAnsi" w:cs="Arial"/>
          <w:sz w:val="20"/>
          <w:szCs w:val="20"/>
        </w:rPr>
        <w:t>edúc</w:t>
      </w:r>
      <w:r w:rsidR="005E1C27">
        <w:rPr>
          <w:rFonts w:asciiTheme="majorHAnsi" w:hAnsiTheme="majorHAnsi" w:cs="Arial"/>
          <w:sz w:val="20"/>
          <w:szCs w:val="20"/>
        </w:rPr>
        <w:t>a</w:t>
      </w:r>
      <w:r w:rsidR="00492185">
        <w:rPr>
          <w:rFonts w:asciiTheme="majorHAnsi" w:hAnsiTheme="majorHAnsi" w:cs="Arial"/>
          <w:sz w:val="20"/>
          <w:szCs w:val="20"/>
        </w:rPr>
        <w:t>,</w:t>
      </w:r>
      <w:r w:rsidR="00692B83">
        <w:rPr>
          <w:rFonts w:asciiTheme="majorHAnsi" w:hAnsiTheme="majorHAnsi" w:cs="Arial"/>
          <w:sz w:val="20"/>
          <w:szCs w:val="20"/>
        </w:rPr>
        <w:t xml:space="preserve"> oddeleni</w:t>
      </w:r>
      <w:r w:rsidR="00492185">
        <w:rPr>
          <w:rFonts w:asciiTheme="majorHAnsi" w:hAnsiTheme="majorHAnsi" w:cs="Arial"/>
          <w:sz w:val="20"/>
          <w:szCs w:val="20"/>
        </w:rPr>
        <w:t>e</w:t>
      </w:r>
      <w:r w:rsidR="005E1C27">
        <w:rPr>
          <w:rFonts w:asciiTheme="majorHAnsi" w:hAnsiTheme="majorHAnsi" w:cs="Arial"/>
          <w:sz w:val="20"/>
          <w:szCs w:val="20"/>
        </w:rPr>
        <w:t xml:space="preserve"> interných služieb a majetku</w:t>
      </w:r>
      <w:r w:rsidR="00692B83">
        <w:rPr>
          <w:rFonts w:asciiTheme="majorHAnsi" w:hAnsiTheme="majorHAnsi" w:cs="Arial"/>
          <w:sz w:val="20"/>
          <w:szCs w:val="20"/>
        </w:rPr>
        <w:t xml:space="preserve">, odbor </w:t>
      </w:r>
      <w:r w:rsidR="005E1C27">
        <w:rPr>
          <w:rFonts w:asciiTheme="majorHAnsi" w:hAnsiTheme="majorHAnsi" w:cs="Arial"/>
          <w:sz w:val="20"/>
          <w:szCs w:val="20"/>
        </w:rPr>
        <w:t>hospodárskych služieb</w:t>
      </w:r>
    </w:p>
    <w:p w14:paraId="7AFF436A" w14:textId="75F85F0E" w:rsidR="00827D15" w:rsidRPr="009A5D5D" w:rsidRDefault="00827D15" w:rsidP="00827D15">
      <w:pPr>
        <w:rPr>
          <w:rFonts w:asciiTheme="majorHAnsi" w:hAnsiTheme="majorHAnsi" w:cs="Arial"/>
          <w:sz w:val="20"/>
          <w:szCs w:val="20"/>
        </w:rPr>
      </w:pP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23C19FA2" w14:textId="07B543E0" w:rsidR="00827D15" w:rsidRPr="009A5D5D" w:rsidRDefault="007E6882" w:rsidP="00827D15">
      <w:pPr>
        <w:rPr>
          <w:rFonts w:asciiTheme="majorHAnsi" w:hAnsiTheme="majorHAnsi" w:cs="Arial"/>
          <w:sz w:val="20"/>
          <w:szCs w:val="20"/>
        </w:rPr>
      </w:pPr>
      <w:r>
        <w:rPr>
          <w:rFonts w:asciiTheme="majorHAnsi" w:hAnsiTheme="majorHAnsi" w:cs="Arial"/>
          <w:sz w:val="20"/>
          <w:szCs w:val="20"/>
        </w:rPr>
        <w:t>Mgr. Tomáš Lepieš</w:t>
      </w:r>
    </w:p>
    <w:p w14:paraId="2BBD3B30" w14:textId="7424CAC2" w:rsidR="00B31ACC" w:rsidRDefault="00FD5EBD" w:rsidP="00827D15">
      <w:pPr>
        <w:rPr>
          <w:rFonts w:asciiTheme="majorHAnsi" w:hAnsiTheme="majorHAnsi" w:cs="Arial"/>
          <w:sz w:val="20"/>
          <w:szCs w:val="20"/>
        </w:rPr>
      </w:pPr>
      <w:r>
        <w:rPr>
          <w:rFonts w:asciiTheme="majorHAnsi" w:hAnsiTheme="majorHAnsi" w:cs="Arial"/>
          <w:sz w:val="20"/>
          <w:szCs w:val="20"/>
        </w:rPr>
        <w:t>r</w:t>
      </w:r>
      <w:r w:rsidR="00827D15" w:rsidRPr="009A5D5D">
        <w:rPr>
          <w:rFonts w:asciiTheme="majorHAnsi" w:hAnsiTheme="majorHAnsi" w:cs="Arial"/>
          <w:sz w:val="20"/>
          <w:szCs w:val="20"/>
        </w:rPr>
        <w:t>iaditeľ, odbor hospodárskych služieb</w:t>
      </w:r>
    </w:p>
    <w:p w14:paraId="45C13823" w14:textId="77777777" w:rsidR="00827D15" w:rsidRPr="000961E2" w:rsidRDefault="00827D15" w:rsidP="00FE3F4A">
      <w:pPr>
        <w:jc w:val="both"/>
        <w:rPr>
          <w:rFonts w:asciiTheme="majorHAnsi" w:hAnsiTheme="majorHAnsi" w:cs="Arial"/>
          <w:sz w:val="20"/>
          <w:szCs w:val="20"/>
        </w:rPr>
      </w:pPr>
    </w:p>
    <w:p w14:paraId="5A451EE8" w14:textId="50F17F59" w:rsidR="00163F8B" w:rsidRPr="00B61C30" w:rsidRDefault="00FD5EBD" w:rsidP="00FE3F4A">
      <w:pPr>
        <w:jc w:val="both"/>
        <w:rPr>
          <w:rFonts w:asciiTheme="majorHAnsi" w:hAnsiTheme="majorHAnsi" w:cs="Arial"/>
          <w:sz w:val="20"/>
          <w:szCs w:val="20"/>
        </w:rPr>
      </w:pPr>
      <w:r>
        <w:rPr>
          <w:rFonts w:asciiTheme="majorHAnsi" w:hAnsiTheme="majorHAnsi" w:cs="Arial"/>
          <w:sz w:val="20"/>
          <w:szCs w:val="20"/>
        </w:rPr>
        <w:t>JUDr. Zuzana Jánošová</w:t>
      </w:r>
    </w:p>
    <w:p w14:paraId="28BF9F2C" w14:textId="10F3DF34" w:rsidR="00163F8B" w:rsidRDefault="00FD5EBD" w:rsidP="00FE3F4A">
      <w:pPr>
        <w:jc w:val="both"/>
        <w:rPr>
          <w:rFonts w:asciiTheme="majorHAnsi" w:hAnsiTheme="majorHAnsi" w:cs="Arial"/>
          <w:sz w:val="20"/>
          <w:szCs w:val="20"/>
        </w:rPr>
      </w:pPr>
      <w:r>
        <w:rPr>
          <w:rFonts w:asciiTheme="majorHAnsi" w:hAnsiTheme="majorHAnsi" w:cs="Arial"/>
          <w:sz w:val="20"/>
          <w:szCs w:val="20"/>
        </w:rPr>
        <w:t xml:space="preserve">právny expert pre obstrávanie, </w:t>
      </w:r>
      <w:r w:rsidRPr="00B61C30">
        <w:rPr>
          <w:rFonts w:asciiTheme="majorHAnsi" w:hAnsiTheme="majorHAnsi" w:cs="Arial"/>
          <w:sz w:val="20"/>
          <w:szCs w:val="20"/>
        </w:rPr>
        <w:t>oddelenie centrálneho obstarávania</w:t>
      </w:r>
      <w:r>
        <w:rPr>
          <w:rFonts w:asciiTheme="majorHAnsi" w:hAnsiTheme="majorHAnsi" w:cs="Arial"/>
          <w:sz w:val="20"/>
          <w:szCs w:val="20"/>
        </w:rPr>
        <w:t xml:space="preserve">, </w:t>
      </w:r>
      <w:r w:rsidRPr="009A5D5D">
        <w:rPr>
          <w:rFonts w:asciiTheme="majorHAnsi" w:hAnsiTheme="majorHAnsi" w:cs="Arial"/>
          <w:sz w:val="20"/>
          <w:szCs w:val="20"/>
        </w:rPr>
        <w:t>odbor hospodárskych služieb</w:t>
      </w:r>
    </w:p>
    <w:p w14:paraId="76C6930C" w14:textId="3B04264D" w:rsidR="00006592" w:rsidRDefault="00006592" w:rsidP="00FE3F4A">
      <w:pPr>
        <w:jc w:val="both"/>
        <w:rPr>
          <w:rFonts w:asciiTheme="majorHAnsi" w:hAnsiTheme="majorHAnsi" w:cs="Arial"/>
          <w:sz w:val="20"/>
          <w:szCs w:val="20"/>
        </w:rPr>
      </w:pPr>
    </w:p>
    <w:p w14:paraId="293E2407" w14:textId="5DC9F58C" w:rsidR="00006592" w:rsidRPr="00B61C30" w:rsidRDefault="00006592" w:rsidP="00FE3F4A">
      <w:pPr>
        <w:jc w:val="both"/>
        <w:rPr>
          <w:rFonts w:asciiTheme="majorHAnsi" w:hAnsiTheme="majorHAnsi" w:cs="Arial"/>
          <w:sz w:val="20"/>
          <w:szCs w:val="20"/>
        </w:rPr>
      </w:pPr>
      <w:r>
        <w:rPr>
          <w:rFonts w:asciiTheme="majorHAnsi" w:hAnsiTheme="majorHAnsi" w:cs="Arial"/>
          <w:sz w:val="20"/>
          <w:szCs w:val="20"/>
        </w:rPr>
        <w:t>Mgr. Lucia Gašparová</w:t>
      </w:r>
    </w:p>
    <w:p w14:paraId="33BBA14B" w14:textId="03265FCA" w:rsidR="00B31ACC" w:rsidRDefault="00006592" w:rsidP="00FE3F4A">
      <w:pPr>
        <w:jc w:val="both"/>
        <w:rPr>
          <w:rFonts w:asciiTheme="majorHAnsi" w:hAnsiTheme="majorHAnsi" w:cs="Arial"/>
          <w:sz w:val="20"/>
          <w:szCs w:val="20"/>
        </w:rPr>
      </w:pPr>
      <w:r>
        <w:rPr>
          <w:rFonts w:asciiTheme="majorHAnsi" w:hAnsiTheme="majorHAnsi" w:cs="Arial"/>
          <w:sz w:val="20"/>
          <w:szCs w:val="20"/>
        </w:rPr>
        <w:t xml:space="preserve">právny expert pre obstrávanie, </w:t>
      </w:r>
      <w:r w:rsidRPr="00B61C30">
        <w:rPr>
          <w:rFonts w:asciiTheme="majorHAnsi" w:hAnsiTheme="majorHAnsi" w:cs="Arial"/>
          <w:sz w:val="20"/>
          <w:szCs w:val="20"/>
        </w:rPr>
        <w:t>oddelenie centrálneho obstarávania</w:t>
      </w:r>
      <w:r>
        <w:rPr>
          <w:rFonts w:asciiTheme="majorHAnsi" w:hAnsiTheme="majorHAnsi" w:cs="Arial"/>
          <w:sz w:val="20"/>
          <w:szCs w:val="20"/>
        </w:rPr>
        <w:t xml:space="preserve">, </w:t>
      </w:r>
      <w:r w:rsidRPr="009A5D5D">
        <w:rPr>
          <w:rFonts w:asciiTheme="majorHAnsi" w:hAnsiTheme="majorHAnsi" w:cs="Arial"/>
          <w:sz w:val="20"/>
          <w:szCs w:val="20"/>
        </w:rPr>
        <w:t>odbor hospodárskych služieb</w:t>
      </w:r>
    </w:p>
    <w:p w14:paraId="72356AD9" w14:textId="77777777" w:rsidR="00006592" w:rsidRPr="000961E2" w:rsidRDefault="00006592" w:rsidP="00FE3F4A">
      <w:pPr>
        <w:jc w:val="both"/>
        <w:rPr>
          <w:rFonts w:asciiTheme="majorHAnsi" w:hAnsiTheme="majorHAnsi" w:cs="Arial"/>
          <w:sz w:val="20"/>
          <w:szCs w:val="20"/>
          <w:highlight w:val="yellow"/>
        </w:rPr>
      </w:pPr>
    </w:p>
    <w:p w14:paraId="7FF662ED" w14:textId="38496E97"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Ing. </w:t>
      </w:r>
      <w:r w:rsidR="005E1C27">
        <w:rPr>
          <w:rFonts w:asciiTheme="majorHAnsi" w:hAnsiTheme="majorHAnsi" w:cs="Arial"/>
          <w:sz w:val="20"/>
          <w:szCs w:val="20"/>
        </w:rPr>
        <w:t>Katarína Ftáčniková</w:t>
      </w:r>
    </w:p>
    <w:p w14:paraId="7B7849E2" w14:textId="236A6ED8" w:rsidR="006F2E7C" w:rsidRPr="00B61C30" w:rsidRDefault="00FD5EBD"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m</w:t>
      </w:r>
      <w:r w:rsidR="00163F8B" w:rsidRPr="00B61C30">
        <w:rPr>
          <w:rFonts w:asciiTheme="majorHAnsi" w:hAnsiTheme="majorHAnsi" w:cs="Arial"/>
          <w:sz w:val="20"/>
          <w:szCs w:val="20"/>
        </w:rPr>
        <w:t>etodik, oddelenie centrálneho obstarávania</w:t>
      </w:r>
      <w:r w:rsidR="007E6882">
        <w:rPr>
          <w:rFonts w:asciiTheme="majorHAnsi" w:hAnsiTheme="majorHAnsi" w:cs="Arial"/>
          <w:sz w:val="20"/>
          <w:szCs w:val="20"/>
        </w:rPr>
        <w:t xml:space="preserve">, </w:t>
      </w:r>
      <w:r w:rsidR="007E6882" w:rsidRPr="009A5D5D">
        <w:rPr>
          <w:rFonts w:asciiTheme="majorHAnsi" w:hAnsiTheme="majorHAnsi" w:cs="Arial"/>
          <w:sz w:val="20"/>
          <w:szCs w:val="20"/>
        </w:rPr>
        <w:t>odbor hospodárskych služieb</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7B08A5BB" w14:textId="0650F5F5" w:rsidR="00CF29E2" w:rsidRDefault="00CF29E2" w:rsidP="00256DC6">
      <w:pPr>
        <w:rPr>
          <w:rFonts w:asciiTheme="majorHAnsi" w:hAnsiTheme="majorHAnsi" w:cs="Arial"/>
          <w:sz w:val="20"/>
          <w:szCs w:val="20"/>
        </w:rPr>
      </w:pPr>
    </w:p>
    <w:p w14:paraId="6AF86A6E" w14:textId="77777777" w:rsidR="00006592" w:rsidRDefault="00006592" w:rsidP="00256DC6">
      <w:pPr>
        <w:rPr>
          <w:rFonts w:asciiTheme="majorHAnsi" w:hAnsiTheme="majorHAnsi" w:cs="Arial"/>
          <w:sz w:val="20"/>
          <w:szCs w:val="20"/>
        </w:rPr>
      </w:pPr>
    </w:p>
    <w:p w14:paraId="7D972F2E" w14:textId="431C03E1" w:rsidR="00B31ACC" w:rsidRDefault="00B31ACC" w:rsidP="00256DC6">
      <w:pPr>
        <w:rPr>
          <w:rFonts w:asciiTheme="majorHAnsi" w:hAnsiTheme="majorHAnsi" w:cs="Arial"/>
          <w:sz w:val="20"/>
          <w:szCs w:val="20"/>
        </w:rPr>
      </w:pPr>
    </w:p>
    <w:p w14:paraId="3F7E48A0" w14:textId="77777777" w:rsidR="007E6882" w:rsidRDefault="007E6882"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5D4B164B" w:rsidR="00ED1A04" w:rsidRDefault="00256DC6" w:rsidP="00466A7B">
      <w:pPr>
        <w:jc w:val="center"/>
        <w:rPr>
          <w:rFonts w:asciiTheme="majorHAnsi" w:hAnsiTheme="majorHAnsi" w:cs="Arial"/>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3A63AE">
        <w:rPr>
          <w:rFonts w:asciiTheme="majorHAnsi" w:hAnsiTheme="majorHAnsi" w:cs="Arial"/>
          <w:sz w:val="20"/>
          <w:szCs w:val="20"/>
        </w:rPr>
        <w:t>28</w:t>
      </w:r>
      <w:r w:rsidR="00A92702" w:rsidRPr="00FE41EE">
        <w:rPr>
          <w:rFonts w:asciiTheme="majorHAnsi" w:hAnsiTheme="majorHAnsi" w:cs="Arial"/>
          <w:sz w:val="20"/>
          <w:szCs w:val="20"/>
        </w:rPr>
        <w:t>.</w:t>
      </w:r>
      <w:r w:rsidR="005E1C27">
        <w:rPr>
          <w:rFonts w:asciiTheme="majorHAnsi" w:hAnsiTheme="majorHAnsi" w:cs="Arial"/>
          <w:sz w:val="20"/>
          <w:szCs w:val="20"/>
        </w:rPr>
        <w:t>12</w:t>
      </w:r>
      <w:r w:rsidR="00A92702" w:rsidRPr="00FE41EE">
        <w:rPr>
          <w:rFonts w:asciiTheme="majorHAnsi" w:hAnsiTheme="majorHAnsi" w:cs="Arial"/>
          <w:sz w:val="20"/>
          <w:szCs w:val="20"/>
        </w:rPr>
        <w:t>.</w:t>
      </w:r>
      <w:r w:rsidR="001B5E85" w:rsidRPr="00FE41EE">
        <w:rPr>
          <w:rFonts w:asciiTheme="majorHAnsi" w:hAnsiTheme="majorHAnsi" w:cs="Arial"/>
          <w:sz w:val="20"/>
          <w:szCs w:val="20"/>
        </w:rPr>
        <w:t>20</w:t>
      </w:r>
      <w:r w:rsidR="00F64C72" w:rsidRPr="00FE41EE">
        <w:rPr>
          <w:rFonts w:asciiTheme="majorHAnsi" w:hAnsiTheme="majorHAnsi" w:cs="Arial"/>
          <w:sz w:val="20"/>
          <w:szCs w:val="20"/>
        </w:rPr>
        <w:t>2</w:t>
      </w:r>
      <w:r w:rsidR="00A92702" w:rsidRPr="00FE41EE">
        <w:rPr>
          <w:rFonts w:asciiTheme="majorHAnsi" w:hAnsiTheme="majorHAnsi" w:cs="Arial"/>
          <w:sz w:val="20"/>
          <w:szCs w:val="20"/>
        </w:rPr>
        <w:t>3</w:t>
      </w:r>
    </w:p>
    <w:p w14:paraId="3FC6623A" w14:textId="77777777" w:rsidR="00854D0F" w:rsidRDefault="00854D0F" w:rsidP="005E75AD">
      <w:pPr>
        <w:rPr>
          <w:rFonts w:asciiTheme="majorHAnsi" w:hAnsiTheme="majorHAnsi" w:cs="Arial"/>
          <w:b/>
          <w:bCs/>
          <w:sz w:val="20"/>
          <w:szCs w:val="20"/>
        </w:rPr>
      </w:pP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1F87C678"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8" w:history="1">
        <w:r w:rsidR="00F74245" w:rsidRPr="00C16D0E">
          <w:rPr>
            <w:rStyle w:val="Hypertextovprepojenie"/>
            <w:rFonts w:asciiTheme="majorHAnsi" w:hAnsiTheme="majorHAnsi" w:cs="Arial"/>
            <w:sz w:val="22"/>
            <w:szCs w:val="22"/>
          </w:rPr>
          <w:t>https://www.uvo.gov.sk/zaujemca-uchadzac/eticky-kodex-zaujemcu-uchadzaca</w:t>
        </w:r>
      </w:hyperlink>
      <w:r w:rsidR="00F74245" w:rsidRPr="001218E3">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589B98B5" w14:textId="3EA4703E" w:rsidR="00361F5D" w:rsidRPr="000961E2" w:rsidRDefault="00361F5D">
      <w:pPr>
        <w:rPr>
          <w:rFonts w:asciiTheme="majorHAnsi" w:hAnsiTheme="majorHAnsi" w:cs="Arial"/>
          <w:b/>
          <w:bCs/>
          <w:sz w:val="20"/>
          <w:szCs w:val="20"/>
        </w:rPr>
      </w:pPr>
      <w:r>
        <w:rPr>
          <w:rFonts w:asciiTheme="majorHAnsi" w:hAnsiTheme="majorHAnsi" w:cs="Arial"/>
          <w:b/>
          <w:bCs/>
          <w:sz w:val="20"/>
          <w:szCs w:val="20"/>
        </w:rPr>
        <w:br w:type="page"/>
      </w: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1C70A3">
      <w:pPr>
        <w:tabs>
          <w:tab w:val="left" w:pos="567"/>
          <w:tab w:val="left" w:pos="993"/>
        </w:tabs>
        <w:rPr>
          <w:rFonts w:asciiTheme="majorHAnsi" w:hAnsiTheme="majorHAnsi" w:cs="Arial"/>
          <w:sz w:val="20"/>
          <w:szCs w:val="20"/>
        </w:rPr>
      </w:pPr>
    </w:p>
    <w:p w14:paraId="3F477777" w14:textId="0394B34E" w:rsidR="00FA7E9F" w:rsidRPr="00EF3D97" w:rsidRDefault="00125914" w:rsidP="001C70A3">
      <w:pPr>
        <w:tabs>
          <w:tab w:val="left" w:pos="851"/>
        </w:tabs>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02D7A5A0" w:rsidR="00125914" w:rsidRPr="00872443"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w:t>
      </w:r>
      <w:r w:rsidR="00250F80">
        <w:rPr>
          <w:rFonts w:asciiTheme="majorHAnsi" w:hAnsiTheme="majorHAnsi" w:cs="Arial"/>
          <w:sz w:val="20"/>
          <w:szCs w:val="20"/>
          <w:u w:val="none"/>
        </w:rPr>
        <w:t>dodania</w:t>
      </w:r>
      <w:r w:rsidR="00AC6533" w:rsidRPr="00872443">
        <w:rPr>
          <w:rFonts w:asciiTheme="majorHAnsi" w:hAnsiTheme="majorHAnsi" w:cs="Arial"/>
          <w:sz w:val="20"/>
          <w:szCs w:val="20"/>
          <w:u w:val="none"/>
        </w:rPr>
        <w:t xml:space="preserve">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1C70A3">
      <w:pPr>
        <w:tabs>
          <w:tab w:val="left" w:pos="993"/>
        </w:tabs>
        <w:jc w:val="both"/>
        <w:rPr>
          <w:rFonts w:asciiTheme="majorHAnsi" w:hAnsiTheme="majorHAnsi" w:cs="Arial"/>
          <w:sz w:val="20"/>
          <w:szCs w:val="20"/>
        </w:rPr>
      </w:pPr>
    </w:p>
    <w:p w14:paraId="20EF0AA7" w14:textId="6BEF280E" w:rsidR="00FA7E9F" w:rsidRPr="00EF3D97" w:rsidRDefault="00125914" w:rsidP="001C70A3">
      <w:pPr>
        <w:tabs>
          <w:tab w:val="left" w:pos="426"/>
          <w:tab w:val="left" w:pos="851"/>
        </w:tabs>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1672D485" w:rsidR="00125914" w:rsidRPr="00872443"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250F80">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1C70A3">
      <w:pPr>
        <w:tabs>
          <w:tab w:val="left" w:pos="567"/>
          <w:tab w:val="left" w:pos="993"/>
        </w:tabs>
        <w:jc w:val="both"/>
        <w:rPr>
          <w:rFonts w:asciiTheme="majorHAnsi" w:hAnsiTheme="majorHAnsi" w:cs="Arial"/>
          <w:sz w:val="20"/>
          <w:szCs w:val="20"/>
        </w:rPr>
      </w:pPr>
    </w:p>
    <w:p w14:paraId="2C21AA75" w14:textId="399D043C" w:rsidR="00FA7E9F"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1C70A3">
      <w:pPr>
        <w:pStyle w:val="Zarkazkladnhotextu2"/>
        <w:tabs>
          <w:tab w:val="left" w:pos="567"/>
          <w:tab w:val="left" w:pos="993"/>
        </w:tabs>
        <w:ind w:left="0"/>
        <w:rPr>
          <w:rFonts w:asciiTheme="majorHAnsi" w:hAnsiTheme="majorHAnsi" w:cs="Arial"/>
          <w:sz w:val="20"/>
          <w:szCs w:val="20"/>
        </w:rPr>
      </w:pPr>
    </w:p>
    <w:p w14:paraId="1FA6B764" w14:textId="39BFBA75" w:rsidR="00FA7E9F" w:rsidRPr="00EF3D97" w:rsidRDefault="00125914" w:rsidP="001C70A3">
      <w:pPr>
        <w:pStyle w:val="Zarkazkladnhotextu2"/>
        <w:tabs>
          <w:tab w:val="left" w:pos="567"/>
          <w:tab w:val="left" w:pos="851"/>
        </w:tabs>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1C70A3">
      <w:pPr>
        <w:tabs>
          <w:tab w:val="left" w:pos="567"/>
          <w:tab w:val="left" w:pos="993"/>
        </w:tabs>
        <w:jc w:val="both"/>
        <w:rPr>
          <w:rFonts w:asciiTheme="majorHAnsi" w:hAnsiTheme="majorHAnsi" w:cs="Arial"/>
          <w:sz w:val="20"/>
          <w:szCs w:val="20"/>
        </w:rPr>
      </w:pPr>
    </w:p>
    <w:p w14:paraId="19B3DC64" w14:textId="2259726A" w:rsidR="00FF044E"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1C70A3">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1C70A3">
      <w:pPr>
        <w:tabs>
          <w:tab w:val="left" w:pos="567"/>
          <w:tab w:val="left" w:pos="993"/>
        </w:tabs>
        <w:rPr>
          <w:rFonts w:asciiTheme="majorHAnsi" w:hAnsiTheme="majorHAnsi" w:cs="Arial"/>
          <w:sz w:val="20"/>
          <w:szCs w:val="20"/>
        </w:rPr>
      </w:pPr>
    </w:p>
    <w:p w14:paraId="282570CE" w14:textId="5878E845" w:rsidR="00FF044E" w:rsidRPr="00EF3D97" w:rsidRDefault="00407191" w:rsidP="001C70A3">
      <w:pPr>
        <w:tabs>
          <w:tab w:val="left" w:pos="567"/>
          <w:tab w:val="left" w:pos="851"/>
        </w:tabs>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1C70A3">
      <w:pPr>
        <w:tabs>
          <w:tab w:val="left" w:pos="567"/>
          <w:tab w:val="left" w:pos="851"/>
        </w:tabs>
        <w:rPr>
          <w:rFonts w:asciiTheme="majorHAnsi" w:hAnsiTheme="majorHAnsi" w:cs="Arial"/>
          <w:sz w:val="20"/>
          <w:szCs w:val="20"/>
        </w:rPr>
      </w:pPr>
    </w:p>
    <w:p w14:paraId="29191A5C" w14:textId="48221317" w:rsidR="0091228E" w:rsidRPr="00EF3D97" w:rsidRDefault="00407191"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1C70A3">
      <w:pPr>
        <w:pStyle w:val="Nadpis7"/>
        <w:tabs>
          <w:tab w:val="left" w:pos="426"/>
        </w:tabs>
        <w:spacing w:line="240" w:lineRule="auto"/>
        <w:jc w:val="left"/>
        <w:rPr>
          <w:rFonts w:asciiTheme="majorHAnsi" w:hAnsiTheme="majorHAnsi" w:cs="Arial"/>
          <w:b w:val="0"/>
          <w:sz w:val="20"/>
          <w:szCs w:val="20"/>
          <w:u w:val="none"/>
        </w:rPr>
      </w:pPr>
    </w:p>
    <w:p w14:paraId="27485D5D" w14:textId="3581FC8C" w:rsidR="00125914" w:rsidRPr="00EF3D97" w:rsidRDefault="007D534C" w:rsidP="001C70A3">
      <w:pPr>
        <w:pStyle w:val="Nadpis7"/>
        <w:tabs>
          <w:tab w:val="left" w:pos="426"/>
          <w:tab w:val="left" w:pos="851"/>
        </w:tabs>
        <w:spacing w:line="240"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bookmarkStart w:id="10" w:name="_Hlk153835225"/>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1C70A3">
      <w:pPr>
        <w:rPr>
          <w:rFonts w:asciiTheme="majorHAnsi" w:hAnsiTheme="majorHAnsi" w:cs="Arial"/>
          <w:sz w:val="20"/>
          <w:szCs w:val="20"/>
        </w:rPr>
      </w:pPr>
    </w:p>
    <w:p w14:paraId="01083445" w14:textId="77777777" w:rsidR="004E7161" w:rsidRPr="000961E2" w:rsidRDefault="00F600EF" w:rsidP="001C70A3">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1C70A3">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1C70A3">
      <w:pPr>
        <w:ind w:left="1985" w:hanging="1134"/>
        <w:rPr>
          <w:rFonts w:asciiTheme="majorHAnsi" w:hAnsiTheme="majorHAnsi" w:cs="Arial"/>
          <w:sz w:val="20"/>
          <w:szCs w:val="20"/>
        </w:rPr>
      </w:pPr>
      <w:bookmarkStart w:id="11" w:name="_Hlk121127000"/>
      <w:r w:rsidRPr="008D72EC">
        <w:rPr>
          <w:rFonts w:asciiTheme="majorHAnsi" w:hAnsiTheme="majorHAnsi" w:cs="Arial"/>
          <w:sz w:val="20"/>
          <w:szCs w:val="20"/>
        </w:rPr>
        <w:lastRenderedPageBreak/>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1C70A3">
      <w:pPr>
        <w:ind w:left="851"/>
        <w:rPr>
          <w:rFonts w:asciiTheme="majorHAnsi" w:hAnsiTheme="majorHAnsi" w:cs="Arial"/>
          <w:b/>
          <w:bCs/>
          <w:sz w:val="20"/>
          <w:szCs w:val="20"/>
        </w:rPr>
      </w:pPr>
    </w:p>
    <w:bookmarkEnd w:id="11"/>
    <w:p w14:paraId="744E94C6" w14:textId="77777777" w:rsidR="00125914" w:rsidRPr="000961E2" w:rsidRDefault="00125914"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1C70A3">
      <w:pPr>
        <w:rPr>
          <w:rFonts w:asciiTheme="majorHAnsi" w:hAnsiTheme="majorHAnsi" w:cs="Arial"/>
          <w:sz w:val="20"/>
          <w:szCs w:val="20"/>
        </w:rPr>
      </w:pPr>
    </w:p>
    <w:p w14:paraId="55A7C570" w14:textId="77777777" w:rsidR="00EB0F3A" w:rsidRPr="000961E2" w:rsidRDefault="00044699" w:rsidP="001C70A3">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28C0888C" w:rsidR="009D4100" w:rsidRPr="00973282" w:rsidRDefault="00423ACA" w:rsidP="001C70A3">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250F80">
        <w:rPr>
          <w:rFonts w:asciiTheme="majorHAnsi" w:hAnsiTheme="majorHAnsi" w:cs="Arial"/>
          <w:sz w:val="20"/>
          <w:szCs w:val="20"/>
        </w:rPr>
        <w:t>dodávok tovaru</w:t>
      </w:r>
      <w:r w:rsidR="00165D9D" w:rsidRPr="00973282">
        <w:rPr>
          <w:rFonts w:asciiTheme="majorHAnsi" w:hAnsiTheme="majorHAnsi" w:cs="Arial"/>
          <w:sz w:val="20"/>
          <w:szCs w:val="20"/>
        </w:rPr>
        <w:t xml:space="preserve">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13B241D0" w14:textId="77777777" w:rsidR="00714232" w:rsidRPr="000961E2" w:rsidRDefault="00714232" w:rsidP="001C70A3">
      <w:pPr>
        <w:tabs>
          <w:tab w:val="left" w:pos="426"/>
          <w:tab w:val="left" w:pos="567"/>
          <w:tab w:val="left" w:pos="1080"/>
        </w:tabs>
        <w:jc w:val="both"/>
        <w:rPr>
          <w:rFonts w:asciiTheme="majorHAnsi" w:hAnsiTheme="majorHAnsi" w:cs="Arial"/>
          <w:sz w:val="20"/>
          <w:szCs w:val="20"/>
        </w:rPr>
      </w:pPr>
    </w:p>
    <w:p w14:paraId="0CE21F1E" w14:textId="64C4D0E1" w:rsidR="00770977" w:rsidRPr="000961E2" w:rsidRDefault="00125914" w:rsidP="001C70A3">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1C70A3">
      <w:pPr>
        <w:tabs>
          <w:tab w:val="left" w:pos="426"/>
          <w:tab w:val="left" w:pos="851"/>
        </w:tabs>
        <w:rPr>
          <w:rFonts w:asciiTheme="majorHAnsi" w:hAnsiTheme="majorHAnsi" w:cs="Arial"/>
          <w:sz w:val="20"/>
          <w:szCs w:val="20"/>
        </w:rPr>
      </w:pPr>
    </w:p>
    <w:p w14:paraId="4118D1B2" w14:textId="77777777" w:rsidR="00464BE3" w:rsidRPr="000961E2" w:rsidRDefault="00044699" w:rsidP="001C70A3">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4FBB4F99" w:rsidR="00885FFD" w:rsidRDefault="00F600EF" w:rsidP="001C70A3">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1C70A3">
      <w:pPr>
        <w:tabs>
          <w:tab w:val="left" w:pos="426"/>
          <w:tab w:val="left" w:pos="851"/>
        </w:tabs>
        <w:rPr>
          <w:rFonts w:asciiTheme="majorHAnsi" w:hAnsiTheme="majorHAnsi" w:cs="Arial"/>
          <w:sz w:val="20"/>
          <w:szCs w:val="20"/>
        </w:rPr>
      </w:pPr>
    </w:p>
    <w:p w14:paraId="73DC8569" w14:textId="77777777" w:rsidR="00125914" w:rsidRPr="000961E2" w:rsidRDefault="00125914" w:rsidP="001C70A3">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36A8D8BB" w:rsidR="006F5EDC" w:rsidRPr="003B2215" w:rsidRDefault="006F5EDC" w:rsidP="009532C3">
      <w:pPr>
        <w:pStyle w:val="Nadpis9"/>
        <w:numPr>
          <w:ilvl w:val="0"/>
          <w:numId w:val="1"/>
        </w:numPr>
        <w:tabs>
          <w:tab w:val="clear" w:pos="360"/>
          <w:tab w:val="left" w:pos="1276"/>
        </w:tabs>
        <w:ind w:left="851" w:firstLine="0"/>
        <w:jc w:val="both"/>
        <w:rPr>
          <w:rFonts w:asciiTheme="majorHAnsi" w:hAnsiTheme="majorHAnsi" w:cs="Arial"/>
          <w:b w:val="0"/>
          <w:sz w:val="20"/>
          <w:szCs w:val="20"/>
          <w:u w:val="none"/>
        </w:rPr>
      </w:pPr>
      <w:r w:rsidRPr="003B2215">
        <w:rPr>
          <w:rFonts w:asciiTheme="majorHAnsi" w:hAnsiTheme="majorHAnsi" w:cs="Arial"/>
          <w:b w:val="0"/>
          <w:bCs w:val="0"/>
          <w:sz w:val="20"/>
          <w:szCs w:val="20"/>
          <w:u w:val="none"/>
        </w:rPr>
        <w:t>Vymedzenie</w:t>
      </w:r>
      <w:r w:rsidRPr="003B2215">
        <w:rPr>
          <w:rFonts w:asciiTheme="majorHAnsi" w:hAnsiTheme="majorHAnsi" w:cs="Arial"/>
          <w:b w:val="0"/>
          <w:sz w:val="20"/>
          <w:szCs w:val="20"/>
          <w:u w:val="none"/>
        </w:rPr>
        <w:t xml:space="preserve"> predmetu zákazky</w:t>
      </w:r>
    </w:p>
    <w:p w14:paraId="30C8B96E" w14:textId="66415B2A" w:rsidR="00775E1F" w:rsidRDefault="009532C3" w:rsidP="00D6536B">
      <w:pPr>
        <w:pStyle w:val="Odsekzoznamu"/>
        <w:numPr>
          <w:ilvl w:val="0"/>
          <w:numId w:val="1"/>
        </w:numPr>
        <w:tabs>
          <w:tab w:val="left" w:pos="993"/>
          <w:tab w:val="left" w:pos="1276"/>
        </w:tabs>
        <w:spacing w:after="0"/>
        <w:ind w:left="851" w:firstLine="0"/>
        <w:rPr>
          <w:rFonts w:asciiTheme="majorHAnsi" w:hAnsiTheme="majorHAnsi"/>
          <w:sz w:val="20"/>
          <w:szCs w:val="20"/>
        </w:rPr>
      </w:pPr>
      <w:r w:rsidRPr="003B2215">
        <w:rPr>
          <w:rFonts w:asciiTheme="majorHAnsi" w:hAnsiTheme="majorHAnsi"/>
          <w:sz w:val="20"/>
          <w:szCs w:val="20"/>
        </w:rPr>
        <w:t xml:space="preserve">Špecifikácia požiadaviek </w:t>
      </w:r>
      <w:r w:rsidR="00F83BFB" w:rsidRPr="003B2215">
        <w:rPr>
          <w:rFonts w:asciiTheme="majorHAnsi" w:hAnsiTheme="majorHAnsi"/>
          <w:sz w:val="20"/>
          <w:szCs w:val="20"/>
        </w:rPr>
        <w:t xml:space="preserve">verejného obstarávateľa </w:t>
      </w:r>
      <w:r w:rsidRPr="003B2215">
        <w:rPr>
          <w:rFonts w:asciiTheme="majorHAnsi" w:hAnsiTheme="majorHAnsi"/>
          <w:sz w:val="20"/>
          <w:szCs w:val="20"/>
        </w:rPr>
        <w:t>na predmet zákazky</w:t>
      </w:r>
    </w:p>
    <w:p w14:paraId="3855A57F" w14:textId="0CFB7A6B" w:rsidR="00D6536B" w:rsidRDefault="00D6536B" w:rsidP="00D6536B">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Technická špecifikácia interiérového zari</w:t>
      </w:r>
      <w:r w:rsidR="00006592">
        <w:rPr>
          <w:rFonts w:asciiTheme="majorHAnsi" w:hAnsiTheme="majorHAnsi" w:cs="Arial"/>
          <w:b w:val="0"/>
          <w:bCs w:val="0"/>
          <w:sz w:val="20"/>
          <w:szCs w:val="20"/>
          <w:u w:val="none"/>
        </w:rPr>
        <w:t>a</w:t>
      </w:r>
      <w:r>
        <w:rPr>
          <w:rFonts w:asciiTheme="majorHAnsi" w:hAnsiTheme="majorHAnsi" w:cs="Arial"/>
          <w:b w:val="0"/>
          <w:bCs w:val="0"/>
          <w:sz w:val="20"/>
          <w:szCs w:val="20"/>
          <w:u w:val="none"/>
        </w:rPr>
        <w:t>d</w:t>
      </w:r>
      <w:r w:rsidR="00006592">
        <w:rPr>
          <w:rFonts w:asciiTheme="majorHAnsi" w:hAnsiTheme="majorHAnsi" w:cs="Arial"/>
          <w:b w:val="0"/>
          <w:bCs w:val="0"/>
          <w:sz w:val="20"/>
          <w:szCs w:val="20"/>
          <w:u w:val="none"/>
        </w:rPr>
        <w:t>e</w:t>
      </w:r>
      <w:r>
        <w:rPr>
          <w:rFonts w:asciiTheme="majorHAnsi" w:hAnsiTheme="majorHAnsi" w:cs="Arial"/>
          <w:b w:val="0"/>
          <w:bCs w:val="0"/>
          <w:sz w:val="20"/>
          <w:szCs w:val="20"/>
          <w:u w:val="none"/>
        </w:rPr>
        <w:t>nia</w:t>
      </w:r>
    </w:p>
    <w:p w14:paraId="74533CEF" w14:textId="77777777" w:rsidR="00D6536B" w:rsidRPr="00D6536B" w:rsidRDefault="00D6536B" w:rsidP="00D6536B">
      <w:pPr>
        <w:tabs>
          <w:tab w:val="left" w:pos="993"/>
          <w:tab w:val="left" w:pos="1276"/>
        </w:tabs>
        <w:ind w:left="851"/>
        <w:rPr>
          <w:rFonts w:asciiTheme="majorHAnsi" w:hAnsiTheme="majorHAnsi"/>
          <w:sz w:val="20"/>
          <w:szCs w:val="20"/>
        </w:rPr>
      </w:pPr>
    </w:p>
    <w:p w14:paraId="50ABD9AB" w14:textId="11FE1F7E" w:rsidR="006F5EDC" w:rsidRPr="00D6536B" w:rsidRDefault="00125914" w:rsidP="00D6536B">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36552A">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7FF78D39" w14:textId="4F7793AA" w:rsidR="00DF7C6E" w:rsidRPr="00DF7C6E" w:rsidRDefault="00DF7C6E" w:rsidP="00DF7C6E">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vypracovanie záväzných zmluvných podmienok</w:t>
      </w:r>
    </w:p>
    <w:p w14:paraId="6BCA4751" w14:textId="2381DF30" w:rsidR="00F600EF" w:rsidRDefault="006F5EDC" w:rsidP="00DF7C6E">
      <w:pPr>
        <w:pStyle w:val="Nadpis9"/>
        <w:numPr>
          <w:ilvl w:val="0"/>
          <w:numId w:val="1"/>
        </w:numPr>
        <w:tabs>
          <w:tab w:val="clear" w:pos="360"/>
          <w:tab w:val="left" w:pos="1276"/>
        </w:tabs>
        <w:ind w:left="2127" w:hanging="1276"/>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 xml:space="preserve">Návrh </w:t>
      </w:r>
      <w:r w:rsidR="009D20C2">
        <w:rPr>
          <w:rFonts w:asciiTheme="majorHAnsi" w:hAnsiTheme="majorHAnsi" w:cs="Arial"/>
          <w:b w:val="0"/>
          <w:bCs w:val="0"/>
          <w:sz w:val="20"/>
          <w:szCs w:val="20"/>
          <w:u w:val="none"/>
        </w:rPr>
        <w:t>Z</w:t>
      </w:r>
      <w:r w:rsidRPr="00973282">
        <w:rPr>
          <w:rFonts w:asciiTheme="majorHAnsi" w:hAnsiTheme="majorHAnsi" w:cs="Arial"/>
          <w:b w:val="0"/>
          <w:bCs w:val="0"/>
          <w:sz w:val="20"/>
          <w:szCs w:val="20"/>
          <w:u w:val="none"/>
        </w:rPr>
        <w:t>ml</w:t>
      </w:r>
      <w:r w:rsidR="00ED77BB">
        <w:rPr>
          <w:rFonts w:asciiTheme="majorHAnsi" w:hAnsiTheme="majorHAnsi" w:cs="Arial"/>
          <w:b w:val="0"/>
          <w:bCs w:val="0"/>
          <w:sz w:val="20"/>
          <w:szCs w:val="20"/>
          <w:u w:val="none"/>
        </w:rPr>
        <w:t>uvy</w:t>
      </w:r>
      <w:r w:rsidR="009D20C2">
        <w:rPr>
          <w:rFonts w:asciiTheme="majorHAnsi" w:hAnsiTheme="majorHAnsi" w:cs="Arial"/>
          <w:b w:val="0"/>
          <w:bCs w:val="0"/>
          <w:sz w:val="20"/>
          <w:szCs w:val="20"/>
          <w:u w:val="none"/>
        </w:rPr>
        <w:t xml:space="preserve"> o dielo</w:t>
      </w:r>
    </w:p>
    <w:p w14:paraId="4A1ED23B" w14:textId="77777777" w:rsidR="00F600EF" w:rsidRPr="00973282" w:rsidRDefault="00F600EF" w:rsidP="001C70A3">
      <w:pPr>
        <w:tabs>
          <w:tab w:val="left" w:pos="426"/>
          <w:tab w:val="left" w:pos="851"/>
        </w:tabs>
        <w:rPr>
          <w:rFonts w:asciiTheme="majorHAnsi" w:hAnsiTheme="majorHAnsi" w:cs="Arial"/>
          <w:sz w:val="20"/>
          <w:szCs w:val="20"/>
        </w:rPr>
      </w:pPr>
    </w:p>
    <w:p w14:paraId="6E31C839" w14:textId="7011418F" w:rsidR="003731DE" w:rsidRPr="002F3ED2" w:rsidRDefault="00423ACA" w:rsidP="002F3ED2">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5DB75905" w14:textId="45B1EC08" w:rsidR="00FD5002" w:rsidRPr="000100CF" w:rsidRDefault="002F3ED2" w:rsidP="00EE4894">
      <w:pPr>
        <w:ind w:left="142" w:firstLine="709"/>
        <w:jc w:val="both"/>
        <w:rPr>
          <w:rFonts w:asciiTheme="majorHAnsi" w:hAnsiTheme="majorHAnsi" w:cs="Arial"/>
          <w:sz w:val="20"/>
          <w:szCs w:val="20"/>
        </w:rPr>
      </w:pPr>
      <w:r w:rsidRPr="00006592">
        <w:rPr>
          <w:rFonts w:asciiTheme="majorHAnsi" w:hAnsiTheme="majorHAnsi" w:cs="Arial"/>
          <w:sz w:val="20"/>
          <w:szCs w:val="20"/>
        </w:rPr>
        <w:t xml:space="preserve">Príloha č. 1 – </w:t>
      </w:r>
      <w:r w:rsidR="009D20C2" w:rsidRPr="00006592">
        <w:rPr>
          <w:rFonts w:asciiTheme="majorHAnsi" w:hAnsiTheme="majorHAnsi" w:cs="Arial"/>
          <w:sz w:val="20"/>
          <w:szCs w:val="20"/>
        </w:rPr>
        <w:t>Zmluva o dielo</w:t>
      </w:r>
      <w:r w:rsidRPr="00006592">
        <w:rPr>
          <w:rFonts w:asciiTheme="majorHAnsi" w:hAnsiTheme="majorHAnsi" w:cs="Arial"/>
          <w:sz w:val="20"/>
          <w:szCs w:val="20"/>
        </w:rPr>
        <w:t xml:space="preserve"> </w:t>
      </w:r>
      <w:r w:rsidRPr="00006592">
        <w:rPr>
          <w:rFonts w:ascii="Cambria" w:hAnsi="Cambria"/>
          <w:sz w:val="20"/>
          <w:szCs w:val="20"/>
        </w:rPr>
        <w:t>č. C-NBS1-000-</w:t>
      </w:r>
      <w:r w:rsidR="00006592" w:rsidRPr="00006592">
        <w:rPr>
          <w:rFonts w:ascii="Cambria" w:hAnsi="Cambria"/>
          <w:sz w:val="20"/>
          <w:szCs w:val="20"/>
        </w:rPr>
        <w:t>092-268</w:t>
      </w:r>
    </w:p>
    <w:bookmarkEnd w:id="10"/>
    <w:p w14:paraId="0FFFB54B" w14:textId="315D8DD2" w:rsidR="00CB177C" w:rsidRPr="000961E2" w:rsidRDefault="006B074A">
      <w:pPr>
        <w:rPr>
          <w:rFonts w:asciiTheme="majorHAnsi" w:hAnsiTheme="majorHAnsi" w:cs="Arial"/>
          <w:b/>
          <w:sz w:val="20"/>
          <w:szCs w:val="20"/>
        </w:rPr>
      </w:pPr>
      <w:r>
        <w:rPr>
          <w:rFonts w:asciiTheme="majorHAnsi" w:hAnsiTheme="majorHAnsi" w:cs="Arial"/>
          <w:b/>
          <w:sz w:val="20"/>
          <w:szCs w:val="20"/>
        </w:rPr>
        <w:br w:type="page"/>
      </w: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textovprepojenie"/>
            <w:rFonts w:asciiTheme="majorHAnsi" w:hAnsiTheme="majorHAnsi" w:cs="Arial"/>
            <w:sz w:val="20"/>
            <w:szCs w:val="20"/>
          </w:rPr>
          <w:t>www.nbs.sk</w:t>
        </w:r>
      </w:hyperlink>
    </w:p>
    <w:p w14:paraId="6A513E55" w14:textId="0D66A0F1"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9271D">
        <w:rPr>
          <w:rFonts w:asciiTheme="majorHAnsi" w:hAnsiTheme="majorHAnsi" w:cs="Arial"/>
          <w:sz w:val="20"/>
          <w:szCs w:val="20"/>
        </w:rPr>
        <w:t xml:space="preserve">Ing. </w:t>
      </w:r>
      <w:r w:rsidR="00C24D9E">
        <w:rPr>
          <w:rFonts w:asciiTheme="majorHAnsi" w:hAnsiTheme="majorHAnsi" w:cs="Arial"/>
          <w:sz w:val="20"/>
          <w:szCs w:val="20"/>
        </w:rPr>
        <w:t>Katarína Ftáčniková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7BC6C9E1"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C24D9E">
        <w:rPr>
          <w:rFonts w:asciiTheme="majorHAnsi" w:hAnsiTheme="majorHAnsi" w:cs="Arial"/>
          <w:sz w:val="20"/>
          <w:szCs w:val="20"/>
        </w:rPr>
        <w:t>26</w:t>
      </w:r>
      <w:r w:rsidR="00FB7044">
        <w:rPr>
          <w:rFonts w:asciiTheme="majorHAnsi" w:hAnsiTheme="majorHAnsi" w:cs="Arial"/>
          <w:sz w:val="20"/>
          <w:szCs w:val="20"/>
        </w:rPr>
        <w:t>, +421 9</w:t>
      </w:r>
      <w:r w:rsidR="00C24D9E">
        <w:rPr>
          <w:rFonts w:asciiTheme="majorHAnsi" w:hAnsiTheme="majorHAnsi" w:cs="Arial"/>
          <w:sz w:val="20"/>
          <w:szCs w:val="20"/>
        </w:rPr>
        <w:t>45</w:t>
      </w:r>
      <w:r w:rsidR="00FB7044">
        <w:rPr>
          <w:rFonts w:asciiTheme="majorHAnsi" w:hAnsiTheme="majorHAnsi" w:cs="Arial"/>
          <w:sz w:val="20"/>
          <w:szCs w:val="20"/>
        </w:rPr>
        <w:t xml:space="preserve"> 720 </w:t>
      </w:r>
      <w:r w:rsidR="00C24D9E">
        <w:rPr>
          <w:rFonts w:asciiTheme="majorHAnsi" w:hAnsiTheme="majorHAnsi" w:cs="Arial"/>
          <w:sz w:val="20"/>
          <w:szCs w:val="20"/>
        </w:rPr>
        <w:t>204</w:t>
      </w:r>
    </w:p>
    <w:p w14:paraId="1FEE96FA" w14:textId="58F3702A"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0" w:history="1">
        <w:r w:rsidR="0021357C" w:rsidRPr="00F366A8">
          <w:rPr>
            <w:rStyle w:val="Hypertextovprepojenie"/>
            <w:rFonts w:asciiTheme="majorHAnsi" w:hAnsiTheme="majorHAnsi" w:cs="Arial"/>
            <w:sz w:val="20"/>
            <w:szCs w:val="20"/>
          </w:rPr>
          <w:t>katarina.ftacnikova@nbs.sk</w:t>
        </w:r>
      </w:hyperlink>
      <w:r w:rsidR="00FB7044">
        <w:rPr>
          <w:rFonts w:asciiTheme="majorHAnsi" w:hAnsiTheme="majorHAnsi" w:cs="Arial"/>
          <w:sz w:val="20"/>
          <w:szCs w:val="20"/>
        </w:rPr>
        <w:t xml:space="preserve"> </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1" w:history="1">
        <w:r w:rsidR="002A7591" w:rsidRPr="000961E2">
          <w:rPr>
            <w:rStyle w:val="Hypertextovprepojenie"/>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575A7727" w:rsidR="00322105" w:rsidRPr="00666AFE" w:rsidRDefault="001768E3" w:rsidP="006B5E3F">
      <w:pPr>
        <w:pStyle w:val="Zarkazkladnhotextu2"/>
        <w:numPr>
          <w:ilvl w:val="1"/>
          <w:numId w:val="2"/>
        </w:numPr>
        <w:tabs>
          <w:tab w:val="clear" w:pos="576"/>
          <w:tab w:val="right" w:leader="dot" w:pos="10080"/>
        </w:tabs>
        <w:ind w:left="567" w:hanging="567"/>
        <w:rPr>
          <w:rFonts w:asciiTheme="majorHAnsi" w:hAnsiTheme="majorHAnsi" w:cs="Arial"/>
          <w:b/>
          <w:sz w:val="20"/>
          <w:szCs w:val="20"/>
        </w:rPr>
      </w:pPr>
      <w:r w:rsidRPr="000961E2">
        <w:rPr>
          <w:rFonts w:asciiTheme="majorHAnsi" w:hAnsiTheme="majorHAnsi" w:cs="Arial"/>
          <w:sz w:val="20"/>
          <w:szCs w:val="20"/>
        </w:rPr>
        <w:t>Názov predmetu zákazky</w:t>
      </w:r>
      <w:r w:rsidRPr="00DC3EF8">
        <w:rPr>
          <w:rFonts w:asciiTheme="majorHAnsi" w:hAnsiTheme="majorHAnsi" w:cs="Arial"/>
          <w:sz w:val="20"/>
          <w:szCs w:val="20"/>
        </w:rPr>
        <w:t xml:space="preserve">: </w:t>
      </w:r>
      <w:r w:rsidR="005E1C27">
        <w:rPr>
          <w:rFonts w:ascii="Cambria" w:hAnsi="Cambria"/>
          <w:b/>
          <w:bCs/>
          <w:color w:val="000000"/>
          <w:sz w:val="20"/>
          <w:szCs w:val="20"/>
        </w:rPr>
        <w:t>Obstaranie kancelárskeho nábytku</w:t>
      </w:r>
      <w:r w:rsidR="00FF21AF" w:rsidRPr="00666AFE">
        <w:rPr>
          <w:rFonts w:ascii="Cambria" w:hAnsi="Cambria"/>
          <w:b/>
          <w:sz w:val="20"/>
          <w:szCs w:val="20"/>
        </w:rPr>
        <w:t>.</w:t>
      </w:r>
    </w:p>
    <w:p w14:paraId="4F0A41C1" w14:textId="5E05DD5F" w:rsidR="00B5035A" w:rsidRDefault="00B5035A" w:rsidP="006B5E3F">
      <w:pPr>
        <w:pStyle w:val="Zarkazkladnhotextu2"/>
        <w:numPr>
          <w:ilvl w:val="1"/>
          <w:numId w:val="2"/>
        </w:numPr>
        <w:tabs>
          <w:tab w:val="clear" w:pos="576"/>
          <w:tab w:val="right" w:leader="dot" w:pos="10080"/>
        </w:tabs>
        <w:ind w:left="567" w:hanging="567"/>
        <w:rPr>
          <w:rFonts w:asciiTheme="majorHAnsi" w:hAnsiTheme="majorHAnsi" w:cs="Arial"/>
          <w:sz w:val="20"/>
          <w:szCs w:val="20"/>
        </w:rPr>
      </w:pPr>
      <w:r w:rsidRPr="00DD09B7">
        <w:rPr>
          <w:rFonts w:asciiTheme="majorHAnsi" w:hAnsiTheme="majorHAnsi" w:cs="Arial"/>
          <w:sz w:val="20"/>
          <w:szCs w:val="20"/>
        </w:rPr>
        <w:t xml:space="preserve">Stručný opis </w:t>
      </w:r>
      <w:r w:rsidR="00AA2EF8" w:rsidRPr="00DD09B7">
        <w:rPr>
          <w:rFonts w:asciiTheme="majorHAnsi" w:hAnsiTheme="majorHAnsi" w:cs="Arial"/>
          <w:sz w:val="20"/>
          <w:szCs w:val="20"/>
        </w:rPr>
        <w:t xml:space="preserve">predmetu </w:t>
      </w:r>
      <w:r w:rsidRPr="00DD09B7">
        <w:rPr>
          <w:rFonts w:asciiTheme="majorHAnsi" w:hAnsiTheme="majorHAnsi" w:cs="Arial"/>
          <w:sz w:val="20"/>
          <w:szCs w:val="20"/>
        </w:rPr>
        <w:t>zákazky:</w:t>
      </w:r>
    </w:p>
    <w:p w14:paraId="7C61A79D" w14:textId="5B488A85" w:rsidR="00E060C5" w:rsidRDefault="005637A9" w:rsidP="00E060C5">
      <w:pPr>
        <w:pStyle w:val="Zarkazkladnhotextu"/>
        <w:spacing w:after="0"/>
        <w:ind w:left="567"/>
        <w:jc w:val="both"/>
      </w:pPr>
      <w:bookmarkStart w:id="12" w:name="_Hlk130993996"/>
      <w:r w:rsidRPr="0021357C">
        <w:rPr>
          <w:rFonts w:asciiTheme="majorHAnsi" w:hAnsiTheme="majorHAnsi" w:cs="Arial"/>
        </w:rPr>
        <w:t>Predmetom zákazky</w:t>
      </w:r>
      <w:r w:rsidR="00666AFE" w:rsidRPr="0021357C">
        <w:rPr>
          <w:rFonts w:asciiTheme="majorHAnsi" w:hAnsiTheme="majorHAnsi" w:cs="Arial"/>
        </w:rPr>
        <w:t xml:space="preserve"> je</w:t>
      </w:r>
      <w:r w:rsidRPr="0021357C">
        <w:rPr>
          <w:rFonts w:asciiTheme="majorHAnsi" w:hAnsiTheme="majorHAnsi" w:cs="Arial"/>
        </w:rPr>
        <w:t xml:space="preserve"> </w:t>
      </w:r>
      <w:bookmarkEnd w:id="12"/>
      <w:r w:rsidR="0092160D">
        <w:rPr>
          <w:rFonts w:ascii="Cambria" w:hAnsi="Cambria"/>
        </w:rPr>
        <w:t>výroba a</w:t>
      </w:r>
      <w:r w:rsidR="0021357C" w:rsidRPr="0021357C">
        <w:rPr>
          <w:rFonts w:ascii="Cambria" w:hAnsi="Cambria"/>
        </w:rPr>
        <w:t xml:space="preserve"> dodanie nového kancelárskeho nábytku v členení na pracovné stoly, prídavné komunikačné elementy a paravány k stolom, rokovacie stoly, mobilné kontajnery, rôzne typy skriniek a skríň v celkovom počte 505 kusov</w:t>
      </w:r>
      <w:r w:rsidR="0021357C">
        <w:rPr>
          <w:rFonts w:ascii="Cambria" w:hAnsi="Cambria"/>
        </w:rPr>
        <w:t>,</w:t>
      </w:r>
      <w:r w:rsidR="0021357C" w:rsidRPr="0021357C">
        <w:rPr>
          <w:rFonts w:ascii="Cambria" w:hAnsi="Cambria"/>
        </w:rPr>
        <w:t xml:space="preserve"> vrátane montáže, inštalácie </w:t>
      </w:r>
      <w:r w:rsidR="00F36F17">
        <w:t>podľa požiadaviek na vybavenie kancelárskych priestorov v administratívnej budove</w:t>
      </w:r>
      <w:r w:rsidR="00F36F17" w:rsidRPr="0021357C">
        <w:rPr>
          <w:rFonts w:ascii="Cambria" w:hAnsi="Cambria"/>
        </w:rPr>
        <w:t xml:space="preserve"> </w:t>
      </w:r>
      <w:r w:rsidR="00F36F17">
        <w:rPr>
          <w:rFonts w:ascii="Cambria" w:hAnsi="Cambria"/>
        </w:rPr>
        <w:t xml:space="preserve">v správe </w:t>
      </w:r>
      <w:r w:rsidR="00F36F17" w:rsidRPr="0021357C">
        <w:rPr>
          <w:rFonts w:ascii="Cambria" w:hAnsi="Cambria"/>
        </w:rPr>
        <w:t xml:space="preserve">Národnej banky Slovenska, </w:t>
      </w:r>
      <w:proofErr w:type="spellStart"/>
      <w:r w:rsidR="00F36F17" w:rsidRPr="0021357C">
        <w:rPr>
          <w:rFonts w:ascii="Cambria" w:hAnsi="Cambria"/>
        </w:rPr>
        <w:t>Vazovova</w:t>
      </w:r>
      <w:proofErr w:type="spellEnd"/>
      <w:r w:rsidR="00F36F17" w:rsidRPr="0021357C">
        <w:rPr>
          <w:rFonts w:ascii="Cambria" w:hAnsi="Cambria"/>
        </w:rPr>
        <w:t xml:space="preserve"> 2, 813</w:t>
      </w:r>
      <w:r w:rsidR="00224F97">
        <w:rPr>
          <w:rFonts w:ascii="Cambria" w:hAnsi="Cambria"/>
        </w:rPr>
        <w:t> </w:t>
      </w:r>
      <w:r w:rsidR="00F36F17" w:rsidRPr="0021357C">
        <w:rPr>
          <w:rFonts w:ascii="Cambria" w:hAnsi="Cambria"/>
        </w:rPr>
        <w:t>25 Bratislava</w:t>
      </w:r>
      <w:r w:rsidR="00F36F17">
        <w:rPr>
          <w:rFonts w:ascii="Cambria" w:hAnsi="Cambria"/>
        </w:rPr>
        <w:t xml:space="preserve"> </w:t>
      </w:r>
      <w:r w:rsidR="00E060C5">
        <w:rPr>
          <w:rFonts w:ascii="Cambria" w:hAnsi="Cambria"/>
        </w:rPr>
        <w:t>(ďalej len „budova NBS“)</w:t>
      </w:r>
      <w:r w:rsidR="00F36F17">
        <w:rPr>
          <w:rFonts w:ascii="Cambria" w:hAnsi="Cambria"/>
        </w:rPr>
        <w:t xml:space="preserve">. </w:t>
      </w:r>
      <w:r w:rsidR="00F36F17">
        <w:t>Súčasťou dodania</w:t>
      </w:r>
      <w:r w:rsidR="00F92303">
        <w:t xml:space="preserve"> tovaru </w:t>
      </w:r>
      <w:r w:rsidR="00F36F17">
        <w:t xml:space="preserve">je doprava, </w:t>
      </w:r>
      <w:r w:rsidR="00F92303">
        <w:t xml:space="preserve">vykládka, vynesenie, </w:t>
      </w:r>
      <w:r w:rsidR="00F36F17">
        <w:t xml:space="preserve">montáž </w:t>
      </w:r>
      <w:r w:rsidR="00F92303">
        <w:t xml:space="preserve">tovaru </w:t>
      </w:r>
      <w:r w:rsidR="00F36F17">
        <w:t>dodávateľom a umiestnenie vo vopred určených kancelárskych priestoroch v</w:t>
      </w:r>
      <w:r w:rsidR="00E060C5">
        <w:t> budove NBS</w:t>
      </w:r>
      <w:r w:rsidR="00F36F17">
        <w:t xml:space="preserve">. Súčasťou predmetu zákazky je odvoz transportných a obalových materiálov z budovy </w:t>
      </w:r>
      <w:r w:rsidR="00E060C5">
        <w:t>NBS</w:t>
      </w:r>
      <w:r w:rsidR="00F36F17">
        <w:t xml:space="preserve"> a ich ekologická likvidácia.</w:t>
      </w:r>
      <w:r w:rsidR="00E060C5">
        <w:t xml:space="preserve"> </w:t>
      </w:r>
    </w:p>
    <w:p w14:paraId="753943BA" w14:textId="5224F3D2" w:rsidR="000A65EE" w:rsidRPr="000961E2" w:rsidRDefault="00667106" w:rsidP="000B4E10">
      <w:pPr>
        <w:pStyle w:val="Zarkazkladnhotextu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22B32399" w:rsidR="003156D1" w:rsidRDefault="00A759DF" w:rsidP="006B5E3F">
      <w:pPr>
        <w:pStyle w:val="Zarkazkladnhotextu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 xml:space="preserve">Predpokladaná hodnota zákazky: </w:t>
      </w:r>
      <w:r w:rsidR="00D05D87">
        <w:rPr>
          <w:rFonts w:asciiTheme="majorHAnsi" w:hAnsiTheme="majorHAnsi" w:cs="Arial"/>
          <w:sz w:val="20"/>
          <w:szCs w:val="20"/>
        </w:rPr>
        <w:t>23</w:t>
      </w:r>
      <w:r w:rsidR="006D5D24">
        <w:rPr>
          <w:rFonts w:asciiTheme="majorHAnsi" w:hAnsiTheme="majorHAnsi" w:cs="Arial"/>
          <w:sz w:val="20"/>
          <w:szCs w:val="20"/>
        </w:rPr>
        <w:t>0</w:t>
      </w:r>
      <w:r w:rsidR="000B4E10">
        <w:rPr>
          <w:rFonts w:asciiTheme="majorHAnsi" w:hAnsiTheme="majorHAnsi" w:cs="Arial"/>
          <w:sz w:val="20"/>
          <w:szCs w:val="20"/>
        </w:rPr>
        <w:t xml:space="preserve"> 000</w:t>
      </w:r>
      <w:r w:rsidR="006C35E5" w:rsidRPr="008F2A11">
        <w:rPr>
          <w:rFonts w:asciiTheme="majorHAnsi" w:hAnsiTheme="majorHAnsi" w:cs="Arial"/>
          <w:sz w:val="20"/>
          <w:szCs w:val="20"/>
        </w:rPr>
        <w:t>,</w:t>
      </w:r>
      <w:r w:rsidR="00DD09B7" w:rsidRPr="008F2A11">
        <w:rPr>
          <w:rFonts w:asciiTheme="majorHAnsi" w:hAnsiTheme="majorHAnsi" w:cs="Arial"/>
          <w:sz w:val="20"/>
          <w:szCs w:val="20"/>
        </w:rPr>
        <w:t>-</w:t>
      </w:r>
      <w:r w:rsidR="003A4FBE" w:rsidRPr="006B5E3F">
        <w:rPr>
          <w:rFonts w:asciiTheme="majorHAnsi" w:hAnsiTheme="majorHAnsi" w:cs="Arial"/>
          <w:sz w:val="20"/>
          <w:szCs w:val="20"/>
        </w:rPr>
        <w:t xml:space="preserve"> </w:t>
      </w:r>
      <w:r w:rsidR="003938F6" w:rsidRPr="006B5E3F">
        <w:rPr>
          <w:rFonts w:asciiTheme="majorHAnsi" w:hAnsiTheme="majorHAnsi" w:cs="Arial"/>
          <w:sz w:val="20"/>
          <w:szCs w:val="20"/>
        </w:rPr>
        <w:t>eur bez DPH</w:t>
      </w:r>
      <w:r w:rsidR="003166A3" w:rsidRPr="006B5E3F">
        <w:rPr>
          <w:rFonts w:asciiTheme="majorHAnsi" w:hAnsiTheme="majorHAnsi" w:cs="Arial"/>
          <w:sz w:val="20"/>
          <w:szCs w:val="20"/>
        </w:rPr>
        <w:t>.</w:t>
      </w:r>
    </w:p>
    <w:p w14:paraId="3FBF76C6" w14:textId="77777777" w:rsidR="00DC1FB6" w:rsidRPr="006B5E3F" w:rsidRDefault="00B5035A" w:rsidP="006B5E3F">
      <w:pPr>
        <w:pStyle w:val="Zarkazkladnhotextu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Spolo</w:t>
      </w:r>
      <w:r w:rsidR="00631250" w:rsidRPr="006B5E3F">
        <w:rPr>
          <w:rFonts w:asciiTheme="majorHAnsi" w:hAnsiTheme="majorHAnsi" w:cs="Arial"/>
          <w:sz w:val="20"/>
          <w:szCs w:val="20"/>
        </w:rPr>
        <w:t>čný slovník obstarávania (CPV):</w:t>
      </w:r>
    </w:p>
    <w:p w14:paraId="6CA9C9B5" w14:textId="77777777" w:rsidR="003A4FBE" w:rsidRPr="006B5E3F" w:rsidRDefault="003A4FBE" w:rsidP="006B5E3F">
      <w:pPr>
        <w:pStyle w:val="Zarkazkladnhotextu2"/>
        <w:tabs>
          <w:tab w:val="left" w:pos="3261"/>
          <w:tab w:val="left" w:pos="4253"/>
        </w:tabs>
        <w:ind w:left="567"/>
        <w:rPr>
          <w:rFonts w:asciiTheme="majorHAnsi" w:hAnsiTheme="majorHAnsi" w:cs="Arial"/>
          <w:sz w:val="20"/>
          <w:szCs w:val="20"/>
        </w:rPr>
      </w:pPr>
      <w:r w:rsidRPr="006B5E3F">
        <w:rPr>
          <w:rFonts w:asciiTheme="majorHAnsi" w:hAnsiTheme="majorHAnsi" w:cs="Arial"/>
          <w:sz w:val="20"/>
          <w:szCs w:val="20"/>
        </w:rPr>
        <w:t>Hlavný predmet:</w:t>
      </w:r>
    </w:p>
    <w:p w14:paraId="7DEB93AB" w14:textId="77777777" w:rsidR="00D05D87" w:rsidRPr="00D05D87" w:rsidRDefault="00D05D87" w:rsidP="00D05D87">
      <w:pPr>
        <w:autoSpaceDE w:val="0"/>
        <w:autoSpaceDN w:val="0"/>
        <w:adjustRightInd w:val="0"/>
        <w:spacing w:before="40"/>
        <w:ind w:firstLine="567"/>
        <w:jc w:val="both"/>
        <w:rPr>
          <w:rFonts w:ascii="Cambria" w:hAnsi="Cambria"/>
          <w:color w:val="000000"/>
          <w:sz w:val="20"/>
          <w:szCs w:val="20"/>
        </w:rPr>
      </w:pPr>
      <w:r w:rsidRPr="00D05D87">
        <w:rPr>
          <w:rFonts w:ascii="Cambria" w:hAnsi="Cambria"/>
          <w:color w:val="000000"/>
          <w:sz w:val="20"/>
          <w:szCs w:val="20"/>
        </w:rPr>
        <w:t>39130000-2 Kancelársky nábytok</w:t>
      </w:r>
    </w:p>
    <w:p w14:paraId="10456F0D" w14:textId="57DF2EB2" w:rsidR="001B2EE4" w:rsidRPr="00D05D87" w:rsidRDefault="00D05D87" w:rsidP="00D05D87">
      <w:pPr>
        <w:autoSpaceDE w:val="0"/>
        <w:autoSpaceDN w:val="0"/>
        <w:adjustRightInd w:val="0"/>
        <w:spacing w:before="40"/>
        <w:ind w:firstLine="567"/>
        <w:jc w:val="both"/>
        <w:rPr>
          <w:rFonts w:ascii="Cambria" w:hAnsi="Cambria"/>
          <w:iCs/>
          <w:color w:val="000000"/>
          <w:sz w:val="20"/>
          <w:szCs w:val="20"/>
        </w:rPr>
      </w:pPr>
      <w:r w:rsidRPr="00D05D87">
        <w:rPr>
          <w:rFonts w:ascii="Cambria" w:hAnsi="Cambria"/>
          <w:color w:val="000000"/>
          <w:sz w:val="20"/>
          <w:szCs w:val="20"/>
        </w:rPr>
        <w:t>39134000-0 Nábytok k počítačom</w:t>
      </w:r>
    </w:p>
    <w:p w14:paraId="52C1F959" w14:textId="6CF539D7" w:rsidR="001B2EE4" w:rsidRDefault="001B2EE4" w:rsidP="001B2EE4">
      <w:pPr>
        <w:pStyle w:val="Zarkazkladnhotextu2"/>
        <w:tabs>
          <w:tab w:val="left" w:pos="3261"/>
          <w:tab w:val="left" w:pos="4253"/>
        </w:tabs>
        <w:ind w:left="567"/>
        <w:rPr>
          <w:rFonts w:asciiTheme="majorHAnsi" w:hAnsiTheme="majorHAnsi" w:cs="Arial"/>
          <w:sz w:val="20"/>
          <w:szCs w:val="20"/>
        </w:rPr>
      </w:pPr>
      <w:r w:rsidRPr="00D05D87">
        <w:rPr>
          <w:rFonts w:asciiTheme="majorHAnsi" w:hAnsiTheme="majorHAnsi" w:cs="Arial"/>
          <w:sz w:val="20"/>
          <w:szCs w:val="20"/>
        </w:rPr>
        <w:t>Doplňujúci predmet:</w:t>
      </w:r>
    </w:p>
    <w:p w14:paraId="16B8D290" w14:textId="7A16B98F" w:rsidR="003D0B84" w:rsidRPr="003D0B84" w:rsidRDefault="003D0B84" w:rsidP="001B2EE4">
      <w:pPr>
        <w:pStyle w:val="Zarkazkladnhotextu2"/>
        <w:tabs>
          <w:tab w:val="left" w:pos="3261"/>
          <w:tab w:val="left" w:pos="4253"/>
        </w:tabs>
        <w:ind w:left="567"/>
        <w:rPr>
          <w:rFonts w:asciiTheme="majorHAnsi" w:hAnsiTheme="majorHAnsi" w:cs="Arial"/>
          <w:sz w:val="20"/>
          <w:szCs w:val="20"/>
        </w:rPr>
      </w:pPr>
      <w:r w:rsidRPr="003D0B84">
        <w:rPr>
          <w:rFonts w:asciiTheme="majorHAnsi" w:hAnsiTheme="majorHAnsi"/>
          <w:sz w:val="20"/>
          <w:szCs w:val="20"/>
        </w:rPr>
        <w:t>45421153-1 Montáž vstavaného nábytku</w:t>
      </w:r>
    </w:p>
    <w:p w14:paraId="7687AAF0" w14:textId="42237A16" w:rsidR="001B2EE4" w:rsidRPr="003D0B84" w:rsidRDefault="003D0B84" w:rsidP="001B2EE4">
      <w:pPr>
        <w:pStyle w:val="Zarkazkladnhotextu2"/>
        <w:tabs>
          <w:tab w:val="left" w:pos="3261"/>
          <w:tab w:val="left" w:pos="4253"/>
        </w:tabs>
        <w:ind w:left="567"/>
        <w:rPr>
          <w:rFonts w:ascii="Cambria" w:hAnsi="Cambria" w:cs="Arial"/>
          <w:sz w:val="20"/>
          <w:szCs w:val="20"/>
        </w:rPr>
      </w:pPr>
      <w:r w:rsidRPr="003D0B84">
        <w:rPr>
          <w:rFonts w:ascii="Cambria" w:hAnsi="Cambria"/>
          <w:sz w:val="20"/>
          <w:szCs w:val="20"/>
        </w:rPr>
        <w:t>60000000-8 Dopravné služby (bez prepravy odpadu)</w:t>
      </w:r>
    </w:p>
    <w:p w14:paraId="658D5448" w14:textId="23389085" w:rsidR="00D94247" w:rsidRPr="003D0B84" w:rsidRDefault="003D0B84" w:rsidP="006D5D24">
      <w:pPr>
        <w:pStyle w:val="Zarkazkladnhotextu2"/>
        <w:tabs>
          <w:tab w:val="left" w:pos="3261"/>
          <w:tab w:val="left" w:pos="4253"/>
        </w:tabs>
        <w:ind w:left="567"/>
        <w:rPr>
          <w:rFonts w:ascii="Cambria" w:hAnsi="Cambria"/>
          <w:sz w:val="20"/>
          <w:szCs w:val="20"/>
        </w:rPr>
      </w:pPr>
      <w:r w:rsidRPr="003D0B84">
        <w:rPr>
          <w:rFonts w:ascii="Cambria" w:hAnsi="Cambria"/>
          <w:sz w:val="20"/>
          <w:szCs w:val="20"/>
        </w:rPr>
        <w:t>90510000-5 Likvidácia a spracovanie odpadu</w:t>
      </w:r>
    </w:p>
    <w:p w14:paraId="661C7C2E" w14:textId="763E3C22" w:rsidR="00E5564F" w:rsidRPr="000961E2" w:rsidRDefault="00E5564F" w:rsidP="0066457C">
      <w:pPr>
        <w:pStyle w:val="Zarkazkladnhotextu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Ponuka predložená uchádzačom musí byť vypracovaná v súlade s podmienkami uvedenými v oznámení o vyhlásení verejného obstarávania a v týchto súťažných</w:t>
      </w:r>
      <w:r w:rsidRPr="000961E2">
        <w:rPr>
          <w:rFonts w:asciiTheme="majorHAnsi" w:hAnsiTheme="majorHAnsi" w:cs="Arial"/>
          <w:sz w:val="20"/>
          <w:szCs w:val="20"/>
        </w:rPr>
        <w:t xml:space="preserve"> podkladoch a nesmie obsahovať žiadne výhrady týkajúce sa podmienok verejného obstarávania.</w:t>
      </w:r>
    </w:p>
    <w:p w14:paraId="70F943D3" w14:textId="77777777" w:rsidR="00E5564F" w:rsidRPr="000961E2" w:rsidRDefault="00E5564F" w:rsidP="003E4EBF">
      <w:pPr>
        <w:pStyle w:val="Zarkazkladnhotextu2"/>
        <w:tabs>
          <w:tab w:val="right" w:leader="dot" w:pos="10080"/>
        </w:tabs>
        <w:ind w:left="0"/>
        <w:rPr>
          <w:rFonts w:asciiTheme="majorHAnsi" w:hAnsiTheme="majorHAnsi" w:cs="Arial"/>
          <w:sz w:val="20"/>
          <w:szCs w:val="20"/>
        </w:rPr>
      </w:pPr>
    </w:p>
    <w:p w14:paraId="1AF473C9" w14:textId="77777777" w:rsidR="00125914" w:rsidRPr="00804219"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04219">
        <w:rPr>
          <w:rFonts w:asciiTheme="majorHAnsi" w:hAnsiTheme="majorHAnsi" w:cs="Arial"/>
          <w:b/>
          <w:bCs/>
          <w:smallCaps/>
          <w:sz w:val="20"/>
          <w:szCs w:val="20"/>
        </w:rPr>
        <w:t xml:space="preserve">Rozdelenie predmetu zákazky </w:t>
      </w:r>
    </w:p>
    <w:p w14:paraId="700F37A3" w14:textId="46A4D1F6" w:rsidR="00394FE0" w:rsidRPr="00394FE0" w:rsidRDefault="00394FE0">
      <w:pPr>
        <w:pStyle w:val="Zarkazkladnhotextu2"/>
        <w:numPr>
          <w:ilvl w:val="1"/>
          <w:numId w:val="46"/>
        </w:numPr>
        <w:tabs>
          <w:tab w:val="left" w:pos="3261"/>
          <w:tab w:val="left" w:pos="4253"/>
        </w:tabs>
        <w:ind w:left="567" w:hanging="567"/>
        <w:rPr>
          <w:rFonts w:asciiTheme="majorHAnsi" w:hAnsiTheme="majorHAnsi" w:cs="Arial"/>
          <w:i/>
          <w:iCs/>
          <w:sz w:val="20"/>
          <w:szCs w:val="20"/>
        </w:rPr>
      </w:pPr>
      <w:bookmarkStart w:id="13" w:name="_Hlk130994275"/>
      <w:r w:rsidRPr="00394FE0">
        <w:rPr>
          <w:rFonts w:asciiTheme="majorHAnsi" w:hAnsiTheme="majorHAnsi" w:cs="Arial"/>
          <w:sz w:val="20"/>
          <w:szCs w:val="20"/>
        </w:rPr>
        <w:t>Predmet zákazky nie je rozdelený na časti. Uchádzači sú povinní predložiť ponuku na celý predmet zákazky.</w:t>
      </w:r>
      <w:r w:rsidRPr="00394FE0">
        <w:rPr>
          <w:rFonts w:asciiTheme="majorHAnsi" w:hAnsiTheme="majorHAnsi" w:cs="Cambria"/>
          <w:noProof w:val="0"/>
          <w:color w:val="000000"/>
          <w:sz w:val="20"/>
          <w:szCs w:val="20"/>
        </w:rPr>
        <w:t xml:space="preserve"> 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09E34F4E" w14:textId="50F6885D" w:rsidR="000B4E10" w:rsidRPr="00394FE0" w:rsidRDefault="00394FE0">
      <w:pPr>
        <w:pStyle w:val="Zarkazkladnhotextu2"/>
        <w:numPr>
          <w:ilvl w:val="1"/>
          <w:numId w:val="46"/>
        </w:numPr>
        <w:tabs>
          <w:tab w:val="left" w:pos="3261"/>
          <w:tab w:val="left" w:pos="4253"/>
        </w:tabs>
        <w:ind w:left="567" w:hanging="567"/>
        <w:rPr>
          <w:rFonts w:asciiTheme="majorHAnsi" w:hAnsiTheme="majorHAnsi" w:cs="Arial"/>
          <w:i/>
          <w:iCs/>
          <w:sz w:val="20"/>
          <w:szCs w:val="20"/>
        </w:rPr>
      </w:pPr>
      <w:r w:rsidRPr="00394FE0">
        <w:rPr>
          <w:rFonts w:asciiTheme="majorHAnsi" w:hAnsiTheme="majorHAnsi"/>
          <w:sz w:val="20"/>
          <w:szCs w:val="20"/>
        </w:rPr>
        <w:t>Predmetnú zákazku nie je možné rozdeliť vzhľadom na charakter predmetu zákazky. Jedná sa o dodávku nábytkových zariadení určených pre kancelárske priestory</w:t>
      </w:r>
      <w:r>
        <w:rPr>
          <w:rFonts w:asciiTheme="majorHAnsi" w:hAnsiTheme="majorHAnsi"/>
          <w:sz w:val="20"/>
          <w:szCs w:val="20"/>
        </w:rPr>
        <w:t xml:space="preserve"> NBS</w:t>
      </w:r>
      <w:r w:rsidRPr="00394FE0">
        <w:rPr>
          <w:rFonts w:asciiTheme="majorHAnsi" w:hAnsiTheme="majorHAnsi"/>
          <w:sz w:val="20"/>
          <w:szCs w:val="20"/>
        </w:rPr>
        <w:t xml:space="preserve"> ako logický celok. Vzhľadom k charakteru a technickej špecifikácii nábytkového zariadenia, zákazku nie je vhodné deliť na časti.</w:t>
      </w:r>
    </w:p>
    <w:p w14:paraId="07B59632" w14:textId="7D9BBBF9" w:rsidR="00394FE0" w:rsidRPr="00394FE0" w:rsidRDefault="00394FE0">
      <w:pPr>
        <w:pStyle w:val="Zarkazkladnhotextu2"/>
        <w:numPr>
          <w:ilvl w:val="1"/>
          <w:numId w:val="46"/>
        </w:numPr>
        <w:tabs>
          <w:tab w:val="left" w:pos="3261"/>
          <w:tab w:val="left" w:pos="4253"/>
        </w:tabs>
        <w:ind w:left="567" w:hanging="567"/>
        <w:rPr>
          <w:rFonts w:asciiTheme="majorHAnsi" w:hAnsiTheme="majorHAnsi" w:cs="Arial"/>
          <w:i/>
          <w:iCs/>
          <w:sz w:val="20"/>
          <w:szCs w:val="20"/>
        </w:rPr>
      </w:pPr>
      <w:r w:rsidRPr="00394FE0">
        <w:rPr>
          <w:rFonts w:asciiTheme="majorHAnsi" w:hAnsiTheme="majorHAnsi" w:cs="Cambria"/>
          <w:noProof w:val="0"/>
          <w:color w:val="000000"/>
          <w:sz w:val="20"/>
          <w:szCs w:val="20"/>
        </w:rPr>
        <w:t xml:space="preserve">Z vykonaného prieskumu trhu zároveň vyplýva, že na trhu je viacero subjektov, ktoré dokážu </w:t>
      </w:r>
      <w:r>
        <w:rPr>
          <w:rFonts w:asciiTheme="majorHAnsi" w:hAnsiTheme="majorHAnsi" w:cs="Cambria"/>
          <w:noProof w:val="0"/>
          <w:color w:val="000000"/>
          <w:sz w:val="20"/>
          <w:szCs w:val="20"/>
        </w:rPr>
        <w:t>dodať</w:t>
      </w:r>
      <w:r w:rsidRPr="00394FE0">
        <w:rPr>
          <w:rFonts w:asciiTheme="majorHAnsi" w:hAnsiTheme="majorHAnsi" w:cs="Cambria"/>
          <w:noProof w:val="0"/>
          <w:color w:val="000000"/>
          <w:sz w:val="20"/>
          <w:szCs w:val="20"/>
        </w:rPr>
        <w:t xml:space="preserve"> celý predmet zákazky, a ktoré disponujú dostatočnými odbornými </w:t>
      </w:r>
      <w:r>
        <w:rPr>
          <w:rFonts w:asciiTheme="majorHAnsi" w:hAnsiTheme="majorHAnsi" w:cs="Cambria"/>
          <w:noProof w:val="0"/>
          <w:color w:val="000000"/>
          <w:sz w:val="20"/>
          <w:szCs w:val="20"/>
        </w:rPr>
        <w:t xml:space="preserve">a technickými </w:t>
      </w:r>
      <w:r w:rsidRPr="00394FE0">
        <w:rPr>
          <w:rFonts w:asciiTheme="majorHAnsi" w:hAnsiTheme="majorHAnsi" w:cs="Cambria"/>
          <w:noProof w:val="0"/>
          <w:color w:val="000000"/>
          <w:sz w:val="20"/>
          <w:szCs w:val="20"/>
        </w:rPr>
        <w:t>kapacitami na úspešné zrealizovanie celého predmetu zákazky, na základe čoho je možné zabezpečiť dostatočnú hospodársku súťaž.</w:t>
      </w:r>
    </w:p>
    <w:bookmarkEnd w:id="13"/>
    <w:p w14:paraId="300FD2A5" w14:textId="77777777" w:rsidR="005230EC" w:rsidRPr="000B4E10" w:rsidRDefault="005230EC" w:rsidP="005230EC">
      <w:pPr>
        <w:pStyle w:val="Zarkazkladnhotextu2"/>
        <w:tabs>
          <w:tab w:val="left" w:pos="3261"/>
          <w:tab w:val="left" w:pos="4253"/>
        </w:tabs>
        <w:ind w:left="567"/>
        <w:rPr>
          <w:rFonts w:asciiTheme="majorHAnsi" w:hAnsiTheme="majorHAnsi" w:cs="Arial"/>
          <w:i/>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39AA69EA"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 xml:space="preserve">termín </w:t>
      </w:r>
      <w:r w:rsidR="00C604BF">
        <w:rPr>
          <w:rFonts w:asciiTheme="majorHAnsi" w:hAnsiTheme="majorHAnsi" w:cs="Arial"/>
          <w:b/>
          <w:bCs/>
          <w:smallCaps/>
          <w:sz w:val="20"/>
          <w:szCs w:val="20"/>
        </w:rPr>
        <w:t>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40BFD1E2" w14:textId="62DCE487" w:rsidR="00526370" w:rsidRPr="0012423D" w:rsidRDefault="00FA446C" w:rsidP="00DE487B">
      <w:pPr>
        <w:pStyle w:val="Odsekzoznamu"/>
        <w:numPr>
          <w:ilvl w:val="1"/>
          <w:numId w:val="15"/>
        </w:numPr>
        <w:tabs>
          <w:tab w:val="right" w:leader="dot" w:pos="9000"/>
          <w:tab w:val="left" w:leader="dot" w:pos="10034"/>
        </w:tabs>
        <w:spacing w:after="0" w:line="240" w:lineRule="auto"/>
        <w:ind w:left="567" w:hanging="567"/>
        <w:jc w:val="both"/>
        <w:rPr>
          <w:rFonts w:ascii="Cambria" w:hAnsi="Cambria"/>
          <w:sz w:val="20"/>
          <w:szCs w:val="20"/>
        </w:rPr>
      </w:pPr>
      <w:r w:rsidRPr="0012423D">
        <w:rPr>
          <w:rFonts w:asciiTheme="majorHAnsi" w:hAnsiTheme="majorHAnsi" w:cs="Arial"/>
          <w:sz w:val="20"/>
          <w:szCs w:val="20"/>
        </w:rPr>
        <w:t>Miest</w:t>
      </w:r>
      <w:r w:rsidR="00114915" w:rsidRPr="0012423D">
        <w:rPr>
          <w:rFonts w:asciiTheme="majorHAnsi" w:hAnsiTheme="majorHAnsi" w:cs="Arial"/>
          <w:sz w:val="20"/>
          <w:szCs w:val="20"/>
        </w:rPr>
        <w:t>om</w:t>
      </w:r>
      <w:r w:rsidR="00266AD2" w:rsidRPr="0012423D">
        <w:rPr>
          <w:rFonts w:asciiTheme="majorHAnsi" w:hAnsiTheme="majorHAnsi" w:cs="Arial"/>
          <w:sz w:val="20"/>
          <w:szCs w:val="20"/>
        </w:rPr>
        <w:t xml:space="preserve"> </w:t>
      </w:r>
      <w:r w:rsidRPr="0012423D">
        <w:rPr>
          <w:rFonts w:asciiTheme="majorHAnsi" w:hAnsiTheme="majorHAnsi" w:cs="Arial"/>
          <w:sz w:val="20"/>
          <w:szCs w:val="20"/>
        </w:rPr>
        <w:t>plnenia predmetu zákazky</w:t>
      </w:r>
      <w:r w:rsidR="00266AD2" w:rsidRPr="0012423D">
        <w:rPr>
          <w:rFonts w:asciiTheme="majorHAnsi" w:hAnsiTheme="majorHAnsi" w:cs="Arial"/>
          <w:sz w:val="20"/>
          <w:szCs w:val="20"/>
        </w:rPr>
        <w:t xml:space="preserve"> </w:t>
      </w:r>
      <w:r w:rsidR="00114915" w:rsidRPr="0012423D">
        <w:rPr>
          <w:rFonts w:asciiTheme="majorHAnsi" w:hAnsiTheme="majorHAnsi" w:cs="Arial"/>
          <w:sz w:val="20"/>
          <w:szCs w:val="20"/>
        </w:rPr>
        <w:t>je</w:t>
      </w:r>
      <w:bookmarkStart w:id="14" w:name="_Hlk9855839"/>
      <w:r w:rsidR="00EC5259" w:rsidRPr="0012423D">
        <w:rPr>
          <w:rFonts w:asciiTheme="majorHAnsi" w:hAnsiTheme="majorHAnsi" w:cs="Arial"/>
          <w:sz w:val="20"/>
          <w:szCs w:val="20"/>
        </w:rPr>
        <w:t xml:space="preserve"> </w:t>
      </w:r>
      <w:r w:rsidR="00224F97" w:rsidRPr="0012423D">
        <w:rPr>
          <w:rFonts w:ascii="Cambria" w:hAnsi="Cambria"/>
          <w:sz w:val="20"/>
          <w:szCs w:val="20"/>
        </w:rPr>
        <w:t>administratívna budova</w:t>
      </w:r>
      <w:r w:rsidR="00EC5259" w:rsidRPr="0012423D">
        <w:rPr>
          <w:rFonts w:ascii="Cambria" w:hAnsi="Cambria"/>
          <w:sz w:val="20"/>
          <w:szCs w:val="20"/>
        </w:rPr>
        <w:t xml:space="preserve"> </w:t>
      </w:r>
      <w:r w:rsidR="0012423D" w:rsidRPr="0012423D">
        <w:rPr>
          <w:rFonts w:ascii="Cambria" w:hAnsi="Cambria"/>
          <w:sz w:val="20"/>
          <w:szCs w:val="20"/>
        </w:rPr>
        <w:t xml:space="preserve">v správe </w:t>
      </w:r>
      <w:r w:rsidR="00EC5259" w:rsidRPr="0012423D">
        <w:rPr>
          <w:rFonts w:ascii="Cambria" w:hAnsi="Cambria"/>
          <w:sz w:val="20"/>
          <w:szCs w:val="20"/>
        </w:rPr>
        <w:t>verejného obstarávateľa</w:t>
      </w:r>
      <w:r w:rsidR="0012423D" w:rsidRPr="0012423D">
        <w:rPr>
          <w:rFonts w:ascii="Cambria" w:hAnsi="Cambria"/>
          <w:sz w:val="20"/>
          <w:szCs w:val="20"/>
        </w:rPr>
        <w:t xml:space="preserve"> - </w:t>
      </w:r>
      <w:r w:rsidR="00526370" w:rsidRPr="0012423D">
        <w:rPr>
          <w:rFonts w:ascii="Cambria" w:hAnsi="Cambria"/>
          <w:sz w:val="20"/>
          <w:szCs w:val="20"/>
        </w:rPr>
        <w:t>Národn</w:t>
      </w:r>
      <w:r w:rsidR="0012423D">
        <w:rPr>
          <w:rFonts w:ascii="Cambria" w:hAnsi="Cambria"/>
          <w:sz w:val="20"/>
          <w:szCs w:val="20"/>
        </w:rPr>
        <w:t>ej</w:t>
      </w:r>
      <w:r w:rsidR="00526370" w:rsidRPr="0012423D">
        <w:rPr>
          <w:rFonts w:ascii="Cambria" w:hAnsi="Cambria"/>
          <w:sz w:val="20"/>
          <w:szCs w:val="20"/>
        </w:rPr>
        <w:t xml:space="preserve"> bank</w:t>
      </w:r>
      <w:r w:rsidR="0012423D">
        <w:rPr>
          <w:rFonts w:ascii="Cambria" w:hAnsi="Cambria"/>
          <w:sz w:val="20"/>
          <w:szCs w:val="20"/>
        </w:rPr>
        <w:t>y</w:t>
      </w:r>
      <w:r w:rsidR="00526370" w:rsidRPr="0012423D">
        <w:rPr>
          <w:rFonts w:ascii="Cambria" w:hAnsi="Cambria"/>
          <w:sz w:val="20"/>
          <w:szCs w:val="20"/>
        </w:rPr>
        <w:t xml:space="preserve"> Slovenska, </w:t>
      </w:r>
      <w:proofErr w:type="spellStart"/>
      <w:r w:rsidR="00224F97" w:rsidRPr="0012423D">
        <w:rPr>
          <w:rFonts w:ascii="Cambria" w:hAnsi="Cambria"/>
          <w:sz w:val="20"/>
          <w:szCs w:val="20"/>
        </w:rPr>
        <w:t>Vazovova</w:t>
      </w:r>
      <w:proofErr w:type="spellEnd"/>
      <w:r w:rsidR="00224F97" w:rsidRPr="0012423D">
        <w:rPr>
          <w:rFonts w:ascii="Cambria" w:hAnsi="Cambria"/>
          <w:sz w:val="20"/>
          <w:szCs w:val="20"/>
        </w:rPr>
        <w:t xml:space="preserve"> 2, 813 25 Bratislava</w:t>
      </w:r>
      <w:r w:rsidR="00EB70C9" w:rsidRPr="0012423D">
        <w:rPr>
          <w:rFonts w:ascii="Cambria" w:hAnsi="Cambria"/>
          <w:sz w:val="20"/>
          <w:szCs w:val="20"/>
        </w:rPr>
        <w:t>.</w:t>
      </w:r>
    </w:p>
    <w:bookmarkEnd w:id="14"/>
    <w:p w14:paraId="44B52007" w14:textId="70A78A1D" w:rsidR="00FA446C" w:rsidRPr="00D1750B" w:rsidRDefault="00FA446C" w:rsidP="00D1750B">
      <w:pPr>
        <w:pStyle w:val="Odsekzoznamu"/>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 xml:space="preserve">Predmet zákazky </w:t>
      </w:r>
      <w:r w:rsidR="00D1750B" w:rsidRPr="00C02099">
        <w:rPr>
          <w:rFonts w:asciiTheme="majorHAnsi" w:hAnsiTheme="majorHAnsi" w:cs="Arial"/>
          <w:sz w:val="20"/>
          <w:szCs w:val="20"/>
        </w:rPr>
        <w:t xml:space="preserve">bude dodaný v termínoch a spôsobom podľa obchodných podmienok uvedených </w:t>
      </w:r>
      <w:r w:rsidR="00D1750B" w:rsidRPr="00C423B5">
        <w:rPr>
          <w:rFonts w:asciiTheme="majorHAnsi" w:hAnsiTheme="majorHAnsi" w:cs="Arial"/>
          <w:sz w:val="20"/>
          <w:szCs w:val="20"/>
        </w:rPr>
        <w:t xml:space="preserve">v bode </w:t>
      </w:r>
      <w:r w:rsidR="00D1750B" w:rsidRPr="00022AC6">
        <w:rPr>
          <w:rFonts w:asciiTheme="majorHAnsi" w:hAnsiTheme="majorHAnsi" w:cs="Arial"/>
          <w:sz w:val="20"/>
          <w:szCs w:val="20"/>
        </w:rPr>
        <w:t>41.</w:t>
      </w:r>
      <w:r w:rsidR="00D1750B" w:rsidRPr="00C02099">
        <w:rPr>
          <w:rFonts w:asciiTheme="majorHAnsi" w:hAnsiTheme="majorHAnsi" w:cs="Arial"/>
          <w:sz w:val="20"/>
          <w:szCs w:val="20"/>
        </w:rPr>
        <w:t xml:space="preserve"> Návrh kúpn</w:t>
      </w:r>
      <w:r w:rsidR="00ED77BB">
        <w:rPr>
          <w:rFonts w:asciiTheme="majorHAnsi" w:hAnsiTheme="majorHAnsi" w:cs="Arial"/>
          <w:sz w:val="20"/>
          <w:szCs w:val="20"/>
        </w:rPr>
        <w:t>ej</w:t>
      </w:r>
      <w:r w:rsidR="00D1750B" w:rsidRPr="00C02099">
        <w:rPr>
          <w:rFonts w:asciiTheme="majorHAnsi" w:hAnsiTheme="majorHAnsi" w:cs="Arial"/>
          <w:sz w:val="20"/>
          <w:szCs w:val="20"/>
        </w:rPr>
        <w:t xml:space="preserve"> zml</w:t>
      </w:r>
      <w:r w:rsidR="00ED77BB">
        <w:rPr>
          <w:rFonts w:asciiTheme="majorHAnsi" w:hAnsiTheme="majorHAnsi" w:cs="Arial"/>
          <w:sz w:val="20"/>
          <w:szCs w:val="20"/>
        </w:rPr>
        <w:t>uvy</w:t>
      </w:r>
      <w:r w:rsidR="00D1750B" w:rsidRPr="00C02099">
        <w:rPr>
          <w:rFonts w:asciiTheme="majorHAnsi" w:hAnsiTheme="majorHAnsi" w:cs="Arial"/>
          <w:sz w:val="20"/>
          <w:szCs w:val="20"/>
        </w:rPr>
        <w:t xml:space="preserve"> časti C. </w:t>
      </w:r>
      <w:r w:rsidR="00D1750B" w:rsidRPr="00C02099">
        <w:rPr>
          <w:rFonts w:asciiTheme="majorHAnsi" w:hAnsiTheme="majorHAnsi" w:cs="Arial"/>
          <w:i/>
          <w:sz w:val="20"/>
          <w:szCs w:val="20"/>
        </w:rPr>
        <w:t>OBCHODNÉ PODMIENKY DODANIA PREDMETU ZÁKAZKY</w:t>
      </w:r>
      <w:r w:rsidR="00D1750B" w:rsidRPr="00C02099">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53B8033C"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4F59F3">
        <w:rPr>
          <w:rFonts w:asciiTheme="majorHAnsi" w:hAnsiTheme="majorHAnsi" w:cs="Arial"/>
          <w:noProof w:val="0"/>
          <w:color w:val="000000"/>
          <w:sz w:val="20"/>
          <w:szCs w:val="20"/>
        </w:rPr>
        <w:t>dodanie tovaru</w:t>
      </w:r>
      <w:r w:rsidR="001C00F9" w:rsidRPr="003E1D42">
        <w:rPr>
          <w:rFonts w:asciiTheme="majorHAnsi" w:hAnsiTheme="majorHAnsi" w:cs="Arial"/>
          <w:noProof w:val="0"/>
          <w:color w:val="000000"/>
          <w:sz w:val="20"/>
          <w:szCs w:val="20"/>
        </w:rPr>
        <w:t>.</w:t>
      </w:r>
    </w:p>
    <w:p w14:paraId="7037BB5B" w14:textId="3D122528"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w:t>
      </w:r>
      <w:r w:rsidR="004F59F3" w:rsidRPr="00D16639">
        <w:rPr>
          <w:rFonts w:asciiTheme="majorHAnsi" w:hAnsiTheme="majorHAnsi" w:cs="Arial"/>
          <w:noProof w:val="0"/>
          <w:sz w:val="20"/>
          <w:szCs w:val="20"/>
        </w:rPr>
        <w:t xml:space="preserve">sa považuje za zákazku na dodanie tovaru podľa § 3 ods. 2 </w:t>
      </w:r>
      <w:r w:rsidR="004F59F3" w:rsidRPr="00D16639">
        <w:rPr>
          <w:rFonts w:asciiTheme="majorHAnsi" w:hAnsiTheme="majorHAnsi" w:cs="Arial"/>
          <w:sz w:val="20"/>
          <w:szCs w:val="20"/>
        </w:rPr>
        <w:t>zákona o verejnom obstarávaní.</w:t>
      </w:r>
    </w:p>
    <w:p w14:paraId="5D110939" w14:textId="3062B9E9" w:rsidR="004F59F3" w:rsidRPr="00C604BF" w:rsidRDefault="001A4A8B" w:rsidP="00C604BF">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77B99E99" w14:textId="49446BAC" w:rsidR="008D65A6" w:rsidRPr="00ED77BB" w:rsidRDefault="006864BA" w:rsidP="00ED77BB">
      <w:pPr>
        <w:numPr>
          <w:ilvl w:val="1"/>
          <w:numId w:val="8"/>
        </w:numPr>
        <w:tabs>
          <w:tab w:val="clear" w:pos="1143"/>
          <w:tab w:val="num" w:pos="567"/>
        </w:tabs>
        <w:ind w:left="567" w:hanging="567"/>
        <w:jc w:val="both"/>
        <w:rPr>
          <w:rFonts w:asciiTheme="majorHAnsi" w:hAnsiTheme="majorHAnsi" w:cs="Arial"/>
          <w:color w:val="FF0000"/>
          <w:sz w:val="20"/>
          <w:szCs w:val="20"/>
        </w:rPr>
      </w:pPr>
      <w:r>
        <w:rPr>
          <w:rFonts w:asciiTheme="majorHAnsi" w:hAnsiTheme="majorHAnsi" w:cs="Arial"/>
          <w:noProof w:val="0"/>
          <w:color w:val="000000"/>
          <w:sz w:val="20"/>
          <w:szCs w:val="20"/>
        </w:rPr>
        <w:t xml:space="preserve">Výsledkom </w:t>
      </w:r>
      <w:r w:rsidRPr="000961E2">
        <w:rPr>
          <w:rFonts w:asciiTheme="majorHAnsi" w:hAnsiTheme="majorHAnsi" w:cs="Arial"/>
          <w:sz w:val="20"/>
          <w:szCs w:val="20"/>
        </w:rPr>
        <w:t xml:space="preserve">verejného </w:t>
      </w:r>
      <w:r w:rsidRPr="00161DB0">
        <w:rPr>
          <w:rFonts w:asciiTheme="majorHAnsi" w:hAnsiTheme="majorHAnsi" w:cs="Arial"/>
          <w:sz w:val="20"/>
          <w:szCs w:val="20"/>
        </w:rPr>
        <w:t xml:space="preserve">obstarávania </w:t>
      </w:r>
      <w:r w:rsidRPr="00847658">
        <w:rPr>
          <w:rFonts w:asciiTheme="majorHAnsi" w:hAnsiTheme="majorHAnsi" w:cs="Arial"/>
          <w:sz w:val="20"/>
          <w:szCs w:val="20"/>
        </w:rPr>
        <w:t>bude uzavretie</w:t>
      </w:r>
      <w:r w:rsidR="005F5047">
        <w:rPr>
          <w:rFonts w:asciiTheme="majorHAnsi" w:hAnsiTheme="majorHAnsi" w:cs="Arial"/>
          <w:sz w:val="20"/>
          <w:szCs w:val="20"/>
        </w:rPr>
        <w:t>:</w:t>
      </w:r>
    </w:p>
    <w:p w14:paraId="74F8C0FC" w14:textId="0AFDA528" w:rsidR="004972F2" w:rsidRPr="00F7145B" w:rsidRDefault="00373323" w:rsidP="00F7145B">
      <w:pPr>
        <w:ind w:left="567"/>
        <w:jc w:val="both"/>
        <w:rPr>
          <w:rFonts w:asciiTheme="majorHAnsi" w:hAnsiTheme="majorHAnsi" w:cs="Arial"/>
          <w:color w:val="FF0000"/>
          <w:sz w:val="20"/>
          <w:szCs w:val="20"/>
        </w:rPr>
      </w:pPr>
      <w:bookmarkStart w:id="15" w:name="_Hlk130994192"/>
      <w:r w:rsidRPr="00F7145B">
        <w:rPr>
          <w:rFonts w:asciiTheme="majorHAnsi" w:hAnsiTheme="majorHAnsi" w:cs="Arial"/>
          <w:sz w:val="20"/>
          <w:szCs w:val="20"/>
        </w:rPr>
        <w:t>Zmluvy o dielo</w:t>
      </w:r>
      <w:r w:rsidR="004F59F3" w:rsidRPr="00F7145B">
        <w:rPr>
          <w:rFonts w:asciiTheme="majorHAnsi" w:hAnsiTheme="majorHAnsi" w:cs="Arial"/>
          <w:sz w:val="20"/>
          <w:szCs w:val="20"/>
        </w:rPr>
        <w:t xml:space="preserve"> </w:t>
      </w:r>
      <w:r w:rsidR="000554F4" w:rsidRPr="00F7145B">
        <w:rPr>
          <w:rFonts w:ascii="Cambria" w:hAnsi="Cambria"/>
          <w:sz w:val="20"/>
          <w:szCs w:val="20"/>
        </w:rPr>
        <w:t>č. C-NBS1-000-</w:t>
      </w:r>
      <w:r w:rsidR="0012423D" w:rsidRPr="00F7145B">
        <w:rPr>
          <w:rFonts w:ascii="Cambria" w:hAnsi="Cambria"/>
          <w:sz w:val="20"/>
          <w:szCs w:val="20"/>
        </w:rPr>
        <w:t>092</w:t>
      </w:r>
      <w:r w:rsidR="000554F4" w:rsidRPr="00F7145B">
        <w:rPr>
          <w:rFonts w:ascii="Cambria" w:hAnsi="Cambria"/>
          <w:sz w:val="20"/>
          <w:szCs w:val="20"/>
        </w:rPr>
        <w:t>-</w:t>
      </w:r>
      <w:bookmarkEnd w:id="15"/>
      <w:r w:rsidR="00F7145B" w:rsidRPr="00F7145B">
        <w:rPr>
          <w:rFonts w:ascii="Cambria" w:hAnsi="Cambria"/>
          <w:sz w:val="20"/>
          <w:szCs w:val="20"/>
        </w:rPr>
        <w:t xml:space="preserve">268 </w:t>
      </w:r>
      <w:r w:rsidR="004972F2" w:rsidRPr="00F7145B">
        <w:rPr>
          <w:rFonts w:asciiTheme="majorHAnsi" w:hAnsiTheme="majorHAnsi" w:cs="Arial"/>
          <w:sz w:val="20"/>
          <w:szCs w:val="20"/>
        </w:rPr>
        <w:t>na</w:t>
      </w:r>
      <w:r w:rsidRPr="00F7145B">
        <w:rPr>
          <w:rFonts w:asciiTheme="majorHAnsi" w:hAnsiTheme="majorHAnsi" w:cs="Arial"/>
          <w:sz w:val="20"/>
          <w:szCs w:val="20"/>
        </w:rPr>
        <w:t xml:space="preserve"> výrobu, </w:t>
      </w:r>
      <w:r w:rsidR="004972F2" w:rsidRPr="00F7145B">
        <w:rPr>
          <w:rFonts w:asciiTheme="majorHAnsi" w:hAnsiTheme="majorHAnsi" w:cs="Arial"/>
          <w:sz w:val="20"/>
          <w:szCs w:val="20"/>
        </w:rPr>
        <w:t>dodanie</w:t>
      </w:r>
      <w:r w:rsidRPr="00F7145B">
        <w:rPr>
          <w:rFonts w:asciiTheme="majorHAnsi" w:hAnsiTheme="majorHAnsi" w:cs="Arial"/>
          <w:sz w:val="20"/>
          <w:szCs w:val="20"/>
        </w:rPr>
        <w:t xml:space="preserve"> a montáž kancelárskeho nábytku</w:t>
      </w:r>
      <w:r w:rsidR="00ED77BB" w:rsidRPr="00F7145B">
        <w:rPr>
          <w:rFonts w:asciiTheme="majorHAnsi" w:hAnsiTheme="majorHAnsi" w:cs="Arial"/>
          <w:sz w:val="20"/>
          <w:szCs w:val="20"/>
        </w:rPr>
        <w:t xml:space="preserve"> </w:t>
      </w:r>
      <w:r w:rsidR="004972F2" w:rsidRPr="00F7145B">
        <w:rPr>
          <w:rFonts w:asciiTheme="majorHAnsi" w:hAnsiTheme="majorHAnsi" w:cs="Arial"/>
          <w:sz w:val="20"/>
          <w:szCs w:val="20"/>
        </w:rPr>
        <w:t>(ďalej len „</w:t>
      </w:r>
      <w:r w:rsidRPr="00F7145B">
        <w:rPr>
          <w:rFonts w:asciiTheme="majorHAnsi" w:hAnsiTheme="majorHAnsi" w:cs="Arial"/>
          <w:sz w:val="20"/>
          <w:szCs w:val="20"/>
        </w:rPr>
        <w:t>Zmluva o dielo</w:t>
      </w:r>
      <w:r w:rsidR="004972F2" w:rsidRPr="00F7145B">
        <w:rPr>
          <w:rFonts w:asciiTheme="majorHAnsi" w:hAnsiTheme="majorHAnsi" w:cs="Arial"/>
          <w:sz w:val="20"/>
          <w:szCs w:val="20"/>
        </w:rPr>
        <w:t>“).</w:t>
      </w:r>
    </w:p>
    <w:p w14:paraId="7E14B761" w14:textId="611681E4" w:rsidR="00CD4D00" w:rsidRPr="00C167C0" w:rsidRDefault="00CD4D00">
      <w:pPr>
        <w:numPr>
          <w:ilvl w:val="1"/>
          <w:numId w:val="47"/>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311D79">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4972F2">
        <w:rPr>
          <w:rFonts w:asciiTheme="majorHAnsi" w:hAnsiTheme="majorHAnsi" w:cs="Arial"/>
          <w:i/>
          <w:iCs/>
          <w:sz w:val="20"/>
          <w:szCs w:val="20"/>
        </w:rPr>
        <w:t>DODANIA</w:t>
      </w:r>
      <w:r w:rsidR="00471603" w:rsidRPr="00C167C0">
        <w:rPr>
          <w:rFonts w:asciiTheme="majorHAnsi" w:hAnsiTheme="majorHAnsi" w:cs="Arial"/>
          <w:i/>
          <w:iCs/>
          <w:sz w:val="20"/>
          <w:szCs w:val="20"/>
        </w:rPr>
        <w:t xml:space="preserve">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4972F2">
        <w:rPr>
          <w:rFonts w:asciiTheme="majorHAnsi" w:hAnsiTheme="majorHAnsi" w:cs="Arial"/>
          <w:iCs/>
          <w:sz w:val="20"/>
          <w:szCs w:val="20"/>
        </w:rPr>
        <w:t xml:space="preserve">týchto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468BA540"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041BF2">
        <w:rPr>
          <w:rFonts w:asciiTheme="majorHAnsi" w:hAnsiTheme="majorHAnsi"/>
          <w:b/>
        </w:rPr>
        <w:t>3</w:t>
      </w:r>
      <w:r w:rsidR="00F7145B">
        <w:rPr>
          <w:rFonts w:asciiTheme="majorHAnsi" w:hAnsiTheme="majorHAnsi"/>
          <w:b/>
        </w:rPr>
        <w:t>0</w:t>
      </w:r>
      <w:r w:rsidR="00747042">
        <w:rPr>
          <w:rFonts w:asciiTheme="majorHAnsi" w:hAnsiTheme="majorHAnsi"/>
          <w:b/>
        </w:rPr>
        <w:t>.</w:t>
      </w:r>
      <w:r w:rsidR="00F73400">
        <w:rPr>
          <w:rFonts w:asciiTheme="majorHAnsi" w:hAnsiTheme="majorHAnsi"/>
          <w:b/>
        </w:rPr>
        <w:t>0</w:t>
      </w:r>
      <w:r w:rsidR="00F7145B">
        <w:rPr>
          <w:rFonts w:asciiTheme="majorHAnsi" w:hAnsiTheme="majorHAnsi"/>
          <w:b/>
        </w:rPr>
        <w:t>6</w:t>
      </w:r>
      <w:r w:rsidR="00747042">
        <w:rPr>
          <w:rFonts w:asciiTheme="majorHAnsi" w:hAnsiTheme="majorHAnsi"/>
          <w:b/>
        </w:rPr>
        <w:t>.202</w:t>
      </w:r>
      <w:r w:rsidR="00F73400">
        <w:rPr>
          <w:rFonts w:asciiTheme="majorHAnsi" w:hAnsiTheme="majorHAnsi"/>
          <w:b/>
        </w:rPr>
        <w:t>4</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3A54F2A0"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4E091C">
        <w:rPr>
          <w:rFonts w:asciiTheme="majorHAnsi" w:hAnsiTheme="majorHAnsi" w:cs="Arial"/>
          <w:noProof w:val="0"/>
          <w:color w:val="000000"/>
          <w:sz w:val="20"/>
          <w:szCs w:val="20"/>
        </w:rPr>
        <w:t xml:space="preserve">v znení neskorších predpisov </w:t>
      </w:r>
      <w:r w:rsidRPr="000961E2">
        <w:rPr>
          <w:rFonts w:asciiTheme="majorHAnsi" w:hAnsiTheme="majorHAnsi" w:cs="Arial"/>
          <w:noProof w:val="0"/>
          <w:color w:val="000000"/>
          <w:sz w:val="20"/>
          <w:szCs w:val="20"/>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2" w:history="1">
        <w:r w:rsidR="003B39C0" w:rsidRPr="00D07DE9">
          <w:rPr>
            <w:rStyle w:val="Hypertextovprepojenie"/>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pPr>
        <w:pStyle w:val="Odsekzoznamu"/>
        <w:numPr>
          <w:ilvl w:val="1"/>
          <w:numId w:val="16"/>
        </w:numPr>
        <w:spacing w:after="0" w:line="240" w:lineRule="auto"/>
        <w:ind w:left="567" w:hanging="567"/>
        <w:jc w:val="both"/>
        <w:rPr>
          <w:rFonts w:asciiTheme="majorHAnsi" w:hAnsiTheme="majorHAnsi" w:cs="Arial"/>
          <w:sz w:val="20"/>
          <w:szCs w:val="20"/>
        </w:rPr>
      </w:pPr>
      <w:bookmarkStart w:id="16" w:name="_Toc209947081"/>
      <w:bookmarkStart w:id="17" w:name="_Toc210520983"/>
      <w:bookmarkStart w:id="18"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6"/>
      <w:bookmarkEnd w:id="17"/>
      <w:bookmarkEnd w:id="18"/>
      <w:r w:rsidR="00012631" w:rsidRPr="000961E2">
        <w:rPr>
          <w:rFonts w:asciiTheme="majorHAnsi" w:hAnsiTheme="majorHAnsi" w:cs="Arial"/>
          <w:sz w:val="20"/>
          <w:szCs w:val="20"/>
        </w:rPr>
        <w:t>.</w:t>
      </w:r>
    </w:p>
    <w:p w14:paraId="1395A246" w14:textId="2BFFA377" w:rsidR="00006F07"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pPr>
        <w:pStyle w:val="Odsekzoznamu"/>
        <w:numPr>
          <w:ilvl w:val="1"/>
          <w:numId w:val="16"/>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3" w:history="1">
        <w:r w:rsidRPr="0023578A">
          <w:rPr>
            <w:rStyle w:val="Hypertextovprepojenie"/>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pPr>
        <w:pStyle w:val="Odsekzoznamu"/>
        <w:numPr>
          <w:ilvl w:val="0"/>
          <w:numId w:val="13"/>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pPr>
        <w:pStyle w:val="Odsekzoznamu"/>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pPr>
        <w:pStyle w:val="Odsekzoznamu"/>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236366E" w:rsidR="00452617" w:rsidRPr="000961E2" w:rsidRDefault="00012631">
      <w:pPr>
        <w:pStyle w:val="Odsekzoznamu"/>
        <w:numPr>
          <w:ilvl w:val="1"/>
          <w:numId w:val="16"/>
        </w:numPr>
        <w:spacing w:after="0" w:line="240" w:lineRule="auto"/>
        <w:ind w:left="567" w:hanging="567"/>
        <w:jc w:val="both"/>
        <w:rPr>
          <w:rStyle w:val="Hypertextovprepojenie"/>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4" w:history="1">
        <w:r w:rsidR="00C95860" w:rsidRPr="000961E2">
          <w:rPr>
            <w:rStyle w:val="Hypertextovprepojenie"/>
            <w:rFonts w:asciiTheme="majorHAnsi" w:hAnsiTheme="majorHAnsi" w:cs="Arial"/>
            <w:sz w:val="20"/>
            <w:szCs w:val="20"/>
          </w:rPr>
          <w:t>https://www.uvo.gov.sk/profily/-/profil/pdetail/8643</w:t>
        </w:r>
      </w:hyperlink>
      <w:r w:rsidRPr="000961E2">
        <w:rPr>
          <w:rStyle w:val="Hypertextovprepojenie"/>
          <w:rFonts w:asciiTheme="majorHAnsi" w:hAnsiTheme="majorHAnsi" w:cs="Arial"/>
          <w:sz w:val="20"/>
          <w:szCs w:val="20"/>
        </w:rPr>
        <w:t xml:space="preserve"> </w:t>
      </w:r>
      <w:r w:rsidRPr="000961E2">
        <w:rPr>
          <w:rStyle w:val="Hypertextovprepojenie"/>
          <w:rFonts w:asciiTheme="majorHAnsi" w:hAnsiTheme="majorHAnsi" w:cs="Arial"/>
          <w:color w:val="auto"/>
          <w:sz w:val="20"/>
          <w:szCs w:val="20"/>
          <w:u w:val="none"/>
        </w:rPr>
        <w:t>formou odkazu na systém JOSEPHINE.</w:t>
      </w:r>
    </w:p>
    <w:p w14:paraId="4DC7FC6F" w14:textId="479E2989" w:rsidR="00DD7EB1" w:rsidRPr="000961E2" w:rsidRDefault="00DD7EB1">
      <w:pPr>
        <w:pStyle w:val="Odsekzoznamu"/>
        <w:numPr>
          <w:ilvl w:val="1"/>
          <w:numId w:val="16"/>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pPr>
        <w:pStyle w:val="Odsekzoznamu"/>
        <w:numPr>
          <w:ilvl w:val="1"/>
          <w:numId w:val="17"/>
        </w:numPr>
        <w:spacing w:after="0" w:line="240" w:lineRule="auto"/>
        <w:ind w:left="567" w:hanging="567"/>
        <w:jc w:val="both"/>
        <w:rPr>
          <w:rFonts w:asciiTheme="majorHAnsi" w:hAnsiTheme="majorHAnsi" w:cs="Arial"/>
          <w:sz w:val="20"/>
          <w:szCs w:val="20"/>
        </w:rPr>
      </w:pPr>
      <w:bookmarkStart w:id="19" w:name="_Ref137016636"/>
      <w:r w:rsidRPr="000961E2">
        <w:rPr>
          <w:rFonts w:asciiTheme="majorHAnsi" w:hAnsiTheme="majorHAnsi" w:cs="Arial"/>
          <w:sz w:val="20"/>
          <w:szCs w:val="20"/>
        </w:rPr>
        <w:t xml:space="preserve">Záujemca </w:t>
      </w:r>
      <w:bookmarkEnd w:id="19"/>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5" w:history="1">
        <w:r w:rsidR="00C95860" w:rsidRPr="000961E2">
          <w:rPr>
            <w:rStyle w:val="Hypertextovprepojenie"/>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4F52A0C9"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miesta</w:t>
      </w:r>
      <w:r w:rsidR="005A6595">
        <w:rPr>
          <w:rFonts w:asciiTheme="majorHAnsi" w:hAnsiTheme="majorHAnsi" w:cs="Arial"/>
          <w:b/>
          <w:bCs/>
          <w:smallCaps/>
          <w:sz w:val="20"/>
          <w:szCs w:val="20"/>
        </w:rPr>
        <w:t xml:space="preserve"> dodania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571C59F6" w14:textId="0B16A52C" w:rsidR="007774EC" w:rsidRPr="00A3787C" w:rsidRDefault="009C57F3" w:rsidP="00005C77">
      <w:pPr>
        <w:pStyle w:val="Odsekzoznamu"/>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7774EC">
        <w:rPr>
          <w:rFonts w:asciiTheme="majorHAnsi" w:hAnsiTheme="majorHAnsi" w:cs="Arial"/>
          <w:sz w:val="20"/>
          <w:szCs w:val="20"/>
        </w:rPr>
        <w:t>dodania</w:t>
      </w:r>
      <w:r w:rsidRPr="001A6E42">
        <w:rPr>
          <w:rFonts w:asciiTheme="majorHAnsi" w:hAnsiTheme="majorHAnsi" w:cs="Arial"/>
          <w:sz w:val="20"/>
          <w:szCs w:val="20"/>
        </w:rPr>
        <w:t xml:space="preserve"> predmetu</w:t>
      </w:r>
      <w:r w:rsidRPr="000961E2">
        <w:rPr>
          <w:rFonts w:asciiTheme="majorHAnsi" w:hAnsiTheme="majorHAnsi" w:cs="Arial"/>
          <w:sz w:val="20"/>
          <w:szCs w:val="20"/>
        </w:rPr>
        <w:t xml:space="preserve"> zákazky nie je potrebná.</w:t>
      </w:r>
    </w:p>
    <w:p w14:paraId="02F7941B" w14:textId="77777777" w:rsidR="00ED77BB" w:rsidRPr="000961E2" w:rsidRDefault="00ED77B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pPr>
        <w:pStyle w:val="Odsekzoznamu"/>
        <w:numPr>
          <w:ilvl w:val="1"/>
          <w:numId w:val="18"/>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6" w:history="1">
        <w:r w:rsidR="00007D73" w:rsidRPr="001E70B3">
          <w:rPr>
            <w:rStyle w:val="Hypertextovprepojenie"/>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pPr>
        <w:pStyle w:val="Odsekzoznamu"/>
        <w:numPr>
          <w:ilvl w:val="1"/>
          <w:numId w:val="18"/>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1E70B3">
        <w:rPr>
          <w:rFonts w:asciiTheme="majorHAnsi" w:hAnsiTheme="majorHAnsi" w:cs="Arial"/>
          <w:sz w:val="20"/>
          <w:szCs w:val="20"/>
        </w:rPr>
        <w:t>z</w:t>
      </w:r>
      <w:r w:rsidRPr="001E70B3">
        <w:rPr>
          <w:rFonts w:asciiTheme="majorHAnsi" w:hAnsiTheme="majorHAnsi" w:cs="Arial"/>
          <w:sz w:val="20"/>
          <w:szCs w:val="20"/>
        </w:rPr>
        <w:t>oskenované</w:t>
      </w:r>
      <w:proofErr w:type="spellEnd"/>
      <w:r w:rsidRPr="001E70B3">
        <w:rPr>
          <w:rFonts w:asciiTheme="majorHAnsi" w:hAnsiTheme="majorHAnsi" w:cs="Arial"/>
          <w:sz w:val="20"/>
          <w:szCs w:val="20"/>
        </w:rPr>
        <w:t xml:space="preserve">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w:t>
      </w:r>
      <w:proofErr w:type="spellStart"/>
      <w:r w:rsidRPr="001E70B3">
        <w:rPr>
          <w:rFonts w:asciiTheme="majorHAnsi" w:hAnsiTheme="majorHAnsi" w:cs="Arial"/>
          <w:sz w:val="20"/>
          <w:szCs w:val="20"/>
        </w:rPr>
        <w:t>Document</w:t>
      </w:r>
      <w:proofErr w:type="spellEnd"/>
      <w:r w:rsidRPr="001E70B3">
        <w:rPr>
          <w:rFonts w:asciiTheme="majorHAnsi" w:hAnsiTheme="majorHAnsi" w:cs="Arial"/>
          <w:sz w:val="20"/>
          <w:szCs w:val="20"/>
        </w:rPr>
        <w:t xml:space="preserve"> to </w:t>
      </w:r>
      <w:proofErr w:type="spellStart"/>
      <w:r w:rsidRPr="001E70B3">
        <w:rPr>
          <w:rFonts w:asciiTheme="majorHAnsi" w:hAnsiTheme="majorHAnsi" w:cs="Arial"/>
          <w:sz w:val="20"/>
          <w:szCs w:val="20"/>
        </w:rPr>
        <w:t>Searchable</w:t>
      </w:r>
      <w:proofErr w:type="spellEnd"/>
      <w:r w:rsidRPr="001E70B3">
        <w:rPr>
          <w:rFonts w:asciiTheme="majorHAnsi" w:hAnsiTheme="majorHAnsi" w:cs="Arial"/>
          <w:sz w:val="20"/>
          <w:szCs w:val="20"/>
        </w:rPr>
        <w:t xml:space="preserve"> PDF </w:t>
      </w:r>
      <w:proofErr w:type="spellStart"/>
      <w:r w:rsidRPr="001E70B3">
        <w:rPr>
          <w:rFonts w:asciiTheme="majorHAnsi" w:hAnsiTheme="majorHAnsi" w:cs="Arial"/>
          <w:sz w:val="20"/>
          <w:szCs w:val="20"/>
        </w:rPr>
        <w:t>File</w:t>
      </w:r>
      <w:proofErr w:type="spellEnd"/>
      <w:r w:rsidRPr="001E70B3">
        <w:rPr>
          <w:rFonts w:asciiTheme="majorHAnsi" w:hAnsiTheme="majorHAnsi" w:cs="Arial"/>
          <w:sz w:val="20"/>
          <w:szCs w:val="20"/>
        </w:rPr>
        <w:t>“).</w:t>
      </w:r>
    </w:p>
    <w:p w14:paraId="42B15F6C" w14:textId="3E2D17A5" w:rsidR="003F15E4" w:rsidRPr="009F56CF" w:rsidRDefault="003F15E4">
      <w:pPr>
        <w:pStyle w:val="Odsekzoznamu"/>
        <w:numPr>
          <w:ilvl w:val="1"/>
          <w:numId w:val="18"/>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t>Mena a ceny uvádzané v ponuke</w:t>
      </w:r>
    </w:p>
    <w:p w14:paraId="39518335" w14:textId="60F9CB51" w:rsidR="00784907" w:rsidRPr="000961E2"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1CEE56AF" w:rsidR="00A337BA"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pPr>
        <w:pStyle w:val="Odsekzoznamu"/>
        <w:numPr>
          <w:ilvl w:val="1"/>
          <w:numId w:val="19"/>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Zábezpeka</w:t>
      </w:r>
    </w:p>
    <w:p w14:paraId="65EA69F1" w14:textId="6E676CAF" w:rsidR="006C0A50" w:rsidRPr="000961E2" w:rsidRDefault="003F44EC">
      <w:pPr>
        <w:pStyle w:val="Odsekzoznamu"/>
        <w:numPr>
          <w:ilvl w:val="1"/>
          <w:numId w:val="51"/>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Verejný obstarávateľ </w:t>
      </w:r>
      <w:r w:rsidR="006C0A50" w:rsidRPr="000961E2">
        <w:rPr>
          <w:rFonts w:asciiTheme="majorHAnsi" w:hAnsiTheme="majorHAnsi" w:cs="Arial"/>
          <w:sz w:val="20"/>
          <w:szCs w:val="20"/>
        </w:rPr>
        <w:t>v zmysle § 46 zákona o verejnom obstarávaní požaduje od uchádzačov zabezpečenie viazanosti ich ponuky zábezpekou.</w:t>
      </w:r>
    </w:p>
    <w:p w14:paraId="6CEF31F7" w14:textId="59C42634" w:rsidR="006C0A50" w:rsidRPr="000961E2" w:rsidRDefault="006C0A50" w:rsidP="006C0A50">
      <w:pPr>
        <w:ind w:left="567"/>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Pr>
          <w:rFonts w:asciiTheme="majorHAnsi" w:hAnsiTheme="majorHAnsi" w:cs="Arial"/>
          <w:b/>
          <w:sz w:val="20"/>
          <w:szCs w:val="20"/>
        </w:rPr>
        <w:t>10 000,00</w:t>
      </w:r>
      <w:r w:rsidRPr="000961E2">
        <w:rPr>
          <w:rFonts w:asciiTheme="majorHAnsi" w:hAnsiTheme="majorHAnsi" w:cs="Arial"/>
          <w:b/>
          <w:sz w:val="20"/>
          <w:szCs w:val="20"/>
        </w:rPr>
        <w:t xml:space="preserve"> eur (slovom: </w:t>
      </w:r>
      <w:r w:rsidR="003F44EC">
        <w:rPr>
          <w:rFonts w:asciiTheme="majorHAnsi" w:hAnsiTheme="majorHAnsi" w:cs="Arial"/>
          <w:b/>
          <w:sz w:val="20"/>
          <w:szCs w:val="20"/>
        </w:rPr>
        <w:t>desať</w:t>
      </w:r>
      <w:r>
        <w:rPr>
          <w:rFonts w:asciiTheme="majorHAnsi" w:hAnsiTheme="majorHAnsi" w:cs="Arial"/>
          <w:b/>
          <w:sz w:val="20"/>
          <w:szCs w:val="20"/>
        </w:rPr>
        <w:t>tisíc</w:t>
      </w:r>
      <w:r w:rsidRPr="000961E2">
        <w:rPr>
          <w:rFonts w:asciiTheme="majorHAnsi" w:hAnsiTheme="majorHAnsi" w:cs="Arial"/>
          <w:b/>
          <w:sz w:val="20"/>
          <w:szCs w:val="20"/>
        </w:rPr>
        <w:t xml:space="preserve"> eur).</w:t>
      </w:r>
    </w:p>
    <w:p w14:paraId="2F5CD4C1" w14:textId="77777777" w:rsidR="006C0A50" w:rsidRPr="000961E2" w:rsidRDefault="006C0A50" w:rsidP="006C0A50">
      <w:pPr>
        <w:pStyle w:val="Odsekzoznamu"/>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175ACC0E"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1152E3B2"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33F5D664"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792E930A"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0ACBE93D"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4BBF6D5A"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09D2E546"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7AB25E28" w14:textId="77777777" w:rsidR="006C0A50" w:rsidRPr="000961E2" w:rsidRDefault="006C0A50" w:rsidP="006C0A50">
      <w:pPr>
        <w:pStyle w:val="Odsekzoznamu"/>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w:t>
      </w:r>
      <w:r w:rsidRPr="003F44EC">
        <w:rPr>
          <w:rFonts w:asciiTheme="majorHAnsi" w:hAnsiTheme="majorHAnsi" w:cs="Arial"/>
          <w:sz w:val="20"/>
          <w:szCs w:val="20"/>
        </w:rPr>
        <w:t>pracovných</w:t>
      </w:r>
      <w:r>
        <w:rPr>
          <w:rFonts w:asciiTheme="majorHAnsi" w:hAnsiTheme="majorHAnsi" w:cs="Arial"/>
          <w:sz w:val="20"/>
          <w:szCs w:val="20"/>
        </w:rPr>
        <w:t xml:space="preserve"> </w:t>
      </w:r>
      <w:r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Pr="00FA359B">
        <w:rPr>
          <w:rFonts w:asciiTheme="majorHAnsi" w:hAnsiTheme="majorHAnsi" w:cs="Arial"/>
          <w:sz w:val="20"/>
          <w:szCs w:val="20"/>
        </w:rPr>
        <w:t>.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Pr="000961E2">
        <w:rPr>
          <w:rFonts w:asciiTheme="majorHAnsi" w:hAnsiTheme="majorHAnsi" w:cs="Arial"/>
          <w:sz w:val="20"/>
          <w:szCs w:val="20"/>
        </w:rPr>
        <w:t xml:space="preserve"> doručí uchádzač predĺženú bankovú záruku verejnému obstarávateľovi do piatich dní od prijatia písomného oznámenia verejného obstarávateľa o predĺžení lehoty viazanosti ponúk.</w:t>
      </w:r>
    </w:p>
    <w:p w14:paraId="27D3196C"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883057F" w14:textId="77777777" w:rsidR="006C0A50" w:rsidRPr="000961E2" w:rsidRDefault="006C0A50" w:rsidP="006C0A50">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0576BAFF" w14:textId="77777777" w:rsidR="006C0A50" w:rsidRPr="000961E2" w:rsidRDefault="006C0A50" w:rsidP="006C0A50">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36F084A8" w14:textId="77777777" w:rsidR="006C0A50" w:rsidRPr="000961E2" w:rsidRDefault="006C0A50" w:rsidP="006C0A50">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441DE777" w14:textId="77777777" w:rsidR="006C0A50" w:rsidRPr="000961E2" w:rsidRDefault="006C0A50">
      <w:pPr>
        <w:pStyle w:val="Odsekzoznamu"/>
        <w:keepNext/>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4A45902E" w14:textId="16FF4960" w:rsidR="006C0A50" w:rsidRPr="000961E2" w:rsidRDefault="006C0A50" w:rsidP="006C0A50">
      <w:pPr>
        <w:pStyle w:val="Odsekzoznamu"/>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Pr="00445E5E">
        <w:rPr>
          <w:rFonts w:asciiTheme="majorHAnsi" w:hAnsiTheme="majorHAnsi" w:cs="Arial"/>
          <w:sz w:val="20"/>
          <w:szCs w:val="20"/>
        </w:rPr>
        <w:t xml:space="preserve">Poistná zmluva vyhotovená </w:t>
      </w:r>
      <w:r>
        <w:rPr>
          <w:rFonts w:asciiTheme="majorHAnsi" w:hAnsiTheme="majorHAnsi" w:cs="Arial"/>
          <w:sz w:val="20"/>
          <w:szCs w:val="20"/>
        </w:rPr>
        <w:t>v cudzom jazyku</w:t>
      </w:r>
      <w:r w:rsidRPr="00445E5E">
        <w:rPr>
          <w:rFonts w:asciiTheme="majorHAnsi" w:hAnsiTheme="majorHAnsi" w:cs="Arial"/>
          <w:sz w:val="20"/>
          <w:szCs w:val="20"/>
        </w:rPr>
        <w:t xml:space="preserve"> musí byť predložená v pôvodnom jazyku a súčasne úradne preložená do slovenského jazyka.</w:t>
      </w:r>
      <w:r>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3F44EC">
        <w:rPr>
          <w:rFonts w:asciiTheme="majorHAnsi" w:hAnsiTheme="majorHAnsi" w:cs="Arial"/>
          <w:b/>
          <w:bCs/>
          <w:sz w:val="20"/>
          <w:szCs w:val="20"/>
        </w:rPr>
        <w:t>Obstaranie kancelárskeho nábytku</w:t>
      </w:r>
      <w:r w:rsidRPr="000961E2">
        <w:rPr>
          <w:rFonts w:asciiTheme="majorHAnsi" w:hAnsiTheme="majorHAnsi" w:cs="Arial"/>
          <w:sz w:val="20"/>
          <w:szCs w:val="20"/>
        </w:rPr>
        <w:t xml:space="preserve"> s minimálnou výškou poistného plnenia podľa bodu 16.1 týchto súťažných podkladov.</w:t>
      </w:r>
    </w:p>
    <w:p w14:paraId="69B90748" w14:textId="77777777" w:rsidR="006C0A50" w:rsidRPr="000961E2" w:rsidRDefault="006C0A50" w:rsidP="006C0A50">
      <w:pPr>
        <w:pStyle w:val="Odsekzoznamu"/>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7A593570" w14:textId="77777777" w:rsidR="006C0A50" w:rsidRPr="000961E2" w:rsidRDefault="006C0A50">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4B63F330" w14:textId="77777777" w:rsidR="006C0A50" w:rsidRPr="000961E2" w:rsidRDefault="006C0A50">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47548AF" w14:textId="77777777" w:rsidR="006C0A50" w:rsidRPr="000961E2" w:rsidRDefault="006C0A50">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 zo skutočností podľa bodu 16.6 týchto súťažných podkladov,</w:t>
      </w:r>
    </w:p>
    <w:p w14:paraId="32725005" w14:textId="77777777" w:rsidR="006C0A50" w:rsidRPr="000961E2" w:rsidRDefault="006C0A50">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66749F9D" w14:textId="77777777" w:rsidR="006C0A50" w:rsidRDefault="006C0A50">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w:t>
      </w:r>
    </w:p>
    <w:p w14:paraId="231C3509" w14:textId="77777777" w:rsidR="006C0A50" w:rsidRPr="000961E2" w:rsidRDefault="006C0A50" w:rsidP="006C0A50">
      <w:pPr>
        <w:pStyle w:val="Odsekzoznamu"/>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lastRenderedPageBreak/>
        <w:t>V prípade predĺženia lehoty viazanosti ponúk doručí uchádzač predĺženú poistnú záruku verejnému obstarávateľovi do piatich dní od prijatia písomného oznámenia verejného obstarávateľa o predĺžení lehoty viazanosti ponúk.</w:t>
      </w:r>
    </w:p>
    <w:p w14:paraId="0C2B5C6F" w14:textId="77777777" w:rsidR="006C0A50" w:rsidRDefault="006C0A50">
      <w:pPr>
        <w:pStyle w:val="Odsekzoznamu"/>
        <w:numPr>
          <w:ilvl w:val="2"/>
          <w:numId w:val="51"/>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w:t>
      </w:r>
    </w:p>
    <w:p w14:paraId="7685D0B5" w14:textId="43EA5A48" w:rsidR="006C0A50" w:rsidRPr="00FD6CA6" w:rsidRDefault="006C0A50" w:rsidP="006C0A50">
      <w:pPr>
        <w:pStyle w:val="Odsekzoznamu"/>
        <w:spacing w:after="0" w:line="240" w:lineRule="auto"/>
        <w:ind w:left="1276"/>
        <w:jc w:val="both"/>
        <w:rPr>
          <w:rFonts w:ascii="Cambria" w:hAnsi="Cambria"/>
          <w:sz w:val="20"/>
          <w:szCs w:val="20"/>
        </w:rPr>
      </w:pPr>
      <w:r w:rsidRPr="003852B8">
        <w:rPr>
          <w:rFonts w:ascii="Cambria" w:hAnsi="Cambria"/>
          <w:sz w:val="20"/>
          <w:szCs w:val="20"/>
        </w:rPr>
        <w:t xml:space="preserve">Uchádzač predkladá originál dokladu o bankovej záruke alebo originál dokladu o poistení záruky. V prípade, ak je originál dokladu bankovej záruky alebo dokladu o poistení záruky v listinnej podobe, tak okrem </w:t>
      </w:r>
      <w:proofErr w:type="spellStart"/>
      <w:r w:rsidRPr="003852B8">
        <w:rPr>
          <w:rFonts w:ascii="Cambria" w:hAnsi="Cambria"/>
          <w:sz w:val="20"/>
          <w:szCs w:val="20"/>
        </w:rPr>
        <w:t>skenu</w:t>
      </w:r>
      <w:proofErr w:type="spellEnd"/>
      <w:r w:rsidRPr="003852B8">
        <w:rPr>
          <w:rFonts w:ascii="Cambria" w:hAnsi="Cambria"/>
          <w:sz w:val="20"/>
          <w:szCs w:val="20"/>
        </w:rPr>
        <w:t xml:space="preserve"> dokladu doručeného v odporúčacom komunikačnom formáte „PDF“ v systéme JOSEPHINE uchádzač doručí originál dokladu v listinnej podobe prostredníctvom pošty alebo iného doručovateľa v lehote na predkladanie ponúk na</w:t>
      </w:r>
      <w:r w:rsidRPr="003852B8">
        <w:rPr>
          <w:rFonts w:ascii="Cambria" w:hAnsi="Cambria"/>
          <w:spacing w:val="-14"/>
          <w:sz w:val="20"/>
          <w:szCs w:val="20"/>
        </w:rPr>
        <w:t xml:space="preserve"> </w:t>
      </w:r>
      <w:r w:rsidRPr="003852B8">
        <w:rPr>
          <w:rFonts w:ascii="Cambria" w:hAnsi="Cambria"/>
          <w:sz w:val="20"/>
          <w:szCs w:val="20"/>
        </w:rPr>
        <w:t>adresu</w:t>
      </w:r>
      <w:r w:rsidRPr="003852B8">
        <w:rPr>
          <w:rFonts w:ascii="Cambria" w:hAnsi="Cambria"/>
          <w:spacing w:val="-14"/>
          <w:sz w:val="20"/>
          <w:szCs w:val="20"/>
        </w:rPr>
        <w:t xml:space="preserve"> </w:t>
      </w:r>
      <w:r w:rsidRPr="003852B8">
        <w:rPr>
          <w:rFonts w:ascii="Cambria" w:hAnsi="Cambria"/>
          <w:sz w:val="20"/>
          <w:szCs w:val="20"/>
        </w:rPr>
        <w:t>verejného</w:t>
      </w:r>
      <w:r w:rsidRPr="003852B8">
        <w:rPr>
          <w:rFonts w:ascii="Cambria" w:hAnsi="Cambria"/>
          <w:spacing w:val="-13"/>
          <w:sz w:val="20"/>
          <w:szCs w:val="20"/>
        </w:rPr>
        <w:t xml:space="preserve"> </w:t>
      </w:r>
      <w:r w:rsidRPr="003852B8">
        <w:rPr>
          <w:rFonts w:ascii="Cambria" w:hAnsi="Cambria"/>
          <w:sz w:val="20"/>
          <w:szCs w:val="20"/>
        </w:rPr>
        <w:t>obstarávateľa.</w:t>
      </w:r>
      <w:r>
        <w:rPr>
          <w:rFonts w:ascii="Cambria" w:hAnsi="Cambria"/>
          <w:sz w:val="20"/>
          <w:szCs w:val="20"/>
        </w:rPr>
        <w:t xml:space="preserve"> </w:t>
      </w:r>
      <w:r w:rsidRPr="003852B8">
        <w:rPr>
          <w:rFonts w:ascii="Cambria" w:hAnsi="Cambria"/>
          <w:sz w:val="20"/>
          <w:szCs w:val="20"/>
        </w:rPr>
        <w:t>Uchádzač</w:t>
      </w:r>
      <w:r w:rsidRPr="003852B8">
        <w:rPr>
          <w:rFonts w:ascii="Cambria" w:hAnsi="Cambria"/>
          <w:spacing w:val="-14"/>
          <w:sz w:val="20"/>
          <w:szCs w:val="20"/>
        </w:rPr>
        <w:t xml:space="preserve"> </w:t>
      </w:r>
      <w:r w:rsidRPr="003852B8">
        <w:rPr>
          <w:rFonts w:ascii="Cambria" w:hAnsi="Cambria"/>
          <w:sz w:val="20"/>
          <w:szCs w:val="20"/>
        </w:rPr>
        <w:t>vloží</w:t>
      </w:r>
      <w:r w:rsidRPr="003852B8">
        <w:rPr>
          <w:rFonts w:ascii="Cambria" w:hAnsi="Cambria"/>
          <w:spacing w:val="-15"/>
          <w:sz w:val="20"/>
          <w:szCs w:val="20"/>
        </w:rPr>
        <w:t xml:space="preserve"> </w:t>
      </w:r>
      <w:r w:rsidRPr="003852B8">
        <w:rPr>
          <w:rFonts w:ascii="Cambria" w:hAnsi="Cambria"/>
          <w:sz w:val="20"/>
          <w:szCs w:val="20"/>
        </w:rPr>
        <w:t>originál</w:t>
      </w:r>
      <w:r w:rsidRPr="003852B8">
        <w:rPr>
          <w:rFonts w:ascii="Cambria" w:hAnsi="Cambria"/>
          <w:spacing w:val="-14"/>
          <w:sz w:val="20"/>
          <w:szCs w:val="20"/>
        </w:rPr>
        <w:t xml:space="preserve"> </w:t>
      </w:r>
      <w:r w:rsidRPr="003852B8">
        <w:rPr>
          <w:rFonts w:ascii="Cambria" w:hAnsi="Cambria"/>
          <w:sz w:val="20"/>
          <w:szCs w:val="20"/>
        </w:rPr>
        <w:t>bankovej</w:t>
      </w:r>
      <w:r w:rsidRPr="003852B8">
        <w:rPr>
          <w:rFonts w:ascii="Cambria" w:hAnsi="Cambria"/>
          <w:spacing w:val="-14"/>
          <w:sz w:val="20"/>
          <w:szCs w:val="20"/>
        </w:rPr>
        <w:t xml:space="preserve"> </w:t>
      </w:r>
      <w:r w:rsidRPr="003852B8">
        <w:rPr>
          <w:rFonts w:ascii="Cambria" w:hAnsi="Cambria"/>
          <w:sz w:val="20"/>
          <w:szCs w:val="20"/>
        </w:rPr>
        <w:t>záruky</w:t>
      </w:r>
      <w:r w:rsidRPr="003852B8">
        <w:rPr>
          <w:rFonts w:ascii="Cambria" w:hAnsi="Cambria"/>
          <w:spacing w:val="-13"/>
          <w:sz w:val="20"/>
          <w:szCs w:val="20"/>
        </w:rPr>
        <w:t xml:space="preserve"> </w:t>
      </w:r>
      <w:r w:rsidRPr="003852B8">
        <w:rPr>
          <w:rFonts w:ascii="Cambria" w:hAnsi="Cambria"/>
          <w:sz w:val="20"/>
          <w:szCs w:val="20"/>
        </w:rPr>
        <w:t>alebo</w:t>
      </w:r>
      <w:r w:rsidRPr="003852B8">
        <w:rPr>
          <w:rFonts w:ascii="Cambria" w:hAnsi="Cambria"/>
          <w:spacing w:val="-16"/>
          <w:sz w:val="20"/>
          <w:szCs w:val="20"/>
        </w:rPr>
        <w:t xml:space="preserve"> </w:t>
      </w:r>
      <w:r w:rsidRPr="003852B8">
        <w:rPr>
          <w:rFonts w:ascii="Cambria" w:hAnsi="Cambria"/>
          <w:sz w:val="20"/>
          <w:szCs w:val="20"/>
        </w:rPr>
        <w:t>poistenia záruky</w:t>
      </w:r>
      <w:r w:rsidRPr="003852B8">
        <w:rPr>
          <w:rFonts w:ascii="Cambria" w:hAnsi="Cambria"/>
          <w:spacing w:val="-10"/>
          <w:sz w:val="20"/>
          <w:szCs w:val="20"/>
        </w:rPr>
        <w:t xml:space="preserve"> </w:t>
      </w:r>
      <w:r w:rsidRPr="003852B8">
        <w:rPr>
          <w:rFonts w:ascii="Cambria" w:hAnsi="Cambria"/>
          <w:sz w:val="20"/>
          <w:szCs w:val="20"/>
        </w:rPr>
        <w:t>do</w:t>
      </w:r>
      <w:r w:rsidRPr="003852B8">
        <w:rPr>
          <w:rFonts w:ascii="Cambria" w:hAnsi="Cambria"/>
          <w:spacing w:val="-12"/>
          <w:sz w:val="20"/>
          <w:szCs w:val="20"/>
        </w:rPr>
        <w:t xml:space="preserve"> </w:t>
      </w:r>
      <w:r w:rsidRPr="003852B8">
        <w:rPr>
          <w:rFonts w:ascii="Cambria" w:hAnsi="Cambria"/>
          <w:sz w:val="20"/>
          <w:szCs w:val="20"/>
        </w:rPr>
        <w:t>samostatnej</w:t>
      </w:r>
      <w:r w:rsidRPr="003852B8">
        <w:rPr>
          <w:rFonts w:ascii="Cambria" w:hAnsi="Cambria"/>
          <w:spacing w:val="-12"/>
          <w:sz w:val="20"/>
          <w:szCs w:val="20"/>
        </w:rPr>
        <w:t xml:space="preserve"> </w:t>
      </w:r>
      <w:r w:rsidRPr="003852B8">
        <w:rPr>
          <w:rFonts w:ascii="Cambria" w:hAnsi="Cambria"/>
          <w:sz w:val="20"/>
          <w:szCs w:val="20"/>
        </w:rPr>
        <w:t>nepriehľadnej</w:t>
      </w:r>
      <w:r w:rsidRPr="003852B8">
        <w:rPr>
          <w:rFonts w:ascii="Cambria" w:hAnsi="Cambria"/>
          <w:spacing w:val="-10"/>
          <w:sz w:val="20"/>
          <w:szCs w:val="20"/>
        </w:rPr>
        <w:t xml:space="preserve"> </w:t>
      </w:r>
      <w:r w:rsidRPr="003852B8">
        <w:rPr>
          <w:rFonts w:ascii="Cambria" w:hAnsi="Cambria"/>
          <w:sz w:val="20"/>
          <w:szCs w:val="20"/>
        </w:rPr>
        <w:t>obálky,</w:t>
      </w:r>
      <w:r w:rsidRPr="003852B8">
        <w:rPr>
          <w:rFonts w:ascii="Cambria" w:hAnsi="Cambria"/>
          <w:spacing w:val="-10"/>
          <w:sz w:val="20"/>
          <w:szCs w:val="20"/>
        </w:rPr>
        <w:t xml:space="preserve"> </w:t>
      </w:r>
      <w:r w:rsidRPr="003852B8">
        <w:rPr>
          <w:rFonts w:ascii="Cambria" w:hAnsi="Cambria"/>
          <w:sz w:val="20"/>
          <w:szCs w:val="20"/>
        </w:rPr>
        <w:t>ktorá</w:t>
      </w:r>
      <w:r w:rsidRPr="003852B8">
        <w:rPr>
          <w:rFonts w:ascii="Cambria" w:hAnsi="Cambria"/>
          <w:spacing w:val="-12"/>
          <w:sz w:val="20"/>
          <w:szCs w:val="20"/>
        </w:rPr>
        <w:t xml:space="preserve"> </w:t>
      </w:r>
      <w:r w:rsidRPr="003852B8">
        <w:rPr>
          <w:rFonts w:ascii="Cambria" w:hAnsi="Cambria"/>
          <w:sz w:val="20"/>
          <w:szCs w:val="20"/>
        </w:rPr>
        <w:t>musí</w:t>
      </w:r>
      <w:r w:rsidRPr="003852B8">
        <w:rPr>
          <w:rFonts w:ascii="Cambria" w:hAnsi="Cambria"/>
          <w:spacing w:val="-12"/>
          <w:sz w:val="20"/>
          <w:szCs w:val="20"/>
        </w:rPr>
        <w:t xml:space="preserve"> </w:t>
      </w:r>
      <w:r w:rsidRPr="003852B8">
        <w:rPr>
          <w:rFonts w:ascii="Cambria" w:hAnsi="Cambria"/>
          <w:sz w:val="20"/>
          <w:szCs w:val="20"/>
        </w:rPr>
        <w:t>byť</w:t>
      </w:r>
      <w:r w:rsidRPr="003852B8">
        <w:rPr>
          <w:rFonts w:ascii="Cambria" w:hAnsi="Cambria"/>
          <w:spacing w:val="-10"/>
          <w:sz w:val="20"/>
          <w:szCs w:val="20"/>
        </w:rPr>
        <w:t xml:space="preserve"> </w:t>
      </w:r>
      <w:r w:rsidRPr="003852B8">
        <w:rPr>
          <w:rFonts w:ascii="Cambria" w:hAnsi="Cambria"/>
          <w:sz w:val="20"/>
          <w:szCs w:val="20"/>
        </w:rPr>
        <w:t>uzatvorená</w:t>
      </w:r>
      <w:r w:rsidRPr="003852B8">
        <w:rPr>
          <w:rFonts w:ascii="Cambria" w:hAnsi="Cambria"/>
          <w:spacing w:val="-10"/>
          <w:sz w:val="20"/>
          <w:szCs w:val="20"/>
        </w:rPr>
        <w:t xml:space="preserve"> </w:t>
      </w:r>
      <w:r w:rsidRPr="003852B8">
        <w:rPr>
          <w:rFonts w:ascii="Cambria" w:hAnsi="Cambria"/>
          <w:sz w:val="20"/>
          <w:szCs w:val="20"/>
        </w:rPr>
        <w:t>a</w:t>
      </w:r>
      <w:r w:rsidRPr="003852B8">
        <w:rPr>
          <w:rFonts w:ascii="Cambria" w:hAnsi="Cambria"/>
          <w:spacing w:val="-13"/>
          <w:sz w:val="20"/>
          <w:szCs w:val="20"/>
        </w:rPr>
        <w:t xml:space="preserve"> </w:t>
      </w:r>
      <w:r w:rsidRPr="003852B8">
        <w:rPr>
          <w:rFonts w:ascii="Cambria" w:hAnsi="Cambria"/>
          <w:sz w:val="20"/>
          <w:szCs w:val="20"/>
        </w:rPr>
        <w:t>označená</w:t>
      </w:r>
      <w:r w:rsidRPr="003852B8">
        <w:rPr>
          <w:rFonts w:ascii="Cambria" w:hAnsi="Cambria"/>
          <w:spacing w:val="-12"/>
          <w:sz w:val="20"/>
          <w:szCs w:val="20"/>
        </w:rPr>
        <w:t xml:space="preserve"> </w:t>
      </w:r>
      <w:r w:rsidRPr="003852B8">
        <w:rPr>
          <w:rFonts w:ascii="Cambria" w:hAnsi="Cambria"/>
          <w:sz w:val="20"/>
          <w:szCs w:val="20"/>
        </w:rPr>
        <w:t xml:space="preserve">heslom súťaže </w:t>
      </w:r>
      <w:r w:rsidRPr="00E10C09">
        <w:rPr>
          <w:rFonts w:ascii="Cambria" w:hAnsi="Cambria"/>
          <w:b/>
          <w:bCs/>
          <w:sz w:val="20"/>
          <w:szCs w:val="20"/>
        </w:rPr>
        <w:t>„</w:t>
      </w:r>
      <w:r w:rsidR="00E53895">
        <w:rPr>
          <w:rFonts w:asciiTheme="majorHAnsi" w:hAnsiTheme="majorHAnsi" w:cs="Arial"/>
          <w:b/>
          <w:bCs/>
          <w:sz w:val="20"/>
          <w:szCs w:val="20"/>
        </w:rPr>
        <w:t>Obstaranie kancelárskeho nábytku</w:t>
      </w:r>
      <w:r w:rsidRPr="00E10C09">
        <w:rPr>
          <w:rFonts w:ascii="Cambria" w:hAnsi="Cambria"/>
          <w:b/>
          <w:bCs/>
          <w:sz w:val="20"/>
          <w:szCs w:val="20"/>
        </w:rPr>
        <w:t>“ a s poznámkou „NEOTVÁRAŤ“</w:t>
      </w:r>
      <w:r w:rsidRPr="003852B8">
        <w:rPr>
          <w:rFonts w:ascii="Cambria" w:hAnsi="Cambria"/>
          <w:sz w:val="20"/>
          <w:szCs w:val="20"/>
        </w:rPr>
        <w:t xml:space="preserve">. </w:t>
      </w:r>
      <w:r w:rsidRPr="00FD6CA6">
        <w:rPr>
          <w:rFonts w:ascii="Cambria" w:hAnsi="Cambria"/>
          <w:sz w:val="20"/>
          <w:szCs w:val="20"/>
        </w:rPr>
        <w:t>V prípade, ak je originál dokladu bankovej záruky alebo dokladu o poistení záruky v elektronickej podobe, tak musí byť súčasťou elektronickej verzie ponuky a nie je potrebné doklad</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4"/>
          <w:sz w:val="20"/>
          <w:szCs w:val="20"/>
        </w:rPr>
        <w:t xml:space="preserve"> </w:t>
      </w:r>
      <w:r w:rsidRPr="00FD6CA6">
        <w:rPr>
          <w:rFonts w:ascii="Cambria" w:hAnsi="Cambria"/>
          <w:sz w:val="20"/>
          <w:szCs w:val="20"/>
        </w:rPr>
        <w:t>bankovej</w:t>
      </w:r>
      <w:r w:rsidRPr="00FD6CA6">
        <w:rPr>
          <w:rFonts w:ascii="Cambria" w:hAnsi="Cambria"/>
          <w:spacing w:val="-13"/>
          <w:sz w:val="20"/>
          <w:szCs w:val="20"/>
        </w:rPr>
        <w:t xml:space="preserve"> </w:t>
      </w:r>
      <w:r w:rsidRPr="00FD6CA6">
        <w:rPr>
          <w:rFonts w:ascii="Cambria" w:hAnsi="Cambria"/>
          <w:sz w:val="20"/>
          <w:szCs w:val="20"/>
        </w:rPr>
        <w:t>záruke</w:t>
      </w:r>
      <w:r w:rsidRPr="00FD6CA6">
        <w:rPr>
          <w:rFonts w:ascii="Cambria" w:hAnsi="Cambria"/>
          <w:spacing w:val="-13"/>
          <w:sz w:val="20"/>
          <w:szCs w:val="20"/>
        </w:rPr>
        <w:t xml:space="preserve"> </w:t>
      </w:r>
      <w:r w:rsidRPr="00FD6CA6">
        <w:rPr>
          <w:rFonts w:ascii="Cambria" w:hAnsi="Cambria"/>
          <w:sz w:val="20"/>
          <w:szCs w:val="20"/>
        </w:rPr>
        <w:t>alebo</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1"/>
          <w:sz w:val="20"/>
          <w:szCs w:val="20"/>
        </w:rPr>
        <w:t xml:space="preserve"> </w:t>
      </w:r>
      <w:r w:rsidRPr="00FD6CA6">
        <w:rPr>
          <w:rFonts w:ascii="Cambria" w:hAnsi="Cambria"/>
          <w:sz w:val="20"/>
          <w:szCs w:val="20"/>
        </w:rPr>
        <w:t>poistení</w:t>
      </w:r>
      <w:r w:rsidRPr="00FD6CA6">
        <w:rPr>
          <w:rFonts w:ascii="Cambria" w:hAnsi="Cambria"/>
          <w:spacing w:val="-12"/>
          <w:sz w:val="20"/>
          <w:szCs w:val="20"/>
        </w:rPr>
        <w:t xml:space="preserve"> </w:t>
      </w:r>
      <w:r w:rsidRPr="00FD6CA6">
        <w:rPr>
          <w:rFonts w:ascii="Cambria" w:hAnsi="Cambria"/>
          <w:sz w:val="20"/>
          <w:szCs w:val="20"/>
        </w:rPr>
        <w:t>záruky</w:t>
      </w:r>
      <w:r w:rsidRPr="00FD6CA6">
        <w:rPr>
          <w:rFonts w:ascii="Cambria" w:hAnsi="Cambria"/>
          <w:spacing w:val="-13"/>
          <w:sz w:val="20"/>
          <w:szCs w:val="20"/>
        </w:rPr>
        <w:t xml:space="preserve"> </w:t>
      </w:r>
      <w:r w:rsidRPr="00FD6CA6">
        <w:rPr>
          <w:rFonts w:ascii="Cambria" w:hAnsi="Cambria"/>
          <w:sz w:val="20"/>
          <w:szCs w:val="20"/>
        </w:rPr>
        <w:t>v</w:t>
      </w:r>
      <w:r w:rsidRPr="00FD6CA6">
        <w:rPr>
          <w:rFonts w:ascii="Cambria" w:hAnsi="Cambria"/>
          <w:spacing w:val="-13"/>
          <w:sz w:val="20"/>
          <w:szCs w:val="20"/>
        </w:rPr>
        <w:t xml:space="preserve"> </w:t>
      </w:r>
      <w:r w:rsidRPr="00FD6CA6">
        <w:rPr>
          <w:rFonts w:ascii="Cambria" w:hAnsi="Cambria"/>
          <w:sz w:val="20"/>
          <w:szCs w:val="20"/>
        </w:rPr>
        <w:t>listinnej</w:t>
      </w:r>
      <w:r w:rsidRPr="00FD6CA6">
        <w:rPr>
          <w:rFonts w:ascii="Cambria" w:hAnsi="Cambria"/>
          <w:spacing w:val="-13"/>
          <w:sz w:val="20"/>
          <w:szCs w:val="20"/>
        </w:rPr>
        <w:t xml:space="preserve"> </w:t>
      </w:r>
      <w:r w:rsidRPr="00FD6CA6">
        <w:rPr>
          <w:rFonts w:ascii="Cambria" w:hAnsi="Cambria"/>
          <w:sz w:val="20"/>
          <w:szCs w:val="20"/>
        </w:rPr>
        <w:t>podobe</w:t>
      </w:r>
      <w:r w:rsidRPr="00FD6CA6">
        <w:rPr>
          <w:rFonts w:ascii="Cambria" w:hAnsi="Cambria"/>
          <w:spacing w:val="-13"/>
          <w:sz w:val="20"/>
          <w:szCs w:val="20"/>
        </w:rPr>
        <w:t xml:space="preserve"> </w:t>
      </w:r>
      <w:r w:rsidRPr="00FD6CA6">
        <w:rPr>
          <w:rFonts w:ascii="Cambria" w:hAnsi="Cambria"/>
          <w:sz w:val="20"/>
          <w:szCs w:val="20"/>
        </w:rPr>
        <w:t>doručovať</w:t>
      </w:r>
      <w:r w:rsidRPr="00FD6CA6">
        <w:rPr>
          <w:rFonts w:ascii="Cambria" w:hAnsi="Cambria"/>
          <w:spacing w:val="-15"/>
          <w:sz w:val="20"/>
          <w:szCs w:val="20"/>
        </w:rPr>
        <w:t xml:space="preserve"> </w:t>
      </w:r>
      <w:r w:rsidRPr="00FD6CA6">
        <w:rPr>
          <w:rFonts w:ascii="Cambria" w:hAnsi="Cambria"/>
          <w:sz w:val="20"/>
          <w:szCs w:val="20"/>
        </w:rPr>
        <w:t>na</w:t>
      </w:r>
      <w:r w:rsidRPr="00FD6CA6">
        <w:rPr>
          <w:rFonts w:ascii="Cambria" w:hAnsi="Cambria"/>
          <w:spacing w:val="-12"/>
          <w:sz w:val="20"/>
          <w:szCs w:val="20"/>
        </w:rPr>
        <w:t xml:space="preserve"> </w:t>
      </w:r>
      <w:r w:rsidRPr="00FD6CA6">
        <w:rPr>
          <w:rFonts w:ascii="Cambria" w:hAnsi="Cambria"/>
          <w:sz w:val="20"/>
          <w:szCs w:val="20"/>
        </w:rPr>
        <w:t>adresu</w:t>
      </w:r>
      <w:r w:rsidRPr="00FD6CA6">
        <w:rPr>
          <w:rFonts w:ascii="Cambria" w:hAnsi="Cambria"/>
          <w:spacing w:val="-14"/>
          <w:sz w:val="20"/>
          <w:szCs w:val="20"/>
        </w:rPr>
        <w:t xml:space="preserve"> </w:t>
      </w:r>
      <w:r w:rsidRPr="00FD6CA6">
        <w:rPr>
          <w:rFonts w:ascii="Cambria" w:hAnsi="Cambria"/>
          <w:sz w:val="20"/>
          <w:szCs w:val="20"/>
        </w:rPr>
        <w:t>verejného obstarávateľa.</w:t>
      </w:r>
    </w:p>
    <w:p w14:paraId="06A4AD6A"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769D6025" w14:textId="77777777" w:rsidR="006C0A50" w:rsidRPr="000961E2" w:rsidRDefault="006C0A50">
      <w:pPr>
        <w:pStyle w:val="Odsekzoznamu"/>
        <w:numPr>
          <w:ilvl w:val="3"/>
          <w:numId w:val="51"/>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0E7E64D4"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21EED662"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2A33E5F"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2B9CBB5F" w14:textId="542E497B"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4F3E59">
        <w:rPr>
          <w:rFonts w:asciiTheme="majorHAnsi" w:hAnsiTheme="majorHAnsi" w:cs="Arial"/>
          <w:noProof/>
          <w:sz w:val="20"/>
          <w:szCs w:val="20"/>
          <w:lang w:eastAsia="sk-SK"/>
        </w:rPr>
        <w:t>NBS1-000-</w:t>
      </w:r>
      <w:r w:rsidR="00F7145B" w:rsidRPr="00F7145B">
        <w:rPr>
          <w:rFonts w:asciiTheme="majorHAnsi" w:hAnsiTheme="majorHAnsi" w:cs="Arial"/>
          <w:noProof/>
          <w:sz w:val="20"/>
          <w:szCs w:val="20"/>
          <w:lang w:eastAsia="sk-SK"/>
        </w:rPr>
        <w:t>092</w:t>
      </w:r>
      <w:r w:rsidRPr="00F7145B">
        <w:rPr>
          <w:rFonts w:asciiTheme="majorHAnsi" w:hAnsiTheme="majorHAnsi" w:cs="Arial"/>
          <w:noProof/>
          <w:sz w:val="20"/>
          <w:szCs w:val="20"/>
          <w:lang w:eastAsia="sk-SK"/>
        </w:rPr>
        <w:t>-</w:t>
      </w:r>
      <w:r w:rsidR="00F7145B" w:rsidRPr="00F7145B">
        <w:rPr>
          <w:rFonts w:asciiTheme="majorHAnsi" w:hAnsiTheme="majorHAnsi" w:cs="Arial"/>
          <w:noProof/>
          <w:sz w:val="20"/>
          <w:szCs w:val="20"/>
          <w:lang w:eastAsia="sk-SK"/>
        </w:rPr>
        <w:t>268</w:t>
      </w:r>
      <w:r w:rsidRPr="004F3E59">
        <w:rPr>
          <w:rFonts w:asciiTheme="majorHAnsi" w:hAnsiTheme="majorHAnsi" w:cs="Arial"/>
          <w:noProof/>
          <w:sz w:val="20"/>
          <w:szCs w:val="20"/>
          <w:lang w:eastAsia="sk-SK"/>
        </w:rPr>
        <w:tab/>
      </w:r>
    </w:p>
    <w:p w14:paraId="36CD04D4" w14:textId="77777777" w:rsidR="006C0A50" w:rsidRPr="000961E2" w:rsidRDefault="006C0A50">
      <w:pPr>
        <w:pStyle w:val="Odsekzoznamu"/>
        <w:numPr>
          <w:ilvl w:val="3"/>
          <w:numId w:val="51"/>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723F0045"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75FA4D4D"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1E747517"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74BCBF68" w14:textId="789C12C9"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4F3E59">
        <w:rPr>
          <w:rFonts w:asciiTheme="majorHAnsi" w:hAnsiTheme="majorHAnsi" w:cs="Arial"/>
          <w:noProof/>
          <w:sz w:val="20"/>
          <w:szCs w:val="20"/>
          <w:lang w:eastAsia="sk-SK"/>
        </w:rPr>
        <w:t>NBS1-000-</w:t>
      </w:r>
      <w:r w:rsidR="00F7145B">
        <w:rPr>
          <w:rFonts w:asciiTheme="majorHAnsi" w:hAnsiTheme="majorHAnsi" w:cs="Arial"/>
          <w:noProof/>
          <w:sz w:val="20"/>
          <w:szCs w:val="20"/>
          <w:lang w:eastAsia="sk-SK"/>
        </w:rPr>
        <w:t>092-268</w:t>
      </w:r>
      <w:r w:rsidRPr="004F3E59">
        <w:rPr>
          <w:rFonts w:asciiTheme="majorHAnsi" w:hAnsiTheme="majorHAnsi" w:cs="Arial"/>
          <w:noProof/>
          <w:sz w:val="20"/>
          <w:szCs w:val="20"/>
          <w:lang w:eastAsia="sk-SK"/>
        </w:rPr>
        <w:tab/>
      </w:r>
    </w:p>
    <w:p w14:paraId="0807E0A3" w14:textId="77777777" w:rsidR="006C0A50" w:rsidRPr="000961E2" w:rsidRDefault="006C0A50">
      <w:pPr>
        <w:pStyle w:val="Odsekzoznamu"/>
        <w:numPr>
          <w:ilvl w:val="3"/>
          <w:numId w:val="51"/>
        </w:numPr>
        <w:spacing w:after="0" w:line="240" w:lineRule="auto"/>
        <w:ind w:left="2268" w:hanging="993"/>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31417767"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b/>
          <w:sz w:val="20"/>
          <w:szCs w:val="20"/>
        </w:rPr>
      </w:pPr>
      <w:bookmarkStart w:id="20"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20"/>
    </w:p>
    <w:p w14:paraId="378E6803"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6D38FA67"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3DEB2DEA"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Pr>
          <w:rFonts w:asciiTheme="majorHAnsi" w:hAnsiTheme="majorHAnsi" w:cs="Arial"/>
          <w:sz w:val="20"/>
          <w:szCs w:val="20"/>
        </w:rPr>
        <w:t>12</w:t>
      </w:r>
      <w:r w:rsidRPr="000961E2">
        <w:rPr>
          <w:rFonts w:asciiTheme="majorHAnsi" w:hAnsiTheme="majorHAnsi" w:cs="Arial"/>
          <w:sz w:val="20"/>
          <w:szCs w:val="20"/>
        </w:rPr>
        <w:t xml:space="preserve"> zákona o verejnom obstarávaní. </w:t>
      </w:r>
    </w:p>
    <w:p w14:paraId="024D4473"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6947AC78"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7DB05660"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669A7868" w:rsidR="00AB133C" w:rsidRPr="003F44EC"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FB36D8"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B36D8">
        <w:rPr>
          <w:rFonts w:asciiTheme="majorHAnsi" w:hAnsiTheme="majorHAnsi" w:cs="Arial"/>
          <w:b/>
          <w:bCs/>
          <w:smallCaps/>
          <w:sz w:val="20"/>
          <w:szCs w:val="20"/>
        </w:rPr>
        <w:t>Obsah ponuk</w:t>
      </w:r>
      <w:r w:rsidR="005D17CE" w:rsidRPr="00FB36D8">
        <w:rPr>
          <w:rFonts w:asciiTheme="majorHAnsi" w:hAnsiTheme="majorHAnsi" w:cs="Arial"/>
          <w:b/>
          <w:bCs/>
          <w:smallCaps/>
          <w:sz w:val="20"/>
          <w:szCs w:val="20"/>
        </w:rPr>
        <w:t>y</w:t>
      </w:r>
    </w:p>
    <w:p w14:paraId="768019BB" w14:textId="616BECEC" w:rsidR="002A2996" w:rsidRPr="000961E2"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môže predložiť </w:t>
      </w:r>
      <w:r w:rsidR="00C26507">
        <w:rPr>
          <w:rFonts w:asciiTheme="majorHAnsi" w:hAnsiTheme="majorHAnsi" w:cs="Arial"/>
          <w:sz w:val="20"/>
          <w:szCs w:val="20"/>
        </w:rPr>
        <w:t>len</w:t>
      </w:r>
      <w:r w:rsidRPr="000961E2">
        <w:rPr>
          <w:rFonts w:asciiTheme="majorHAnsi" w:hAnsiTheme="majorHAnsi" w:cs="Arial"/>
          <w:sz w:val="20"/>
          <w:szCs w:val="20"/>
        </w:rPr>
        <w:t xml:space="preserve">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5C956A4F" w:rsidR="00835CAC" w:rsidRPr="000961E2" w:rsidRDefault="00EA04B5">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C10F3">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4C152714" w:rsidR="00EA04B5" w:rsidRPr="000961E2" w:rsidRDefault="005D17CE">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w:t>
      </w:r>
      <w:r w:rsidR="00EA04B5" w:rsidRPr="000961E2">
        <w:rPr>
          <w:rFonts w:asciiTheme="majorHAnsi" w:hAnsiTheme="majorHAnsi" w:cs="Arial"/>
          <w:sz w:val="20"/>
          <w:szCs w:val="20"/>
        </w:rPr>
        <w:lastRenderedPageBreak/>
        <w:t xml:space="preserve">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14926DA" w:rsidR="00EA04B5" w:rsidRPr="000961E2" w:rsidRDefault="001419DC">
      <w:pPr>
        <w:pStyle w:val="Odsekzoznamu"/>
        <w:numPr>
          <w:ilvl w:val="2"/>
          <w:numId w:val="20"/>
        </w:numPr>
        <w:spacing w:after="0" w:line="240" w:lineRule="auto"/>
        <w:ind w:left="1276" w:hanging="709"/>
        <w:jc w:val="both"/>
        <w:rPr>
          <w:rFonts w:asciiTheme="majorHAnsi" w:hAnsiTheme="majorHAnsi" w:cs="Arial"/>
          <w:sz w:val="20"/>
          <w:szCs w:val="20"/>
        </w:rPr>
      </w:pPr>
      <w:bookmarkStart w:id="21" w:name="_Hlk121122280"/>
      <w:r w:rsidRPr="000961E2">
        <w:rPr>
          <w:rFonts w:asciiTheme="majorHAnsi" w:hAnsiTheme="majorHAnsi" w:cs="Arial"/>
          <w:sz w:val="20"/>
          <w:szCs w:val="20"/>
        </w:rPr>
        <w:t xml:space="preserve">Vyplnené a podpísané </w:t>
      </w:r>
      <w:bookmarkEnd w:id="21"/>
      <w:r w:rsidRPr="000961E2">
        <w:rPr>
          <w:rFonts w:asciiTheme="majorHAnsi" w:hAnsiTheme="majorHAnsi" w:cs="Arial"/>
          <w:sz w:val="20"/>
          <w:szCs w:val="20"/>
        </w:rPr>
        <w:t>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w:t>
      </w:r>
      <w:r w:rsidR="00071D10">
        <w:rPr>
          <w:rFonts w:asciiTheme="majorHAnsi" w:hAnsiTheme="majorHAnsi" w:cs="Arial"/>
          <w:sz w:val="20"/>
          <w:szCs w:val="20"/>
        </w:rPr>
        <w:t xml:space="preserve">že </w:t>
      </w:r>
      <w:r w:rsidR="00071D10" w:rsidRPr="000961E2">
        <w:rPr>
          <w:rFonts w:asciiTheme="majorHAnsi" w:hAnsiTheme="majorHAnsi" w:cs="Arial"/>
          <w:sz w:val="20"/>
          <w:szCs w:val="20"/>
        </w:rPr>
        <w:t xml:space="preserve">je dôkladne oboznámený s celým obsahom súťažných podkladov, </w:t>
      </w:r>
      <w:r w:rsidR="00071D10" w:rsidRPr="00121CF4">
        <w:rPr>
          <w:rFonts w:asciiTheme="majorHAnsi" w:hAnsiTheme="majorHAnsi" w:cs="Arial"/>
          <w:sz w:val="20"/>
          <w:szCs w:val="20"/>
        </w:rPr>
        <w:t>návrhom zmluvy</w:t>
      </w:r>
      <w:r w:rsidR="00071D10" w:rsidRPr="000961E2">
        <w:rPr>
          <w:rFonts w:asciiTheme="majorHAnsi" w:hAnsiTheme="majorHAnsi" w:cs="Arial"/>
          <w:sz w:val="20"/>
          <w:szCs w:val="20"/>
        </w:rPr>
        <w:t xml:space="preserve">, vrátane všetkých </w:t>
      </w:r>
      <w:r w:rsidR="00071D10">
        <w:rPr>
          <w:rFonts w:asciiTheme="majorHAnsi" w:hAnsiTheme="majorHAnsi" w:cs="Arial"/>
          <w:sz w:val="20"/>
          <w:szCs w:val="20"/>
        </w:rPr>
        <w:t>jej</w:t>
      </w:r>
      <w:r w:rsidR="00071D10" w:rsidRPr="000961E2">
        <w:rPr>
          <w:rFonts w:asciiTheme="majorHAnsi" w:hAnsiTheme="majorHAnsi" w:cs="Arial"/>
          <w:sz w:val="20"/>
          <w:szCs w:val="20"/>
        </w:rPr>
        <w:t xml:space="preserve"> príloh</w:t>
      </w:r>
      <w:r w:rsidR="00071D10">
        <w:rPr>
          <w:rFonts w:asciiTheme="majorHAnsi" w:hAnsiTheme="majorHAnsi" w:cs="Arial"/>
          <w:sz w:val="20"/>
          <w:szCs w:val="20"/>
        </w:rPr>
        <w:t>,</w:t>
      </w:r>
      <w:r w:rsidR="00071D10" w:rsidRPr="000961E2">
        <w:rPr>
          <w:rFonts w:asciiTheme="majorHAnsi" w:hAnsiTheme="majorHAnsi" w:cs="Arial"/>
          <w:sz w:val="20"/>
          <w:szCs w:val="20"/>
        </w:rPr>
        <w:t xml:space="preserve"> </w:t>
      </w:r>
      <w:r w:rsidR="003A1DFB" w:rsidRPr="000961E2">
        <w:rPr>
          <w:rFonts w:asciiTheme="majorHAnsi" w:hAnsiTheme="majorHAnsi" w:cs="Arial"/>
          <w:sz w:val="20"/>
          <w:szCs w:val="20"/>
        </w:rPr>
        <w:t xml:space="preserve">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C26507">
        <w:rPr>
          <w:rFonts w:asciiTheme="majorHAnsi" w:hAnsiTheme="majorHAnsi" w:cs="Arial"/>
          <w:sz w:val="20"/>
          <w:szCs w:val="20"/>
        </w:rPr>
        <w:t>len</w:t>
      </w:r>
      <w:r w:rsidR="00C26507" w:rsidRPr="000961E2">
        <w:rPr>
          <w:rFonts w:asciiTheme="majorHAnsi" w:hAnsiTheme="majorHAnsi" w:cs="Arial"/>
          <w:sz w:val="20"/>
          <w:szCs w:val="20"/>
        </w:rPr>
        <w:t xml:space="preserve"> </w:t>
      </w:r>
      <w:r w:rsidR="003A1DFB" w:rsidRPr="000961E2">
        <w:rPr>
          <w:rFonts w:asciiTheme="majorHAnsi" w:hAnsiTheme="majorHAnsi" w:cs="Arial"/>
          <w:sz w:val="20"/>
          <w:szCs w:val="20"/>
        </w:rPr>
        <w:t>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18230FCE" w:rsidR="00AC210D" w:rsidRPr="005F5047" w:rsidRDefault="00B964D6">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F8C76B9" w14:textId="03938849" w:rsidR="00271495" w:rsidRPr="005A7B01" w:rsidRDefault="00EA04B5">
      <w:pPr>
        <w:pStyle w:val="Odsekzoznamu"/>
        <w:numPr>
          <w:ilvl w:val="2"/>
          <w:numId w:val="20"/>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01FDADBB" w14:textId="6B1C2DF7" w:rsidR="00D51FF1" w:rsidRPr="003A63AE" w:rsidRDefault="005A7B01" w:rsidP="00D51FF1">
      <w:pPr>
        <w:pStyle w:val="Odsekzoznamu"/>
        <w:numPr>
          <w:ilvl w:val="2"/>
          <w:numId w:val="20"/>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Doklady</w:t>
      </w:r>
      <w:r w:rsidR="0080215A">
        <w:rPr>
          <w:rFonts w:asciiTheme="majorHAnsi" w:hAnsiTheme="majorHAnsi" w:cs="Arial"/>
          <w:sz w:val="20"/>
          <w:szCs w:val="20"/>
        </w:rPr>
        <w:t>,</w:t>
      </w:r>
      <w:r w:rsidRPr="008B21F7">
        <w:rPr>
          <w:rFonts w:asciiTheme="majorHAnsi" w:hAnsiTheme="majorHAnsi" w:cs="Arial"/>
          <w:sz w:val="20"/>
          <w:szCs w:val="20"/>
        </w:rPr>
        <w:t xml:space="preserve"> dokumenty</w:t>
      </w:r>
      <w:r w:rsidR="0080215A">
        <w:rPr>
          <w:rFonts w:asciiTheme="majorHAnsi" w:hAnsiTheme="majorHAnsi" w:cs="Arial"/>
          <w:sz w:val="20"/>
          <w:szCs w:val="20"/>
        </w:rPr>
        <w:t xml:space="preserve"> a</w:t>
      </w:r>
      <w:r w:rsidRPr="008B21F7">
        <w:rPr>
          <w:rFonts w:asciiTheme="majorHAnsi" w:hAnsiTheme="majorHAnsi" w:cs="Arial"/>
          <w:sz w:val="20"/>
          <w:szCs w:val="20"/>
        </w:rPr>
        <w:t xml:space="preserve"> iné písomnosti</w:t>
      </w:r>
      <w:r w:rsidR="0080215A">
        <w:rPr>
          <w:rFonts w:asciiTheme="majorHAnsi" w:hAnsiTheme="majorHAnsi" w:cs="Arial"/>
          <w:sz w:val="20"/>
          <w:szCs w:val="20"/>
        </w:rPr>
        <w:t>,</w:t>
      </w:r>
      <w:r w:rsidRPr="008B21F7">
        <w:rPr>
          <w:rFonts w:asciiTheme="majorHAnsi" w:hAnsiTheme="majorHAnsi" w:cs="Arial"/>
          <w:sz w:val="20"/>
          <w:szCs w:val="20"/>
        </w:rPr>
        <w:t xml:space="preserve"> prostredníctvom ktorých uchádzač preukazuje splnenie požiadaviek verejného obstarávateľa na predmet zákazky uvedených</w:t>
      </w:r>
      <w:r w:rsidR="009532C3">
        <w:rPr>
          <w:rFonts w:asciiTheme="majorHAnsi" w:hAnsiTheme="majorHAnsi" w:cs="Arial"/>
          <w:sz w:val="20"/>
          <w:szCs w:val="20"/>
        </w:rPr>
        <w:t xml:space="preserve"> v bode 39. </w:t>
      </w:r>
      <w:r w:rsidR="009532C3" w:rsidRPr="001055B7">
        <w:rPr>
          <w:rFonts w:asciiTheme="majorHAnsi" w:hAnsiTheme="majorHAnsi" w:cs="Arial"/>
          <w:i/>
          <w:iCs/>
          <w:sz w:val="20"/>
          <w:szCs w:val="20"/>
        </w:rPr>
        <w:t>Špecifikácia požiadaviek</w:t>
      </w:r>
      <w:r w:rsidR="000E63FB">
        <w:rPr>
          <w:rFonts w:asciiTheme="majorHAnsi" w:hAnsiTheme="majorHAnsi" w:cs="Arial"/>
          <w:i/>
          <w:iCs/>
          <w:sz w:val="20"/>
          <w:szCs w:val="20"/>
        </w:rPr>
        <w:t xml:space="preserve"> verejného obstarávateľa</w:t>
      </w:r>
      <w:r w:rsidR="009532C3" w:rsidRPr="001055B7">
        <w:rPr>
          <w:rFonts w:asciiTheme="majorHAnsi" w:hAnsiTheme="majorHAnsi" w:cs="Arial"/>
          <w:i/>
          <w:iCs/>
          <w:sz w:val="20"/>
          <w:szCs w:val="20"/>
        </w:rPr>
        <w:t xml:space="preserve"> na predmet zákazky</w:t>
      </w:r>
      <w:r w:rsidRPr="008B21F7">
        <w:rPr>
          <w:rFonts w:asciiTheme="majorHAnsi" w:hAnsiTheme="majorHAnsi" w:cs="Arial"/>
          <w:sz w:val="20"/>
          <w:szCs w:val="20"/>
        </w:rPr>
        <w:t xml:space="preserve"> v časti B. </w:t>
      </w:r>
      <w:r w:rsidRPr="008B21F7">
        <w:rPr>
          <w:rFonts w:asciiTheme="majorHAnsi" w:hAnsiTheme="majorHAnsi" w:cs="Arial"/>
          <w:i/>
          <w:sz w:val="20"/>
          <w:szCs w:val="20"/>
        </w:rPr>
        <w:t xml:space="preserve">OPIS PREDMETU ZÁKAZKY </w:t>
      </w:r>
      <w:r w:rsidRPr="008B21F7">
        <w:rPr>
          <w:rFonts w:asciiTheme="majorHAnsi" w:hAnsiTheme="majorHAnsi" w:cs="Arial"/>
          <w:sz w:val="20"/>
          <w:szCs w:val="20"/>
        </w:rPr>
        <w:t>týchto súťažných podkladov.</w:t>
      </w:r>
      <w:r w:rsidR="00D51FF1">
        <w:rPr>
          <w:rFonts w:asciiTheme="majorHAnsi" w:hAnsiTheme="majorHAnsi" w:cs="Arial"/>
          <w:sz w:val="20"/>
          <w:szCs w:val="20"/>
        </w:rPr>
        <w:t xml:space="preserve"> </w:t>
      </w:r>
      <w:r w:rsidR="00D51FF1" w:rsidRPr="00977092">
        <w:rPr>
          <w:rFonts w:asciiTheme="majorHAnsi" w:hAnsiTheme="majorHAnsi" w:cs="Arial"/>
          <w:color w:val="000000" w:themeColor="text1"/>
          <w:sz w:val="20"/>
          <w:szCs w:val="20"/>
        </w:rPr>
        <w:t xml:space="preserve">Uchádzač </w:t>
      </w:r>
      <w:r w:rsidR="004F1471" w:rsidRPr="00977092">
        <w:rPr>
          <w:rFonts w:asciiTheme="majorHAnsi" w:hAnsiTheme="majorHAnsi" w:cs="Arial"/>
          <w:color w:val="000000" w:themeColor="text1"/>
          <w:sz w:val="20"/>
          <w:szCs w:val="20"/>
        </w:rPr>
        <w:t>môže</w:t>
      </w:r>
      <w:r w:rsidR="00D51FF1" w:rsidRPr="00977092">
        <w:rPr>
          <w:rFonts w:asciiTheme="majorHAnsi" w:hAnsiTheme="majorHAnsi" w:cs="Arial"/>
          <w:color w:val="000000" w:themeColor="text1"/>
          <w:sz w:val="20"/>
          <w:szCs w:val="20"/>
        </w:rPr>
        <w:t xml:space="preserve"> </w:t>
      </w:r>
      <w:r w:rsidR="00832FAF" w:rsidRPr="00977092">
        <w:rPr>
          <w:rFonts w:asciiTheme="majorHAnsi" w:hAnsiTheme="majorHAnsi" w:cs="Arial"/>
          <w:color w:val="000000" w:themeColor="text1"/>
          <w:sz w:val="20"/>
          <w:szCs w:val="20"/>
        </w:rPr>
        <w:t xml:space="preserve">tieto doklady a dokumenty </w:t>
      </w:r>
      <w:r w:rsidR="004F1471" w:rsidRPr="00977092">
        <w:rPr>
          <w:rFonts w:asciiTheme="majorHAnsi" w:hAnsiTheme="majorHAnsi" w:cs="Arial"/>
          <w:color w:val="000000" w:themeColor="text1"/>
          <w:sz w:val="20"/>
          <w:szCs w:val="20"/>
        </w:rPr>
        <w:t xml:space="preserve">predbežne </w:t>
      </w:r>
      <w:r w:rsidR="00832FAF" w:rsidRPr="00977092">
        <w:rPr>
          <w:rFonts w:asciiTheme="majorHAnsi" w:hAnsiTheme="majorHAnsi" w:cs="Arial"/>
          <w:color w:val="000000" w:themeColor="text1"/>
          <w:sz w:val="20"/>
          <w:szCs w:val="20"/>
        </w:rPr>
        <w:t>nahradiť</w:t>
      </w:r>
      <w:r w:rsidR="00D51FF1" w:rsidRPr="00977092">
        <w:rPr>
          <w:rFonts w:asciiTheme="majorHAnsi" w:hAnsiTheme="majorHAnsi" w:cs="Arial"/>
          <w:color w:val="000000" w:themeColor="text1"/>
          <w:sz w:val="20"/>
          <w:szCs w:val="20"/>
        </w:rPr>
        <w:t xml:space="preserve"> </w:t>
      </w:r>
      <w:r w:rsidR="004F1471" w:rsidRPr="00977092">
        <w:rPr>
          <w:rFonts w:asciiTheme="majorHAnsi" w:hAnsiTheme="majorHAnsi" w:cs="Arial"/>
          <w:color w:val="000000" w:themeColor="text1"/>
          <w:sz w:val="20"/>
          <w:szCs w:val="20"/>
        </w:rPr>
        <w:t>čestn</w:t>
      </w:r>
      <w:r w:rsidR="00832FAF" w:rsidRPr="00977092">
        <w:rPr>
          <w:rFonts w:asciiTheme="majorHAnsi" w:hAnsiTheme="majorHAnsi" w:cs="Arial"/>
          <w:color w:val="000000" w:themeColor="text1"/>
          <w:sz w:val="20"/>
          <w:szCs w:val="20"/>
        </w:rPr>
        <w:t>ým</w:t>
      </w:r>
      <w:r w:rsidR="004F1471" w:rsidRPr="00977092">
        <w:rPr>
          <w:rFonts w:asciiTheme="majorHAnsi" w:hAnsiTheme="majorHAnsi" w:cs="Arial"/>
          <w:color w:val="000000" w:themeColor="text1"/>
          <w:sz w:val="20"/>
          <w:szCs w:val="20"/>
        </w:rPr>
        <w:t xml:space="preserve"> vyhlásen</w:t>
      </w:r>
      <w:r w:rsidR="00832FAF" w:rsidRPr="00977092">
        <w:rPr>
          <w:rFonts w:asciiTheme="majorHAnsi" w:hAnsiTheme="majorHAnsi" w:cs="Arial"/>
          <w:color w:val="000000" w:themeColor="text1"/>
          <w:sz w:val="20"/>
          <w:szCs w:val="20"/>
        </w:rPr>
        <w:t>ím</w:t>
      </w:r>
      <w:r w:rsidR="00584F1D" w:rsidRPr="00977092">
        <w:rPr>
          <w:rFonts w:asciiTheme="majorHAnsi" w:hAnsiTheme="majorHAnsi" w:cs="Arial"/>
          <w:color w:val="000000" w:themeColor="text1"/>
          <w:sz w:val="20"/>
          <w:szCs w:val="20"/>
        </w:rPr>
        <w:t>. Č</w:t>
      </w:r>
      <w:r w:rsidR="00832FAF" w:rsidRPr="00977092">
        <w:rPr>
          <w:rFonts w:asciiTheme="majorHAnsi" w:hAnsiTheme="majorHAnsi" w:cs="Arial"/>
          <w:color w:val="000000" w:themeColor="text1"/>
          <w:sz w:val="20"/>
          <w:szCs w:val="20"/>
        </w:rPr>
        <w:t xml:space="preserve">estné vyhlásenie </w:t>
      </w:r>
      <w:r w:rsidR="00584F1D" w:rsidRPr="00977092">
        <w:rPr>
          <w:rFonts w:asciiTheme="majorHAnsi" w:hAnsiTheme="majorHAnsi" w:cs="Arial"/>
          <w:color w:val="000000" w:themeColor="text1"/>
          <w:sz w:val="20"/>
          <w:szCs w:val="20"/>
        </w:rPr>
        <w:t xml:space="preserve">musí </w:t>
      </w:r>
      <w:r w:rsidR="00832FAF" w:rsidRPr="00977092">
        <w:rPr>
          <w:rFonts w:asciiTheme="majorHAnsi" w:hAnsiTheme="majorHAnsi" w:cs="Arial"/>
          <w:color w:val="000000" w:themeColor="text1"/>
          <w:sz w:val="20"/>
          <w:szCs w:val="20"/>
        </w:rPr>
        <w:t>obsahovať všetky informácie</w:t>
      </w:r>
      <w:r w:rsidR="00584F1D" w:rsidRPr="00977092">
        <w:rPr>
          <w:rFonts w:asciiTheme="majorHAnsi" w:hAnsiTheme="majorHAnsi" w:cs="Arial"/>
          <w:color w:val="000000" w:themeColor="text1"/>
          <w:sz w:val="20"/>
          <w:szCs w:val="20"/>
        </w:rPr>
        <w:t xml:space="preserve"> o dokladoch a dokumentoch</w:t>
      </w:r>
      <w:r w:rsidR="00832FAF" w:rsidRPr="00977092">
        <w:rPr>
          <w:rFonts w:asciiTheme="majorHAnsi" w:hAnsiTheme="majorHAnsi" w:cs="Arial"/>
          <w:color w:val="000000" w:themeColor="text1"/>
          <w:sz w:val="20"/>
          <w:szCs w:val="20"/>
        </w:rPr>
        <w:t xml:space="preserve">, </w:t>
      </w:r>
      <w:r w:rsidR="00862373" w:rsidRPr="00977092">
        <w:rPr>
          <w:rFonts w:asciiTheme="majorHAnsi" w:hAnsiTheme="majorHAnsi" w:cs="Arial"/>
          <w:color w:val="000000" w:themeColor="text1"/>
          <w:sz w:val="20"/>
          <w:szCs w:val="20"/>
        </w:rPr>
        <w:t xml:space="preserve">na základe </w:t>
      </w:r>
      <w:r w:rsidR="00832FAF" w:rsidRPr="00977092">
        <w:rPr>
          <w:rFonts w:asciiTheme="majorHAnsi" w:hAnsiTheme="majorHAnsi" w:cs="Arial"/>
          <w:color w:val="000000" w:themeColor="text1"/>
          <w:sz w:val="20"/>
          <w:szCs w:val="20"/>
        </w:rPr>
        <w:t>ktor</w:t>
      </w:r>
      <w:r w:rsidR="00862373" w:rsidRPr="00977092">
        <w:rPr>
          <w:rFonts w:asciiTheme="majorHAnsi" w:hAnsiTheme="majorHAnsi" w:cs="Arial"/>
          <w:color w:val="000000" w:themeColor="text1"/>
          <w:sz w:val="20"/>
          <w:szCs w:val="20"/>
        </w:rPr>
        <w:t>ých</w:t>
      </w:r>
      <w:r w:rsidR="00832FAF" w:rsidRPr="00977092">
        <w:rPr>
          <w:rFonts w:asciiTheme="majorHAnsi" w:hAnsiTheme="majorHAnsi" w:cs="Arial"/>
          <w:color w:val="000000" w:themeColor="text1"/>
          <w:sz w:val="20"/>
          <w:szCs w:val="20"/>
        </w:rPr>
        <w:t xml:space="preserve"> uchádzač</w:t>
      </w:r>
      <w:r w:rsidR="009868F0" w:rsidRPr="00977092">
        <w:rPr>
          <w:rFonts w:asciiTheme="majorHAnsi" w:hAnsiTheme="majorHAnsi" w:cs="Arial"/>
          <w:color w:val="000000" w:themeColor="text1"/>
          <w:sz w:val="20"/>
          <w:szCs w:val="20"/>
        </w:rPr>
        <w:t>, ktorý bude úspešný</w:t>
      </w:r>
      <w:r w:rsidR="00862373" w:rsidRPr="00977092">
        <w:rPr>
          <w:rFonts w:asciiTheme="majorHAnsi" w:hAnsiTheme="majorHAnsi" w:cs="Arial"/>
          <w:color w:val="000000" w:themeColor="text1"/>
          <w:sz w:val="20"/>
          <w:szCs w:val="20"/>
        </w:rPr>
        <w:t xml:space="preserve"> preukáže splnenie požiadaviek verejného obstarávateľa na predmet zákazky  podľa bodov 39.1 až 39.5 týchto súťažných podkladov</w:t>
      </w:r>
      <w:r w:rsidR="00832FAF" w:rsidRPr="00977092">
        <w:rPr>
          <w:rFonts w:asciiTheme="majorHAnsi" w:hAnsiTheme="majorHAnsi" w:cs="Arial"/>
          <w:color w:val="000000" w:themeColor="text1"/>
          <w:sz w:val="20"/>
          <w:szCs w:val="20"/>
        </w:rPr>
        <w:t xml:space="preserve">, keď </w:t>
      </w:r>
      <w:r w:rsidR="00862373" w:rsidRPr="00977092">
        <w:rPr>
          <w:rFonts w:asciiTheme="majorHAnsi" w:hAnsiTheme="majorHAnsi" w:cs="Arial"/>
          <w:color w:val="000000" w:themeColor="text1"/>
          <w:sz w:val="20"/>
          <w:szCs w:val="20"/>
        </w:rPr>
        <w:t xml:space="preserve">na to </w:t>
      </w:r>
      <w:r w:rsidR="00832FAF" w:rsidRPr="00977092">
        <w:rPr>
          <w:rFonts w:asciiTheme="majorHAnsi" w:hAnsiTheme="majorHAnsi" w:cs="Arial"/>
          <w:color w:val="000000" w:themeColor="text1"/>
          <w:sz w:val="20"/>
          <w:szCs w:val="20"/>
        </w:rPr>
        <w:t>bude vyzvaný</w:t>
      </w:r>
      <w:r w:rsidR="00584F1D" w:rsidRPr="00977092">
        <w:rPr>
          <w:rFonts w:asciiTheme="majorHAnsi" w:hAnsiTheme="majorHAnsi" w:cs="Arial"/>
          <w:color w:val="000000" w:themeColor="text1"/>
          <w:sz w:val="20"/>
          <w:szCs w:val="20"/>
        </w:rPr>
        <w:t xml:space="preserve"> v rámci poskytnutia riadnej súčinnosti </w:t>
      </w:r>
      <w:r w:rsidR="00862373" w:rsidRPr="00977092">
        <w:rPr>
          <w:rFonts w:ascii="Cambria" w:hAnsi="Cambria"/>
          <w:color w:val="000000" w:themeColor="text1"/>
          <w:sz w:val="20"/>
          <w:szCs w:val="20"/>
        </w:rPr>
        <w:t xml:space="preserve">potrebnej na uzavretie </w:t>
      </w:r>
      <w:r w:rsidR="00793A66" w:rsidRPr="00977092">
        <w:rPr>
          <w:rFonts w:ascii="Cambria" w:hAnsi="Cambria"/>
          <w:color w:val="000000" w:themeColor="text1"/>
          <w:sz w:val="20"/>
          <w:szCs w:val="20"/>
        </w:rPr>
        <w:t>z</w:t>
      </w:r>
      <w:r w:rsidR="00862373" w:rsidRPr="00977092">
        <w:rPr>
          <w:rFonts w:ascii="Cambria" w:hAnsi="Cambria"/>
          <w:color w:val="000000" w:themeColor="text1"/>
          <w:sz w:val="20"/>
          <w:szCs w:val="20"/>
        </w:rPr>
        <w:t xml:space="preserve">mluvy </w:t>
      </w:r>
      <w:r w:rsidR="00584F1D" w:rsidRPr="00977092">
        <w:rPr>
          <w:rFonts w:asciiTheme="majorHAnsi" w:hAnsiTheme="majorHAnsi" w:cs="Arial"/>
          <w:color w:val="000000" w:themeColor="text1"/>
          <w:sz w:val="20"/>
          <w:szCs w:val="20"/>
        </w:rPr>
        <w:t>podľa § 56 ods. 8 zákona o verejnom obstarávaní.</w:t>
      </w:r>
    </w:p>
    <w:p w14:paraId="69FA5C1E" w14:textId="2D509C33" w:rsidR="00996BB1" w:rsidRDefault="0071370B">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0863D0">
        <w:rPr>
          <w:rFonts w:asciiTheme="majorHAnsi" w:hAnsiTheme="majorHAnsi" w:cs="Arial"/>
          <w:sz w:val="20"/>
          <w:szCs w:val="20"/>
        </w:rPr>
        <w:t xml:space="preserve"> uvedený</w:t>
      </w:r>
      <w:r w:rsidR="00996BB1" w:rsidRPr="000961E2">
        <w:rPr>
          <w:rFonts w:asciiTheme="majorHAnsi" w:hAnsiTheme="majorHAnsi" w:cs="Arial"/>
          <w:sz w:val="20"/>
          <w:szCs w:val="20"/>
        </w:rPr>
        <w:t xml:space="preserve"> v</w:t>
      </w:r>
      <w:r w:rsidR="003663FA">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3663FA">
        <w:rPr>
          <w:rFonts w:asciiTheme="majorHAnsi" w:hAnsiTheme="majorHAnsi" w:cs="Arial"/>
          <w:sz w:val="20"/>
          <w:szCs w:val="20"/>
        </w:rPr>
        <w:t xml:space="preserve"> č. 1</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3663FA" w:rsidRPr="000961E2">
        <w:rPr>
          <w:rFonts w:asciiTheme="majorHAnsi" w:hAnsiTheme="majorHAnsi" w:cs="Arial"/>
          <w:sz w:val="20"/>
          <w:szCs w:val="20"/>
        </w:rPr>
        <w:t>.</w:t>
      </w:r>
    </w:p>
    <w:p w14:paraId="62CB460B" w14:textId="3BFF03E3" w:rsidR="00603FBB" w:rsidRDefault="00F174FC" w:rsidP="00603FBB">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w:t>
      </w:r>
      <w:r w:rsidR="00603FBB">
        <w:rPr>
          <w:rFonts w:asciiTheme="majorHAnsi" w:hAnsiTheme="majorHAnsi" w:cs="Arial"/>
          <w:sz w:val="20"/>
          <w:szCs w:val="20"/>
        </w:rPr>
        <w:t xml:space="preserve"> návrh </w:t>
      </w:r>
      <w:r w:rsidR="00EF0FA4">
        <w:rPr>
          <w:rFonts w:asciiTheme="majorHAnsi" w:hAnsiTheme="majorHAnsi" w:cs="Arial"/>
          <w:sz w:val="20"/>
          <w:szCs w:val="20"/>
        </w:rPr>
        <w:t>Z</w:t>
      </w:r>
      <w:r w:rsidR="00603FBB" w:rsidRPr="00603FBB">
        <w:rPr>
          <w:rFonts w:asciiTheme="majorHAnsi" w:hAnsiTheme="majorHAnsi" w:cs="Arial"/>
          <w:sz w:val="20"/>
          <w:szCs w:val="20"/>
        </w:rPr>
        <w:t>mluv</w:t>
      </w:r>
      <w:r w:rsidR="00603FBB">
        <w:rPr>
          <w:rFonts w:asciiTheme="majorHAnsi" w:hAnsiTheme="majorHAnsi" w:cs="Arial"/>
          <w:sz w:val="20"/>
          <w:szCs w:val="20"/>
        </w:rPr>
        <w:t>y</w:t>
      </w:r>
      <w:r w:rsidR="00603FBB" w:rsidRPr="00603FBB">
        <w:rPr>
          <w:rFonts w:asciiTheme="majorHAnsi" w:hAnsiTheme="majorHAnsi" w:cs="Arial"/>
          <w:sz w:val="20"/>
          <w:szCs w:val="20"/>
        </w:rPr>
        <w:t xml:space="preserve"> </w:t>
      </w:r>
      <w:r w:rsidR="00EF0FA4">
        <w:rPr>
          <w:rFonts w:asciiTheme="majorHAnsi" w:hAnsiTheme="majorHAnsi" w:cs="Arial"/>
          <w:sz w:val="20"/>
          <w:szCs w:val="20"/>
        </w:rPr>
        <w:t xml:space="preserve">o dielo </w:t>
      </w:r>
      <w:r w:rsidR="00603FBB" w:rsidRPr="00603FBB">
        <w:rPr>
          <w:rFonts w:ascii="Cambria" w:hAnsi="Cambria"/>
          <w:sz w:val="20"/>
          <w:szCs w:val="20"/>
        </w:rPr>
        <w:t>č. C-NBS1-000-</w:t>
      </w:r>
      <w:r w:rsidR="00F7145B" w:rsidRPr="00F7145B">
        <w:rPr>
          <w:rFonts w:asciiTheme="majorHAnsi" w:hAnsiTheme="majorHAnsi" w:cs="Arial"/>
          <w:noProof/>
          <w:sz w:val="20"/>
          <w:szCs w:val="20"/>
          <w:lang w:eastAsia="sk-SK"/>
        </w:rPr>
        <w:t>092-268</w:t>
      </w:r>
      <w:r w:rsidR="00603FBB" w:rsidRPr="00603FBB">
        <w:rPr>
          <w:rFonts w:ascii="Cambria" w:hAnsi="Cambria"/>
          <w:sz w:val="20"/>
          <w:szCs w:val="20"/>
        </w:rPr>
        <w:t xml:space="preserve"> </w:t>
      </w:r>
      <w:r w:rsidR="00603FBB">
        <w:rPr>
          <w:rFonts w:asciiTheme="majorHAnsi" w:hAnsiTheme="majorHAnsi" w:cs="Arial"/>
          <w:sz w:val="20"/>
          <w:szCs w:val="20"/>
        </w:rPr>
        <w:t>predmetu zákazky</w:t>
      </w:r>
      <w:r w:rsidR="00603FBB"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002F1D29">
        <w:rPr>
          <w:rFonts w:asciiTheme="majorHAnsi" w:hAnsiTheme="majorHAnsi" w:cs="Arial"/>
          <w:sz w:val="20"/>
          <w:szCs w:val="20"/>
        </w:rPr>
        <w:t> </w:t>
      </w:r>
      <w:r w:rsidR="002E1378" w:rsidRPr="000961E2">
        <w:rPr>
          <w:rFonts w:asciiTheme="majorHAnsi" w:hAnsiTheme="majorHAnsi" w:cs="Arial"/>
          <w:i/>
          <w:sz w:val="20"/>
          <w:szCs w:val="20"/>
        </w:rPr>
        <w:t>OBCHODNÉ PODMIENKY</w:t>
      </w:r>
      <w:r w:rsidR="00C97770">
        <w:rPr>
          <w:rFonts w:asciiTheme="majorHAnsi" w:hAnsiTheme="majorHAnsi" w:cs="Arial"/>
          <w:i/>
          <w:sz w:val="20"/>
          <w:szCs w:val="20"/>
        </w:rPr>
        <w:t xml:space="preserve"> </w:t>
      </w:r>
      <w:r w:rsidR="00BA662E">
        <w:rPr>
          <w:rFonts w:asciiTheme="majorHAnsi" w:hAnsiTheme="majorHAnsi" w:cs="Arial"/>
          <w:i/>
          <w:sz w:val="20"/>
          <w:szCs w:val="20"/>
        </w:rPr>
        <w:t>DODANI</w:t>
      </w:r>
      <w:r w:rsidR="00603FBB">
        <w:rPr>
          <w:rFonts w:asciiTheme="majorHAnsi" w:hAnsiTheme="majorHAnsi" w:cs="Arial"/>
          <w:i/>
          <w:sz w:val="20"/>
          <w:szCs w:val="20"/>
        </w:rPr>
        <w:t>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5F495682" w14:textId="3D4FA510" w:rsidR="00A05292" w:rsidRPr="00603FBB" w:rsidRDefault="00A05292" w:rsidP="00A05292">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Doplnené obchodné podmienky s prílohami –</w:t>
      </w:r>
      <w:r>
        <w:rPr>
          <w:rFonts w:asciiTheme="majorHAnsi" w:hAnsiTheme="majorHAnsi" w:cs="Arial"/>
          <w:sz w:val="20"/>
          <w:szCs w:val="20"/>
        </w:rPr>
        <w:t xml:space="preserve"> návrh </w:t>
      </w:r>
      <w:r w:rsidR="00EF0FA4">
        <w:rPr>
          <w:rFonts w:asciiTheme="majorHAnsi" w:hAnsiTheme="majorHAnsi" w:cs="Arial"/>
          <w:sz w:val="20"/>
          <w:szCs w:val="20"/>
        </w:rPr>
        <w:t>Z</w:t>
      </w:r>
      <w:r w:rsidRPr="00603FBB">
        <w:rPr>
          <w:rFonts w:asciiTheme="majorHAnsi" w:hAnsiTheme="majorHAnsi" w:cs="Arial"/>
          <w:sz w:val="20"/>
          <w:szCs w:val="20"/>
        </w:rPr>
        <w:t>mluv</w:t>
      </w:r>
      <w:r>
        <w:rPr>
          <w:rFonts w:asciiTheme="majorHAnsi" w:hAnsiTheme="majorHAnsi" w:cs="Arial"/>
          <w:sz w:val="20"/>
          <w:szCs w:val="20"/>
        </w:rPr>
        <w:t>y</w:t>
      </w:r>
      <w:r w:rsidR="00EF0FA4">
        <w:rPr>
          <w:rFonts w:asciiTheme="majorHAnsi" w:hAnsiTheme="majorHAnsi" w:cs="Arial"/>
          <w:sz w:val="20"/>
          <w:szCs w:val="20"/>
        </w:rPr>
        <w:t xml:space="preserve"> o dielo</w:t>
      </w:r>
      <w:r w:rsidRPr="00603FBB">
        <w:rPr>
          <w:rFonts w:asciiTheme="majorHAnsi" w:hAnsiTheme="majorHAnsi" w:cs="Arial"/>
          <w:sz w:val="20"/>
          <w:szCs w:val="20"/>
        </w:rPr>
        <w:t xml:space="preserve"> </w:t>
      </w:r>
      <w:r w:rsidRPr="00603FBB">
        <w:rPr>
          <w:rFonts w:ascii="Cambria" w:hAnsi="Cambria"/>
          <w:sz w:val="20"/>
          <w:szCs w:val="20"/>
        </w:rPr>
        <w:t>č. C-NBS1-000-</w:t>
      </w:r>
      <w:r w:rsidR="00F7145B" w:rsidRPr="00F7145B">
        <w:rPr>
          <w:rFonts w:asciiTheme="majorHAnsi" w:hAnsiTheme="majorHAnsi" w:cs="Arial"/>
          <w:noProof/>
          <w:sz w:val="20"/>
          <w:szCs w:val="20"/>
          <w:lang w:eastAsia="sk-SK"/>
        </w:rPr>
        <w:t>092-268</w:t>
      </w:r>
      <w:r w:rsidR="00F7145B">
        <w:rPr>
          <w:rFonts w:asciiTheme="majorHAnsi" w:hAnsiTheme="majorHAnsi" w:cs="Arial"/>
          <w:noProof/>
          <w:sz w:val="20"/>
          <w:szCs w:val="20"/>
          <w:lang w:eastAsia="sk-SK"/>
        </w:rPr>
        <w:t xml:space="preserve"> </w:t>
      </w:r>
      <w:r>
        <w:rPr>
          <w:rFonts w:asciiTheme="majorHAnsi" w:hAnsiTheme="majorHAnsi" w:cs="Arial"/>
          <w:sz w:val="20"/>
          <w:szCs w:val="20"/>
        </w:rPr>
        <w:t>predmetu zákazky</w:t>
      </w:r>
      <w:r w:rsidRPr="000961E2">
        <w:rPr>
          <w:rFonts w:asciiTheme="majorHAnsi" w:hAnsiTheme="majorHAnsi" w:cs="Arial"/>
          <w:sz w:val="20"/>
          <w:szCs w:val="20"/>
        </w:rPr>
        <w:t xml:space="preserve"> podľa časti C.</w:t>
      </w:r>
      <w:r>
        <w:rPr>
          <w:rFonts w:asciiTheme="majorHAnsi" w:hAnsiTheme="majorHAnsi" w:cs="Arial"/>
          <w:sz w:val="20"/>
          <w:szCs w:val="20"/>
        </w:rPr>
        <w:t> </w:t>
      </w:r>
      <w:r w:rsidRPr="000961E2">
        <w:rPr>
          <w:rFonts w:asciiTheme="majorHAnsi" w:hAnsiTheme="majorHAnsi" w:cs="Arial"/>
          <w:i/>
          <w:sz w:val="20"/>
          <w:szCs w:val="20"/>
        </w:rPr>
        <w:t>OBCHODNÉ PODMIENKY</w:t>
      </w:r>
      <w:r>
        <w:rPr>
          <w:rFonts w:asciiTheme="majorHAnsi" w:hAnsiTheme="majorHAnsi" w:cs="Arial"/>
          <w:i/>
          <w:sz w:val="20"/>
          <w:szCs w:val="20"/>
        </w:rPr>
        <w:t xml:space="preserve"> DODANIA</w:t>
      </w:r>
      <w:r w:rsidRPr="000961E2">
        <w:rPr>
          <w:rFonts w:asciiTheme="majorHAnsi" w:hAnsiTheme="majorHAnsi" w:cs="Arial"/>
          <w:i/>
          <w:sz w:val="20"/>
          <w:szCs w:val="20"/>
        </w:rPr>
        <w:t xml:space="preserve"> PREDMETU ZÁKAZKY </w:t>
      </w:r>
      <w:r w:rsidRPr="000961E2">
        <w:rPr>
          <w:rFonts w:asciiTheme="majorHAnsi" w:hAnsiTheme="majorHAnsi" w:cs="Arial"/>
          <w:sz w:val="20"/>
          <w:szCs w:val="20"/>
        </w:rPr>
        <w:t>týchto súťažných podkladov</w:t>
      </w:r>
      <w:r>
        <w:rPr>
          <w:rFonts w:asciiTheme="majorHAnsi" w:hAnsiTheme="majorHAnsi" w:cs="Arial"/>
          <w:sz w:val="20"/>
          <w:szCs w:val="20"/>
        </w:rPr>
        <w:t xml:space="preserve"> v editovateľnom formáte </w:t>
      </w:r>
      <w:proofErr w:type="spellStart"/>
      <w:r>
        <w:rPr>
          <w:rFonts w:asciiTheme="majorHAnsi" w:hAnsiTheme="majorHAnsi" w:cs="Arial"/>
          <w:sz w:val="20"/>
          <w:szCs w:val="20"/>
        </w:rPr>
        <w:t>xls</w:t>
      </w:r>
      <w:proofErr w:type="spellEnd"/>
      <w:r>
        <w:rPr>
          <w:rFonts w:asciiTheme="majorHAnsi" w:hAnsiTheme="majorHAnsi" w:cs="Arial"/>
          <w:sz w:val="20"/>
          <w:szCs w:val="20"/>
        </w:rPr>
        <w:t xml:space="preserve">, </w:t>
      </w:r>
      <w:proofErr w:type="spellStart"/>
      <w:r>
        <w:rPr>
          <w:rFonts w:asciiTheme="majorHAnsi" w:hAnsiTheme="majorHAnsi" w:cs="Arial"/>
          <w:sz w:val="20"/>
          <w:szCs w:val="20"/>
        </w:rPr>
        <w:t>xlsx</w:t>
      </w:r>
      <w:proofErr w:type="spellEnd"/>
      <w:r>
        <w:rPr>
          <w:rFonts w:asciiTheme="majorHAnsi" w:hAnsiTheme="majorHAnsi" w:cs="Arial"/>
          <w:sz w:val="20"/>
          <w:szCs w:val="20"/>
        </w:rPr>
        <w:t xml:space="preserve">, </w:t>
      </w:r>
      <w:proofErr w:type="spellStart"/>
      <w:r>
        <w:rPr>
          <w:rFonts w:asciiTheme="majorHAnsi" w:hAnsiTheme="majorHAnsi" w:cs="Arial"/>
          <w:sz w:val="20"/>
          <w:szCs w:val="20"/>
        </w:rPr>
        <w:t>doc</w:t>
      </w:r>
      <w:proofErr w:type="spellEnd"/>
      <w:r>
        <w:rPr>
          <w:rFonts w:asciiTheme="majorHAnsi" w:hAnsiTheme="majorHAnsi" w:cs="Arial"/>
          <w:sz w:val="20"/>
          <w:szCs w:val="20"/>
        </w:rPr>
        <w:t xml:space="preserve">, </w:t>
      </w:r>
      <w:proofErr w:type="spellStart"/>
      <w:r>
        <w:rPr>
          <w:rFonts w:asciiTheme="majorHAnsi" w:hAnsiTheme="majorHAnsi" w:cs="Arial"/>
          <w:sz w:val="20"/>
          <w:szCs w:val="20"/>
        </w:rPr>
        <w:t>docx</w:t>
      </w:r>
      <w:proofErr w:type="spellEnd"/>
      <w:r>
        <w:rPr>
          <w:rFonts w:asciiTheme="majorHAnsi" w:hAnsiTheme="majorHAnsi" w:cs="Arial"/>
          <w:sz w:val="20"/>
          <w:szCs w:val="20"/>
        </w:rPr>
        <w:t>.</w:t>
      </w:r>
    </w:p>
    <w:p w14:paraId="21E18A36" w14:textId="5CBA4889" w:rsidR="00036195" w:rsidRPr="00036195" w:rsidRDefault="00036195">
      <w:pPr>
        <w:pStyle w:val="Odsekzoznamu"/>
        <w:numPr>
          <w:ilvl w:val="2"/>
          <w:numId w:val="20"/>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pPr>
        <w:pStyle w:val="Odsekzoznamu"/>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pPr>
        <w:pStyle w:val="Odsekzoznamu"/>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6FE578BD" w:rsidR="0071370B" w:rsidRPr="000961E2" w:rsidRDefault="0071370B">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w:t>
      </w:r>
      <w:r w:rsidR="00542AE3">
        <w:rPr>
          <w:rFonts w:asciiTheme="majorHAnsi" w:hAnsiTheme="majorHAnsi" w:cs="Arial"/>
          <w:sz w:val="20"/>
          <w:szCs w:val="20"/>
        </w:rPr>
        <w:t>9</w:t>
      </w:r>
      <w:r w:rsidRPr="00AF3894">
        <w:rPr>
          <w:rFonts w:asciiTheme="majorHAnsi" w:hAnsiTheme="majorHAnsi" w:cs="Arial"/>
          <w:sz w:val="20"/>
          <w:szCs w:val="20"/>
        </w:rPr>
        <w:t xml:space="preserve">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2D6771EA" w:rsidR="00CA3E41" w:rsidRPr="000961E2" w:rsidRDefault="00D83762">
      <w:pPr>
        <w:pStyle w:val="Odsekzoznamu"/>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C26507">
        <w:rPr>
          <w:rFonts w:asciiTheme="majorHAnsi" w:hAnsiTheme="majorHAnsi" w:cs="Arial"/>
          <w:sz w:val="20"/>
          <w:szCs w:val="20"/>
        </w:rPr>
        <w:t>len</w:t>
      </w:r>
      <w:r w:rsidR="004C7CA5" w:rsidRPr="000961E2">
        <w:rPr>
          <w:rFonts w:asciiTheme="majorHAnsi" w:hAnsiTheme="majorHAnsi" w:cs="Arial"/>
          <w:sz w:val="20"/>
          <w:szCs w:val="20"/>
        </w:rPr>
        <w:t xml:space="preserve"> jednu ponuku. </w:t>
      </w:r>
      <w:r w:rsidR="00C26507" w:rsidRPr="00C26507">
        <w:rPr>
          <w:rFonts w:asciiTheme="majorHAnsi" w:hAnsiTheme="majorHAnsi" w:cs="Arial"/>
          <w:sz w:val="20"/>
          <w:szCs w:val="20"/>
        </w:rPr>
        <w:t xml:space="preserve"> </w:t>
      </w:r>
      <w:r w:rsidR="00C26507" w:rsidRPr="00997EF7">
        <w:rPr>
          <w:rFonts w:asciiTheme="majorHAnsi" w:hAnsiTheme="majorHAnsi" w:cs="Segoe UI"/>
          <w:sz w:val="20"/>
          <w:szCs w:val="20"/>
          <w:shd w:val="clear" w:color="auto" w:fill="FFFFFF"/>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pPr>
        <w:pStyle w:val="Odsekzoznamu"/>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64CC1220" w:rsidR="00CA3E41" w:rsidRPr="000961E2" w:rsidRDefault="004C7CA5">
      <w:pPr>
        <w:pStyle w:val="Odsekzoznamu"/>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splnomocnenia/splnomocnení, podpísaného/podpísaných oprávnenými osobami jednotlivých členov.</w:t>
      </w:r>
    </w:p>
    <w:p w14:paraId="78F40B69" w14:textId="368B4A89" w:rsidR="00CA3E41" w:rsidRPr="000961E2" w:rsidRDefault="004C7CA5">
      <w:pPr>
        <w:pStyle w:val="Odsekzoznamu"/>
        <w:numPr>
          <w:ilvl w:val="1"/>
          <w:numId w:val="36"/>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w:t>
      </w:r>
      <w:r w:rsidR="00DE6565">
        <w:rPr>
          <w:rFonts w:asciiTheme="majorHAnsi" w:hAnsiTheme="majorHAnsi" w:cs="Arial"/>
          <w:sz w:val="20"/>
          <w:szCs w:val="20"/>
        </w:rPr>
        <w:t xml:space="preserve"> všetkých členov skupiny dodávateľov</w:t>
      </w:r>
      <w:r w:rsidRPr="007638F6">
        <w:rPr>
          <w:rFonts w:asciiTheme="majorHAnsi" w:hAnsiTheme="majorHAnsi" w:cs="Arial"/>
          <w:sz w:val="20"/>
          <w:szCs w:val="20"/>
        </w:rPr>
        <w:t xml:space="preserve">, aby </w:t>
      </w:r>
      <w:r w:rsidR="00DE6565">
        <w:rPr>
          <w:rFonts w:asciiTheme="majorHAnsi" w:hAnsiTheme="majorHAnsi" w:cs="Arial"/>
          <w:sz w:val="20"/>
          <w:szCs w:val="20"/>
        </w:rPr>
        <w:t>zodpovedali</w:t>
      </w:r>
      <w:r w:rsidRPr="007638F6">
        <w:rPr>
          <w:rFonts w:asciiTheme="majorHAnsi" w:hAnsiTheme="majorHAnsi" w:cs="Arial"/>
          <w:sz w:val="20"/>
          <w:szCs w:val="20"/>
        </w:rPr>
        <w:t xml:space="preserve">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6076E1F8" w:rsidR="00974DC8" w:rsidRPr="000961E2" w:rsidRDefault="00B122D5">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3C10F3">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pPr>
        <w:pStyle w:val="Odsekzoznamu"/>
        <w:numPr>
          <w:ilvl w:val="0"/>
          <w:numId w:val="41"/>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pPr>
        <w:pStyle w:val="Odsekzoznamu"/>
        <w:numPr>
          <w:ilvl w:val="0"/>
          <w:numId w:val="41"/>
        </w:numPr>
        <w:tabs>
          <w:tab w:val="num" w:pos="993"/>
        </w:tabs>
        <w:spacing w:after="0" w:line="240" w:lineRule="auto"/>
        <w:jc w:val="both"/>
        <w:rPr>
          <w:rFonts w:asciiTheme="majorHAnsi" w:hAnsiTheme="majorHAnsi" w:cs="Arial"/>
          <w:sz w:val="20"/>
          <w:szCs w:val="20"/>
        </w:rPr>
      </w:pPr>
      <w:bookmarkStart w:id="22" w:name="_Hlk533675063"/>
      <w:r w:rsidRPr="00BD4DE5">
        <w:rPr>
          <w:rFonts w:asciiTheme="majorHAnsi" w:hAnsiTheme="majorHAnsi" w:cs="Arial"/>
          <w:sz w:val="20"/>
          <w:szCs w:val="20"/>
        </w:rPr>
        <w:lastRenderedPageBreak/>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22"/>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pPr>
        <w:pStyle w:val="Odsekzoznamu"/>
        <w:numPr>
          <w:ilvl w:val="0"/>
          <w:numId w:val="41"/>
        </w:numPr>
        <w:spacing w:after="0" w:line="240" w:lineRule="auto"/>
        <w:jc w:val="both"/>
        <w:rPr>
          <w:rFonts w:asciiTheme="majorHAnsi" w:hAnsiTheme="majorHAnsi" w:cs="Arial"/>
          <w:sz w:val="20"/>
          <w:szCs w:val="20"/>
        </w:rPr>
      </w:pPr>
      <w:bookmarkStart w:id="23"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5E2AC71" w14:textId="373BEF40" w:rsidR="00C03110" w:rsidRPr="000D0DD8" w:rsidRDefault="00765B4A" w:rsidP="000D0DD8">
      <w:pPr>
        <w:pStyle w:val="Odsekzoznamu"/>
        <w:numPr>
          <w:ilvl w:val="0"/>
          <w:numId w:val="41"/>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23"/>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0D05E6AF" w14:textId="2E5EFFEF" w:rsidR="00E20DB3" w:rsidRPr="000961E2" w:rsidRDefault="00E20DB3">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41E0D67" w:rsidR="00974DC8" w:rsidRPr="000961E2" w:rsidRDefault="00E20DB3">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7" w:history="1">
        <w:r w:rsidR="00BD4DE5" w:rsidRPr="00AA6ED9">
          <w:rPr>
            <w:rStyle w:val="Hypertextovprepojenie"/>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7E942C08" w:rsidR="005F771B" w:rsidRPr="005E1C27" w:rsidRDefault="005A059B" w:rsidP="00177C69">
      <w:pPr>
        <w:jc w:val="both"/>
        <w:rPr>
          <w:rFonts w:asciiTheme="majorHAnsi" w:hAnsiTheme="majorHAnsi" w:cs="Arial"/>
          <w:b/>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5E1C27" w:rsidRPr="005E1C27">
        <w:rPr>
          <w:rFonts w:ascii="Cambria" w:hAnsi="Cambria"/>
          <w:b/>
          <w:bCs/>
          <w:color w:val="000000"/>
          <w:sz w:val="20"/>
          <w:szCs w:val="20"/>
        </w:rPr>
        <w:t>Obstaranie kancelárskeho nábytku</w:t>
      </w:r>
      <w:r w:rsidR="00CB2935" w:rsidRPr="005E1C27">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pPr>
        <w:pStyle w:val="Odsekzoznamu"/>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3E850DB3" w:rsidR="00C8482F" w:rsidRPr="0065473B" w:rsidRDefault="00C00EAB">
      <w:pPr>
        <w:pStyle w:val="Odsekzoznamu"/>
        <w:numPr>
          <w:ilvl w:val="1"/>
          <w:numId w:val="21"/>
        </w:numPr>
        <w:spacing w:after="0" w:line="240" w:lineRule="auto"/>
        <w:ind w:left="567" w:hanging="567"/>
        <w:jc w:val="both"/>
        <w:rPr>
          <w:rFonts w:asciiTheme="majorHAnsi" w:hAnsiTheme="majorHAnsi" w:cs="Arial"/>
          <w:sz w:val="20"/>
          <w:szCs w:val="20"/>
          <w:highlight w:val="yellow"/>
        </w:rPr>
      </w:pPr>
      <w:r w:rsidRPr="0065473B">
        <w:rPr>
          <w:rFonts w:asciiTheme="majorHAnsi" w:hAnsiTheme="majorHAnsi" w:cs="Arial"/>
          <w:sz w:val="20"/>
          <w:szCs w:val="20"/>
          <w:highlight w:val="yellow"/>
        </w:rPr>
        <w:t xml:space="preserve">Lehota na predkladanie ponúk je </w:t>
      </w:r>
      <w:r w:rsidR="00D94283" w:rsidRPr="0065473B">
        <w:rPr>
          <w:rFonts w:asciiTheme="majorHAnsi" w:hAnsiTheme="majorHAnsi" w:cs="Arial"/>
          <w:sz w:val="20"/>
          <w:szCs w:val="20"/>
          <w:highlight w:val="yellow"/>
        </w:rPr>
        <w:t xml:space="preserve">stanovená </w:t>
      </w:r>
      <w:r w:rsidR="003F46DF" w:rsidRPr="0065473B">
        <w:rPr>
          <w:rFonts w:asciiTheme="majorHAnsi" w:hAnsiTheme="majorHAnsi" w:cs="Arial"/>
          <w:b/>
          <w:sz w:val="20"/>
          <w:szCs w:val="20"/>
          <w:highlight w:val="yellow"/>
        </w:rPr>
        <w:t>do</w:t>
      </w:r>
      <w:r w:rsidR="00E77FBE" w:rsidRPr="0065473B">
        <w:rPr>
          <w:rFonts w:asciiTheme="majorHAnsi" w:hAnsiTheme="majorHAnsi" w:cs="Arial"/>
          <w:b/>
          <w:sz w:val="20"/>
          <w:szCs w:val="20"/>
          <w:highlight w:val="yellow"/>
        </w:rPr>
        <w:t xml:space="preserve"> </w:t>
      </w:r>
      <w:r w:rsidR="00D879DE" w:rsidRPr="0065473B">
        <w:rPr>
          <w:rFonts w:asciiTheme="majorHAnsi" w:hAnsiTheme="majorHAnsi" w:cs="Arial"/>
          <w:b/>
          <w:sz w:val="20"/>
          <w:szCs w:val="20"/>
          <w:highlight w:val="yellow"/>
        </w:rPr>
        <w:t>0</w:t>
      </w:r>
      <w:r w:rsidR="00EC4725" w:rsidRPr="0065473B">
        <w:rPr>
          <w:rFonts w:asciiTheme="majorHAnsi" w:hAnsiTheme="majorHAnsi" w:cs="Arial"/>
          <w:b/>
          <w:sz w:val="20"/>
          <w:szCs w:val="20"/>
          <w:highlight w:val="yellow"/>
        </w:rPr>
        <w:t>9</w:t>
      </w:r>
      <w:r w:rsidR="007F44BE" w:rsidRPr="0065473B">
        <w:rPr>
          <w:rFonts w:asciiTheme="majorHAnsi" w:hAnsiTheme="majorHAnsi" w:cs="Arial"/>
          <w:b/>
          <w:sz w:val="20"/>
          <w:szCs w:val="20"/>
          <w:highlight w:val="yellow"/>
        </w:rPr>
        <w:t>.</w:t>
      </w:r>
      <w:r w:rsidR="005E1C27" w:rsidRPr="0065473B">
        <w:rPr>
          <w:rFonts w:asciiTheme="majorHAnsi" w:hAnsiTheme="majorHAnsi" w:cs="Arial"/>
          <w:b/>
          <w:sz w:val="20"/>
          <w:szCs w:val="20"/>
          <w:highlight w:val="yellow"/>
        </w:rPr>
        <w:t>0</w:t>
      </w:r>
      <w:r w:rsidR="002B4260" w:rsidRPr="0065473B">
        <w:rPr>
          <w:rFonts w:asciiTheme="majorHAnsi" w:hAnsiTheme="majorHAnsi" w:cs="Arial"/>
          <w:b/>
          <w:sz w:val="20"/>
          <w:szCs w:val="20"/>
          <w:highlight w:val="yellow"/>
        </w:rPr>
        <w:t>2</w:t>
      </w:r>
      <w:r w:rsidR="00E67E4D" w:rsidRPr="0065473B">
        <w:rPr>
          <w:rFonts w:asciiTheme="majorHAnsi" w:hAnsiTheme="majorHAnsi" w:cs="Arial"/>
          <w:b/>
          <w:sz w:val="20"/>
          <w:szCs w:val="20"/>
          <w:highlight w:val="yellow"/>
        </w:rPr>
        <w:t>.</w:t>
      </w:r>
      <w:r w:rsidR="007F0CB8" w:rsidRPr="0065473B">
        <w:rPr>
          <w:rFonts w:asciiTheme="majorHAnsi" w:hAnsiTheme="majorHAnsi" w:cs="Arial"/>
          <w:b/>
          <w:sz w:val="20"/>
          <w:szCs w:val="20"/>
          <w:highlight w:val="yellow"/>
        </w:rPr>
        <w:t>202</w:t>
      </w:r>
      <w:r w:rsidR="005E1C27" w:rsidRPr="0065473B">
        <w:rPr>
          <w:rFonts w:asciiTheme="majorHAnsi" w:hAnsiTheme="majorHAnsi" w:cs="Arial"/>
          <w:b/>
          <w:sz w:val="20"/>
          <w:szCs w:val="20"/>
          <w:highlight w:val="yellow"/>
        </w:rPr>
        <w:t>4</w:t>
      </w:r>
      <w:r w:rsidR="007F0CB8" w:rsidRPr="0065473B">
        <w:rPr>
          <w:rFonts w:asciiTheme="majorHAnsi" w:hAnsiTheme="majorHAnsi" w:cs="Arial"/>
          <w:b/>
          <w:sz w:val="20"/>
          <w:szCs w:val="20"/>
          <w:highlight w:val="yellow"/>
        </w:rPr>
        <w:t xml:space="preserve"> </w:t>
      </w:r>
      <w:r w:rsidR="0012527E" w:rsidRPr="0065473B">
        <w:rPr>
          <w:rFonts w:asciiTheme="majorHAnsi" w:hAnsiTheme="majorHAnsi" w:cs="Arial"/>
          <w:b/>
          <w:sz w:val="20"/>
          <w:szCs w:val="20"/>
          <w:highlight w:val="yellow"/>
        </w:rPr>
        <w:t xml:space="preserve">do </w:t>
      </w:r>
      <w:r w:rsidR="00967C7B" w:rsidRPr="0065473B">
        <w:rPr>
          <w:rFonts w:asciiTheme="majorHAnsi" w:hAnsiTheme="majorHAnsi" w:cs="Arial"/>
          <w:b/>
          <w:sz w:val="20"/>
          <w:szCs w:val="20"/>
          <w:highlight w:val="yellow"/>
        </w:rPr>
        <w:t>1</w:t>
      </w:r>
      <w:r w:rsidR="002B4260" w:rsidRPr="0065473B">
        <w:rPr>
          <w:rFonts w:asciiTheme="majorHAnsi" w:hAnsiTheme="majorHAnsi" w:cs="Arial"/>
          <w:b/>
          <w:sz w:val="20"/>
          <w:szCs w:val="20"/>
          <w:highlight w:val="yellow"/>
        </w:rPr>
        <w:t>2:</w:t>
      </w:r>
      <w:r w:rsidR="00967C7B" w:rsidRPr="0065473B">
        <w:rPr>
          <w:rFonts w:asciiTheme="majorHAnsi" w:hAnsiTheme="majorHAnsi" w:cs="Arial"/>
          <w:b/>
          <w:sz w:val="20"/>
          <w:szCs w:val="20"/>
          <w:highlight w:val="yellow"/>
        </w:rPr>
        <w:t>00</w:t>
      </w:r>
      <w:r w:rsidR="00D94283" w:rsidRPr="0065473B">
        <w:rPr>
          <w:rFonts w:asciiTheme="majorHAnsi" w:hAnsiTheme="majorHAnsi" w:cs="Arial"/>
          <w:b/>
          <w:sz w:val="20"/>
          <w:szCs w:val="20"/>
          <w:highlight w:val="yellow"/>
        </w:rPr>
        <w:t xml:space="preserve"> h</w:t>
      </w:r>
      <w:r w:rsidR="00D94283" w:rsidRPr="0065473B">
        <w:rPr>
          <w:rFonts w:asciiTheme="majorHAnsi" w:hAnsiTheme="majorHAnsi" w:cs="Arial"/>
          <w:sz w:val="20"/>
          <w:szCs w:val="20"/>
          <w:highlight w:val="yellow"/>
        </w:rPr>
        <w:t xml:space="preserve"> a je uvedená aj v oznámení o vyh</w:t>
      </w:r>
      <w:r w:rsidR="002161E4" w:rsidRPr="0065473B">
        <w:rPr>
          <w:rFonts w:asciiTheme="majorHAnsi" w:hAnsiTheme="majorHAnsi" w:cs="Arial"/>
          <w:sz w:val="20"/>
          <w:szCs w:val="20"/>
          <w:highlight w:val="yellow"/>
        </w:rPr>
        <w:t>lásení verejného obstarávania.</w:t>
      </w:r>
    </w:p>
    <w:p w14:paraId="597D0623" w14:textId="64970AE3" w:rsidR="004C7CA5" w:rsidRPr="000961E2" w:rsidRDefault="004C7CA5">
      <w:pPr>
        <w:pStyle w:val="Odsekzoznamu"/>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pPr>
        <w:pStyle w:val="Odsekzoznamu"/>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pPr>
        <w:pStyle w:val="Odsekzoznamu"/>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pPr>
        <w:pStyle w:val="Odsekzoznamu"/>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CA232EB"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Časť V.</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pPr>
        <w:pStyle w:val="Odsekzoznamu"/>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pPr>
        <w:pStyle w:val="Odsekzoznamu"/>
        <w:numPr>
          <w:ilvl w:val="1"/>
          <w:numId w:val="23"/>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lastRenderedPageBreak/>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pPr>
        <w:pStyle w:val="Odsekzoznamu"/>
        <w:numPr>
          <w:ilvl w:val="1"/>
          <w:numId w:val="23"/>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8" w:history="1">
        <w:r w:rsidRPr="000E6AB5">
          <w:rPr>
            <w:rStyle w:val="Hypertextovprepojenie"/>
            <w:rFonts w:asciiTheme="majorHAnsi" w:hAnsiTheme="majorHAnsi" w:cs="Arial"/>
            <w:sz w:val="20"/>
            <w:szCs w:val="20"/>
          </w:rPr>
          <w:t>https://josephine.proebiz.com</w:t>
        </w:r>
      </w:hyperlink>
      <w:r>
        <w:rPr>
          <w:rStyle w:val="Hypertextovprepojenie"/>
          <w:rFonts w:asciiTheme="majorHAnsi" w:hAnsiTheme="majorHAnsi" w:cs="Arial"/>
          <w:sz w:val="20"/>
          <w:szCs w:val="20"/>
        </w:rPr>
        <w:t xml:space="preserve"> </w:t>
      </w:r>
      <w:r w:rsidRPr="001952EA">
        <w:rPr>
          <w:rStyle w:val="Hypertextovprepojenie"/>
          <w:rFonts w:asciiTheme="majorHAnsi" w:hAnsiTheme="majorHAnsi" w:cs="Arial"/>
          <w:color w:val="auto"/>
          <w:sz w:val="20"/>
          <w:szCs w:val="20"/>
          <w:u w:val="none"/>
        </w:rPr>
        <w:t>a totožná záložka ako pri predkladaní ponúk.</w:t>
      </w:r>
    </w:p>
    <w:p w14:paraId="79A240FC" w14:textId="054B54CA" w:rsidR="00876E8B" w:rsidRPr="000961E2" w:rsidRDefault="00646DFF">
      <w:pPr>
        <w:pStyle w:val="Odsekzoznamu"/>
        <w:numPr>
          <w:ilvl w:val="1"/>
          <w:numId w:val="23"/>
        </w:numPr>
        <w:spacing w:after="0" w:line="240" w:lineRule="auto"/>
        <w:ind w:left="567" w:hanging="567"/>
        <w:jc w:val="both"/>
        <w:rPr>
          <w:rFonts w:asciiTheme="majorHAnsi" w:hAnsiTheme="majorHAnsi" w:cs="Arial"/>
          <w:sz w:val="20"/>
          <w:szCs w:val="20"/>
        </w:rPr>
      </w:pPr>
      <w:r w:rsidRPr="001952EA">
        <w:rPr>
          <w:rStyle w:val="Hypertextovprepojenie"/>
          <w:rFonts w:asciiTheme="majorHAnsi" w:hAnsiTheme="majorHAnsi" w:cs="Arial"/>
          <w:color w:val="auto"/>
          <w:sz w:val="20"/>
          <w:szCs w:val="20"/>
          <w:u w:val="none"/>
        </w:rPr>
        <w:t xml:space="preserve">On-line sprístupnenia ponúk </w:t>
      </w:r>
      <w:r>
        <w:rPr>
          <w:rStyle w:val="Hypertextovprepojenie"/>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textovprepojenie"/>
          <w:rFonts w:asciiTheme="majorHAnsi" w:hAnsiTheme="majorHAnsi" w:cs="Arial"/>
          <w:color w:val="auto"/>
          <w:sz w:val="20"/>
          <w:szCs w:val="20"/>
          <w:u w:val="none"/>
        </w:rPr>
        <w:t xml:space="preserve">ods. 2 </w:t>
      </w:r>
      <w:r>
        <w:rPr>
          <w:rStyle w:val="Hypertextovprepojenie"/>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27B02C60" w:rsidR="00120BE2" w:rsidRPr="00977092" w:rsidRDefault="00ED59B2">
      <w:pPr>
        <w:pStyle w:val="Odsekzoznamu"/>
        <w:numPr>
          <w:ilvl w:val="1"/>
          <w:numId w:val="42"/>
        </w:numPr>
        <w:tabs>
          <w:tab w:val="left" w:pos="567"/>
        </w:tabs>
        <w:spacing w:after="0" w:line="240" w:lineRule="auto"/>
        <w:ind w:left="567" w:hanging="567"/>
        <w:jc w:val="both"/>
        <w:rPr>
          <w:rFonts w:asciiTheme="majorHAnsi" w:hAnsiTheme="majorHAnsi" w:cs="Arial"/>
          <w:color w:val="000000" w:themeColor="text1"/>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w:t>
      </w:r>
      <w:r w:rsidR="00120BE2" w:rsidRPr="00977092">
        <w:rPr>
          <w:rFonts w:asciiTheme="majorHAnsi" w:hAnsiTheme="majorHAnsi" w:cs="Arial"/>
          <w:color w:val="000000" w:themeColor="text1"/>
          <w:sz w:val="20"/>
          <w:szCs w:val="20"/>
        </w:rPr>
        <w:t xml:space="preserve">obstarávateľa na predmet zákazky </w:t>
      </w:r>
      <w:r w:rsidRPr="00977092">
        <w:rPr>
          <w:rFonts w:asciiTheme="majorHAnsi" w:hAnsiTheme="majorHAnsi" w:cs="Arial"/>
          <w:color w:val="000000" w:themeColor="text1"/>
          <w:sz w:val="20"/>
          <w:szCs w:val="20"/>
        </w:rPr>
        <w:t>a posúdi zloženie zábezpeky</w:t>
      </w:r>
      <w:r w:rsidR="00711004" w:rsidRPr="00977092">
        <w:rPr>
          <w:rFonts w:asciiTheme="majorHAnsi" w:hAnsiTheme="majorHAnsi" w:cs="Arial"/>
          <w:color w:val="000000" w:themeColor="text1"/>
          <w:sz w:val="20"/>
          <w:szCs w:val="20"/>
        </w:rPr>
        <w:t>.</w:t>
      </w:r>
    </w:p>
    <w:p w14:paraId="40F46406" w14:textId="77777777" w:rsidR="000A33FD" w:rsidRPr="00977092" w:rsidRDefault="00910C3D" w:rsidP="000A33FD">
      <w:pPr>
        <w:pStyle w:val="Odsekzoznamu"/>
        <w:numPr>
          <w:ilvl w:val="1"/>
          <w:numId w:val="42"/>
        </w:numPr>
        <w:tabs>
          <w:tab w:val="left" w:pos="567"/>
        </w:tabs>
        <w:spacing w:after="0" w:line="240" w:lineRule="auto"/>
        <w:ind w:left="567" w:hanging="567"/>
        <w:jc w:val="both"/>
        <w:rPr>
          <w:rFonts w:asciiTheme="majorHAnsi" w:hAnsiTheme="majorHAnsi" w:cs="Arial"/>
          <w:color w:val="000000" w:themeColor="text1"/>
          <w:sz w:val="20"/>
          <w:szCs w:val="20"/>
        </w:rPr>
      </w:pPr>
      <w:r w:rsidRPr="00977092">
        <w:rPr>
          <w:rFonts w:asciiTheme="majorHAnsi" w:hAnsiTheme="majorHAnsi" w:cs="Arial"/>
          <w:color w:val="000000" w:themeColor="text1"/>
          <w:sz w:val="20"/>
          <w:szCs w:val="20"/>
        </w:rPr>
        <w:t xml:space="preserve">Ak komisia identifikuje nezrovnalosti alebo nejasnosti v informáciách alebo dôkazoch, ktoré uchádzač poskytol, písomne - elektronickými prostriedkami prostredníctvom komunikačného rozhrania systému JOSEPHINE požiada o vysvetlenie ponuky a ak je to potrebné, aj o predloženie dôkazov. Vysvetlením ponuky nemôže dôjsť k jej zmene. Za zmenu ponuky sa nepovažuje odstránenie zrejmých chýb v písaní a počítaní. </w:t>
      </w:r>
    </w:p>
    <w:p w14:paraId="2CA31C18" w14:textId="7A6DAD5E" w:rsidR="00910C3D" w:rsidRPr="00977092" w:rsidRDefault="00910C3D" w:rsidP="000A33FD">
      <w:pPr>
        <w:pStyle w:val="Odsekzoznamu"/>
        <w:numPr>
          <w:ilvl w:val="1"/>
          <w:numId w:val="42"/>
        </w:numPr>
        <w:tabs>
          <w:tab w:val="left" w:pos="567"/>
        </w:tabs>
        <w:spacing w:after="0" w:line="240" w:lineRule="auto"/>
        <w:ind w:left="567" w:hanging="567"/>
        <w:jc w:val="both"/>
        <w:rPr>
          <w:rFonts w:asciiTheme="majorHAnsi" w:hAnsiTheme="majorHAnsi" w:cs="Arial"/>
          <w:color w:val="000000" w:themeColor="text1"/>
          <w:sz w:val="20"/>
          <w:szCs w:val="20"/>
        </w:rPr>
      </w:pPr>
      <w:r w:rsidRPr="00977092">
        <w:rPr>
          <w:rFonts w:asciiTheme="majorHAnsi" w:hAnsiTheme="majorHAnsi" w:cs="Arial"/>
          <w:color w:val="000000" w:themeColor="text1"/>
          <w:sz w:val="20"/>
          <w:szCs w:val="20"/>
        </w:rPr>
        <w:t xml:space="preserve">Ak sa pri zákazke javí ponuka ako mimoriadne nízka vo vzťahu k tovaru, prácam alebo službám, komisia písomne – prostredníctvom komunikačného rozhrania systému </w:t>
      </w:r>
      <w:r w:rsidR="000A33FD" w:rsidRPr="00977092">
        <w:rPr>
          <w:rFonts w:asciiTheme="majorHAnsi" w:hAnsiTheme="majorHAnsi" w:cs="Arial"/>
          <w:color w:val="000000" w:themeColor="text1"/>
          <w:sz w:val="20"/>
          <w:szCs w:val="20"/>
        </w:rPr>
        <w:t>JOSEPHINE</w:t>
      </w:r>
      <w:r w:rsidRPr="00977092">
        <w:rPr>
          <w:rFonts w:asciiTheme="majorHAnsi" w:hAnsiTheme="majorHAnsi" w:cs="Arial"/>
          <w:color w:val="000000" w:themeColor="text1"/>
          <w:sz w:val="20"/>
          <w:szCs w:val="20"/>
        </w:rPr>
        <w:t xml:space="preserve"> požiada uchádzača o vysvetlenie týkajúce sa tej časti ponuky, ktoré sú pre jej cenu podstatné</w:t>
      </w:r>
      <w:r w:rsidR="00E927B6" w:rsidRPr="00977092">
        <w:rPr>
          <w:rFonts w:asciiTheme="majorHAnsi" w:hAnsiTheme="majorHAnsi" w:cs="Arial"/>
          <w:color w:val="000000" w:themeColor="text1"/>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4999CD89" w:rsidR="00882033" w:rsidRPr="000961E2" w:rsidRDefault="00882033">
      <w:pPr>
        <w:pStyle w:val="Odsekzoznamu"/>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w:t>
      </w:r>
      <w:r w:rsidR="00DE6565">
        <w:rPr>
          <w:rFonts w:asciiTheme="majorHAnsi" w:hAnsiTheme="majorHAnsi" w:cs="Arial"/>
          <w:sz w:val="20"/>
          <w:szCs w:val="20"/>
        </w:rPr>
        <w:t xml:space="preserve"> </w:t>
      </w:r>
      <w:r w:rsidRPr="000961E2">
        <w:rPr>
          <w:rFonts w:asciiTheme="majorHAnsi" w:hAnsiTheme="majorHAnsi" w:cs="Arial"/>
          <w:sz w:val="20"/>
          <w:szCs w:val="20"/>
        </w:rPr>
        <w:t xml:space="preserve">chyby </w:t>
      </w:r>
      <w:r w:rsidR="00DE6565">
        <w:rPr>
          <w:rFonts w:asciiTheme="majorHAnsi" w:hAnsiTheme="majorHAnsi" w:cs="Arial"/>
          <w:sz w:val="20"/>
          <w:szCs w:val="20"/>
        </w:rPr>
        <w:t xml:space="preserve">v písaní a počítaní </w:t>
      </w:r>
      <w:r w:rsidRPr="000961E2">
        <w:rPr>
          <w:rFonts w:asciiTheme="majorHAnsi" w:hAnsiTheme="majorHAnsi" w:cs="Arial"/>
          <w:sz w:val="20"/>
          <w:szCs w:val="20"/>
        </w:rPr>
        <w:t>zistené pri skúmaní ponúk, budú opravené iba v prípade:</w:t>
      </w:r>
    </w:p>
    <w:p w14:paraId="0CB6FFCA" w14:textId="77777777" w:rsidR="00882033" w:rsidRPr="000961E2"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6F3EF621" w:rsidR="00882033" w:rsidRPr="000961E2" w:rsidRDefault="00882033">
      <w:pPr>
        <w:pStyle w:val="Odsekzoznamu"/>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Komisia prostredníctvom </w:t>
      </w:r>
      <w:bookmarkStart w:id="24" w:name="_Hlk154613591"/>
      <w:r w:rsidRPr="000961E2">
        <w:rPr>
          <w:rFonts w:asciiTheme="majorHAnsi" w:hAnsiTheme="majorHAnsi" w:cs="Arial"/>
          <w:sz w:val="20"/>
          <w:szCs w:val="20"/>
        </w:rPr>
        <w:t xml:space="preserve">komunikačného rozhrania systému JOSEPHINE </w:t>
      </w:r>
      <w:bookmarkEnd w:id="24"/>
      <w:r w:rsidRPr="000961E2">
        <w:rPr>
          <w:rFonts w:asciiTheme="majorHAnsi" w:hAnsiTheme="majorHAnsi" w:cs="Arial"/>
          <w:sz w:val="20"/>
          <w:szCs w:val="20"/>
        </w:rPr>
        <w:t xml:space="preserve">požiada uchádzača o vysvetlenie ponuky s cieľom odstránenia zrejmých chýb </w:t>
      </w:r>
      <w:r w:rsidR="00DE6565">
        <w:rPr>
          <w:rFonts w:asciiTheme="majorHAnsi" w:hAnsiTheme="majorHAnsi" w:cs="Arial"/>
          <w:sz w:val="20"/>
          <w:szCs w:val="20"/>
        </w:rPr>
        <w:t xml:space="preserve">v písaní a počítaní </w:t>
      </w:r>
      <w:r w:rsidRPr="000961E2">
        <w:rPr>
          <w:rFonts w:asciiTheme="majorHAnsi" w:hAnsiTheme="majorHAnsi" w:cs="Arial"/>
          <w:sz w:val="20"/>
          <w:szCs w:val="20"/>
        </w:rPr>
        <w:t>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39D3DCB7" w:rsidR="00C10A5D" w:rsidRPr="000961E2" w:rsidRDefault="00C10A5D">
      <w:pPr>
        <w:pStyle w:val="Odsekzoznamu"/>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a §</w:t>
      </w:r>
      <w:r w:rsidR="00CF711E">
        <w:rPr>
          <w:rFonts w:asciiTheme="majorHAnsi" w:hAnsiTheme="majorHAnsi" w:cs="Arial"/>
          <w:sz w:val="20"/>
          <w:szCs w:val="20"/>
        </w:rPr>
        <w:t> </w:t>
      </w:r>
      <w:r w:rsidR="002A70AF" w:rsidRPr="000961E2">
        <w:rPr>
          <w:rFonts w:asciiTheme="majorHAnsi" w:hAnsiTheme="majorHAnsi" w:cs="Arial"/>
          <w:sz w:val="20"/>
          <w:szCs w:val="20"/>
        </w:rPr>
        <w:t xml:space="preserve">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pPr>
        <w:pStyle w:val="Odsekzoznamu"/>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676C6AC3" w:rsidR="00600008" w:rsidRPr="000961E2" w:rsidRDefault="00C10A5D">
      <w:pPr>
        <w:pStyle w:val="Odsekzoznamu"/>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w:t>
      </w:r>
      <w:r w:rsidR="00CF711E">
        <w:rPr>
          <w:rFonts w:asciiTheme="majorHAnsi" w:hAnsiTheme="majorHAnsi" w:cs="Arial"/>
          <w:sz w:val="20"/>
          <w:szCs w:val="20"/>
        </w:rPr>
        <w:t> </w:t>
      </w:r>
      <w:r w:rsidRPr="000961E2">
        <w:rPr>
          <w:rFonts w:asciiTheme="majorHAnsi" w:hAnsiTheme="majorHAnsi" w:cs="Arial"/>
          <w:sz w:val="20"/>
          <w:szCs w:val="20"/>
        </w:rPr>
        <w:t>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Odsekzoznamu"/>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4548A3BD" w:rsidR="003A4C1B" w:rsidRPr="000961E2" w:rsidRDefault="003A4C1B">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50F80374" w:rsidR="00C5577A" w:rsidRDefault="00DE6BB8">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31FC2386" w:rsidR="00245563" w:rsidRPr="000961E2" w:rsidRDefault="00DB164D">
      <w:pPr>
        <w:pStyle w:val="Odsekzoznamu"/>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9D37A7"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009D37A7" w:rsidRPr="008B21F7">
        <w:rPr>
          <w:rFonts w:asciiTheme="majorHAnsi" w:hAnsiTheme="majorHAnsi" w:cs="Arial"/>
          <w:sz w:val="20"/>
          <w:szCs w:val="20"/>
        </w:rPr>
        <w:t xml:space="preserve">aby uchádzač umiestnený na prvom mieste v novo zostavenom poradí spĺňal </w:t>
      </w:r>
      <w:r w:rsidR="009D37A7" w:rsidRPr="000E6AB5">
        <w:rPr>
          <w:rFonts w:asciiTheme="majorHAnsi" w:hAnsiTheme="majorHAnsi" w:cs="Arial"/>
          <w:sz w:val="20"/>
          <w:szCs w:val="20"/>
        </w:rPr>
        <w:t>podmienky účasti a požiadavky na predmet zákazky.</w:t>
      </w:r>
    </w:p>
    <w:p w14:paraId="0AD4EDF1" w14:textId="4BC7CBCC" w:rsidR="000F49E3" w:rsidRDefault="00820B67">
      <w:pPr>
        <w:pStyle w:val="Odsekzoznamu"/>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w:t>
      </w:r>
      <w:r w:rsidRPr="000961E2">
        <w:rPr>
          <w:rFonts w:asciiTheme="majorHAnsi" w:hAnsiTheme="majorHAnsi" w:cs="Arial"/>
          <w:sz w:val="20"/>
          <w:szCs w:val="20"/>
        </w:rPr>
        <w:lastRenderedPageBreak/>
        <w:t xml:space="preserve">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7448E962" w:rsidR="000F49E3" w:rsidRDefault="00495629">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9"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0"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4CB37766" w:rsidR="005F51C6" w:rsidRPr="004121C8" w:rsidRDefault="00B70B6C">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2F1D29">
        <w:rPr>
          <w:rFonts w:asciiTheme="majorHAnsi" w:hAnsiTheme="majorHAnsi" w:cs="Arial"/>
          <w:sz w:val="20"/>
          <w:szCs w:val="20"/>
        </w:rPr>
        <w:t>u</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1CC93E95" w:rsidR="005F51C6" w:rsidRPr="002F1D29" w:rsidRDefault="00A61E07">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2F1D29">
        <w:rPr>
          <w:rFonts w:asciiTheme="majorHAnsi" w:hAnsiTheme="majorHAnsi" w:cs="Arial"/>
          <w:sz w:val="20"/>
          <w:szCs w:val="20"/>
        </w:rPr>
        <w:t>u</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9B17FC">
        <w:rPr>
          <w:rFonts w:asciiTheme="majorHAnsi" w:hAnsiTheme="majorHAnsi" w:cs="Arial"/>
          <w:sz w:val="20"/>
          <w:szCs w:val="20"/>
        </w:rPr>
        <w:t> </w:t>
      </w:r>
      <w:r w:rsidR="00B324AE">
        <w:rPr>
          <w:rFonts w:asciiTheme="majorHAnsi" w:hAnsiTheme="majorHAnsi" w:cs="Arial"/>
          <w:sz w:val="20"/>
          <w:szCs w:val="20"/>
        </w:rPr>
        <w:t>RPVS</w:t>
      </w:r>
      <w:r w:rsidR="009B17FC">
        <w:rPr>
          <w:rFonts w:asciiTheme="majorHAnsi" w:hAnsiTheme="majorHAnsi" w:cs="Arial"/>
          <w:sz w:val="20"/>
          <w:szCs w:val="20"/>
        </w:rPr>
        <w:t xml:space="preserve"> </w:t>
      </w:r>
      <w:r w:rsidR="009B17FC" w:rsidRPr="000319C9">
        <w:rPr>
          <w:rFonts w:asciiTheme="majorHAnsi" w:hAnsiTheme="majorHAnsi" w:cs="Arial"/>
          <w:sz w:val="20"/>
          <w:szCs w:val="20"/>
        </w:rPr>
        <w:t>a uchádzačom, ktorý má povinnosť zapisovať sa do registra partnerov verejného sektora a ktorého konečným užívateľom výhod zapísaným v registri partnerov verejného sektora je osoba uvedená v § 11 ods. 1 písm. c) zákona o verejnom obstarávaní</w:t>
      </w:r>
      <w:r w:rsidR="009B17FC" w:rsidRPr="000961E2">
        <w:rPr>
          <w:rFonts w:asciiTheme="majorHAnsi" w:hAnsiTheme="majorHAnsi" w:cs="Arial"/>
          <w:sz w:val="20"/>
          <w:szCs w:val="20"/>
        </w:rPr>
        <w:t>.</w:t>
      </w:r>
    </w:p>
    <w:p w14:paraId="682DB568" w14:textId="36B6EA2D" w:rsidR="007B761E" w:rsidRPr="00161DB0" w:rsidRDefault="007B761E">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1F108E44" w:rsidR="007B761E" w:rsidRPr="006D07F7"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Úspešný uchádzač v zmluve v </w:t>
      </w:r>
      <w:r w:rsidRPr="006D07F7">
        <w:rPr>
          <w:rFonts w:asciiTheme="majorHAnsi" w:hAnsiTheme="majorHAnsi" w:cs="Arial"/>
          <w:sz w:val="20"/>
          <w:szCs w:val="20"/>
        </w:rPr>
        <w:t xml:space="preserve">prílohe č. </w:t>
      </w:r>
      <w:r w:rsidR="00114AB7">
        <w:rPr>
          <w:rFonts w:asciiTheme="majorHAnsi" w:hAnsiTheme="majorHAnsi" w:cs="Arial"/>
          <w:sz w:val="20"/>
          <w:szCs w:val="20"/>
        </w:rPr>
        <w:t>3</w:t>
      </w:r>
      <w:r w:rsidR="007638F6" w:rsidRPr="006D07F7">
        <w:rPr>
          <w:rFonts w:asciiTheme="majorHAnsi" w:hAnsiTheme="majorHAnsi" w:cs="Arial"/>
          <w:sz w:val="20"/>
          <w:szCs w:val="20"/>
        </w:rPr>
        <w:t xml:space="preserve"> </w:t>
      </w:r>
      <w:r w:rsidRPr="006D07F7">
        <w:rPr>
          <w:rFonts w:asciiTheme="majorHAnsi" w:hAnsiTheme="majorHAnsi" w:cs="Arial"/>
          <w:sz w:val="20"/>
          <w:szCs w:val="20"/>
        </w:rPr>
        <w:t>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w:t>
      </w:r>
      <w:r w:rsidR="00852579">
        <w:rPr>
          <w:rFonts w:asciiTheme="majorHAnsi" w:hAnsiTheme="majorHAnsi" w:cs="Arial"/>
          <w:sz w:val="20"/>
          <w:szCs w:val="20"/>
        </w:rPr>
        <w:t>, ďalej uvedie predmet subdodávky a rozsah subdodávky v eur</w:t>
      </w:r>
      <w:r w:rsidRPr="006D07F7">
        <w:rPr>
          <w:rFonts w:asciiTheme="majorHAnsi" w:hAnsiTheme="majorHAnsi" w:cs="Arial"/>
          <w:sz w:val="20"/>
          <w:szCs w:val="20"/>
        </w:rPr>
        <w:t xml:space="preserve"> </w:t>
      </w:r>
      <w:r w:rsidR="00852579">
        <w:rPr>
          <w:rFonts w:asciiTheme="majorHAnsi" w:hAnsiTheme="majorHAnsi" w:cs="Arial"/>
          <w:sz w:val="20"/>
          <w:szCs w:val="20"/>
        </w:rPr>
        <w:t xml:space="preserve">bez DPH. </w:t>
      </w:r>
      <w:r w:rsidR="00DE6565">
        <w:rPr>
          <w:rFonts w:asciiTheme="majorHAnsi" w:hAnsiTheme="majorHAnsi" w:cs="Arial"/>
          <w:sz w:val="20"/>
          <w:szCs w:val="20"/>
        </w:rPr>
        <w:t>Úspešný uchádzač</w:t>
      </w:r>
      <w:r w:rsidRPr="006D07F7">
        <w:rPr>
          <w:rFonts w:asciiTheme="majorHAnsi" w:hAnsiTheme="majorHAnsi" w:cs="Arial"/>
          <w:sz w:val="20"/>
          <w:szCs w:val="20"/>
        </w:rPr>
        <w:t xml:space="preserve"> je povinný bezodkladne oznámiť </w:t>
      </w:r>
      <w:r w:rsidR="00DE6565">
        <w:rPr>
          <w:rFonts w:asciiTheme="majorHAnsi" w:hAnsiTheme="majorHAnsi" w:cs="Arial"/>
          <w:sz w:val="20"/>
          <w:szCs w:val="20"/>
        </w:rPr>
        <w:t>verejnému obstarávateľovi</w:t>
      </w:r>
      <w:r w:rsidRPr="006D07F7">
        <w:rPr>
          <w:rFonts w:asciiTheme="majorHAnsi" w:hAnsiTheme="majorHAnsi" w:cs="Arial"/>
          <w:sz w:val="20"/>
          <w:szCs w:val="20"/>
        </w:rPr>
        <w:t xml:space="preserve"> akúkoľvek zmenu údajov o subdodávateľoch uvedených v predchádzajúcej vete.</w:t>
      </w:r>
    </w:p>
    <w:p w14:paraId="50EDD1E8" w14:textId="7318A347" w:rsidR="005F51C6" w:rsidRDefault="007B761E">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6D07F7">
        <w:rPr>
          <w:rFonts w:asciiTheme="majorHAnsi" w:hAnsiTheme="majorHAnsi" w:cs="Arial"/>
          <w:sz w:val="20"/>
          <w:szCs w:val="20"/>
        </w:rPr>
        <w:t xml:space="preserve">Počas trvania zmluvy je úspešný uchádzač oprávnený zmeniť subdodávateľa uvedeného v prílohe č. </w:t>
      </w:r>
      <w:r w:rsidR="00F7145B">
        <w:rPr>
          <w:rFonts w:asciiTheme="majorHAnsi" w:hAnsiTheme="majorHAnsi" w:cs="Arial"/>
          <w:sz w:val="20"/>
          <w:szCs w:val="20"/>
        </w:rPr>
        <w:t>3</w:t>
      </w:r>
      <w:r w:rsidR="007638F6"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6578030C" w14:textId="71D20006" w:rsidR="00B82C81" w:rsidRPr="00977092" w:rsidRDefault="00B82C81" w:rsidP="00B82C81">
      <w:pPr>
        <w:pStyle w:val="Odsekzoznamu"/>
        <w:numPr>
          <w:ilvl w:val="1"/>
          <w:numId w:val="28"/>
        </w:numPr>
        <w:tabs>
          <w:tab w:val="left" w:pos="567"/>
        </w:tabs>
        <w:spacing w:after="0" w:line="240" w:lineRule="auto"/>
        <w:ind w:left="567" w:hanging="567"/>
        <w:jc w:val="both"/>
        <w:rPr>
          <w:rFonts w:asciiTheme="majorHAnsi" w:hAnsiTheme="majorHAnsi" w:cs="Arial"/>
          <w:noProof/>
          <w:color w:val="000000" w:themeColor="text1"/>
          <w:sz w:val="20"/>
          <w:szCs w:val="20"/>
          <w:lang w:eastAsia="sk-SK"/>
        </w:rPr>
      </w:pPr>
      <w:r w:rsidRPr="00977092">
        <w:rPr>
          <w:rFonts w:asciiTheme="majorHAnsi" w:hAnsiTheme="majorHAnsi" w:cs="Arial"/>
          <w:noProof/>
          <w:color w:val="000000" w:themeColor="text1"/>
          <w:sz w:val="20"/>
          <w:szCs w:val="20"/>
          <w:lang w:eastAsia="sk-SK"/>
        </w:rPr>
        <w:t xml:space="preserve">Úspešný uchádzač je povinný poskytnúť verejnému obstarávateľovi riadnu súčinnosť potrebnú na uzavretie </w:t>
      </w:r>
      <w:r w:rsidR="00793A66" w:rsidRPr="00977092">
        <w:rPr>
          <w:rFonts w:asciiTheme="majorHAnsi" w:hAnsiTheme="majorHAnsi" w:cs="Arial"/>
          <w:noProof/>
          <w:color w:val="000000" w:themeColor="text1"/>
          <w:sz w:val="20"/>
          <w:szCs w:val="20"/>
          <w:lang w:eastAsia="sk-SK"/>
        </w:rPr>
        <w:t>z</w:t>
      </w:r>
      <w:r w:rsidRPr="00977092">
        <w:rPr>
          <w:rFonts w:asciiTheme="majorHAnsi" w:hAnsiTheme="majorHAnsi" w:cs="Arial"/>
          <w:noProof/>
          <w:color w:val="000000" w:themeColor="text1"/>
          <w:sz w:val="20"/>
          <w:szCs w:val="20"/>
          <w:lang w:eastAsia="sk-SK"/>
        </w:rPr>
        <w:t>mluvy tak, aby mohla byť uzavretá do 10 pracovných dní odo dňa uplynutia lehoty podľa § 56 ods. 2 až 7 zákona, ak bol na jej uzavretie písomne - elektronicky, spôsobom určeným funkcionalitou systému JOSEPHINE vyzvaný.</w:t>
      </w:r>
      <w:r w:rsidR="005140CF" w:rsidRPr="00977092">
        <w:rPr>
          <w:rFonts w:asciiTheme="majorHAnsi" w:hAnsiTheme="majorHAnsi" w:cs="Arial"/>
          <w:noProof/>
          <w:color w:val="000000" w:themeColor="text1"/>
          <w:sz w:val="20"/>
          <w:szCs w:val="20"/>
          <w:lang w:eastAsia="sk-SK"/>
        </w:rPr>
        <w:t xml:space="preserve"> </w:t>
      </w:r>
    </w:p>
    <w:p w14:paraId="7737B306" w14:textId="289359CA" w:rsidR="00827618" w:rsidRPr="00977092" w:rsidRDefault="004B549A" w:rsidP="003A63AE">
      <w:pPr>
        <w:pStyle w:val="Odsekzoznamu"/>
        <w:numPr>
          <w:ilvl w:val="1"/>
          <w:numId w:val="28"/>
        </w:numPr>
        <w:tabs>
          <w:tab w:val="left" w:pos="567"/>
        </w:tabs>
        <w:spacing w:after="0" w:line="240" w:lineRule="auto"/>
        <w:ind w:left="567" w:hanging="567"/>
        <w:jc w:val="both"/>
        <w:rPr>
          <w:rFonts w:asciiTheme="majorHAnsi" w:hAnsiTheme="majorHAnsi" w:cs="Arial"/>
          <w:noProof/>
          <w:color w:val="000000" w:themeColor="text1"/>
          <w:sz w:val="20"/>
          <w:szCs w:val="20"/>
          <w:lang w:eastAsia="sk-SK"/>
        </w:rPr>
      </w:pPr>
      <w:r w:rsidRPr="00977092">
        <w:rPr>
          <w:rFonts w:asciiTheme="majorHAnsi" w:hAnsiTheme="majorHAnsi" w:cs="Arial"/>
          <w:noProof/>
          <w:color w:val="000000" w:themeColor="text1"/>
          <w:sz w:val="20"/>
          <w:szCs w:val="20"/>
          <w:lang w:eastAsia="sk-SK"/>
        </w:rPr>
        <w:t xml:space="preserve">Úspešný uchádzač je pred podpisom zmluvy, ktorá bude výsledkom tohto verejného obstarávania, povinný v rámci poskytnutia riadnej súčinnosti podľa § 56 ods. 8 zákona o verejnom obstarávaní predložiť doklady a dokumenty podľa bodov 39.1 až 39.5 týchto súťažných podkladov v prípade, že v ponuke ich nahradil čestným vyhlásením. </w:t>
      </w:r>
      <w:r w:rsidRPr="00977092">
        <w:rPr>
          <w:rFonts w:asciiTheme="majorHAnsi" w:hAnsiTheme="majorHAnsi" w:cs="Arial"/>
          <w:noProof/>
          <w:color w:val="000000" w:themeColor="text1"/>
          <w:sz w:val="20"/>
          <w:szCs w:val="20"/>
          <w:lang w:eastAsia="sk-SK" w:bidi="sk-SK"/>
        </w:rPr>
        <w:t>Verejný obstarávateľ určí primeranú lehotu na poskytnutie súčinnosti.</w:t>
      </w:r>
    </w:p>
    <w:p w14:paraId="10E88F9F" w14:textId="1BA8AF29" w:rsidR="00CF35AA" w:rsidRDefault="00750438" w:rsidP="005230EC">
      <w:pPr>
        <w:pStyle w:val="Odsekzoznamu"/>
        <w:numPr>
          <w:ilvl w:val="1"/>
          <w:numId w:val="28"/>
        </w:numPr>
        <w:tabs>
          <w:tab w:val="left" w:pos="567"/>
        </w:tabs>
        <w:spacing w:after="0" w:line="240" w:lineRule="auto"/>
        <w:ind w:left="567" w:hanging="567"/>
        <w:jc w:val="both"/>
        <w:rPr>
          <w:rFonts w:asciiTheme="majorHAnsi" w:hAnsiTheme="majorHAnsi" w:cs="Arial"/>
          <w:noProof/>
          <w:sz w:val="20"/>
          <w:szCs w:val="20"/>
          <w:lang w:eastAsia="sk-SK"/>
        </w:rPr>
      </w:pPr>
      <w:r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Pr>
          <w:rFonts w:asciiTheme="majorHAnsi" w:hAnsiTheme="majorHAnsi" w:cs="Arial"/>
          <w:sz w:val="20"/>
          <w:szCs w:val="20"/>
        </w:rPr>
        <w:t xml:space="preserve"> </w:t>
      </w:r>
      <w:r w:rsidRPr="00750438">
        <w:rPr>
          <w:rFonts w:asciiTheme="majorHAnsi" w:hAnsiTheme="majorHAnsi" w:cs="Arial"/>
          <w:sz w:val="20"/>
          <w:szCs w:val="20"/>
        </w:rPr>
        <w:t>5 alebo ods. 6 zákona o verejnom obstarávaní alebo ak neboli doručené námietky podľa § 170 zákona o verejnom obstarávaní.</w:t>
      </w:r>
    </w:p>
    <w:p w14:paraId="2D3B6EDA" w14:textId="77777777" w:rsidR="005230EC" w:rsidRPr="001B7A79" w:rsidRDefault="005230EC" w:rsidP="001B7A79">
      <w:pPr>
        <w:tabs>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1CA43517" w:rsidR="00076113" w:rsidRDefault="00076113">
      <w:pPr>
        <w:pStyle w:val="Odsekzoznamu"/>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2956615" w14:textId="09D0A181" w:rsidR="00556CE8" w:rsidRDefault="00556CE8">
      <w:pPr>
        <w:pStyle w:val="Odsekzoznamu"/>
        <w:numPr>
          <w:ilvl w:val="1"/>
          <w:numId w:val="38"/>
        </w:numPr>
        <w:spacing w:after="0" w:line="240" w:lineRule="auto"/>
        <w:ind w:left="567" w:hanging="567"/>
        <w:jc w:val="both"/>
        <w:rPr>
          <w:rFonts w:asciiTheme="majorHAnsi" w:hAnsiTheme="majorHAnsi" w:cs="Arial"/>
          <w:sz w:val="20"/>
          <w:szCs w:val="20"/>
        </w:rPr>
      </w:pPr>
      <w:r w:rsidRPr="00556CE8">
        <w:rPr>
          <w:rFonts w:asciiTheme="majorHAnsi" w:hAnsiTheme="majorHAnsi" w:cs="Arial"/>
          <w:sz w:val="20"/>
          <w:szCs w:val="20"/>
        </w:rPr>
        <w:t>Verejný obstarávateľ uskutočnil prípr</w:t>
      </w:r>
      <w:r>
        <w:rPr>
          <w:rFonts w:asciiTheme="majorHAnsi" w:hAnsiTheme="majorHAnsi" w:cs="Arial"/>
          <w:sz w:val="20"/>
          <w:szCs w:val="20"/>
        </w:rPr>
        <w:t>a</w:t>
      </w:r>
      <w:r w:rsidRPr="00556CE8">
        <w:rPr>
          <w:rFonts w:asciiTheme="majorHAnsi" w:hAnsiTheme="majorHAnsi" w:cs="Arial"/>
          <w:sz w:val="20"/>
          <w:szCs w:val="20"/>
        </w:rPr>
        <w:t>vné trhové konzultácie (PTK) s cieľom získania informácií najmä pre stanovenie nediskriminačného opisu predmetu verejného obstarávania. Priebeh PTK je zdokumentovaný na webovom sídle verejného obstarávateľa:</w:t>
      </w:r>
    </w:p>
    <w:p w14:paraId="23D096B9" w14:textId="37D5980A" w:rsidR="00556CE8" w:rsidRPr="000961E2" w:rsidRDefault="00C02669" w:rsidP="00556CE8">
      <w:pPr>
        <w:pStyle w:val="Odsekzoznamu"/>
        <w:spacing w:after="0" w:line="240" w:lineRule="auto"/>
        <w:ind w:left="567"/>
        <w:jc w:val="both"/>
        <w:rPr>
          <w:rFonts w:asciiTheme="majorHAnsi" w:hAnsiTheme="majorHAnsi" w:cs="Arial"/>
          <w:sz w:val="20"/>
          <w:szCs w:val="20"/>
        </w:rPr>
      </w:pPr>
      <w:hyperlink r:id="rId21" w:history="1">
        <w:r w:rsidR="00556CE8" w:rsidRPr="0035485A">
          <w:rPr>
            <w:rStyle w:val="Hypertextovprepojenie"/>
            <w:rFonts w:asciiTheme="majorHAnsi" w:hAnsiTheme="majorHAnsi" w:cs="Arial"/>
            <w:sz w:val="20"/>
            <w:szCs w:val="20"/>
          </w:rPr>
          <w:t>https://nbs.sk/ptk-obstaranie-kancelarskeho-nabytku-objekt-vazovova/</w:t>
        </w:r>
      </w:hyperlink>
      <w:r w:rsidR="00556CE8">
        <w:rPr>
          <w:rFonts w:asciiTheme="majorHAnsi" w:hAnsiTheme="majorHAnsi" w:cs="Arial"/>
          <w:sz w:val="20"/>
          <w:szCs w:val="20"/>
        </w:rPr>
        <w:t xml:space="preserve"> </w:t>
      </w:r>
    </w:p>
    <w:p w14:paraId="6CCA58C1" w14:textId="61CA1089" w:rsidR="000F3EB2" w:rsidRPr="000961E2" w:rsidRDefault="004C7CA5">
      <w:pPr>
        <w:pStyle w:val="Odsekzoznamu"/>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pPr>
        <w:pStyle w:val="Odsekzoznamu"/>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542545D7" w:rsidR="004C7CA5" w:rsidRDefault="00AE5068">
      <w:pPr>
        <w:pStyle w:val="Odsekzoznamu"/>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34F5378D" w14:textId="3E60EC06" w:rsidR="008F2A11" w:rsidRDefault="008F2A11" w:rsidP="008F2A11">
      <w:pPr>
        <w:pStyle w:val="Odsekzoznamu"/>
        <w:spacing w:after="0" w:line="240" w:lineRule="auto"/>
        <w:ind w:left="567"/>
        <w:jc w:val="both"/>
        <w:rPr>
          <w:rFonts w:asciiTheme="majorHAnsi" w:hAnsiTheme="majorHAnsi" w:cs="Arial"/>
          <w:sz w:val="20"/>
          <w:szCs w:val="20"/>
        </w:rPr>
      </w:pPr>
    </w:p>
    <w:p w14:paraId="274B66D1" w14:textId="12B42217" w:rsidR="008F2A11" w:rsidRDefault="008F2A11" w:rsidP="008F2A11">
      <w:pPr>
        <w:pStyle w:val="Odsekzoznamu"/>
        <w:spacing w:after="0" w:line="240" w:lineRule="auto"/>
        <w:ind w:left="567"/>
        <w:jc w:val="both"/>
        <w:rPr>
          <w:rFonts w:asciiTheme="majorHAnsi" w:hAnsiTheme="majorHAnsi" w:cs="Arial"/>
          <w:sz w:val="20"/>
          <w:szCs w:val="20"/>
        </w:rPr>
      </w:pPr>
    </w:p>
    <w:p w14:paraId="238C8EBE" w14:textId="624CE650" w:rsidR="008F2A11" w:rsidRDefault="008F2A11" w:rsidP="008F2A11">
      <w:pPr>
        <w:pStyle w:val="Odsekzoznamu"/>
        <w:spacing w:after="0" w:line="240" w:lineRule="auto"/>
        <w:ind w:left="567"/>
        <w:jc w:val="both"/>
        <w:rPr>
          <w:rFonts w:asciiTheme="majorHAnsi" w:hAnsiTheme="majorHAnsi" w:cs="Arial"/>
          <w:sz w:val="20"/>
          <w:szCs w:val="20"/>
        </w:rPr>
      </w:pPr>
    </w:p>
    <w:p w14:paraId="3B2C7C5B" w14:textId="34AB7B1D" w:rsidR="008F2A11" w:rsidRDefault="008F2A11" w:rsidP="008F2A11">
      <w:pPr>
        <w:pStyle w:val="Odsekzoznamu"/>
        <w:spacing w:after="0" w:line="240" w:lineRule="auto"/>
        <w:ind w:left="567"/>
        <w:jc w:val="both"/>
        <w:rPr>
          <w:rFonts w:asciiTheme="majorHAnsi" w:hAnsiTheme="majorHAnsi" w:cs="Arial"/>
          <w:sz w:val="20"/>
          <w:szCs w:val="20"/>
        </w:rPr>
      </w:pPr>
    </w:p>
    <w:p w14:paraId="319EC906" w14:textId="3392BB94" w:rsidR="008F2A11" w:rsidRDefault="008F2A11" w:rsidP="008F2A11">
      <w:pPr>
        <w:pStyle w:val="Odsekzoznamu"/>
        <w:spacing w:after="0" w:line="240" w:lineRule="auto"/>
        <w:ind w:left="567"/>
        <w:jc w:val="both"/>
        <w:rPr>
          <w:rFonts w:asciiTheme="majorHAnsi" w:hAnsiTheme="majorHAnsi" w:cs="Arial"/>
          <w:sz w:val="20"/>
          <w:szCs w:val="20"/>
        </w:rPr>
      </w:pPr>
    </w:p>
    <w:p w14:paraId="1F32F2C9" w14:textId="0098D095" w:rsidR="008F2A11" w:rsidRDefault="008F2A11" w:rsidP="008F2A11">
      <w:pPr>
        <w:pStyle w:val="Odsekzoznamu"/>
        <w:spacing w:after="0" w:line="240" w:lineRule="auto"/>
        <w:ind w:left="567"/>
        <w:jc w:val="both"/>
        <w:rPr>
          <w:rFonts w:asciiTheme="majorHAnsi" w:hAnsiTheme="majorHAnsi" w:cs="Arial"/>
          <w:sz w:val="20"/>
          <w:szCs w:val="20"/>
        </w:rPr>
      </w:pPr>
    </w:p>
    <w:p w14:paraId="302A5424" w14:textId="28135315" w:rsidR="00053409" w:rsidRPr="000961E2" w:rsidRDefault="00A05292" w:rsidP="001055B7">
      <w:pPr>
        <w:rPr>
          <w:rFonts w:asciiTheme="majorHAnsi" w:hAnsiTheme="majorHAnsi" w:cs="Arial"/>
          <w:sz w:val="20"/>
          <w:szCs w:val="20"/>
        </w:rPr>
      </w:pPr>
      <w:r>
        <w:rPr>
          <w:rFonts w:asciiTheme="majorHAnsi" w:hAnsiTheme="majorHAnsi" w:cs="Arial"/>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Zkladn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Zkladntext"/>
        <w:jc w:val="left"/>
        <w:rPr>
          <w:rFonts w:asciiTheme="majorHAnsi" w:hAnsiTheme="majorHAnsi" w:cs="Arial"/>
          <w:sz w:val="20"/>
          <w:szCs w:val="20"/>
        </w:rPr>
      </w:pPr>
    </w:p>
    <w:p w14:paraId="37E9B191" w14:textId="77777777" w:rsidR="00A23ADE" w:rsidRPr="000961E2" w:rsidRDefault="006B0E54" w:rsidP="00A23ADE">
      <w:pPr>
        <w:pStyle w:val="Zkladn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Zkladn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Zkladn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Zkladntext"/>
        <w:rPr>
          <w:rFonts w:asciiTheme="majorHAnsi" w:hAnsiTheme="majorHAnsi" w:cs="Arial"/>
          <w:sz w:val="20"/>
          <w:szCs w:val="20"/>
        </w:rPr>
      </w:pPr>
    </w:p>
    <w:p w14:paraId="1461B02D" w14:textId="18FFDAC1" w:rsidR="006B0E54" w:rsidRPr="005E1C27" w:rsidRDefault="006B0E54" w:rsidP="00AF175C">
      <w:pPr>
        <w:pStyle w:val="Zkladntext"/>
        <w:rPr>
          <w:rFonts w:asciiTheme="majorHAnsi" w:hAnsiTheme="majorHAnsi" w:cs="Arial"/>
          <w:b/>
          <w:sz w:val="20"/>
          <w:szCs w:val="20"/>
        </w:rPr>
      </w:pPr>
      <w:r w:rsidRPr="000961E2">
        <w:rPr>
          <w:rFonts w:asciiTheme="majorHAnsi" w:hAnsiTheme="majorHAnsi" w:cs="Arial"/>
          <w:sz w:val="20"/>
          <w:szCs w:val="20"/>
        </w:rPr>
        <w:t>týmto vyhlasuje, že v nadlimitnej zákazke na predmet zákazky</w:t>
      </w:r>
      <w:r w:rsidRPr="005E1C27">
        <w:rPr>
          <w:rFonts w:asciiTheme="majorHAnsi" w:hAnsiTheme="majorHAnsi" w:cs="Arial"/>
          <w:sz w:val="20"/>
          <w:szCs w:val="20"/>
        </w:rPr>
        <w:t>:</w:t>
      </w:r>
      <w:r w:rsidR="004121C8" w:rsidRPr="005E1C27">
        <w:rPr>
          <w:rFonts w:asciiTheme="majorHAnsi" w:hAnsiTheme="majorHAnsi" w:cs="Arial"/>
          <w:sz w:val="20"/>
          <w:szCs w:val="20"/>
        </w:rPr>
        <w:t xml:space="preserve"> </w:t>
      </w:r>
      <w:r w:rsidR="005E1C27" w:rsidRPr="005E1C27">
        <w:rPr>
          <w:rFonts w:ascii="Cambria" w:hAnsi="Cambria"/>
          <w:b/>
          <w:bCs/>
          <w:color w:val="000000"/>
          <w:sz w:val="20"/>
          <w:szCs w:val="20"/>
        </w:rPr>
        <w:t>Obstaranie kancelárskeho nábytku</w:t>
      </w:r>
      <w:r w:rsidR="00053409" w:rsidRPr="005E1C27">
        <w:rPr>
          <w:rFonts w:ascii="Cambria" w:hAnsi="Cambria"/>
          <w:b/>
          <w:color w:val="000000"/>
          <w:sz w:val="20"/>
          <w:szCs w:val="20"/>
        </w:rPr>
        <w:t>.</w:t>
      </w:r>
    </w:p>
    <w:p w14:paraId="02B05AB6" w14:textId="2F150BC2" w:rsidR="006B0E54"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19CD1461" w:rsidR="006B0E54" w:rsidRPr="000961E2" w:rsidRDefault="006B0E54" w:rsidP="005A7997">
      <w:pPr>
        <w:pStyle w:val="Zkladn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xml:space="preserve">, vrátane všetkých </w:t>
      </w:r>
      <w:r w:rsidR="000554F4">
        <w:rPr>
          <w:rFonts w:asciiTheme="majorHAnsi" w:hAnsiTheme="majorHAnsi" w:cs="Arial"/>
          <w:sz w:val="20"/>
          <w:szCs w:val="20"/>
        </w:rPr>
        <w:t>jej</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365A6EF2" w:rsidR="006B0E54"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C26507">
        <w:rPr>
          <w:rFonts w:asciiTheme="majorHAnsi" w:hAnsiTheme="majorHAnsi" w:cs="Arial"/>
          <w:sz w:val="20"/>
          <w:szCs w:val="20"/>
        </w:rPr>
        <w:t>len</w:t>
      </w:r>
      <w:r w:rsidRPr="000961E2">
        <w:rPr>
          <w:rFonts w:asciiTheme="majorHAnsi" w:hAnsiTheme="majorHAnsi" w:cs="Arial"/>
          <w:sz w:val="20"/>
          <w:szCs w:val="20"/>
        </w:rPr>
        <w:t xml:space="preserve"> jednu ponuku</w:t>
      </w:r>
      <w:r w:rsidR="00C26507">
        <w:rPr>
          <w:rFonts w:asciiTheme="majorHAnsi" w:hAnsiTheme="majorHAnsi" w:cs="Arial"/>
          <w:sz w:val="20"/>
          <w:szCs w:val="20"/>
        </w:rPr>
        <w:t>.</w:t>
      </w:r>
    </w:p>
    <w:p w14:paraId="43529D34" w14:textId="56CCB6DA" w:rsidR="006B0E54" w:rsidRPr="000961E2" w:rsidRDefault="006B0E54" w:rsidP="006456BE">
      <w:pPr>
        <w:pStyle w:val="Zkladntext"/>
        <w:rPr>
          <w:rFonts w:asciiTheme="majorHAnsi" w:hAnsiTheme="majorHAnsi" w:cs="Arial"/>
          <w:sz w:val="20"/>
          <w:szCs w:val="20"/>
        </w:rPr>
      </w:pPr>
    </w:p>
    <w:p w14:paraId="7CFAC54B" w14:textId="77777777" w:rsidR="006B0E54" w:rsidRPr="000961E2" w:rsidRDefault="006B0E54" w:rsidP="00AE3C31">
      <w:pPr>
        <w:pStyle w:val="Zkladntext"/>
        <w:rPr>
          <w:rFonts w:asciiTheme="majorHAnsi" w:hAnsiTheme="majorHAnsi" w:cs="Arial"/>
          <w:sz w:val="20"/>
          <w:szCs w:val="20"/>
        </w:rPr>
      </w:pPr>
    </w:p>
    <w:p w14:paraId="3B6FD531" w14:textId="77777777" w:rsidR="00AE3C31" w:rsidRPr="000961E2" w:rsidRDefault="00AE3C31" w:rsidP="00AE3C31">
      <w:pPr>
        <w:pStyle w:val="Zkladntext"/>
        <w:rPr>
          <w:rFonts w:asciiTheme="majorHAnsi" w:hAnsiTheme="majorHAnsi" w:cs="Arial"/>
          <w:sz w:val="20"/>
          <w:szCs w:val="20"/>
        </w:rPr>
      </w:pPr>
    </w:p>
    <w:p w14:paraId="4C5297E2" w14:textId="77777777" w:rsidR="00AE3C31" w:rsidRPr="000961E2" w:rsidRDefault="00AE3C31" w:rsidP="00AE3C31">
      <w:pPr>
        <w:pStyle w:val="Zkladntext"/>
        <w:rPr>
          <w:rFonts w:asciiTheme="majorHAnsi" w:hAnsiTheme="majorHAnsi" w:cs="Arial"/>
          <w:sz w:val="20"/>
          <w:szCs w:val="20"/>
        </w:rPr>
      </w:pPr>
    </w:p>
    <w:p w14:paraId="1799A633" w14:textId="77777777" w:rsidR="00AE3C31" w:rsidRPr="000961E2" w:rsidRDefault="00AE3C31" w:rsidP="00AE3C31">
      <w:pPr>
        <w:pStyle w:val="Zkladntext"/>
        <w:rPr>
          <w:rFonts w:asciiTheme="majorHAnsi" w:hAnsiTheme="majorHAnsi" w:cs="Arial"/>
          <w:sz w:val="20"/>
          <w:szCs w:val="20"/>
        </w:rPr>
      </w:pPr>
    </w:p>
    <w:p w14:paraId="7C89B7FC" w14:textId="77777777" w:rsidR="006B0E54" w:rsidRPr="000961E2"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Zkladn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Zkladn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3ADE79A0" w14:textId="7625B30B" w:rsidR="006B0E54" w:rsidRPr="000961E2" w:rsidRDefault="00750E7E" w:rsidP="001A354D">
            <w:pPr>
              <w:pStyle w:val="Zkladn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Zkladn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Zkladntext"/>
        <w:jc w:val="left"/>
        <w:rPr>
          <w:rFonts w:asciiTheme="majorHAnsi" w:hAnsiTheme="majorHAnsi" w:cs="Arial"/>
          <w:sz w:val="20"/>
          <w:szCs w:val="20"/>
        </w:rPr>
      </w:pPr>
    </w:p>
    <w:p w14:paraId="5C93036F" w14:textId="4BC738C8" w:rsidR="006B0E54" w:rsidRDefault="006B0E54" w:rsidP="006B0E54">
      <w:pPr>
        <w:pStyle w:val="Zkladntext"/>
        <w:jc w:val="left"/>
        <w:rPr>
          <w:rFonts w:asciiTheme="majorHAnsi" w:hAnsiTheme="majorHAnsi" w:cs="Arial"/>
          <w:sz w:val="20"/>
          <w:szCs w:val="20"/>
        </w:rPr>
      </w:pPr>
    </w:p>
    <w:p w14:paraId="34DA3031" w14:textId="77777777" w:rsidR="00750E7E" w:rsidRDefault="00750E7E" w:rsidP="006B0E54">
      <w:pPr>
        <w:pStyle w:val="Zkladntext"/>
        <w:jc w:val="left"/>
        <w:rPr>
          <w:rFonts w:asciiTheme="majorHAnsi" w:hAnsiTheme="majorHAnsi" w:cs="Arial"/>
          <w:sz w:val="20"/>
          <w:szCs w:val="20"/>
        </w:rPr>
      </w:pPr>
    </w:p>
    <w:p w14:paraId="4066DF50" w14:textId="77777777" w:rsidR="00750E7E" w:rsidRPr="000961E2" w:rsidRDefault="00750E7E" w:rsidP="006B0E54">
      <w:pPr>
        <w:pStyle w:val="Zkladntext"/>
        <w:jc w:val="left"/>
        <w:rPr>
          <w:rFonts w:asciiTheme="majorHAnsi" w:hAnsiTheme="majorHAnsi" w:cs="Arial"/>
          <w:sz w:val="20"/>
          <w:szCs w:val="20"/>
        </w:rPr>
      </w:pPr>
    </w:p>
    <w:p w14:paraId="16C075B9" w14:textId="77777777" w:rsidR="006B0E54" w:rsidRPr="000961E2" w:rsidRDefault="006B0E54" w:rsidP="006B0E54">
      <w:pPr>
        <w:pStyle w:val="Zkladntext"/>
        <w:jc w:val="left"/>
        <w:rPr>
          <w:rFonts w:asciiTheme="majorHAnsi" w:hAnsiTheme="majorHAnsi" w:cs="Arial"/>
          <w:sz w:val="20"/>
          <w:szCs w:val="20"/>
        </w:rPr>
      </w:pPr>
    </w:p>
    <w:p w14:paraId="7070E5ED" w14:textId="77777777" w:rsidR="006B0E54" w:rsidRPr="000961E2" w:rsidRDefault="006B0E54" w:rsidP="006B0E54">
      <w:pPr>
        <w:pStyle w:val="Zkladntext"/>
        <w:jc w:val="left"/>
        <w:rPr>
          <w:rFonts w:asciiTheme="majorHAnsi" w:hAnsiTheme="majorHAnsi" w:cs="Arial"/>
          <w:sz w:val="20"/>
          <w:szCs w:val="20"/>
        </w:rPr>
      </w:pPr>
    </w:p>
    <w:p w14:paraId="3631A1A2" w14:textId="77777777" w:rsidR="006B0E54" w:rsidRPr="000961E2" w:rsidRDefault="006B0E54" w:rsidP="006B0E54">
      <w:pPr>
        <w:pStyle w:val="Zkladntext"/>
        <w:jc w:val="left"/>
        <w:rPr>
          <w:rFonts w:asciiTheme="majorHAnsi" w:hAnsiTheme="majorHAnsi" w:cs="Arial"/>
          <w:sz w:val="20"/>
          <w:szCs w:val="20"/>
        </w:rPr>
      </w:pPr>
    </w:p>
    <w:p w14:paraId="29128EB5" w14:textId="77777777" w:rsidR="006B0E54" w:rsidRPr="000961E2" w:rsidRDefault="006B0E54" w:rsidP="006B0E54">
      <w:pPr>
        <w:pStyle w:val="Zkladntext"/>
        <w:jc w:val="left"/>
        <w:rPr>
          <w:rFonts w:asciiTheme="majorHAnsi" w:hAnsiTheme="majorHAnsi" w:cs="Arial"/>
          <w:sz w:val="20"/>
          <w:szCs w:val="20"/>
        </w:rPr>
      </w:pPr>
    </w:p>
    <w:p w14:paraId="47F97AD6" w14:textId="77777777" w:rsidR="006B0E54" w:rsidRPr="000961E2" w:rsidRDefault="006B0E54" w:rsidP="006B0E54">
      <w:pPr>
        <w:pStyle w:val="Zkladntext"/>
        <w:jc w:val="left"/>
        <w:rPr>
          <w:rFonts w:asciiTheme="majorHAnsi" w:hAnsiTheme="majorHAnsi" w:cs="Arial"/>
          <w:i/>
          <w:sz w:val="20"/>
          <w:szCs w:val="20"/>
        </w:rPr>
      </w:pPr>
    </w:p>
    <w:p w14:paraId="48EA4FB7" w14:textId="77777777" w:rsidR="006B0E54" w:rsidRPr="000961E2" w:rsidRDefault="006B0E54" w:rsidP="006B0E54">
      <w:pPr>
        <w:pStyle w:val="Zkladntext"/>
        <w:jc w:val="left"/>
        <w:rPr>
          <w:rFonts w:asciiTheme="majorHAnsi" w:hAnsiTheme="majorHAnsi" w:cs="Arial"/>
          <w:i/>
          <w:sz w:val="20"/>
          <w:szCs w:val="20"/>
        </w:rPr>
      </w:pPr>
    </w:p>
    <w:p w14:paraId="6000EF81" w14:textId="77777777" w:rsidR="006B0E54" w:rsidRPr="000961E2" w:rsidRDefault="006B0E54" w:rsidP="006B0E54">
      <w:pPr>
        <w:pStyle w:val="Zkladntext"/>
        <w:jc w:val="left"/>
        <w:rPr>
          <w:rFonts w:asciiTheme="majorHAnsi" w:hAnsiTheme="majorHAnsi" w:cs="Arial"/>
          <w:i/>
          <w:sz w:val="20"/>
          <w:szCs w:val="20"/>
        </w:rPr>
      </w:pPr>
    </w:p>
    <w:p w14:paraId="1EF10168" w14:textId="77777777" w:rsidR="006B0E54" w:rsidRPr="000961E2" w:rsidRDefault="006B0E54" w:rsidP="006B0E54">
      <w:pPr>
        <w:pStyle w:val="Zkladntext"/>
        <w:jc w:val="left"/>
        <w:rPr>
          <w:rFonts w:asciiTheme="majorHAnsi" w:hAnsiTheme="majorHAnsi" w:cs="Arial"/>
          <w:i/>
          <w:sz w:val="20"/>
          <w:szCs w:val="20"/>
        </w:rPr>
      </w:pPr>
    </w:p>
    <w:p w14:paraId="1EF1765C" w14:textId="30566E75" w:rsidR="0038251A" w:rsidRDefault="0038251A" w:rsidP="006B0E54">
      <w:pPr>
        <w:pStyle w:val="Zkladntext"/>
        <w:jc w:val="left"/>
        <w:rPr>
          <w:rFonts w:asciiTheme="majorHAnsi" w:hAnsiTheme="majorHAnsi" w:cs="Arial"/>
          <w:i/>
          <w:sz w:val="20"/>
          <w:szCs w:val="20"/>
        </w:rPr>
      </w:pPr>
    </w:p>
    <w:p w14:paraId="7ED83978" w14:textId="4821AEEC" w:rsidR="0038251A" w:rsidRDefault="0038251A" w:rsidP="006B0E54">
      <w:pPr>
        <w:pStyle w:val="Zkladntext"/>
        <w:jc w:val="left"/>
        <w:rPr>
          <w:rFonts w:asciiTheme="majorHAnsi" w:hAnsiTheme="majorHAnsi" w:cs="Arial"/>
          <w:i/>
          <w:sz w:val="20"/>
          <w:szCs w:val="20"/>
        </w:rPr>
      </w:pPr>
    </w:p>
    <w:p w14:paraId="7DFD9EA4" w14:textId="77777777" w:rsidR="0038251A" w:rsidRPr="000961E2" w:rsidRDefault="0038251A" w:rsidP="006B0E54">
      <w:pPr>
        <w:pStyle w:val="Zkladntext"/>
        <w:jc w:val="left"/>
        <w:rPr>
          <w:rFonts w:asciiTheme="majorHAnsi" w:hAnsiTheme="majorHAnsi" w:cs="Arial"/>
          <w:i/>
          <w:sz w:val="20"/>
          <w:szCs w:val="20"/>
        </w:rPr>
      </w:pPr>
    </w:p>
    <w:p w14:paraId="0461A34F" w14:textId="77777777" w:rsidR="006B0E54" w:rsidRPr="000961E2" w:rsidRDefault="006B0E54" w:rsidP="00AF175C">
      <w:pPr>
        <w:pStyle w:val="Zkladntext"/>
        <w:rPr>
          <w:rFonts w:asciiTheme="majorHAnsi" w:hAnsiTheme="majorHAnsi" w:cs="Arial"/>
          <w:i/>
          <w:sz w:val="20"/>
          <w:szCs w:val="20"/>
        </w:rPr>
      </w:pPr>
    </w:p>
    <w:p w14:paraId="30C2C12D" w14:textId="77777777" w:rsidR="006B0E54" w:rsidRPr="000961E2" w:rsidRDefault="006B0E54" w:rsidP="00AF175C">
      <w:pPr>
        <w:pStyle w:val="Zkladn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Zkladn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Zkladn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Zkladntext"/>
        <w:spacing w:line="276" w:lineRule="auto"/>
        <w:rPr>
          <w:rFonts w:asciiTheme="majorHAnsi" w:hAnsiTheme="majorHAnsi" w:cs="Arial"/>
          <w:b/>
          <w:sz w:val="20"/>
          <w:szCs w:val="20"/>
        </w:rPr>
      </w:pPr>
      <w:bookmarkStart w:id="25" w:name="_Toc245783492"/>
    </w:p>
    <w:p w14:paraId="36FCE1C3" w14:textId="77777777" w:rsidR="00A23ADE" w:rsidRPr="000961E2" w:rsidRDefault="00A23ADE" w:rsidP="00A23ADE">
      <w:pPr>
        <w:pStyle w:val="Zkladn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5"/>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7F3B264D" w:rsidR="00A23ADE" w:rsidRPr="005E1C27" w:rsidRDefault="00A23ADE" w:rsidP="00A23ADE">
      <w:pPr>
        <w:pStyle w:val="Zkladn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w:t>
      </w:r>
      <w:r w:rsidRPr="005E1C27">
        <w:rPr>
          <w:rFonts w:asciiTheme="majorHAnsi" w:hAnsiTheme="majorHAnsi" w:cs="Arial"/>
          <w:sz w:val="20"/>
          <w:szCs w:val="20"/>
        </w:rPr>
        <w:t xml:space="preserve">zákazky </w:t>
      </w:r>
      <w:r w:rsidR="005E1C27" w:rsidRPr="005E1C27">
        <w:rPr>
          <w:rFonts w:ascii="Cambria" w:hAnsi="Cambria"/>
          <w:b/>
          <w:bCs/>
          <w:color w:val="000000"/>
          <w:sz w:val="20"/>
          <w:szCs w:val="20"/>
        </w:rPr>
        <w:t>Obstaranie kancelárskeho nábytku</w:t>
      </w:r>
    </w:p>
    <w:p w14:paraId="2D2AFA12" w14:textId="58F454F3" w:rsidR="00A23ADE" w:rsidRPr="000961E2" w:rsidRDefault="00A23ADE">
      <w:pPr>
        <w:pStyle w:val="Zkladn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Zkladntext"/>
        <w:ind w:left="284"/>
        <w:rPr>
          <w:rFonts w:asciiTheme="majorHAnsi" w:hAnsiTheme="majorHAnsi" w:cs="Arial"/>
          <w:i/>
          <w:sz w:val="20"/>
          <w:szCs w:val="20"/>
        </w:rPr>
      </w:pPr>
    </w:p>
    <w:p w14:paraId="6C2608D7"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Zkladntext"/>
        <w:ind w:left="284"/>
        <w:rPr>
          <w:rFonts w:asciiTheme="majorHAnsi" w:hAnsiTheme="majorHAnsi" w:cs="Arial"/>
          <w:i/>
          <w:sz w:val="20"/>
          <w:szCs w:val="20"/>
        </w:rPr>
      </w:pPr>
    </w:p>
    <w:p w14:paraId="6CFB6AA9" w14:textId="3CE2838E" w:rsidR="00A23ADE" w:rsidRPr="000961E2" w:rsidRDefault="00A23ADE">
      <w:pPr>
        <w:pStyle w:val="Zkladn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w:t>
      </w:r>
      <w:r w:rsidR="00CF711E">
        <w:rPr>
          <w:rFonts w:asciiTheme="majorHAnsi" w:hAnsiTheme="majorHAnsi" w:cs="Arial"/>
          <w:sz w:val="20"/>
          <w:szCs w:val="20"/>
        </w:rPr>
        <w:t> </w:t>
      </w:r>
      <w:r w:rsidRPr="000961E2">
        <w:rPr>
          <w:rFonts w:asciiTheme="majorHAnsi" w:hAnsiTheme="majorHAnsi" w:cs="Arial"/>
          <w:sz w:val="20"/>
          <w:szCs w:val="20"/>
        </w:rPr>
        <w:t>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w:t>
      </w:r>
      <w:r w:rsidR="00CF711E">
        <w:rPr>
          <w:rFonts w:asciiTheme="majorHAnsi" w:hAnsiTheme="majorHAnsi" w:cs="Arial"/>
          <w:sz w:val="20"/>
          <w:szCs w:val="20"/>
        </w:rPr>
        <w:t> </w:t>
      </w:r>
      <w:r w:rsidR="005A191A" w:rsidRPr="000961E2">
        <w:rPr>
          <w:rFonts w:asciiTheme="majorHAnsi" w:hAnsiTheme="majorHAnsi" w:cs="Arial"/>
          <w:sz w:val="20"/>
          <w:szCs w:val="20"/>
        </w:rPr>
        <w:t>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DE6565">
        <w:rPr>
          <w:rFonts w:asciiTheme="majorHAnsi" w:hAnsiTheme="majorHAnsi" w:cs="Arial"/>
          <w:sz w:val="20"/>
          <w:szCs w:val="20"/>
        </w:rPr>
        <w:t>zodpovedali</w:t>
      </w:r>
      <w:r w:rsidRPr="000961E2">
        <w:rPr>
          <w:rFonts w:asciiTheme="majorHAnsi" w:hAnsiTheme="majorHAnsi" w:cs="Arial"/>
          <w:sz w:val="20"/>
          <w:szCs w:val="20"/>
        </w:rPr>
        <w:t xml:space="preserve"> spoločne a nerozdielne za záväzky voči objednávateľovi, vzniknuté pri realizácii predmetu zákazky.</w:t>
      </w:r>
    </w:p>
    <w:p w14:paraId="0437D334" w14:textId="77777777" w:rsidR="00A23ADE" w:rsidRPr="000961E2" w:rsidRDefault="00A23ADE">
      <w:pPr>
        <w:pStyle w:val="Zkladn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Zkladntext"/>
        <w:spacing w:line="276" w:lineRule="auto"/>
        <w:ind w:left="284"/>
        <w:rPr>
          <w:rFonts w:asciiTheme="majorHAnsi" w:hAnsiTheme="majorHAnsi" w:cs="Arial"/>
          <w:sz w:val="20"/>
          <w:szCs w:val="20"/>
        </w:rPr>
      </w:pPr>
    </w:p>
    <w:p w14:paraId="6FB9DA5F" w14:textId="77777777" w:rsidR="00A23ADE" w:rsidRPr="000961E2" w:rsidRDefault="00A23ADE" w:rsidP="00A23ADE">
      <w:pPr>
        <w:pStyle w:val="Zkladntext"/>
        <w:spacing w:line="276" w:lineRule="auto"/>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Zkladntext"/>
              <w:spacing w:line="276" w:lineRule="auto"/>
              <w:jc w:val="left"/>
              <w:rPr>
                <w:rFonts w:asciiTheme="majorHAnsi" w:hAnsiTheme="majorHAnsi" w:cs="Arial"/>
                <w:sz w:val="20"/>
                <w:szCs w:val="20"/>
              </w:rPr>
            </w:pPr>
          </w:p>
          <w:p w14:paraId="31FD7C73"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317791FB" w:rsidR="00A23ADE" w:rsidRDefault="00A23ADE" w:rsidP="00A23ADE">
      <w:pPr>
        <w:spacing w:line="276" w:lineRule="auto"/>
        <w:rPr>
          <w:rFonts w:asciiTheme="majorHAnsi" w:hAnsiTheme="majorHAnsi" w:cs="Arial"/>
          <w:b/>
          <w:sz w:val="20"/>
          <w:szCs w:val="20"/>
        </w:rPr>
      </w:pPr>
    </w:p>
    <w:p w14:paraId="53281D47" w14:textId="77777777" w:rsidR="00750E7E" w:rsidRPr="000961E2" w:rsidRDefault="00750E7E" w:rsidP="00A23ADE">
      <w:pPr>
        <w:spacing w:line="276" w:lineRule="auto"/>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0560BD5A" w14:textId="40B6E54D" w:rsidR="00A23ADE" w:rsidRPr="000961E2" w:rsidRDefault="00750E7E" w:rsidP="00A61734">
            <w:pPr>
              <w:pStyle w:val="Zkladntext"/>
              <w:spacing w:line="276" w:lineRule="auto"/>
              <w:rPr>
                <w:rFonts w:asciiTheme="majorHAnsi" w:hAnsiTheme="majorHAnsi" w:cs="Arial"/>
                <w:sz w:val="20"/>
                <w:szCs w:val="20"/>
              </w:rPr>
            </w:pPr>
            <w:r>
              <w:rPr>
                <w:rFonts w:asciiTheme="majorHAnsi" w:hAnsiTheme="majorHAnsi" w:cs="Arial"/>
                <w:sz w:val="20"/>
                <w:szCs w:val="20"/>
              </w:rPr>
              <w:t xml:space="preserve">             </w:t>
            </w: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Zkladn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Zkladn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Zkladntext"/>
        <w:spacing w:line="276" w:lineRule="auto"/>
        <w:jc w:val="left"/>
        <w:rPr>
          <w:rFonts w:asciiTheme="majorHAnsi" w:hAnsiTheme="majorHAnsi" w:cs="Arial"/>
          <w:i/>
          <w:sz w:val="20"/>
          <w:szCs w:val="20"/>
        </w:rPr>
      </w:pPr>
    </w:p>
    <w:p w14:paraId="3EDDAAF1" w14:textId="77777777" w:rsidR="0038251A" w:rsidRDefault="0038251A" w:rsidP="00A23ADE">
      <w:pPr>
        <w:pStyle w:val="Zkladntext"/>
        <w:spacing w:line="276" w:lineRule="auto"/>
        <w:jc w:val="left"/>
        <w:rPr>
          <w:rFonts w:asciiTheme="majorHAnsi" w:hAnsiTheme="majorHAnsi" w:cs="Arial"/>
          <w:i/>
          <w:sz w:val="20"/>
          <w:szCs w:val="20"/>
        </w:rPr>
      </w:pPr>
    </w:p>
    <w:p w14:paraId="163F03FB" w14:textId="77777777" w:rsidR="0038251A" w:rsidRDefault="0038251A" w:rsidP="00A23ADE">
      <w:pPr>
        <w:pStyle w:val="Zkladntext"/>
        <w:spacing w:line="276" w:lineRule="auto"/>
        <w:jc w:val="left"/>
        <w:rPr>
          <w:rFonts w:asciiTheme="majorHAnsi" w:hAnsiTheme="majorHAnsi" w:cs="Arial"/>
          <w:i/>
          <w:sz w:val="20"/>
          <w:szCs w:val="20"/>
        </w:rPr>
      </w:pPr>
    </w:p>
    <w:p w14:paraId="302E16D9" w14:textId="77777777" w:rsidR="0038251A" w:rsidRDefault="0038251A" w:rsidP="00A23ADE">
      <w:pPr>
        <w:pStyle w:val="Zkladntext"/>
        <w:spacing w:line="276" w:lineRule="auto"/>
        <w:jc w:val="left"/>
        <w:rPr>
          <w:rFonts w:asciiTheme="majorHAnsi" w:hAnsiTheme="majorHAnsi" w:cs="Arial"/>
          <w:i/>
          <w:sz w:val="20"/>
          <w:szCs w:val="20"/>
        </w:rPr>
      </w:pPr>
    </w:p>
    <w:p w14:paraId="43BC252D" w14:textId="77777777" w:rsidR="0038251A" w:rsidRDefault="0038251A" w:rsidP="00A23ADE">
      <w:pPr>
        <w:pStyle w:val="Zkladn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Zkladn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24729FEA"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5E1C27" w:rsidRPr="005E1C27">
        <w:rPr>
          <w:rFonts w:ascii="Cambria" w:hAnsi="Cambria"/>
          <w:b/>
          <w:bCs/>
          <w:color w:val="000000"/>
          <w:sz w:val="20"/>
          <w:szCs w:val="20"/>
        </w:rPr>
        <w:t>Obstaranie kancelárskeho nábytku</w:t>
      </w:r>
      <w:r w:rsidR="00666AFE" w:rsidRPr="000961E2">
        <w:rPr>
          <w:rFonts w:asciiTheme="majorHAnsi" w:hAnsiTheme="majorHAnsi" w:cs="Arial"/>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66A8C0A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ab/>
      </w:r>
      <w:r w:rsidR="00750E7E">
        <w:rPr>
          <w:rFonts w:asciiTheme="majorHAnsi" w:hAnsiTheme="majorHAnsi" w:cs="Arial"/>
          <w:sz w:val="20"/>
          <w:szCs w:val="20"/>
        </w:rPr>
        <w:tab/>
      </w:r>
      <w:r w:rsidRPr="000961E2">
        <w:rPr>
          <w:rFonts w:asciiTheme="majorHAnsi" w:hAnsiTheme="majorHAnsi" w:cs="Arial"/>
          <w:sz w:val="20"/>
          <w:szCs w:val="20"/>
        </w:rPr>
        <w:t>...............................................................................</w:t>
      </w:r>
    </w:p>
    <w:p w14:paraId="55B39523" w14:textId="36F8E98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ab/>
      </w:r>
      <w:r w:rsidRPr="000961E2">
        <w:rPr>
          <w:rFonts w:asciiTheme="majorHAnsi" w:hAnsiTheme="majorHAnsi" w:cs="Arial"/>
          <w:sz w:val="20"/>
          <w:szCs w:val="20"/>
        </w:rPr>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2B4A90FB"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ab/>
      </w:r>
      <w:r w:rsidR="00750E7E">
        <w:rPr>
          <w:rFonts w:asciiTheme="majorHAnsi" w:hAnsiTheme="majorHAnsi" w:cs="Arial"/>
          <w:sz w:val="20"/>
          <w:szCs w:val="20"/>
        </w:rPr>
        <w:tab/>
      </w:r>
      <w:r w:rsidRPr="000961E2">
        <w:rPr>
          <w:rFonts w:asciiTheme="majorHAnsi" w:hAnsiTheme="majorHAnsi" w:cs="Arial"/>
          <w:sz w:val="20"/>
          <w:szCs w:val="20"/>
        </w:rPr>
        <w:t>...............................................................................</w:t>
      </w:r>
    </w:p>
    <w:p w14:paraId="40FC63AB" w14:textId="5E0BD1D2"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 xml:space="preserve">       </w:t>
      </w:r>
      <w:r w:rsidRPr="000961E2">
        <w:rPr>
          <w:rFonts w:asciiTheme="majorHAnsi" w:hAnsiTheme="majorHAnsi" w:cs="Arial"/>
          <w:sz w:val="20"/>
          <w:szCs w:val="20"/>
        </w:rPr>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096115E2"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ab/>
      </w:r>
      <w:r w:rsidR="00750E7E">
        <w:rPr>
          <w:rFonts w:asciiTheme="majorHAnsi" w:hAnsiTheme="majorHAnsi" w:cs="Arial"/>
          <w:sz w:val="20"/>
          <w:szCs w:val="20"/>
        </w:rPr>
        <w:tab/>
      </w:r>
      <w:r w:rsidRPr="000961E2">
        <w:rPr>
          <w:rFonts w:asciiTheme="majorHAnsi" w:hAnsiTheme="majorHAnsi" w:cs="Arial"/>
          <w:sz w:val="20"/>
          <w:szCs w:val="20"/>
        </w:rPr>
        <w:t>..............................................................................</w:t>
      </w:r>
    </w:p>
    <w:p w14:paraId="76EBFA27" w14:textId="0624F0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ab/>
      </w:r>
      <w:r w:rsidRPr="000961E2">
        <w:rPr>
          <w:rFonts w:asciiTheme="majorHAnsi" w:hAnsiTheme="majorHAnsi" w:cs="Arial"/>
          <w:sz w:val="20"/>
          <w:szCs w:val="20"/>
        </w:rPr>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2EA8610D"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C63438">
      <w:pPr>
        <w:rPr>
          <w:rFonts w:asciiTheme="majorHAnsi" w:hAnsiTheme="majorHAnsi" w:cs="Arial"/>
          <w:b/>
          <w:bCs/>
          <w:sz w:val="20"/>
          <w:szCs w:val="20"/>
        </w:rPr>
      </w:pPr>
    </w:p>
    <w:p w14:paraId="4429BBD2" w14:textId="75CAB326" w:rsidR="00C63438" w:rsidRPr="00666AFE" w:rsidRDefault="00C63438" w:rsidP="00CF711E">
      <w:pPr>
        <w:jc w:val="both"/>
        <w:rPr>
          <w:rFonts w:asciiTheme="majorHAnsi" w:hAnsiTheme="majorHAnsi" w:cs="Arial"/>
          <w:b/>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FB785F" w:rsidRPr="005E1C27">
        <w:rPr>
          <w:rFonts w:ascii="Cambria" w:hAnsi="Cambria"/>
          <w:b/>
          <w:bCs/>
          <w:color w:val="000000"/>
          <w:sz w:val="20"/>
          <w:szCs w:val="20"/>
        </w:rPr>
        <w:t>Obstaranie kancelárskeho nábytku</w:t>
      </w:r>
    </w:p>
    <w:p w14:paraId="101742EE" w14:textId="77777777" w:rsidR="00C63438" w:rsidRPr="008D72EC" w:rsidRDefault="00C63438" w:rsidP="00CF711E">
      <w:pPr>
        <w:jc w:val="both"/>
        <w:rPr>
          <w:rFonts w:asciiTheme="majorHAnsi" w:hAnsiTheme="majorHAnsi" w:cs="Arial"/>
          <w:sz w:val="20"/>
          <w:szCs w:val="20"/>
        </w:rPr>
      </w:pPr>
    </w:p>
    <w:p w14:paraId="676F5D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F711E">
      <w:pPr>
        <w:jc w:val="both"/>
        <w:rPr>
          <w:rFonts w:asciiTheme="majorHAnsi" w:hAnsiTheme="majorHAnsi" w:cs="Arial"/>
          <w:sz w:val="20"/>
          <w:szCs w:val="20"/>
        </w:rPr>
      </w:pPr>
    </w:p>
    <w:p w14:paraId="5ADDCE1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F711E">
      <w:pPr>
        <w:jc w:val="both"/>
        <w:rPr>
          <w:rFonts w:asciiTheme="majorHAnsi" w:hAnsiTheme="majorHAnsi" w:cs="Arial"/>
          <w:sz w:val="20"/>
          <w:szCs w:val="20"/>
        </w:rPr>
      </w:pPr>
    </w:p>
    <w:p w14:paraId="45BBC24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F711E">
      <w:pPr>
        <w:jc w:val="both"/>
        <w:rPr>
          <w:rFonts w:asciiTheme="majorHAnsi" w:hAnsiTheme="majorHAnsi" w:cs="Arial"/>
          <w:sz w:val="20"/>
          <w:szCs w:val="20"/>
        </w:rPr>
      </w:pPr>
    </w:p>
    <w:p w14:paraId="3BE9EA4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F711E">
      <w:pPr>
        <w:jc w:val="both"/>
        <w:rPr>
          <w:rFonts w:asciiTheme="majorHAnsi" w:hAnsiTheme="majorHAnsi" w:cs="Arial"/>
          <w:sz w:val="20"/>
          <w:szCs w:val="20"/>
        </w:rPr>
      </w:pPr>
    </w:p>
    <w:p w14:paraId="32EAE533" w14:textId="60D1AB9E"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CF711E">
      <w:pPr>
        <w:jc w:val="both"/>
        <w:rPr>
          <w:rFonts w:asciiTheme="majorHAnsi" w:hAnsiTheme="majorHAnsi" w:cs="Arial"/>
          <w:sz w:val="20"/>
          <w:szCs w:val="20"/>
        </w:rPr>
      </w:pPr>
    </w:p>
    <w:p w14:paraId="3C523FB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CF711E">
      <w:pPr>
        <w:jc w:val="both"/>
        <w:rPr>
          <w:rFonts w:asciiTheme="majorHAnsi" w:hAnsiTheme="majorHAnsi" w:cs="Arial"/>
          <w:sz w:val="20"/>
          <w:szCs w:val="20"/>
        </w:rPr>
      </w:pPr>
    </w:p>
    <w:p w14:paraId="1369546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CF711E">
      <w:pPr>
        <w:jc w:val="both"/>
        <w:rPr>
          <w:rFonts w:asciiTheme="majorHAnsi" w:hAnsiTheme="majorHAnsi" w:cs="Arial"/>
          <w:sz w:val="20"/>
          <w:szCs w:val="20"/>
        </w:rPr>
      </w:pPr>
    </w:p>
    <w:p w14:paraId="6B3102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F711E">
      <w:pPr>
        <w:jc w:val="both"/>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2C76D038" w:rsidR="00C63438" w:rsidRPr="008D72EC" w:rsidRDefault="00C63438" w:rsidP="00C63438">
      <w:pPr>
        <w:rPr>
          <w:rFonts w:asciiTheme="majorHAnsi" w:hAnsiTheme="majorHAnsi" w:cs="Arial"/>
          <w:sz w:val="20"/>
          <w:szCs w:val="20"/>
        </w:rPr>
      </w:pP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pPr>
        <w:pStyle w:val="Odsekzoznamu"/>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pPr>
        <w:pStyle w:val="Odsekzoznamu"/>
        <w:numPr>
          <w:ilvl w:val="2"/>
          <w:numId w:val="30"/>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Zkladn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Zkladn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651EB0F5"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pPr>
        <w:pStyle w:val="Odsekzoznamu"/>
        <w:numPr>
          <w:ilvl w:val="1"/>
          <w:numId w:val="39"/>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pPr>
        <w:pStyle w:val="Odsekzoznamu"/>
        <w:numPr>
          <w:ilvl w:val="1"/>
          <w:numId w:val="39"/>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pPr>
        <w:pStyle w:val="Odsekzoznamu"/>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pPr>
        <w:pStyle w:val="Odsekzoznamu"/>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pPr>
        <w:pStyle w:val="Odsekzoznamu"/>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w:t>
      </w:r>
      <w:r w:rsidR="008F6E31"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2D544D18" w14:textId="001CA28C" w:rsidR="007C6039" w:rsidRPr="009147A8" w:rsidRDefault="005F05F0">
      <w:pPr>
        <w:pStyle w:val="Odsekzoznamu"/>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1055B7"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1055B7">
        <w:rPr>
          <w:rFonts w:asciiTheme="majorHAnsi" w:hAnsiTheme="majorHAnsi" w:cs="Arial"/>
          <w:b/>
          <w:bCs/>
          <w:smallCaps/>
          <w:sz w:val="20"/>
          <w:szCs w:val="20"/>
        </w:rPr>
        <w:t>Podmienky účasti vo verejnom obstarávaní týkajúce sa technickej alebo odbornej spôsobilosti</w:t>
      </w:r>
    </w:p>
    <w:p w14:paraId="6E0E5BD4" w14:textId="3A919959" w:rsidR="00A37035" w:rsidRPr="00601BB2" w:rsidRDefault="00A37035">
      <w:pPr>
        <w:pStyle w:val="Odsekzoznamu"/>
        <w:numPr>
          <w:ilvl w:val="1"/>
          <w:numId w:val="32"/>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444C9F05" w14:textId="067D57C9" w:rsidR="003B0DCF" w:rsidRPr="000F56D7" w:rsidRDefault="00A37035" w:rsidP="003B0DCF">
      <w:pPr>
        <w:pStyle w:val="Odsekzoznamu"/>
        <w:numPr>
          <w:ilvl w:val="2"/>
          <w:numId w:val="32"/>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 xml:space="preserve">Podľa </w:t>
      </w:r>
      <w:r w:rsidR="003B0DCF" w:rsidRPr="000F56D7">
        <w:rPr>
          <w:rFonts w:asciiTheme="majorHAnsi" w:hAnsiTheme="majorHAnsi" w:cs="Arial"/>
          <w:b/>
          <w:sz w:val="20"/>
          <w:szCs w:val="20"/>
        </w:rPr>
        <w:t>§ 34 ods. 1 písm. a</w:t>
      </w:r>
      <w:r w:rsidR="003B0DCF" w:rsidRPr="000F56D7">
        <w:rPr>
          <w:rFonts w:asciiTheme="majorHAnsi" w:hAnsiTheme="majorHAnsi" w:cs="Arial"/>
          <w:sz w:val="20"/>
          <w:szCs w:val="20"/>
        </w:rPr>
        <w:t xml:space="preserve">) </w:t>
      </w:r>
      <w:r w:rsidR="003B0DCF" w:rsidRPr="00AD70AE">
        <w:rPr>
          <w:rFonts w:asciiTheme="majorHAnsi" w:hAnsiTheme="majorHAnsi" w:cs="Arial"/>
          <w:b/>
          <w:sz w:val="20"/>
          <w:szCs w:val="20"/>
        </w:rPr>
        <w:t>zákona o verejnom obstarávaní</w:t>
      </w:r>
      <w:r w:rsidR="003B0DCF" w:rsidRPr="000F56D7">
        <w:rPr>
          <w:rFonts w:asciiTheme="majorHAnsi" w:hAnsiTheme="majorHAnsi" w:cs="Arial"/>
          <w:sz w:val="20"/>
          <w:szCs w:val="20"/>
        </w:rPr>
        <w:t xml:space="preserve"> – zoznam dodávok tovaru za predchádzajúce tri roky od vyhlásenia verejného obstarávania s uvedením cien, lehôt dodania a odberateľov; dokladom je referencia, ak odberateľom bol verejný obstarávateľ alebo obstarávateľ podľa zákona o verejnom obstarávaní.</w:t>
      </w:r>
    </w:p>
    <w:p w14:paraId="4A7D511E" w14:textId="77777777" w:rsidR="003B0DCF" w:rsidRPr="000F56D7" w:rsidRDefault="003B0DCF" w:rsidP="003B0DCF">
      <w:pPr>
        <w:ind w:left="1276"/>
        <w:jc w:val="both"/>
        <w:rPr>
          <w:rFonts w:asciiTheme="majorHAnsi" w:hAnsiTheme="majorHAnsi" w:cs="Arial"/>
          <w:sz w:val="20"/>
          <w:szCs w:val="20"/>
        </w:rPr>
      </w:pPr>
      <w:r w:rsidRPr="000F56D7">
        <w:rPr>
          <w:rFonts w:asciiTheme="majorHAnsi" w:hAnsiTheme="majorHAnsi" w:cs="Arial"/>
          <w:b/>
          <w:sz w:val="20"/>
          <w:szCs w:val="20"/>
        </w:rPr>
        <w:t>Minimálna požadovaná úroveň podmienky účasti:</w:t>
      </w:r>
    </w:p>
    <w:p w14:paraId="72A6A19D" w14:textId="0F9AF598" w:rsidR="003B0DCF" w:rsidRPr="00C902AA" w:rsidRDefault="003B0DCF" w:rsidP="00C902AA">
      <w:pPr>
        <w:pStyle w:val="Odsekzoznamu"/>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Verejný obstarávateľ požaduje, aby uchádzač v ponuke predložil zoznam dodávok tovaru rovnakého alebo obdobného charakteru</w:t>
      </w:r>
      <w:r w:rsidR="00727DB3">
        <w:rPr>
          <w:rFonts w:asciiTheme="majorHAnsi" w:hAnsiTheme="majorHAnsi" w:cs="Arial"/>
          <w:sz w:val="20"/>
          <w:szCs w:val="20"/>
        </w:rPr>
        <w:t>,</w:t>
      </w:r>
      <w:r w:rsidRPr="000F56D7">
        <w:rPr>
          <w:rFonts w:asciiTheme="majorHAnsi" w:hAnsiTheme="majorHAnsi" w:cs="Arial"/>
          <w:sz w:val="20"/>
          <w:szCs w:val="20"/>
        </w:rPr>
        <w:t xml:space="preserve"> ako je predmet tejto zákazky za predchádzajúce tri roky počítaných od vyhlásenia verejného obstarávania s uvedením cien, lehôt dodania </w:t>
      </w:r>
      <w:r w:rsidRPr="007D3F6F">
        <w:rPr>
          <w:rFonts w:asciiTheme="majorHAnsi" w:hAnsiTheme="majorHAnsi" w:cs="Arial"/>
          <w:sz w:val="20"/>
          <w:szCs w:val="20"/>
        </w:rPr>
        <w:t>a</w:t>
      </w:r>
      <w:r w:rsidR="00C902AA">
        <w:rPr>
          <w:rFonts w:asciiTheme="majorHAnsi" w:hAnsiTheme="majorHAnsi" w:cs="Arial"/>
          <w:sz w:val="20"/>
          <w:szCs w:val="20"/>
        </w:rPr>
        <w:t> </w:t>
      </w:r>
      <w:r w:rsidRPr="007D3F6F">
        <w:rPr>
          <w:rFonts w:asciiTheme="majorHAnsi" w:hAnsiTheme="majorHAnsi" w:cs="Arial"/>
          <w:sz w:val="20"/>
          <w:szCs w:val="20"/>
        </w:rPr>
        <w:t>odberateľov</w:t>
      </w:r>
      <w:r w:rsidR="00C902AA">
        <w:rPr>
          <w:rFonts w:asciiTheme="majorHAnsi" w:hAnsiTheme="majorHAnsi" w:cs="Arial"/>
          <w:sz w:val="20"/>
          <w:szCs w:val="20"/>
        </w:rPr>
        <w:t xml:space="preserve"> </w:t>
      </w:r>
      <w:r w:rsidRPr="00C902AA">
        <w:rPr>
          <w:rFonts w:asciiTheme="majorHAnsi" w:hAnsiTheme="majorHAnsi" w:cs="Arial Narrow"/>
          <w:sz w:val="20"/>
          <w:szCs w:val="20"/>
        </w:rPr>
        <w:t xml:space="preserve">v súhrnnej hodnote minimálne </w:t>
      </w:r>
      <w:r w:rsidR="00667DE9" w:rsidRPr="00C902AA">
        <w:rPr>
          <w:rFonts w:asciiTheme="majorHAnsi" w:hAnsiTheme="majorHAnsi" w:cs="Arial Narrow"/>
          <w:sz w:val="20"/>
          <w:szCs w:val="20"/>
        </w:rPr>
        <w:t>2</w:t>
      </w:r>
      <w:r w:rsidR="001B2A55">
        <w:rPr>
          <w:rFonts w:asciiTheme="majorHAnsi" w:hAnsiTheme="majorHAnsi" w:cs="Arial Narrow"/>
          <w:sz w:val="20"/>
          <w:szCs w:val="20"/>
        </w:rPr>
        <w:t>0</w:t>
      </w:r>
      <w:r w:rsidR="00667DE9" w:rsidRPr="00C902AA">
        <w:rPr>
          <w:rFonts w:asciiTheme="majorHAnsi" w:hAnsiTheme="majorHAnsi" w:cs="Arial Narrow"/>
          <w:sz w:val="20"/>
          <w:szCs w:val="20"/>
        </w:rPr>
        <w:t>0</w:t>
      </w:r>
      <w:r w:rsidRPr="00C902AA">
        <w:rPr>
          <w:rFonts w:asciiTheme="majorHAnsi" w:hAnsiTheme="majorHAnsi" w:cs="Arial Narrow"/>
          <w:sz w:val="20"/>
          <w:szCs w:val="20"/>
        </w:rPr>
        <w:t> 000,- eur bez DPH</w:t>
      </w:r>
      <w:r w:rsidR="001B2A55">
        <w:rPr>
          <w:rFonts w:asciiTheme="majorHAnsi" w:hAnsiTheme="majorHAnsi" w:cs="Arial Narrow"/>
          <w:sz w:val="20"/>
          <w:szCs w:val="20"/>
        </w:rPr>
        <w:t xml:space="preserve">, </w:t>
      </w:r>
      <w:r w:rsidR="001B2A55" w:rsidRPr="00B54FA2">
        <w:rPr>
          <w:rFonts w:ascii="Cambria" w:hAnsi="Cambria" w:cs="Arial"/>
          <w:sz w:val="20"/>
          <w:szCs w:val="20"/>
        </w:rPr>
        <w:t xml:space="preserve">pričom hodnota aspoň jednej zákazky musí byť minimálne </w:t>
      </w:r>
      <w:r w:rsidR="001B2A55">
        <w:rPr>
          <w:rFonts w:ascii="Cambria" w:hAnsi="Cambria" w:cs="Arial"/>
          <w:sz w:val="20"/>
          <w:szCs w:val="20"/>
        </w:rPr>
        <w:t>7</w:t>
      </w:r>
      <w:r w:rsidR="001B2A55" w:rsidRPr="00B54FA2">
        <w:rPr>
          <w:rFonts w:ascii="Cambria" w:hAnsi="Cambria" w:cs="Arial"/>
          <w:sz w:val="20"/>
          <w:szCs w:val="20"/>
        </w:rPr>
        <w:t xml:space="preserve">0 000,- eur bez DPH. </w:t>
      </w:r>
      <w:r w:rsidR="00C902AA">
        <w:rPr>
          <w:rFonts w:asciiTheme="majorHAnsi" w:hAnsiTheme="majorHAnsi" w:cs="Arial Narrow"/>
          <w:sz w:val="20"/>
          <w:szCs w:val="20"/>
        </w:rPr>
        <w:t>P</w:t>
      </w:r>
      <w:r w:rsidRPr="00C902AA">
        <w:rPr>
          <w:rFonts w:asciiTheme="majorHAnsi" w:hAnsiTheme="majorHAnsi" w:cs="Arial Narrow"/>
          <w:sz w:val="20"/>
          <w:szCs w:val="20"/>
        </w:rPr>
        <w:t>od pojmom obdobn</w:t>
      </w:r>
      <w:r w:rsidR="00C902AA">
        <w:rPr>
          <w:rFonts w:asciiTheme="majorHAnsi" w:hAnsiTheme="majorHAnsi" w:cs="Arial Narrow"/>
          <w:sz w:val="20"/>
          <w:szCs w:val="20"/>
        </w:rPr>
        <w:t>ý</w:t>
      </w:r>
      <w:r w:rsidRPr="00C902AA">
        <w:rPr>
          <w:rFonts w:asciiTheme="majorHAnsi" w:hAnsiTheme="majorHAnsi" w:cs="Arial Narrow"/>
          <w:sz w:val="20"/>
          <w:szCs w:val="20"/>
        </w:rPr>
        <w:t xml:space="preserve"> </w:t>
      </w:r>
      <w:r w:rsidR="00C902AA">
        <w:rPr>
          <w:rFonts w:asciiTheme="majorHAnsi" w:hAnsiTheme="majorHAnsi" w:cs="Arial Narrow"/>
          <w:sz w:val="20"/>
          <w:szCs w:val="20"/>
        </w:rPr>
        <w:t xml:space="preserve">charakter </w:t>
      </w:r>
      <w:r w:rsidRPr="00C902AA">
        <w:rPr>
          <w:rFonts w:asciiTheme="majorHAnsi" w:hAnsiTheme="majorHAnsi" w:cs="Arial Narrow"/>
          <w:sz w:val="20"/>
          <w:szCs w:val="20"/>
        </w:rPr>
        <w:t xml:space="preserve">sa </w:t>
      </w:r>
      <w:r w:rsidR="00C902AA">
        <w:rPr>
          <w:rFonts w:asciiTheme="majorHAnsi" w:hAnsiTheme="majorHAnsi" w:cs="Arial Narrow"/>
          <w:sz w:val="20"/>
          <w:szCs w:val="20"/>
        </w:rPr>
        <w:t xml:space="preserve">pre účely tejto zákazky </w:t>
      </w:r>
      <w:r w:rsidR="001B2A55" w:rsidRPr="00C902AA">
        <w:rPr>
          <w:rFonts w:asciiTheme="majorHAnsi" w:hAnsiTheme="majorHAnsi" w:cs="Arial Narrow"/>
          <w:sz w:val="20"/>
          <w:szCs w:val="20"/>
        </w:rPr>
        <w:t>rozum</w:t>
      </w:r>
      <w:r w:rsidR="001B2A55">
        <w:rPr>
          <w:rFonts w:asciiTheme="majorHAnsi" w:hAnsiTheme="majorHAnsi" w:cs="Arial Narrow"/>
          <w:sz w:val="20"/>
          <w:szCs w:val="20"/>
        </w:rPr>
        <w:t>ejú dodávky a montáže kancelárskeho nábytku.</w:t>
      </w:r>
    </w:p>
    <w:p w14:paraId="0D32FD2F" w14:textId="77777777" w:rsidR="003B0DCF" w:rsidRPr="000F56D7" w:rsidRDefault="003B0DCF" w:rsidP="003B0DCF">
      <w:pPr>
        <w:pStyle w:val="Odsekzoznamu"/>
        <w:numPr>
          <w:ilvl w:val="3"/>
          <w:numId w:val="31"/>
        </w:numPr>
        <w:tabs>
          <w:tab w:val="left" w:pos="2127"/>
        </w:tabs>
        <w:spacing w:after="0" w:line="240" w:lineRule="auto"/>
        <w:ind w:left="2127" w:hanging="851"/>
        <w:jc w:val="both"/>
        <w:rPr>
          <w:rFonts w:asciiTheme="majorHAnsi" w:hAnsiTheme="majorHAnsi"/>
        </w:rPr>
      </w:pPr>
      <w:r w:rsidRPr="000F56D7">
        <w:rPr>
          <w:rFonts w:asciiTheme="majorHAnsi" w:hAnsiTheme="majorHAnsi" w:cs="Arial"/>
          <w:sz w:val="20"/>
          <w:szCs w:val="20"/>
        </w:rPr>
        <w:t>V prípade, ak odberateľom dodávok tovaru bol verejný obstarávateľ alebo obstarávateľ podľa zákona o verejnom obstarávaní, uchádzač určí, ktorá dodávka tovaru zo zoznamu dodávok tovaru je referenciou v zmysle § 12 zákona o verejnom obstarávaní. Verejný obstarávateľ zohľadní referencie uchádzačov uvedené v evidencii referencií, ak takéto referencie existujú.</w:t>
      </w:r>
    </w:p>
    <w:p w14:paraId="78279CC2" w14:textId="3A2194AA" w:rsidR="003B0DCF" w:rsidRPr="000F56D7" w:rsidRDefault="003B0DCF" w:rsidP="003B0DCF">
      <w:pPr>
        <w:pStyle w:val="Odsekzoznamu"/>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Verejný obstarávateľ odporúča uchádzačovi, aby ku každej zákazke zo zoznamu dodávok tovaru, ktorá nebola zrealizovaná pre verejného obstarávateľa alebo obstarávateľa podľa zákona o verejnom obstarávaní, uviedol na samostatnom liste doplňujúce údaje k zoznamu dodávok tovaru podľa vzoru prílohy nachádzajúceho sa</w:t>
      </w:r>
      <w:r w:rsidR="00494F56">
        <w:rPr>
          <w:rFonts w:asciiTheme="majorHAnsi" w:hAnsiTheme="majorHAnsi" w:cs="Arial"/>
          <w:sz w:val="20"/>
          <w:szCs w:val="20"/>
        </w:rPr>
        <w:t xml:space="preserve"> v prílohe č. 1</w:t>
      </w:r>
      <w:r w:rsidRPr="000F56D7">
        <w:rPr>
          <w:rFonts w:asciiTheme="majorHAnsi" w:hAnsiTheme="majorHAnsi" w:cs="Arial"/>
          <w:sz w:val="20"/>
          <w:szCs w:val="20"/>
        </w:rPr>
        <w:t xml:space="preserve">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nasledujúce údaje:</w:t>
      </w:r>
    </w:p>
    <w:p w14:paraId="22B5B085"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Identifikáciu dodávateľa: obchodné meno, </w:t>
      </w:r>
      <w:r w:rsidRPr="000F56D7">
        <w:rPr>
          <w:rFonts w:asciiTheme="majorHAnsi" w:hAnsiTheme="majorHAnsi" w:cs="Arial"/>
          <w:sz w:val="20"/>
          <w:szCs w:val="20"/>
        </w:rPr>
        <w:t>adresu sídla alebo miesta podnikania dodávateľa, IČO</w:t>
      </w:r>
      <w:r w:rsidRPr="000F56D7">
        <w:rPr>
          <w:rFonts w:asciiTheme="majorHAnsi" w:hAnsiTheme="majorHAnsi" w:cs="Arial"/>
          <w:sz w:val="20"/>
          <w:szCs w:val="20"/>
          <w:lang w:eastAsia="en-US"/>
        </w:rPr>
        <w:t>;</w:t>
      </w:r>
    </w:p>
    <w:p w14:paraId="2F41A37A"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Identifikáciu</w:t>
      </w:r>
      <w:r w:rsidRPr="000F56D7">
        <w:rPr>
          <w:rFonts w:asciiTheme="majorHAnsi" w:hAnsiTheme="majorHAnsi" w:cs="Arial"/>
          <w:sz w:val="20"/>
          <w:szCs w:val="20"/>
        </w:rPr>
        <w:t xml:space="preserve"> odberateľa: obchodné meno, adresu sídla alebo miesta podnikania odberateľa, IČO</w:t>
      </w:r>
      <w:r w:rsidRPr="000F56D7">
        <w:rPr>
          <w:rFonts w:asciiTheme="majorHAnsi" w:hAnsiTheme="majorHAnsi" w:cs="Arial"/>
          <w:sz w:val="20"/>
          <w:szCs w:val="20"/>
          <w:lang w:eastAsia="en-US"/>
        </w:rPr>
        <w:t>;</w:t>
      </w:r>
    </w:p>
    <w:p w14:paraId="04294BE7"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Predmet zákazky;</w:t>
      </w:r>
    </w:p>
    <w:p w14:paraId="3F518275"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Celkovú cenu predmetu zákazky;</w:t>
      </w:r>
    </w:p>
    <w:p w14:paraId="35069C6B"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Dobu plnenia predmetu zákazky (začiatok a koniec plnenia predmetu zákazky vo formáte </w:t>
      </w:r>
      <w:r w:rsidRPr="000F56D7">
        <w:rPr>
          <w:rFonts w:asciiTheme="majorHAnsi" w:hAnsiTheme="majorHAnsi" w:cs="Arial"/>
          <w:i/>
          <w:sz w:val="20"/>
          <w:szCs w:val="20"/>
          <w:lang w:eastAsia="en-US"/>
        </w:rPr>
        <w:t>mesiac/rok</w:t>
      </w:r>
      <w:r w:rsidRPr="000F56D7">
        <w:rPr>
          <w:rFonts w:asciiTheme="majorHAnsi" w:hAnsiTheme="majorHAnsi" w:cs="Arial"/>
          <w:sz w:val="20"/>
          <w:szCs w:val="20"/>
          <w:lang w:eastAsia="en-US"/>
        </w:rPr>
        <w:t>);</w:t>
      </w:r>
    </w:p>
    <w:p w14:paraId="59AB8D83" w14:textId="479C3330"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Kontaktné údaje odberateľa: osoby, u ktorej si verejný obstarávateľ môže overiť predmetné údaje – minimálne v rozsahu: meno</w:t>
      </w:r>
      <w:r w:rsidR="005B5234">
        <w:rPr>
          <w:rFonts w:asciiTheme="majorHAnsi" w:hAnsiTheme="majorHAnsi" w:cs="Arial"/>
          <w:sz w:val="20"/>
          <w:szCs w:val="20"/>
          <w:lang w:eastAsia="en-US"/>
        </w:rPr>
        <w:t>, priezvisko</w:t>
      </w:r>
      <w:r w:rsidRPr="000F56D7">
        <w:rPr>
          <w:rFonts w:asciiTheme="majorHAnsi" w:hAnsiTheme="majorHAnsi" w:cs="Arial"/>
          <w:sz w:val="20"/>
          <w:szCs w:val="20"/>
          <w:lang w:eastAsia="en-US"/>
        </w:rPr>
        <w:t xml:space="preserve"> a funkcia kontaktnej osoby, telefónne číslo a e-mail.</w:t>
      </w:r>
    </w:p>
    <w:p w14:paraId="2560AFDC" w14:textId="77777777" w:rsidR="003B0DCF" w:rsidRPr="000F56D7" w:rsidRDefault="003B0DCF" w:rsidP="003B0DCF">
      <w:pPr>
        <w:pStyle w:val="Odsekzoznamu"/>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 xml:space="preserve">Verejný obstarávateľ odporúča uchádzačovi vyplniť uvedený vzor </w:t>
      </w:r>
      <w:r w:rsidRPr="001E0A17">
        <w:rPr>
          <w:rFonts w:asciiTheme="majorHAnsi" w:hAnsiTheme="majorHAnsi" w:cs="Arial"/>
          <w:i/>
          <w:iCs/>
          <w:sz w:val="20"/>
          <w:szCs w:val="20"/>
        </w:rPr>
        <w:t>Doplňujúce údaje k zoznamu dodávok tovaru</w:t>
      </w:r>
      <w:r w:rsidRPr="000F56D7">
        <w:rPr>
          <w:rFonts w:asciiTheme="majorHAnsi" w:hAnsiTheme="majorHAnsi" w:cs="Arial"/>
          <w:sz w:val="20"/>
          <w:szCs w:val="20"/>
        </w:rPr>
        <w:t xml:space="preserve"> nachádzajúci sa v prílohe </w:t>
      </w:r>
      <w:r>
        <w:rPr>
          <w:rFonts w:asciiTheme="majorHAnsi" w:hAnsiTheme="majorHAnsi" w:cs="Arial"/>
          <w:sz w:val="20"/>
          <w:szCs w:val="20"/>
        </w:rPr>
        <w:t>k</w:t>
      </w:r>
      <w:r w:rsidRPr="000F56D7">
        <w:rPr>
          <w:rFonts w:asciiTheme="majorHAnsi" w:hAnsiTheme="majorHAnsi" w:cs="Arial"/>
          <w:sz w:val="20"/>
          <w:szCs w:val="20"/>
        </w:rPr>
        <w:t xml:space="preserve">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pre tie dodávky tovaru v zozname dodávok tovaru rovnakého alebo obdobného charakteru, v ktorých odberateľom bol verejný obstarávateľ alebo obstarávateľ podľa zákona o verejnom obstarávaní.</w:t>
      </w:r>
    </w:p>
    <w:p w14:paraId="55EB5B10" w14:textId="209B918D" w:rsidR="00A37035" w:rsidRPr="000961E2" w:rsidRDefault="00A37035">
      <w:pPr>
        <w:pStyle w:val="Odsekzoznamu"/>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sidR="00B47092">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w:t>
      </w:r>
      <w:r w:rsidRPr="000961E2">
        <w:rPr>
          <w:rFonts w:asciiTheme="majorHAnsi" w:hAnsiTheme="majorHAnsi" w:cs="Arial"/>
          <w:sz w:val="20"/>
          <w:szCs w:val="20"/>
        </w:rPr>
        <w:lastRenderedPageBreak/>
        <w:t xml:space="preserve">§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w:t>
      </w:r>
      <w:r w:rsidR="006F6D85">
        <w:rPr>
          <w:rFonts w:asciiTheme="majorHAnsi" w:hAnsiTheme="majorHAnsi" w:cs="Arial"/>
          <w:sz w:val="20"/>
          <w:szCs w:val="20"/>
        </w:rPr>
        <w:t xml:space="preserve"> dodávať tovar</w:t>
      </w:r>
      <w:r w:rsidRPr="000961E2">
        <w:rPr>
          <w:rFonts w:asciiTheme="majorHAnsi" w:hAnsiTheme="majorHAnsi" w:cs="Arial"/>
          <w:sz w:val="20"/>
          <w:szCs w:val="20"/>
        </w:rPr>
        <w:t xml:space="preserve"> preukazuje vo vzťahu k tej časti predmetu zákazky, na ktorú boli kapacity záujemcovi alebo uchádzačovi poskytnuté. </w:t>
      </w:r>
    </w:p>
    <w:p w14:paraId="41115073" w14:textId="77777777" w:rsidR="00A37035" w:rsidRPr="000961E2" w:rsidRDefault="00A37035">
      <w:pPr>
        <w:pStyle w:val="Odsekzoznamu"/>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778F7820" w:rsidR="00A37035" w:rsidRPr="000961E2" w:rsidRDefault="00A37035">
      <w:pPr>
        <w:pStyle w:val="Odsekzoznamu"/>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w:t>
      </w:r>
      <w:r w:rsidR="00565B8C">
        <w:rPr>
          <w:rFonts w:asciiTheme="majorHAnsi" w:hAnsiTheme="majorHAnsi" w:cs="Arial"/>
          <w:color w:val="000000"/>
          <w:sz w:val="20"/>
          <w:szCs w:val="20"/>
        </w:rPr>
        <w:t xml:space="preserve"> úradným prekladom</w:t>
      </w:r>
      <w:r w:rsidRPr="000961E2">
        <w:rPr>
          <w:rFonts w:asciiTheme="majorHAnsi" w:hAnsiTheme="majorHAnsi" w:cs="Arial"/>
          <w:color w:val="000000"/>
          <w:sz w:val="20"/>
          <w:szCs w:val="20"/>
        </w:rPr>
        <w:t xml:space="preserve"> do štátneho jazyka, t. j. do slovenského jazyka, okrem dokladov predložených v českom jazyku.</w:t>
      </w:r>
    </w:p>
    <w:p w14:paraId="7BAF865E" w14:textId="77777777" w:rsidR="00A37035" w:rsidRPr="000961E2" w:rsidRDefault="00A37035" w:rsidP="00A37035">
      <w:pPr>
        <w:pStyle w:val="Odsekzoznamu"/>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5C16E934" w:rsidR="00A37035"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643A0D" w:rsidRDefault="00A37035" w:rsidP="00643A0D">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643A0D">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2" w:history="1">
        <w:r w:rsidRPr="00643A0D">
          <w:rPr>
            <w:rStyle w:val="Hypertextovprepojenie"/>
            <w:rFonts w:asciiTheme="majorHAnsi" w:hAnsiTheme="majorHAnsi" w:cs="Arial"/>
            <w:sz w:val="20"/>
            <w:szCs w:val="20"/>
          </w:rPr>
          <w:t>https://www.uvo.gov.sk/jednotny-europsky-dokument-pre-verejne-obstaravanie-602.html</w:t>
        </w:r>
      </w:hyperlink>
      <w:r w:rsidRPr="00643A0D">
        <w:rPr>
          <w:rFonts w:asciiTheme="majorHAnsi" w:hAnsiTheme="majorHAnsi" w:cs="Arial"/>
          <w:sz w:val="20"/>
          <w:szCs w:val="20"/>
        </w:rPr>
        <w:t>.</w:t>
      </w:r>
    </w:p>
    <w:p w14:paraId="4E118E78" w14:textId="046FDD66" w:rsidR="00A37035" w:rsidRPr="00643A0D"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0D1136"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528D4C6C" w14:textId="6F34F8E4" w:rsidR="00643A0D" w:rsidRPr="00643A0D" w:rsidRDefault="00643A0D" w:rsidP="00643A0D">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bookmarkStart w:id="26" w:name="_Hlk133312212"/>
      <w:r w:rsidRPr="007530B0">
        <w:rPr>
          <w:rFonts w:asciiTheme="majorHAnsi" w:hAnsiTheme="majorHAnsi" w:cs="Arial"/>
          <w:color w:val="000000"/>
          <w:sz w:val="20"/>
          <w:szCs w:val="20"/>
        </w:rPr>
        <w:t>Verejný obstarávateľ uverejní v profile verejného obstarávateľa ako súčasť dokumentov k zákazke aj jednotný európsky dokument (JED) vo formáte .</w:t>
      </w:r>
      <w:proofErr w:type="spellStart"/>
      <w:r w:rsidRPr="007530B0">
        <w:rPr>
          <w:rFonts w:asciiTheme="majorHAnsi" w:hAnsiTheme="majorHAnsi" w:cs="Arial"/>
          <w:color w:val="000000"/>
          <w:sz w:val="20"/>
          <w:szCs w:val="20"/>
        </w:rPr>
        <w:t>pdf</w:t>
      </w:r>
      <w:proofErr w:type="spellEnd"/>
      <w:r w:rsidRPr="007530B0">
        <w:rPr>
          <w:rFonts w:asciiTheme="majorHAnsi" w:hAnsiTheme="majorHAnsi" w:cs="Arial"/>
          <w:color w:val="000000"/>
          <w:sz w:val="20"/>
          <w:szCs w:val="20"/>
        </w:rPr>
        <w:t xml:space="preserve"> ako aj verziu elektronického formulára JED vo formáte .</w:t>
      </w:r>
      <w:proofErr w:type="spellStart"/>
      <w:r w:rsidRPr="007530B0">
        <w:rPr>
          <w:rFonts w:asciiTheme="majorHAnsi" w:hAnsiTheme="majorHAnsi" w:cs="Arial"/>
          <w:color w:val="000000"/>
          <w:sz w:val="20"/>
          <w:szCs w:val="20"/>
        </w:rPr>
        <w:t>xml</w:t>
      </w:r>
      <w:proofErr w:type="spellEnd"/>
      <w:r w:rsidRPr="007530B0">
        <w:rPr>
          <w:rFonts w:asciiTheme="majorHAnsi" w:hAnsiTheme="majorHAnsi" w:cs="Arial"/>
          <w:color w:val="000000"/>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bookmarkEnd w:id="26"/>
    </w:p>
    <w:p w14:paraId="12937986" w14:textId="77777777" w:rsidR="00A37035" w:rsidRPr="000961E2"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32D1074F" w:rsidR="00A37035"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w:t>
      </w:r>
      <w:r w:rsidR="00D357B7">
        <w:rPr>
          <w:rFonts w:asciiTheme="majorHAnsi" w:hAnsiTheme="majorHAnsi" w:cs="Arial"/>
          <w:color w:val="000000"/>
          <w:sz w:val="20"/>
          <w:szCs w:val="20"/>
        </w:rPr>
        <w:t> </w:t>
      </w:r>
      <w:r w:rsidRPr="00CE4267">
        <w:rPr>
          <w:rFonts w:asciiTheme="majorHAnsi" w:hAnsiTheme="majorHAnsi" w:cs="Arial"/>
          <w:color w:val="000000"/>
          <w:sz w:val="20"/>
          <w:szCs w:val="20"/>
        </w:rPr>
        <w:t>zozname</w:t>
      </w:r>
      <w:r w:rsidR="00D357B7">
        <w:rPr>
          <w:rFonts w:asciiTheme="majorHAnsi" w:hAnsiTheme="majorHAnsi" w:cs="Arial"/>
          <w:color w:val="000000"/>
          <w:sz w:val="20"/>
          <w:szCs w:val="20"/>
        </w:rPr>
        <w:t xml:space="preserve"> dodávok tovaru</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sidR="00EF5E26">
        <w:rPr>
          <w:rFonts w:asciiTheme="majorHAnsi" w:hAnsiTheme="majorHAnsi" w:cs="Arial"/>
          <w:color w:val="000000"/>
          <w:sz w:val="20"/>
          <w:szCs w:val="20"/>
        </w:rPr>
        <w:t>y</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p>
    <w:p w14:paraId="0B84F2E4" w14:textId="77777777" w:rsidR="00A37035" w:rsidRPr="005F11A5" w:rsidRDefault="00A37035">
      <w:pPr>
        <w:pStyle w:val="Odsekzoznamu"/>
        <w:numPr>
          <w:ilvl w:val="1"/>
          <w:numId w:val="33"/>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lastRenderedPageBreak/>
        <w:t>Verejný obstarávateľ môže vylúčiť kedykoľvek počas verejného obstarávania uchádzača alebo záujemcu, ak:</w:t>
      </w:r>
    </w:p>
    <w:p w14:paraId="0666D6B2" w14:textId="77777777" w:rsidR="00A37035" w:rsidRPr="005F11A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07FB0A4B"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 xml:space="preserve">DOPLŇUJÚCE ÚDAJE K ZOZNAMU </w:t>
      </w:r>
      <w:r w:rsidR="00C964E0">
        <w:rPr>
          <w:rFonts w:asciiTheme="majorHAnsi" w:hAnsiTheme="majorHAnsi" w:cs="Arial"/>
          <w:b/>
        </w:rPr>
        <w:t xml:space="preserve">DODÁVOK </w:t>
      </w:r>
      <w:r w:rsidR="00BA662E">
        <w:rPr>
          <w:rFonts w:asciiTheme="majorHAnsi" w:hAnsiTheme="majorHAnsi" w:cs="Arial"/>
          <w:b/>
        </w:rPr>
        <w:t>TOVARU</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470BE6CB"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Zkladn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Zkladn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420951" w:rsidRDefault="00A37035" w:rsidP="009C46A4">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Zkladn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Zkladn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Zkladn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638786EB" w:rsidR="00A37035" w:rsidRPr="00020FAA" w:rsidRDefault="00A37035" w:rsidP="009C46A4">
            <w:pPr>
              <w:pStyle w:val="Zkladntext2"/>
              <w:rPr>
                <w:rFonts w:asciiTheme="majorHAnsi" w:hAnsiTheme="majorHAnsi"/>
                <w:b/>
              </w:rPr>
            </w:pPr>
            <w:r w:rsidRPr="00020FAA">
              <w:rPr>
                <w:rFonts w:asciiTheme="majorHAnsi" w:hAnsiTheme="majorHAnsi"/>
                <w:b/>
              </w:rPr>
              <w:t>Celková</w:t>
            </w:r>
            <w:r>
              <w:rPr>
                <w:rFonts w:asciiTheme="majorHAnsi" w:hAnsiTheme="majorHAnsi"/>
                <w:b/>
              </w:rPr>
              <w:t xml:space="preserve"> </w:t>
            </w:r>
            <w:r w:rsidRPr="00020FAA">
              <w:rPr>
                <w:rFonts w:asciiTheme="majorHAnsi" w:hAnsiTheme="majorHAnsi"/>
                <w:b/>
              </w:rPr>
              <w:t>cena predmetu zákazky</w:t>
            </w:r>
          </w:p>
        </w:tc>
        <w:tc>
          <w:tcPr>
            <w:tcW w:w="4574" w:type="dxa"/>
            <w:vAlign w:val="center"/>
          </w:tcPr>
          <w:p w14:paraId="60CC88FA" w14:textId="77777777" w:rsidR="00A37035" w:rsidRPr="00020FAA" w:rsidRDefault="00A37035" w:rsidP="009C46A4">
            <w:pPr>
              <w:pStyle w:val="Zkladn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Zkladntext2"/>
              <w:rPr>
                <w:rFonts w:asciiTheme="majorHAnsi" w:hAnsiTheme="majorHAnsi"/>
                <w:lang w:eastAsia="en-US"/>
              </w:rPr>
            </w:pPr>
            <w:r w:rsidRPr="000961E2">
              <w:rPr>
                <w:rFonts w:asciiTheme="majorHAnsi" w:hAnsiTheme="majorHAnsi"/>
                <w:b/>
                <w:lang w:eastAsia="en-US"/>
              </w:rPr>
              <w:t>Doba plnenia predmetu zákazky</w:t>
            </w:r>
          </w:p>
          <w:p w14:paraId="28B3AA76" w14:textId="537037E1" w:rsidR="009D4100" w:rsidRPr="000961E2" w:rsidRDefault="009D4100" w:rsidP="009D4100">
            <w:pPr>
              <w:pStyle w:val="Zkladntext2"/>
              <w:rPr>
                <w:rFonts w:asciiTheme="majorHAnsi" w:hAnsiTheme="majorHAnsi"/>
              </w:rPr>
            </w:pPr>
            <w:r w:rsidRPr="00616CBE">
              <w:rPr>
                <w:rFonts w:asciiTheme="majorHAnsi" w:hAnsiTheme="majorHAnsi"/>
                <w:lang w:eastAsia="en-US"/>
              </w:rPr>
              <w:t xml:space="preserve">(začiatok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0F9F4936" w14:textId="77777777" w:rsidR="009D4100" w:rsidRPr="000961E2" w:rsidRDefault="009D4100" w:rsidP="009D4100">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Zkladntext2"/>
              <w:rPr>
                <w:rFonts w:asciiTheme="majorHAnsi" w:hAnsiTheme="majorHAnsi"/>
                <w:b/>
              </w:rPr>
            </w:pPr>
            <w:r w:rsidRPr="000961E2">
              <w:rPr>
                <w:rFonts w:asciiTheme="majorHAnsi" w:hAnsiTheme="majorHAnsi"/>
                <w:b/>
              </w:rPr>
              <w:t>Kontaktné údaje odberateľa</w:t>
            </w:r>
          </w:p>
          <w:p w14:paraId="63DFD527" w14:textId="65F8AB88" w:rsidR="009D4100" w:rsidRPr="000961E2" w:rsidRDefault="009D4100" w:rsidP="009D4100">
            <w:pPr>
              <w:pStyle w:val="Zkladn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1111AD">
              <w:rPr>
                <w:rFonts w:asciiTheme="majorHAnsi" w:hAnsiTheme="majorHAnsi"/>
                <w:lang w:eastAsia="en-US"/>
              </w:rPr>
              <w:t>, priezvisko</w:t>
            </w:r>
            <w:r w:rsidRPr="000961E2">
              <w:rPr>
                <w:rFonts w:asciiTheme="majorHAnsi" w:hAnsiTheme="majorHAnsi"/>
                <w:lang w:eastAsia="en-US"/>
              </w:rPr>
              <w:t xml:space="preserve"> a funkcia kontaktnej osoby, 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79FD72A" w14:textId="77777777" w:rsidR="0030218B" w:rsidRPr="000961E2" w:rsidRDefault="0030218B"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381"/>
        <w:gridCol w:w="2764"/>
      </w:tblGrid>
      <w:tr w:rsidR="00A37035" w:rsidRPr="000961E2" w14:paraId="5F476EDA" w14:textId="77777777" w:rsidTr="00750E7E">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27" w:name="_Hlk525908756"/>
            <w:r w:rsidRPr="000961E2">
              <w:rPr>
                <w:rFonts w:asciiTheme="majorHAnsi" w:hAnsiTheme="majorHAnsi" w:cs="Arial"/>
                <w:sz w:val="20"/>
              </w:rPr>
              <w:t>……………………….……………….</w:t>
            </w:r>
          </w:p>
        </w:tc>
        <w:tc>
          <w:tcPr>
            <w:tcW w:w="1381" w:type="dxa"/>
          </w:tcPr>
          <w:p w14:paraId="0C90BD67" w14:textId="77777777" w:rsidR="00A37035" w:rsidRPr="000961E2" w:rsidRDefault="00A37035" w:rsidP="009C46A4">
            <w:pPr>
              <w:jc w:val="center"/>
              <w:rPr>
                <w:rFonts w:asciiTheme="majorHAnsi" w:hAnsiTheme="majorHAnsi" w:cs="Arial"/>
                <w:sz w:val="20"/>
              </w:rPr>
            </w:pPr>
          </w:p>
        </w:tc>
        <w:tc>
          <w:tcPr>
            <w:tcW w:w="2764"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750E7E">
        <w:trPr>
          <w:jc w:val="center"/>
        </w:trPr>
        <w:tc>
          <w:tcPr>
            <w:tcW w:w="4148" w:type="dxa"/>
          </w:tcPr>
          <w:p w14:paraId="5274829A" w14:textId="15630BB3"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 xml:space="preserve">Meno </w:t>
            </w:r>
            <w:r w:rsidR="00592BBE">
              <w:rPr>
                <w:rFonts w:asciiTheme="majorHAnsi" w:hAnsiTheme="majorHAnsi" w:cs="Arial"/>
                <w:sz w:val="20"/>
              </w:rPr>
              <w:t xml:space="preserve">a priezvisko </w:t>
            </w:r>
            <w:r w:rsidRPr="000961E2">
              <w:rPr>
                <w:rFonts w:asciiTheme="majorHAnsi" w:hAnsiTheme="majorHAnsi" w:cs="Arial"/>
                <w:sz w:val="20"/>
              </w:rPr>
              <w:t>oprávneného zástupcu uchádzača</w:t>
            </w:r>
          </w:p>
        </w:tc>
        <w:tc>
          <w:tcPr>
            <w:tcW w:w="1381" w:type="dxa"/>
          </w:tcPr>
          <w:p w14:paraId="5AC32CE1" w14:textId="77777777" w:rsidR="00A37035" w:rsidRPr="000961E2" w:rsidRDefault="00A37035" w:rsidP="009C46A4">
            <w:pPr>
              <w:jc w:val="center"/>
              <w:rPr>
                <w:rFonts w:asciiTheme="majorHAnsi" w:hAnsiTheme="majorHAnsi" w:cs="Arial"/>
                <w:sz w:val="20"/>
              </w:rPr>
            </w:pPr>
          </w:p>
        </w:tc>
        <w:tc>
          <w:tcPr>
            <w:tcW w:w="2764" w:type="dxa"/>
          </w:tcPr>
          <w:p w14:paraId="0C9D92E7" w14:textId="634AB962" w:rsidR="00A37035" w:rsidRPr="000961E2" w:rsidRDefault="00750E7E" w:rsidP="00750E7E">
            <w:pPr>
              <w:rPr>
                <w:rFonts w:asciiTheme="majorHAnsi" w:hAnsiTheme="majorHAnsi" w:cs="Arial"/>
                <w:sz w:val="20"/>
              </w:rPr>
            </w:pPr>
            <w:r>
              <w:rPr>
                <w:rFonts w:asciiTheme="majorHAnsi" w:hAnsiTheme="majorHAnsi" w:cs="Arial"/>
                <w:sz w:val="20"/>
              </w:rPr>
              <w:t xml:space="preserve">        </w:t>
            </w:r>
            <w:r w:rsidR="00A37035" w:rsidRPr="000961E2">
              <w:rPr>
                <w:rFonts w:asciiTheme="majorHAnsi" w:hAnsiTheme="majorHAnsi" w:cs="Arial"/>
                <w:sz w:val="20"/>
              </w:rPr>
              <w:t>Dátum a podpis</w:t>
            </w:r>
          </w:p>
        </w:tc>
      </w:tr>
      <w:tr w:rsidR="00750E7E" w:rsidRPr="000961E2" w14:paraId="1228D337" w14:textId="77777777" w:rsidTr="00750E7E">
        <w:trPr>
          <w:jc w:val="center"/>
        </w:trPr>
        <w:tc>
          <w:tcPr>
            <w:tcW w:w="4148" w:type="dxa"/>
          </w:tcPr>
          <w:p w14:paraId="456FC752" w14:textId="77777777" w:rsidR="00750E7E" w:rsidRPr="000961E2" w:rsidRDefault="00750E7E" w:rsidP="009C46A4">
            <w:pPr>
              <w:jc w:val="center"/>
              <w:rPr>
                <w:rFonts w:asciiTheme="majorHAnsi" w:hAnsiTheme="majorHAnsi" w:cs="Arial"/>
                <w:sz w:val="20"/>
              </w:rPr>
            </w:pPr>
          </w:p>
        </w:tc>
        <w:tc>
          <w:tcPr>
            <w:tcW w:w="1381" w:type="dxa"/>
          </w:tcPr>
          <w:p w14:paraId="6C3E5EF7" w14:textId="77777777" w:rsidR="00750E7E" w:rsidRPr="000961E2" w:rsidRDefault="00750E7E" w:rsidP="009C46A4">
            <w:pPr>
              <w:jc w:val="center"/>
              <w:rPr>
                <w:rFonts w:asciiTheme="majorHAnsi" w:hAnsiTheme="majorHAnsi" w:cs="Arial"/>
                <w:sz w:val="20"/>
              </w:rPr>
            </w:pPr>
          </w:p>
        </w:tc>
        <w:tc>
          <w:tcPr>
            <w:tcW w:w="2764" w:type="dxa"/>
          </w:tcPr>
          <w:p w14:paraId="2FCE2331" w14:textId="77777777" w:rsidR="00750E7E" w:rsidRPr="000961E2" w:rsidRDefault="00750E7E" w:rsidP="00750E7E">
            <w:pPr>
              <w:rPr>
                <w:rFonts w:asciiTheme="majorHAnsi" w:hAnsiTheme="majorHAnsi" w:cs="Arial"/>
                <w:sz w:val="20"/>
              </w:rPr>
            </w:pPr>
          </w:p>
        </w:tc>
      </w:tr>
      <w:bookmarkEnd w:id="27"/>
    </w:tbl>
    <w:p w14:paraId="58EE3994" w14:textId="7ED78320" w:rsidR="008F0EC7" w:rsidRPr="00587104" w:rsidRDefault="00A37035" w:rsidP="00587104">
      <w:pPr>
        <w:rPr>
          <w:rFonts w:asciiTheme="majorHAnsi" w:hAnsiTheme="majorHAnsi" w:cs="Arial"/>
          <w:sz w:val="20"/>
          <w:szCs w:val="20"/>
        </w:rPr>
      </w:pPr>
      <w:r w:rsidRPr="000961E2">
        <w:rPr>
          <w:rFonts w:asciiTheme="majorHAnsi" w:hAnsiTheme="majorHAnsi" w:cs="Arial"/>
          <w:sz w:val="20"/>
          <w:szCs w:val="20"/>
        </w:rPr>
        <w:br w:type="page"/>
      </w:r>
    </w:p>
    <w:p w14:paraId="485D8972" w14:textId="49262F37" w:rsidR="00AD6B19" w:rsidRPr="00851A2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851A29">
        <w:rPr>
          <w:rFonts w:asciiTheme="majorHAnsi" w:hAnsiTheme="majorHAnsi" w:cs="Arial"/>
          <w:b/>
          <w:sz w:val="20"/>
          <w:szCs w:val="20"/>
        </w:rPr>
        <w:lastRenderedPageBreak/>
        <w:t xml:space="preserve">A.3 </w:t>
      </w:r>
      <w:r w:rsidRPr="00851A29">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04DBD850" w:rsidR="00AD6B19" w:rsidRPr="00E10115" w:rsidRDefault="00AD6B19">
      <w:pPr>
        <w:numPr>
          <w:ilvl w:val="1"/>
          <w:numId w:val="34"/>
        </w:numPr>
        <w:tabs>
          <w:tab w:val="left" w:pos="567"/>
        </w:tabs>
        <w:ind w:left="567" w:hanging="567"/>
        <w:jc w:val="both"/>
        <w:rPr>
          <w:rFonts w:asciiTheme="majorHAnsi" w:hAnsiTheme="majorHAnsi" w:cs="Arial"/>
          <w:noProof w:val="0"/>
          <w:color w:val="000000"/>
          <w:sz w:val="20"/>
          <w:szCs w:val="20"/>
          <w:lang w:eastAsia="en-US"/>
        </w:rPr>
      </w:pPr>
      <w:r w:rsidRPr="00E10115">
        <w:rPr>
          <w:rFonts w:asciiTheme="majorHAnsi" w:hAnsiTheme="majorHAnsi" w:cs="Arial"/>
          <w:noProof w:val="0"/>
          <w:color w:val="000000"/>
          <w:sz w:val="20"/>
          <w:szCs w:val="20"/>
          <w:lang w:eastAsia="en-US"/>
        </w:rPr>
        <w:t xml:space="preserve">Verejný obstarávateľ stanovil v súlade s § 44 ods. 3 písm. </w:t>
      </w:r>
      <w:r w:rsidR="005701B3">
        <w:rPr>
          <w:rFonts w:asciiTheme="majorHAnsi" w:hAnsiTheme="majorHAnsi" w:cs="Arial"/>
          <w:noProof w:val="0"/>
          <w:color w:val="000000"/>
          <w:sz w:val="20"/>
          <w:szCs w:val="20"/>
          <w:lang w:eastAsia="en-US"/>
        </w:rPr>
        <w:t>c</w:t>
      </w:r>
      <w:r w:rsidRPr="00E10115">
        <w:rPr>
          <w:rFonts w:asciiTheme="majorHAnsi" w:hAnsiTheme="majorHAnsi" w:cs="Arial"/>
          <w:noProof w:val="0"/>
          <w:color w:val="000000"/>
          <w:sz w:val="20"/>
          <w:szCs w:val="20"/>
          <w:lang w:eastAsia="en-US"/>
        </w:rPr>
        <w:t>) zákona o verejnom obstarávaní, že ponuky uchádzačov sa budú vyhodnocovať na základe naj</w:t>
      </w:r>
      <w:r w:rsidR="002B6532">
        <w:rPr>
          <w:rFonts w:asciiTheme="majorHAnsi" w:hAnsiTheme="majorHAnsi" w:cs="Arial"/>
          <w:noProof w:val="0"/>
          <w:color w:val="000000"/>
          <w:sz w:val="20"/>
          <w:szCs w:val="20"/>
          <w:lang w:eastAsia="en-US"/>
        </w:rPr>
        <w:t>nižšej ceny</w:t>
      </w:r>
      <w:r w:rsidRPr="00E10115">
        <w:rPr>
          <w:rFonts w:asciiTheme="majorHAnsi" w:hAnsiTheme="majorHAnsi" w:cs="Arial"/>
          <w:noProof w:val="0"/>
          <w:color w:val="000000"/>
          <w:sz w:val="20"/>
          <w:szCs w:val="20"/>
          <w:lang w:eastAsia="en-US"/>
        </w:rPr>
        <w:t>.</w:t>
      </w:r>
    </w:p>
    <w:p w14:paraId="32E0BF45" w14:textId="57C5F0A6" w:rsidR="00AD6B19" w:rsidRPr="00A52EB9" w:rsidRDefault="005701B3" w:rsidP="00A52EB9">
      <w:pPr>
        <w:numPr>
          <w:ilvl w:val="1"/>
          <w:numId w:val="34"/>
        </w:numPr>
        <w:shd w:val="clear" w:color="auto" w:fill="FFFFFF" w:themeFill="background1"/>
        <w:ind w:left="567" w:hanging="567"/>
        <w:jc w:val="both"/>
        <w:rPr>
          <w:rFonts w:asciiTheme="majorHAnsi" w:hAnsiTheme="majorHAnsi" w:cs="Arial"/>
          <w:bCs/>
          <w:noProof w:val="0"/>
          <w:sz w:val="20"/>
          <w:szCs w:val="20"/>
          <w:lang w:eastAsia="en-US"/>
        </w:rPr>
      </w:pPr>
      <w:r w:rsidRPr="00A52EB9">
        <w:rPr>
          <w:rFonts w:asciiTheme="majorHAnsi" w:hAnsiTheme="majorHAnsi" w:cs="Arial"/>
          <w:bCs/>
          <w:sz w:val="20"/>
          <w:szCs w:val="20"/>
        </w:rPr>
        <w:t>Ponuky</w:t>
      </w:r>
      <w:r w:rsidRPr="00A52EB9">
        <w:rPr>
          <w:rFonts w:asciiTheme="majorHAnsi" w:hAnsiTheme="majorHAnsi" w:cs="Arial"/>
          <w:color w:val="000000"/>
          <w:sz w:val="20"/>
          <w:szCs w:val="20"/>
        </w:rPr>
        <w:t xml:space="preserve"> </w:t>
      </w:r>
      <w:r w:rsidRPr="00A52EB9">
        <w:rPr>
          <w:rFonts w:asciiTheme="majorHAnsi" w:hAnsiTheme="majorHAnsi" w:cs="Arial"/>
          <w:bCs/>
          <w:sz w:val="20"/>
          <w:szCs w:val="20"/>
        </w:rPr>
        <w:t>uchádzačov</w:t>
      </w:r>
      <w:r w:rsidRPr="00A52EB9">
        <w:rPr>
          <w:rFonts w:asciiTheme="majorHAnsi" w:hAnsiTheme="majorHAnsi" w:cs="Arial"/>
          <w:color w:val="000000"/>
          <w:sz w:val="20"/>
          <w:szCs w:val="20"/>
        </w:rPr>
        <w:t xml:space="preserve"> budú vyhodnotené na základe kritéria:</w:t>
      </w:r>
    </w:p>
    <w:p w14:paraId="2FE281EA" w14:textId="5079D60B" w:rsidR="00974CCB" w:rsidRDefault="00053409" w:rsidP="005701B3">
      <w:pPr>
        <w:shd w:val="clear" w:color="auto" w:fill="FFFFFF" w:themeFill="background1"/>
        <w:ind w:left="567"/>
        <w:jc w:val="both"/>
        <w:rPr>
          <w:rFonts w:asciiTheme="majorHAnsi" w:hAnsiTheme="majorHAnsi" w:cs="Arial"/>
          <w:bCs/>
          <w:noProof w:val="0"/>
          <w:sz w:val="20"/>
          <w:szCs w:val="20"/>
          <w:lang w:eastAsia="en-US"/>
        </w:rPr>
      </w:pPr>
      <w:bookmarkStart w:id="28" w:name="_Hlk43974552"/>
      <w:bookmarkStart w:id="29" w:name="_Hlk43983775"/>
      <w:bookmarkStart w:id="30" w:name="_Hlk108428479"/>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sidRPr="005F56B9">
        <w:rPr>
          <w:rFonts w:asciiTheme="majorHAnsi" w:hAnsiTheme="majorHAnsi" w:cs="Arial"/>
          <w:b/>
          <w:sz w:val="20"/>
          <w:szCs w:val="20"/>
        </w:rPr>
        <w:t>v eurách bez DPH</w:t>
      </w:r>
      <w:bookmarkEnd w:id="28"/>
      <w:bookmarkEnd w:id="29"/>
      <w:bookmarkEnd w:id="30"/>
      <w:r w:rsidR="00974CCB" w:rsidRPr="00974CCB">
        <w:rPr>
          <w:rFonts w:asciiTheme="majorHAnsi" w:hAnsiTheme="majorHAnsi" w:cs="Arial"/>
          <w:bCs/>
          <w:noProof w:val="0"/>
          <w:sz w:val="20"/>
          <w:szCs w:val="20"/>
          <w:lang w:eastAsia="en-US"/>
        </w:rPr>
        <w:t>;</w:t>
      </w:r>
    </w:p>
    <w:p w14:paraId="4000FE8A" w14:textId="1F9EB1AC" w:rsidR="00683DE8" w:rsidRDefault="00974CCB" w:rsidP="005701B3">
      <w:pPr>
        <w:shd w:val="clear" w:color="auto" w:fill="FFFFFF" w:themeFill="background1"/>
        <w:ind w:left="567"/>
        <w:jc w:val="both"/>
        <w:rPr>
          <w:rFonts w:asciiTheme="majorHAnsi" w:hAnsiTheme="majorHAnsi" w:cs="Arial"/>
          <w:bCs/>
          <w:noProof w:val="0"/>
          <w:sz w:val="20"/>
          <w:szCs w:val="20"/>
          <w:lang w:eastAsia="en-US"/>
        </w:rPr>
      </w:pPr>
      <w:r w:rsidRPr="00974CCB">
        <w:rPr>
          <w:rFonts w:asciiTheme="majorHAnsi" w:hAnsiTheme="majorHAnsi" w:cs="Arial"/>
          <w:bCs/>
          <w:noProof w:val="0"/>
          <w:sz w:val="20"/>
          <w:szCs w:val="20"/>
          <w:lang w:eastAsia="en-US"/>
        </w:rPr>
        <w:t>(</w:t>
      </w:r>
      <w:r w:rsidRPr="007530B0">
        <w:rPr>
          <w:rFonts w:asciiTheme="majorHAnsi" w:hAnsiTheme="majorHAnsi"/>
          <w:bCs/>
          <w:sz w:val="20"/>
          <w:szCs w:val="20"/>
        </w:rPr>
        <w:t>z tabuľky č. 1</w:t>
      </w:r>
      <w:r w:rsidRPr="007530B0">
        <w:rPr>
          <w:rFonts w:asciiTheme="majorHAnsi" w:hAnsiTheme="majorHAnsi" w:cs="Arial"/>
          <w:bCs/>
          <w:sz w:val="20"/>
          <w:szCs w:val="20"/>
        </w:rPr>
        <w:t xml:space="preserve"> </w:t>
      </w:r>
      <w:r>
        <w:rPr>
          <w:rFonts w:asciiTheme="majorHAnsi" w:hAnsiTheme="majorHAnsi" w:cs="Arial"/>
          <w:bCs/>
          <w:sz w:val="20"/>
          <w:szCs w:val="20"/>
        </w:rPr>
        <w:t xml:space="preserve">v </w:t>
      </w:r>
      <w:r w:rsidRPr="00974CCB">
        <w:rPr>
          <w:rFonts w:asciiTheme="majorHAnsi" w:hAnsiTheme="majorHAnsi" w:cs="Arial"/>
          <w:bCs/>
          <w:noProof w:val="0"/>
          <w:sz w:val="20"/>
          <w:szCs w:val="20"/>
          <w:lang w:eastAsia="en-US"/>
        </w:rPr>
        <w:t>Príloh</w:t>
      </w:r>
      <w:r>
        <w:rPr>
          <w:rFonts w:asciiTheme="majorHAnsi" w:hAnsiTheme="majorHAnsi" w:cs="Arial"/>
          <w:bCs/>
          <w:noProof w:val="0"/>
          <w:sz w:val="20"/>
          <w:szCs w:val="20"/>
          <w:lang w:eastAsia="en-US"/>
        </w:rPr>
        <w:t>e</w:t>
      </w:r>
      <w:r w:rsidRPr="00974CCB">
        <w:rPr>
          <w:rFonts w:asciiTheme="majorHAnsi" w:hAnsiTheme="majorHAnsi" w:cs="Arial"/>
          <w:bCs/>
          <w:noProof w:val="0"/>
          <w:sz w:val="20"/>
          <w:szCs w:val="20"/>
          <w:lang w:eastAsia="en-US"/>
        </w:rPr>
        <w:t xml:space="preserve"> č. 1 k časti A.3 </w:t>
      </w:r>
      <w:r w:rsidRPr="007530B0">
        <w:rPr>
          <w:rFonts w:asciiTheme="majorHAnsi" w:hAnsiTheme="majorHAnsi" w:cs="Arial"/>
          <w:bCs/>
          <w:i/>
          <w:iCs/>
          <w:noProof w:val="0"/>
          <w:sz w:val="20"/>
          <w:szCs w:val="20"/>
          <w:lang w:eastAsia="en-US"/>
        </w:rPr>
        <w:t>KRITÉRIÁ NA VYHODNOTENIE PONÚK A PRAVIDLÁ ICH UPLATNENIA</w:t>
      </w:r>
      <w:r>
        <w:rPr>
          <w:rFonts w:asciiTheme="majorHAnsi" w:hAnsiTheme="majorHAnsi" w:cs="Arial"/>
          <w:bCs/>
          <w:noProof w:val="0"/>
          <w:sz w:val="20"/>
          <w:szCs w:val="20"/>
          <w:lang w:eastAsia="en-US"/>
        </w:rPr>
        <w:t>).</w:t>
      </w:r>
    </w:p>
    <w:p w14:paraId="0129BF76" w14:textId="1D9CE649" w:rsidR="00AD6B19" w:rsidRDefault="00AD6B19"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Uchádzač uvedie svoj návrh na plnenie kritéria na vyhodnotenie ponúk podľa vzoru uvedeného v </w:t>
      </w:r>
      <w:r w:rsidR="00E92A91" w:rsidRPr="00BB5A7E">
        <w:rPr>
          <w:rFonts w:asciiTheme="majorHAnsi" w:hAnsiTheme="majorHAnsi" w:cs="Arial"/>
          <w:bCs/>
          <w:sz w:val="20"/>
          <w:szCs w:val="20"/>
        </w:rPr>
        <w:t>p</w:t>
      </w:r>
      <w:r w:rsidRPr="00BB5A7E">
        <w:rPr>
          <w:rFonts w:asciiTheme="majorHAnsi" w:hAnsiTheme="majorHAnsi" w:cs="Arial"/>
          <w:bCs/>
          <w:sz w:val="20"/>
          <w:szCs w:val="20"/>
        </w:rPr>
        <w:t xml:space="preserve">rílohe č. 1 tejto časti </w:t>
      </w:r>
      <w:r w:rsidRPr="00BB5A7E">
        <w:rPr>
          <w:rFonts w:asciiTheme="majorHAnsi" w:hAnsiTheme="majorHAnsi" w:cs="Arial"/>
          <w:sz w:val="20"/>
          <w:szCs w:val="20"/>
        </w:rPr>
        <w:t xml:space="preserve">A.3 </w:t>
      </w:r>
      <w:r w:rsidRPr="00BB5A7E">
        <w:rPr>
          <w:rFonts w:asciiTheme="majorHAnsi" w:hAnsiTheme="majorHAnsi" w:cs="Arial"/>
          <w:bCs/>
          <w:i/>
          <w:sz w:val="20"/>
          <w:szCs w:val="20"/>
        </w:rPr>
        <w:t>KRITÉRIÁ NA VYHODNOTENIE PONÚK A PRAVIDLÁ ICH UPLATNENIA</w:t>
      </w:r>
      <w:r w:rsidRPr="00BB5A7E">
        <w:rPr>
          <w:rFonts w:asciiTheme="majorHAnsi" w:hAnsiTheme="majorHAnsi" w:cs="Arial"/>
          <w:bCs/>
          <w:sz w:val="20"/>
          <w:szCs w:val="20"/>
        </w:rPr>
        <w:t xml:space="preserve"> týchto súťažných podkladov.</w:t>
      </w:r>
    </w:p>
    <w:p w14:paraId="73B91F9B" w14:textId="37C5B87A" w:rsidR="00683DE8" w:rsidRDefault="00683DE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3556E8AF" w14:textId="1531B3EF" w:rsidR="00AD6B19" w:rsidRDefault="00683DE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Na prvom mieste sa umiestni uchádzač, ktorého ponuka bude mať najnižšiu celkovú cenu predmetu zákazky v eurách bez DPH. Ostatní uchádzači sa umiestnia vo vzostupnom poradí podľa ich navrhovanej celkovej ceny predmetu zákazky v eurách bez DPH.</w:t>
      </w:r>
    </w:p>
    <w:p w14:paraId="2ED090EC" w14:textId="0AE10768" w:rsidR="00AE6748" w:rsidRPr="00750E7E" w:rsidRDefault="00AE674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9D5B41">
        <w:rPr>
          <w:rFonts w:asciiTheme="majorHAnsi" w:hAnsiTheme="majorHAnsi" w:cs="Arial"/>
          <w:bCs/>
          <w:sz w:val="20"/>
          <w:szCs w:val="20"/>
        </w:rPr>
        <w:t xml:space="preserve">V prípade ak dvaja alebo viacerí uchádzači ponúknu rovnakú celkovú cenu predmetu zákazky v eurách bez DPH, úspešným uchádzačom bude ten uchádzač, ktorého </w:t>
      </w:r>
      <w:r w:rsidRPr="009D5B41">
        <w:rPr>
          <w:rFonts w:ascii="Cambria" w:hAnsi="Cambria" w:cs="Arial"/>
          <w:bCs/>
          <w:sz w:val="20"/>
          <w:szCs w:val="20"/>
        </w:rPr>
        <w:t xml:space="preserve">predložená ponuka </w:t>
      </w:r>
      <w:r w:rsidR="00624F72">
        <w:rPr>
          <w:rFonts w:ascii="Cambria" w:hAnsi="Cambria" w:cs="Arial"/>
          <w:bCs/>
          <w:sz w:val="20"/>
          <w:szCs w:val="20"/>
        </w:rPr>
        <w:t xml:space="preserve">bude </w:t>
      </w:r>
      <w:r w:rsidR="00624F72" w:rsidRPr="00592BBE">
        <w:rPr>
          <w:rFonts w:ascii="Cambria" w:hAnsi="Cambria" w:cs="Arial"/>
          <w:bCs/>
          <w:sz w:val="20"/>
          <w:szCs w:val="20"/>
        </w:rPr>
        <w:t>mať nižšiu cenu</w:t>
      </w:r>
      <w:r w:rsidRPr="00592BBE">
        <w:rPr>
          <w:rFonts w:ascii="Cambria" w:hAnsi="Cambria" w:cs="Arial"/>
          <w:bCs/>
          <w:sz w:val="20"/>
          <w:szCs w:val="20"/>
        </w:rPr>
        <w:t xml:space="preserve"> </w:t>
      </w:r>
      <w:r w:rsidR="00575251" w:rsidRPr="00592BBE">
        <w:rPr>
          <w:rFonts w:ascii="Cambria" w:hAnsi="Cambria" w:cs="Arial"/>
          <w:bCs/>
          <w:sz w:val="20"/>
          <w:szCs w:val="20"/>
        </w:rPr>
        <w:t>súčt</w:t>
      </w:r>
      <w:r w:rsidR="00624F72" w:rsidRPr="00592BBE">
        <w:rPr>
          <w:rFonts w:ascii="Cambria" w:hAnsi="Cambria" w:cs="Arial"/>
          <w:bCs/>
          <w:sz w:val="20"/>
          <w:szCs w:val="20"/>
        </w:rPr>
        <w:t>u</w:t>
      </w:r>
      <w:r w:rsidR="00575251" w:rsidRPr="00592BBE">
        <w:rPr>
          <w:rFonts w:ascii="Cambria" w:hAnsi="Cambria" w:cs="Arial"/>
          <w:bCs/>
          <w:sz w:val="20"/>
          <w:szCs w:val="20"/>
        </w:rPr>
        <w:t xml:space="preserve"> </w:t>
      </w:r>
      <w:r w:rsidRPr="00592BBE">
        <w:rPr>
          <w:rFonts w:asciiTheme="majorHAnsi" w:hAnsiTheme="majorHAnsi" w:cs="Arial"/>
          <w:bCs/>
          <w:sz w:val="20"/>
          <w:szCs w:val="20"/>
        </w:rPr>
        <w:t>polo</w:t>
      </w:r>
      <w:r w:rsidR="00575251" w:rsidRPr="00592BBE">
        <w:rPr>
          <w:rFonts w:asciiTheme="majorHAnsi" w:hAnsiTheme="majorHAnsi" w:cs="Arial"/>
          <w:bCs/>
          <w:sz w:val="20"/>
          <w:szCs w:val="20"/>
        </w:rPr>
        <w:t xml:space="preserve">žiek 1 až 5 </w:t>
      </w:r>
      <w:r w:rsidR="000F10AD" w:rsidRPr="00592BBE">
        <w:rPr>
          <w:rFonts w:asciiTheme="majorHAnsi" w:hAnsiTheme="majorHAnsi" w:cs="Arial"/>
          <w:bCs/>
          <w:sz w:val="20"/>
          <w:szCs w:val="20"/>
        </w:rPr>
        <w:t>„STOLY“</w:t>
      </w:r>
      <w:r w:rsidR="00624F72" w:rsidRPr="00592BBE">
        <w:rPr>
          <w:rFonts w:asciiTheme="majorHAnsi" w:hAnsiTheme="majorHAnsi" w:cs="Arial"/>
          <w:bCs/>
          <w:sz w:val="20"/>
          <w:szCs w:val="20"/>
        </w:rPr>
        <w:t xml:space="preserve"> z prílohy č. </w:t>
      </w:r>
      <w:r w:rsidR="00750E7E" w:rsidRPr="00592BBE">
        <w:rPr>
          <w:rFonts w:asciiTheme="majorHAnsi" w:hAnsiTheme="majorHAnsi" w:cs="Arial"/>
          <w:bCs/>
          <w:sz w:val="20"/>
          <w:szCs w:val="20"/>
        </w:rPr>
        <w:t>2</w:t>
      </w:r>
      <w:r w:rsidR="00A52EB9" w:rsidRPr="00592BBE">
        <w:rPr>
          <w:rFonts w:asciiTheme="majorHAnsi" w:hAnsiTheme="majorHAnsi" w:cs="Arial"/>
          <w:bCs/>
          <w:sz w:val="20"/>
          <w:szCs w:val="20"/>
        </w:rPr>
        <w:t xml:space="preserve"> </w:t>
      </w:r>
      <w:r w:rsidR="00624F72" w:rsidRPr="00592BBE">
        <w:rPr>
          <w:rFonts w:asciiTheme="majorHAnsi" w:hAnsiTheme="majorHAnsi" w:cs="Arial"/>
          <w:sz w:val="20"/>
          <w:szCs w:val="20"/>
        </w:rPr>
        <w:t xml:space="preserve">Zmluvy o dielo </w:t>
      </w:r>
      <w:r w:rsidR="00624F72" w:rsidRPr="00592BBE">
        <w:rPr>
          <w:rFonts w:ascii="Cambria" w:hAnsi="Cambria"/>
          <w:sz w:val="20"/>
          <w:szCs w:val="20"/>
        </w:rPr>
        <w:t>č. C-NBS1-000-</w:t>
      </w:r>
      <w:r w:rsidR="00750E7E" w:rsidRPr="00592BBE">
        <w:rPr>
          <w:rFonts w:ascii="Cambria" w:hAnsi="Cambria"/>
          <w:bCs/>
          <w:sz w:val="20"/>
          <w:szCs w:val="20"/>
        </w:rPr>
        <w:t>092-</w:t>
      </w:r>
      <w:r w:rsidR="00750E7E" w:rsidRPr="00750E7E">
        <w:rPr>
          <w:rFonts w:ascii="Cambria" w:hAnsi="Cambria"/>
          <w:bCs/>
          <w:sz w:val="20"/>
          <w:szCs w:val="20"/>
        </w:rPr>
        <w:t>268</w:t>
      </w:r>
      <w:r w:rsidR="00624F72" w:rsidRPr="00750E7E">
        <w:rPr>
          <w:rFonts w:asciiTheme="majorHAnsi" w:hAnsiTheme="majorHAnsi" w:cs="Arial"/>
          <w:bCs/>
          <w:sz w:val="20"/>
          <w:szCs w:val="20"/>
        </w:rPr>
        <w:t xml:space="preserve">, ktorá tvorí prílohu č. 1 k </w:t>
      </w:r>
      <w:r w:rsidRPr="00750E7E">
        <w:rPr>
          <w:rFonts w:ascii="Cambria" w:hAnsi="Cambria" w:cs="Arial"/>
          <w:bCs/>
          <w:sz w:val="20"/>
          <w:szCs w:val="20"/>
        </w:rPr>
        <w:t xml:space="preserve">časti </w:t>
      </w:r>
      <w:r w:rsidR="00624F72" w:rsidRPr="00750E7E">
        <w:rPr>
          <w:rFonts w:ascii="Cambria" w:hAnsi="Cambria" w:cs="Arial"/>
          <w:bCs/>
          <w:sz w:val="20"/>
          <w:szCs w:val="20"/>
        </w:rPr>
        <w:t>D</w:t>
      </w:r>
      <w:r w:rsidRPr="00750E7E">
        <w:rPr>
          <w:rFonts w:ascii="Cambria" w:hAnsi="Cambria" w:cs="Arial"/>
          <w:bCs/>
          <w:sz w:val="20"/>
          <w:szCs w:val="20"/>
        </w:rPr>
        <w:t xml:space="preserve">. </w:t>
      </w:r>
      <w:r w:rsidR="00624F72" w:rsidRPr="00750E7E">
        <w:rPr>
          <w:rFonts w:ascii="Cambria" w:hAnsi="Cambria" w:cs="Arial"/>
          <w:bCs/>
          <w:i/>
          <w:iCs/>
          <w:sz w:val="20"/>
          <w:szCs w:val="20"/>
        </w:rPr>
        <w:t>SAMOSTATNÉ PRÍLOHY</w:t>
      </w:r>
      <w:r w:rsidRPr="00750E7E">
        <w:rPr>
          <w:rFonts w:ascii="Cambria" w:hAnsi="Cambria" w:cs="Arial"/>
          <w:bCs/>
          <w:i/>
          <w:iCs/>
          <w:sz w:val="20"/>
          <w:szCs w:val="20"/>
        </w:rPr>
        <w:t xml:space="preserve"> </w:t>
      </w:r>
      <w:r w:rsidRPr="00750E7E">
        <w:rPr>
          <w:rFonts w:ascii="Cambria" w:hAnsi="Cambria" w:cs="Arial"/>
          <w:bCs/>
          <w:sz w:val="20"/>
          <w:szCs w:val="20"/>
        </w:rPr>
        <w:t>týchto súťažných podkladov</w:t>
      </w:r>
      <w:r w:rsidRPr="00750E7E">
        <w:rPr>
          <w:rFonts w:ascii="Cambria" w:hAnsi="Cambria" w:cs="Arial"/>
          <w:bCs/>
          <w:color w:val="4F81BD" w:themeColor="accent1"/>
          <w:sz w:val="20"/>
          <w:szCs w:val="20"/>
        </w:rPr>
        <w:t>.</w:t>
      </w:r>
    </w:p>
    <w:p w14:paraId="67BBC225" w14:textId="0D7E3C46" w:rsidR="00AD6B19" w:rsidRPr="00BB5A7E" w:rsidRDefault="00AD6B19"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Nevybratie</w:t>
      </w:r>
      <w:r w:rsidRPr="00FB7C79">
        <w:rPr>
          <w:rFonts w:asciiTheme="majorHAnsi" w:hAnsiTheme="majorHAnsi" w:cs="Arial"/>
          <w:bCs/>
          <w:sz w:val="20"/>
          <w:szCs w:val="20"/>
        </w:rPr>
        <w:t xml:space="preserve"> uchádzača verejným obstarávateľom nevytvára nárok na uplatnenie náhrady škody zo strany uchádzača.</w:t>
      </w:r>
    </w:p>
    <w:p w14:paraId="231281F6" w14:textId="36B9487E" w:rsidR="00B573E0" w:rsidRPr="008B2C23" w:rsidRDefault="00BB5A7E" w:rsidP="008B2C23">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FB7C79">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 finančné prostriedky</w:t>
      </w:r>
      <w:r w:rsidRPr="00BB5A7E">
        <w:rPr>
          <w:rFonts w:asciiTheme="majorHAnsi" w:hAnsiTheme="majorHAnsi" w:cs="ArialMT"/>
          <w:sz w:val="20"/>
          <w:szCs w:val="20"/>
        </w:rPr>
        <w:t xml:space="preserve"> </w:t>
      </w:r>
      <w:r w:rsidR="008674AE">
        <w:rPr>
          <w:rFonts w:asciiTheme="majorHAnsi" w:hAnsiTheme="majorHAnsi" w:cs="ArialMT"/>
          <w:sz w:val="20"/>
          <w:szCs w:val="20"/>
        </w:rPr>
        <w:t xml:space="preserve">verejného </w:t>
      </w:r>
      <w:r w:rsidRPr="00BB5A7E">
        <w:rPr>
          <w:rFonts w:asciiTheme="majorHAnsi" w:hAnsiTheme="majorHAnsi" w:cs="ArialMT"/>
          <w:sz w:val="20"/>
          <w:szCs w:val="20"/>
        </w:rPr>
        <w:t xml:space="preserve">obstarávateľa na predmet </w:t>
      </w:r>
      <w:r w:rsidRPr="00BB5A7E">
        <w:rPr>
          <w:rFonts w:asciiTheme="majorHAnsi" w:hAnsiTheme="majorHAnsi" w:cs="Arial"/>
          <w:bCs/>
          <w:sz w:val="20"/>
          <w:szCs w:val="20"/>
        </w:rPr>
        <w:t>zákazky</w:t>
      </w:r>
      <w:r w:rsidRPr="00BB5A7E">
        <w:rPr>
          <w:rFonts w:asciiTheme="majorHAnsi" w:hAnsiTheme="majorHAnsi" w:cs="Arial"/>
          <w:sz w:val="20"/>
          <w:szCs w:val="20"/>
        </w:rPr>
        <w:t>.</w:t>
      </w:r>
    </w:p>
    <w:p w14:paraId="686E8A5C" w14:textId="73BED046" w:rsidR="00877D94"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7A48F9FF" w14:textId="77777777" w:rsidR="00877D94" w:rsidRPr="004D4168"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438011B8" w14:textId="77777777" w:rsidR="00FB0DE9" w:rsidRDefault="00FB0DE9">
      <w:pPr>
        <w:rPr>
          <w:rFonts w:asciiTheme="majorHAnsi" w:hAnsiTheme="majorHAnsi" w:cs="Arial"/>
          <w:b/>
          <w:bCs/>
          <w:sz w:val="20"/>
          <w:szCs w:val="20"/>
        </w:rPr>
      </w:pPr>
      <w:bookmarkStart w:id="31" w:name="_Hlk112228815"/>
      <w:r>
        <w:rPr>
          <w:rFonts w:asciiTheme="majorHAnsi" w:hAnsiTheme="majorHAnsi" w:cs="Arial"/>
          <w:b/>
          <w:bCs/>
          <w:sz w:val="20"/>
          <w:szCs w:val="20"/>
        </w:rPr>
        <w:br w:type="page"/>
      </w:r>
    </w:p>
    <w:p w14:paraId="41F4CDD4" w14:textId="591987EA" w:rsidR="00AD6B19" w:rsidRPr="00226DC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226DC9">
        <w:rPr>
          <w:rFonts w:asciiTheme="majorHAnsi" w:hAnsiTheme="majorHAnsi" w:cs="Arial"/>
          <w:b/>
          <w:bCs/>
          <w:sz w:val="20"/>
          <w:szCs w:val="20"/>
        </w:rPr>
        <w:lastRenderedPageBreak/>
        <w:t xml:space="preserve">Príloha č. </w:t>
      </w:r>
      <w:r w:rsidR="00A4647C" w:rsidRPr="00226DC9">
        <w:rPr>
          <w:rFonts w:asciiTheme="majorHAnsi" w:hAnsiTheme="majorHAnsi" w:cs="Arial"/>
          <w:b/>
          <w:bCs/>
          <w:sz w:val="20"/>
          <w:szCs w:val="20"/>
        </w:rPr>
        <w:t>1</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bookmarkEnd w:id="31"/>
    <w:p w14:paraId="110EC21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4E2109A4" w:rsidR="00AD6B19" w:rsidRPr="00226DC9" w:rsidRDefault="00AD6B19" w:rsidP="00AD6B19">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r w:rsidR="00203B5A">
        <w:rPr>
          <w:rFonts w:asciiTheme="majorHAnsi" w:hAnsiTheme="majorHAnsi" w:cs="Arial"/>
          <w:b/>
          <w:sz w:val="20"/>
          <w:szCs w:val="20"/>
        </w:rPr>
        <w:t xml:space="preserve"> </w:t>
      </w:r>
      <w:r w:rsidR="00D72DC5" w:rsidRPr="00E54FDE">
        <w:rPr>
          <w:rFonts w:asciiTheme="majorHAnsi" w:hAnsiTheme="majorHAnsi" w:cs="Arial"/>
          <w:b/>
          <w:sz w:val="20"/>
          <w:szCs w:val="20"/>
        </w:rPr>
        <w:t>predmetu zákazky</w:t>
      </w:r>
    </w:p>
    <w:p w14:paraId="79E0A891"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AFC74D" w14:textId="39786EA0" w:rsidR="00AD6B19" w:rsidRDefault="00AD6B19" w:rsidP="0080612F">
      <w:pPr>
        <w:overflowPunct w:val="0"/>
        <w:autoSpaceDE w:val="0"/>
        <w:autoSpaceDN w:val="0"/>
        <w:adjustRightInd w:val="0"/>
        <w:ind w:left="1559" w:hanging="1559"/>
        <w:jc w:val="both"/>
        <w:textAlignment w:val="baseline"/>
        <w:rPr>
          <w:rFonts w:ascii="Cambria" w:hAnsi="Cambria"/>
          <w:b/>
          <w:bCs/>
          <w:sz w:val="20"/>
          <w:szCs w:val="20"/>
        </w:rPr>
      </w:pPr>
      <w:r w:rsidRPr="008F138D">
        <w:rPr>
          <w:rFonts w:asciiTheme="majorHAnsi" w:hAnsiTheme="majorHAnsi" w:cs="Arial"/>
          <w:bCs/>
          <w:sz w:val="20"/>
          <w:szCs w:val="20"/>
        </w:rPr>
        <w:t>Názov zákazky:</w:t>
      </w:r>
      <w:r w:rsidRPr="00226DC9">
        <w:rPr>
          <w:rFonts w:asciiTheme="majorHAnsi" w:hAnsiTheme="majorHAnsi" w:cs="Arial"/>
          <w:b/>
          <w:sz w:val="20"/>
          <w:szCs w:val="20"/>
        </w:rPr>
        <w:t xml:space="preserve"> </w:t>
      </w:r>
      <w:r w:rsidR="00FB785F" w:rsidRPr="005E1C27">
        <w:rPr>
          <w:rFonts w:ascii="Cambria" w:hAnsi="Cambria"/>
          <w:b/>
          <w:bCs/>
          <w:color w:val="000000"/>
          <w:sz w:val="20"/>
          <w:szCs w:val="20"/>
        </w:rPr>
        <w:t>Obstaranie kancelárskeho nábytku</w:t>
      </w:r>
    </w:p>
    <w:p w14:paraId="047DA753" w14:textId="0531E56E" w:rsidR="00AD6B19" w:rsidRDefault="00AD6B19" w:rsidP="00AD6B19">
      <w:pPr>
        <w:overflowPunct w:val="0"/>
        <w:autoSpaceDE w:val="0"/>
        <w:autoSpaceDN w:val="0"/>
        <w:adjustRightInd w:val="0"/>
        <w:spacing w:line="276" w:lineRule="auto"/>
        <w:jc w:val="both"/>
        <w:textAlignment w:val="baseline"/>
        <w:rPr>
          <w:rFonts w:asciiTheme="majorHAnsi" w:hAnsiTheme="majorHAnsi" w:cs="Arial"/>
          <w:b/>
          <w:bCs/>
          <w:sz w:val="20"/>
          <w:szCs w:val="20"/>
        </w:rPr>
      </w:pPr>
    </w:p>
    <w:p w14:paraId="72FC9EB9" w14:textId="77777777" w:rsidR="00D72DC5" w:rsidRPr="00226DC9" w:rsidRDefault="00D72DC5"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226DC9" w:rsidRDefault="00AD6B19" w:rsidP="002B4260">
      <w:pPr>
        <w:overflowPunct w:val="0"/>
        <w:autoSpaceDE w:val="0"/>
        <w:autoSpaceDN w:val="0"/>
        <w:adjustRightInd w:val="0"/>
        <w:spacing w:after="120"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0410120" w14:textId="77777777" w:rsidR="00AD6B19" w:rsidRPr="00226DC9" w:rsidRDefault="00AD6B19" w:rsidP="002B4260">
      <w:pPr>
        <w:overflowPunct w:val="0"/>
        <w:autoSpaceDE w:val="0"/>
        <w:autoSpaceDN w:val="0"/>
        <w:adjustRightInd w:val="0"/>
        <w:spacing w:after="120"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28D4D16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771959D" w14:textId="77777777" w:rsidR="00AD6B19" w:rsidRPr="00226DC9" w:rsidRDefault="00AD6B19" w:rsidP="002B4260">
      <w:pPr>
        <w:overflowPunct w:val="0"/>
        <w:autoSpaceDE w:val="0"/>
        <w:autoSpaceDN w:val="0"/>
        <w:adjustRightInd w:val="0"/>
        <w:spacing w:after="120"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38170B1D" w14:textId="77777777" w:rsidR="00AD6B19" w:rsidRPr="00226DC9" w:rsidRDefault="00AD6B19" w:rsidP="00AD6B19">
      <w:pPr>
        <w:spacing w:line="276" w:lineRule="auto"/>
        <w:jc w:val="both"/>
        <w:rPr>
          <w:rFonts w:asciiTheme="majorHAnsi" w:hAnsiTheme="majorHAnsi" w:cs="Arial"/>
          <w:sz w:val="20"/>
          <w:szCs w:val="20"/>
        </w:rPr>
      </w:pPr>
    </w:p>
    <w:p w14:paraId="2C90A989" w14:textId="263BC4F2" w:rsidR="00AD6B19" w:rsidRPr="00226DC9" w:rsidRDefault="00AD6B19" w:rsidP="00997522">
      <w:pPr>
        <w:tabs>
          <w:tab w:val="left" w:pos="2520"/>
        </w:tabs>
        <w:ind w:right="-45"/>
        <w:jc w:val="both"/>
        <w:rPr>
          <w:rFonts w:asciiTheme="majorHAnsi" w:hAnsiTheme="majorHAnsi" w:cs="Arial"/>
          <w:b/>
          <w:sz w:val="20"/>
          <w:szCs w:val="20"/>
        </w:rPr>
      </w:pPr>
      <w:r w:rsidRPr="008F138D">
        <w:rPr>
          <w:rFonts w:asciiTheme="majorHAnsi" w:hAnsiTheme="majorHAnsi" w:cs="Arial"/>
          <w:sz w:val="20"/>
          <w:szCs w:val="20"/>
        </w:rPr>
        <w:t>Kritérium:</w:t>
      </w:r>
      <w:r w:rsidRPr="00226DC9">
        <w:rPr>
          <w:rFonts w:asciiTheme="majorHAnsi" w:hAnsiTheme="majorHAnsi" w:cs="Arial"/>
          <w:b/>
          <w:bCs/>
          <w:sz w:val="20"/>
          <w:szCs w:val="20"/>
        </w:rPr>
        <w:t xml:space="preserve"> </w:t>
      </w:r>
      <w:bookmarkStart w:id="32" w:name="_Hlk108414776"/>
      <w:r w:rsidR="0080763A" w:rsidRPr="005F56B9">
        <w:rPr>
          <w:rFonts w:asciiTheme="majorHAnsi" w:hAnsiTheme="majorHAnsi" w:cs="Arial"/>
          <w:b/>
          <w:sz w:val="20"/>
          <w:szCs w:val="20"/>
        </w:rPr>
        <w:t xml:space="preserve">Celková cena </w:t>
      </w:r>
      <w:r w:rsidR="0080763A">
        <w:rPr>
          <w:rFonts w:asciiTheme="majorHAnsi" w:hAnsiTheme="majorHAnsi"/>
          <w:b/>
          <w:sz w:val="20"/>
          <w:szCs w:val="20"/>
        </w:rPr>
        <w:t>predmetu zákazk</w:t>
      </w:r>
      <w:r w:rsidR="00203B5A">
        <w:rPr>
          <w:rFonts w:asciiTheme="majorHAnsi" w:hAnsiTheme="majorHAnsi"/>
          <w:b/>
          <w:sz w:val="20"/>
          <w:szCs w:val="20"/>
        </w:rPr>
        <w:t>y</w:t>
      </w:r>
      <w:r w:rsidR="001111AD">
        <w:rPr>
          <w:rFonts w:asciiTheme="majorHAnsi" w:hAnsiTheme="majorHAnsi" w:cs="Arial"/>
          <w:b/>
          <w:bCs/>
          <w:sz w:val="20"/>
          <w:szCs w:val="20"/>
        </w:rPr>
        <w:t xml:space="preserve"> </w:t>
      </w:r>
      <w:r w:rsidRPr="00226DC9">
        <w:rPr>
          <w:rFonts w:asciiTheme="majorHAnsi" w:hAnsiTheme="majorHAnsi" w:cs="Arial"/>
          <w:b/>
          <w:bCs/>
          <w:sz w:val="20"/>
          <w:szCs w:val="20"/>
        </w:rPr>
        <w:t>v eurách bez DPH</w:t>
      </w:r>
      <w:r w:rsidRPr="00226DC9">
        <w:rPr>
          <w:rFonts w:asciiTheme="majorHAnsi" w:hAnsiTheme="majorHAnsi" w:cs="Arial"/>
          <w:b/>
          <w:sz w:val="20"/>
          <w:szCs w:val="20"/>
        </w:rPr>
        <w:t xml:space="preserve"> </w:t>
      </w:r>
      <w:bookmarkEnd w:id="32"/>
    </w:p>
    <w:p w14:paraId="4CF67B0B" w14:textId="77777777" w:rsidR="007672F7" w:rsidRPr="006B552E" w:rsidRDefault="007672F7" w:rsidP="007672F7">
      <w:pPr>
        <w:rPr>
          <w:rFonts w:ascii="Cambria" w:hAnsi="Cambria"/>
        </w:rPr>
      </w:pPr>
    </w:p>
    <w:p w14:paraId="096012DA" w14:textId="226BDE97" w:rsidR="001777AC" w:rsidRPr="00D72DC5" w:rsidRDefault="007672F7" w:rsidP="008F138D">
      <w:pPr>
        <w:spacing w:after="60"/>
        <w:ind w:hanging="11"/>
        <w:rPr>
          <w:rFonts w:asciiTheme="majorHAnsi" w:hAnsiTheme="majorHAnsi" w:cs="Arial"/>
          <w:iCs/>
          <w:sz w:val="20"/>
          <w:szCs w:val="20"/>
        </w:rPr>
      </w:pP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w:t>
      </w:r>
      <w:r w:rsidR="00203B5A">
        <w:rPr>
          <w:rFonts w:ascii="Cambria" w:hAnsi="Cambria" w:cs="Arial"/>
          <w:b/>
          <w:sz w:val="20"/>
          <w:szCs w:val="20"/>
        </w:rPr>
        <w:t>1</w:t>
      </w:r>
      <w:r w:rsidR="00D72DC5" w:rsidRPr="00D72DC5">
        <w:rPr>
          <w:rFonts w:ascii="Cambria" w:hAnsi="Cambria" w:cs="Arial"/>
          <w:b/>
          <w:bCs/>
          <w:sz w:val="20"/>
          <w:szCs w:val="20"/>
        </w:rPr>
        <w:t xml:space="preserve"> </w:t>
      </w:r>
    </w:p>
    <w:tbl>
      <w:tblPr>
        <w:tblW w:w="9159" w:type="dxa"/>
        <w:jc w:val="center"/>
        <w:tblCellMar>
          <w:left w:w="0" w:type="dxa"/>
          <w:right w:w="0" w:type="dxa"/>
        </w:tblCellMar>
        <w:tblLook w:val="0000" w:firstRow="0" w:lastRow="0" w:firstColumn="0" w:lastColumn="0" w:noHBand="0" w:noVBand="0"/>
      </w:tblPr>
      <w:tblGrid>
        <w:gridCol w:w="6572"/>
        <w:gridCol w:w="2587"/>
      </w:tblGrid>
      <w:tr w:rsidR="002F493A" w:rsidRPr="002112F8" w14:paraId="38C1BB73" w14:textId="77777777" w:rsidTr="002F493A">
        <w:trPr>
          <w:trHeight w:val="270"/>
          <w:tblHeader/>
          <w:jc w:val="center"/>
        </w:trPr>
        <w:tc>
          <w:tcPr>
            <w:tcW w:w="6572"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77294EAF" w14:textId="3C78D48E" w:rsidR="002F493A" w:rsidRPr="00695D4D" w:rsidRDefault="002F493A" w:rsidP="000C0AF5">
            <w:pPr>
              <w:jc w:val="center"/>
              <w:rPr>
                <w:rFonts w:asciiTheme="majorHAnsi" w:hAnsiTheme="majorHAnsi" w:cs="Arial Narrow"/>
                <w:b/>
                <w:bCs/>
                <w:color w:val="000000"/>
                <w:sz w:val="20"/>
                <w:szCs w:val="20"/>
              </w:rPr>
            </w:pPr>
            <w:r w:rsidRPr="00695D4D">
              <w:rPr>
                <w:rFonts w:asciiTheme="majorHAnsi" w:hAnsiTheme="majorHAnsi" w:cs="Arial"/>
                <w:b/>
                <w:bCs/>
                <w:sz w:val="20"/>
                <w:szCs w:val="20"/>
              </w:rPr>
              <w:t>Kancelársky nábytok</w:t>
            </w:r>
          </w:p>
        </w:tc>
        <w:tc>
          <w:tcPr>
            <w:tcW w:w="2587" w:type="dxa"/>
            <w:tcBorders>
              <w:top w:val="single" w:sz="4" w:space="0" w:color="auto"/>
              <w:left w:val="single" w:sz="4" w:space="0" w:color="auto"/>
              <w:bottom w:val="single" w:sz="4" w:space="0" w:color="auto"/>
              <w:right w:val="single" w:sz="4" w:space="0" w:color="auto"/>
            </w:tcBorders>
            <w:shd w:val="clear" w:color="auto" w:fill="CCFFCC"/>
            <w:vAlign w:val="center"/>
          </w:tcPr>
          <w:p w14:paraId="0B077936" w14:textId="3097CAB2" w:rsidR="002F493A" w:rsidRPr="002112F8" w:rsidRDefault="002F493A" w:rsidP="000C0AF5">
            <w:pPr>
              <w:jc w:val="center"/>
              <w:rPr>
                <w:rFonts w:asciiTheme="majorHAnsi" w:hAnsiTheme="majorHAnsi" w:cs="Arial Narrow"/>
                <w:b/>
                <w:bCs/>
                <w:color w:val="000000"/>
                <w:sz w:val="20"/>
                <w:szCs w:val="20"/>
              </w:rPr>
            </w:pPr>
            <w:r w:rsidRPr="002112F8">
              <w:rPr>
                <w:rFonts w:asciiTheme="majorHAnsi" w:hAnsiTheme="majorHAnsi" w:cs="Arial"/>
                <w:b/>
                <w:bCs/>
                <w:sz w:val="20"/>
                <w:szCs w:val="20"/>
              </w:rPr>
              <w:t>Cena za položk</w:t>
            </w:r>
            <w:r>
              <w:rPr>
                <w:rFonts w:asciiTheme="majorHAnsi" w:hAnsiTheme="majorHAnsi" w:cs="Arial"/>
                <w:b/>
                <w:bCs/>
                <w:sz w:val="20"/>
                <w:szCs w:val="20"/>
              </w:rPr>
              <w:t>y</w:t>
            </w:r>
            <w:r w:rsidRPr="002112F8">
              <w:rPr>
                <w:rFonts w:asciiTheme="majorHAnsi" w:hAnsiTheme="majorHAnsi" w:cs="Arial"/>
                <w:b/>
                <w:bCs/>
                <w:sz w:val="20"/>
                <w:szCs w:val="20"/>
              </w:rPr>
              <w:t xml:space="preserve"> spolu            v eurách bez DPH</w:t>
            </w:r>
          </w:p>
        </w:tc>
      </w:tr>
      <w:tr w:rsidR="002F493A" w:rsidRPr="002112F8" w14:paraId="4395D0F5" w14:textId="77777777" w:rsidTr="002F493A">
        <w:trPr>
          <w:trHeight w:val="494"/>
          <w:tblHeader/>
          <w:jc w:val="center"/>
        </w:trPr>
        <w:tc>
          <w:tcPr>
            <w:tcW w:w="657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A07280" w14:textId="34A13199" w:rsidR="002F493A" w:rsidRPr="002112F8" w:rsidRDefault="002F493A" w:rsidP="007116E7">
            <w:pPr>
              <w:jc w:val="center"/>
              <w:rPr>
                <w:rFonts w:asciiTheme="majorHAnsi" w:hAnsiTheme="majorHAnsi" w:cs="Arial"/>
                <w:i/>
                <w:iCs/>
                <w:sz w:val="20"/>
                <w:szCs w:val="20"/>
              </w:rPr>
            </w:pPr>
            <w:r>
              <w:rPr>
                <w:rFonts w:asciiTheme="majorHAnsi" w:hAnsiTheme="majorHAnsi" w:cs="Arial"/>
                <w:i/>
                <w:iCs/>
                <w:sz w:val="20"/>
                <w:szCs w:val="20"/>
              </w:rPr>
              <w:t>Súčet všetkých ocenených položiek z</w:t>
            </w:r>
            <w:r w:rsidR="0038707F">
              <w:rPr>
                <w:rFonts w:asciiTheme="majorHAnsi" w:hAnsiTheme="majorHAnsi" w:cs="Arial"/>
                <w:i/>
                <w:iCs/>
                <w:sz w:val="20"/>
                <w:szCs w:val="20"/>
              </w:rPr>
              <w:t> prílohy</w:t>
            </w:r>
            <w:r>
              <w:rPr>
                <w:rFonts w:asciiTheme="majorHAnsi" w:hAnsiTheme="majorHAnsi" w:cs="Arial"/>
                <w:i/>
                <w:iCs/>
                <w:sz w:val="20"/>
                <w:szCs w:val="20"/>
              </w:rPr>
              <w:t xml:space="preserve"> </w:t>
            </w:r>
            <w:r w:rsidRPr="00495124">
              <w:rPr>
                <w:rFonts w:asciiTheme="majorHAnsi" w:hAnsiTheme="majorHAnsi" w:cs="Arial"/>
                <w:i/>
                <w:iCs/>
                <w:sz w:val="20"/>
                <w:szCs w:val="20"/>
              </w:rPr>
              <w:t xml:space="preserve">č. </w:t>
            </w:r>
            <w:r w:rsidR="00750E7E" w:rsidRPr="00495124">
              <w:rPr>
                <w:rFonts w:asciiTheme="majorHAnsi" w:hAnsiTheme="majorHAnsi" w:cs="Arial"/>
                <w:i/>
                <w:iCs/>
                <w:sz w:val="20"/>
                <w:szCs w:val="20"/>
              </w:rPr>
              <w:t>2</w:t>
            </w:r>
            <w:r w:rsidRPr="00495124">
              <w:rPr>
                <w:rFonts w:asciiTheme="majorHAnsi" w:hAnsiTheme="majorHAnsi" w:cs="Arial"/>
                <w:i/>
                <w:iCs/>
                <w:sz w:val="20"/>
                <w:szCs w:val="20"/>
              </w:rPr>
              <w:t xml:space="preserve"> </w:t>
            </w:r>
            <w:r w:rsidR="0038707F" w:rsidRPr="00495124">
              <w:rPr>
                <w:rFonts w:asciiTheme="majorHAnsi" w:hAnsiTheme="majorHAnsi" w:cs="Arial"/>
                <w:i/>
                <w:iCs/>
                <w:sz w:val="20"/>
                <w:szCs w:val="20"/>
              </w:rPr>
              <w:t>Zmluvy</w:t>
            </w:r>
            <w:r w:rsidR="0038707F">
              <w:rPr>
                <w:rFonts w:asciiTheme="majorHAnsi" w:hAnsiTheme="majorHAnsi" w:cs="Arial"/>
                <w:i/>
                <w:iCs/>
                <w:sz w:val="20"/>
                <w:szCs w:val="20"/>
              </w:rPr>
              <w:t xml:space="preserve"> o dielo</w:t>
            </w:r>
          </w:p>
        </w:tc>
        <w:tc>
          <w:tcPr>
            <w:tcW w:w="2587" w:type="dxa"/>
            <w:tcBorders>
              <w:top w:val="single" w:sz="4" w:space="0" w:color="auto"/>
              <w:left w:val="single" w:sz="4" w:space="0" w:color="auto"/>
              <w:bottom w:val="single" w:sz="4" w:space="0" w:color="auto"/>
              <w:right w:val="single" w:sz="4" w:space="0" w:color="auto"/>
            </w:tcBorders>
            <w:vAlign w:val="center"/>
          </w:tcPr>
          <w:p w14:paraId="3F9EA111" w14:textId="77777777" w:rsidR="002F493A" w:rsidRPr="002112F8" w:rsidRDefault="002F493A"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bl>
    <w:p w14:paraId="26CC288F" w14:textId="013CB126" w:rsidR="00D72DC5" w:rsidRDefault="00D72DC5" w:rsidP="00AD6B19">
      <w:pPr>
        <w:spacing w:after="60"/>
        <w:jc w:val="both"/>
        <w:rPr>
          <w:rFonts w:asciiTheme="majorHAnsi" w:hAnsiTheme="majorHAnsi" w:cs="Arial"/>
          <w:iCs/>
          <w:sz w:val="20"/>
          <w:szCs w:val="20"/>
        </w:rPr>
      </w:pPr>
    </w:p>
    <w:p w14:paraId="10649EF4" w14:textId="7F32A731" w:rsidR="00D72DC5" w:rsidRDefault="00D72DC5" w:rsidP="00AD6B19">
      <w:pPr>
        <w:spacing w:after="60"/>
        <w:jc w:val="both"/>
        <w:rPr>
          <w:rFonts w:asciiTheme="majorHAnsi" w:hAnsiTheme="majorHAnsi" w:cs="Arial"/>
          <w:iCs/>
          <w:sz w:val="20"/>
          <w:szCs w:val="20"/>
        </w:rPr>
      </w:pPr>
    </w:p>
    <w:p w14:paraId="5545031D" w14:textId="53955EF4" w:rsidR="00D72DC5" w:rsidRDefault="00D72DC5" w:rsidP="00AD6B19">
      <w:pPr>
        <w:spacing w:after="60"/>
        <w:jc w:val="both"/>
        <w:rPr>
          <w:rFonts w:asciiTheme="majorHAnsi" w:hAnsiTheme="majorHAnsi" w:cs="Arial"/>
          <w:iCs/>
          <w:sz w:val="20"/>
          <w:szCs w:val="20"/>
        </w:rPr>
      </w:pPr>
    </w:p>
    <w:p w14:paraId="2468944E" w14:textId="77777777" w:rsidR="00D72DC5" w:rsidRPr="00226DC9" w:rsidRDefault="00D72DC5" w:rsidP="00AD6B19">
      <w:pPr>
        <w:spacing w:after="60"/>
        <w:jc w:val="both"/>
        <w:rPr>
          <w:rFonts w:asciiTheme="majorHAnsi" w:hAnsiTheme="majorHAnsi" w:cs="Arial"/>
          <w:iCs/>
          <w:sz w:val="20"/>
          <w:szCs w:val="20"/>
        </w:rPr>
      </w:pPr>
    </w:p>
    <w:p w14:paraId="7650557E" w14:textId="364FA453" w:rsidR="00AD6B19" w:rsidRPr="00226DC9" w:rsidRDefault="00AD6B19" w:rsidP="00AD6B19">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004E1A86">
        <w:rPr>
          <w:rFonts w:asciiTheme="majorHAnsi" w:hAnsiTheme="majorHAnsi" w:cs="Arial"/>
          <w:b/>
          <w:bCs/>
          <w:sz w:val="20"/>
          <w:szCs w:val="20"/>
        </w:rPr>
        <w:tab/>
      </w:r>
      <w:r w:rsidRPr="00226DC9">
        <w:rPr>
          <w:rFonts w:asciiTheme="majorHAnsi" w:hAnsiTheme="majorHAnsi" w:cs="Arial"/>
          <w:b/>
          <w:bCs/>
          <w:sz w:val="20"/>
          <w:szCs w:val="20"/>
        </w:rPr>
        <w:t xml:space="preserve">      </w:t>
      </w:r>
      <w:r w:rsidRPr="00226DC9">
        <w:rPr>
          <w:rFonts w:asciiTheme="majorHAnsi" w:hAnsiTheme="majorHAnsi" w:cs="Arial"/>
          <w:bCs/>
          <w:sz w:val="20"/>
          <w:szCs w:val="20"/>
        </w:rPr>
        <w:t>……………………………….......................</w:t>
      </w:r>
    </w:p>
    <w:p w14:paraId="02ECC561" w14:textId="77777777" w:rsidR="00AD6B19" w:rsidRPr="00226DC9" w:rsidRDefault="00AD6B19" w:rsidP="00AD6B19">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505CBE6E" w14:textId="77777777" w:rsidR="00AD6B19" w:rsidRPr="00226DC9" w:rsidRDefault="00AD6B19" w:rsidP="00AD6B19">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20FEE1DE"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D2BC71B"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43823F42" w14:textId="77777777" w:rsidR="00AD6B19" w:rsidRPr="00226DC9" w:rsidRDefault="00AD6B19">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76C1A8E8" w14:textId="77777777" w:rsidR="00AD6B19" w:rsidRPr="00226DC9" w:rsidRDefault="00AD6B19">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7E79B5A1" w14:textId="77777777" w:rsidR="00AD6B19" w:rsidRPr="0005096C" w:rsidRDefault="00AD6B19" w:rsidP="00AD6B19">
      <w:pPr>
        <w:spacing w:line="276" w:lineRule="auto"/>
        <w:rPr>
          <w:rFonts w:asciiTheme="majorHAnsi" w:eastAsia="SimSun" w:hAnsiTheme="majorHAnsi" w:cs="Arial"/>
          <w:i/>
          <w:snapToGrid w:val="0"/>
          <w:sz w:val="22"/>
          <w:szCs w:val="22"/>
        </w:rPr>
        <w:sectPr w:rsidR="00AD6B19" w:rsidRPr="0005096C" w:rsidSect="002F47DB">
          <w:headerReference w:type="default" r:id="rId23"/>
          <w:footerReference w:type="default" r:id="rId24"/>
          <w:headerReference w:type="first" r:id="rId25"/>
          <w:pgSz w:w="11906" w:h="16838" w:code="9"/>
          <w:pgMar w:top="1418" w:right="1416" w:bottom="1134" w:left="1134" w:header="709" w:footer="759" w:gutter="0"/>
          <w:pgNumType w:chapSep="period"/>
          <w:cols w:space="708"/>
          <w:titlePg/>
          <w:docGrid w:linePitch="360"/>
        </w:sect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4EE5781C" w14:textId="77777777" w:rsidR="000C0AF5" w:rsidRDefault="000C0AF5" w:rsidP="00E6002A">
      <w:pPr>
        <w:spacing w:line="276" w:lineRule="auto"/>
        <w:rPr>
          <w:rFonts w:asciiTheme="majorHAnsi" w:hAnsiTheme="majorHAnsi" w:cs="Arial"/>
          <w:b/>
          <w:sz w:val="20"/>
          <w:szCs w:val="20"/>
        </w:rPr>
      </w:pPr>
    </w:p>
    <w:p w14:paraId="1E39CA51" w14:textId="1A91C558" w:rsidR="00AD6B19" w:rsidRPr="00AD6B19" w:rsidRDefault="00AD6B19" w:rsidP="00AD6B19">
      <w:pPr>
        <w:spacing w:line="276" w:lineRule="auto"/>
        <w:jc w:val="right"/>
        <w:rPr>
          <w:rFonts w:asciiTheme="majorHAnsi" w:hAnsiTheme="majorHAnsi" w:cs="Arial"/>
          <w:b/>
          <w:bCs/>
          <w:sz w:val="20"/>
          <w:szCs w:val="20"/>
        </w:rPr>
      </w:pPr>
      <w:r w:rsidRPr="002B4260">
        <w:rPr>
          <w:rFonts w:asciiTheme="majorHAnsi" w:hAnsiTheme="majorHAnsi" w:cs="Arial"/>
          <w:b/>
          <w:i/>
          <w:iCs/>
          <w:sz w:val="20"/>
          <w:szCs w:val="20"/>
        </w:rPr>
        <w:t>B.</w:t>
      </w:r>
      <w:r w:rsidRPr="002B4260">
        <w:rPr>
          <w:rFonts w:asciiTheme="majorHAnsi" w:hAnsiTheme="majorHAnsi" w:cs="Arial"/>
          <w:b/>
          <w:bCs/>
          <w:i/>
          <w:iCs/>
          <w:sz w:val="20"/>
          <w:szCs w:val="20"/>
        </w:rPr>
        <w:t xml:space="preserve"> </w:t>
      </w:r>
      <w:bookmarkStart w:id="33" w:name="_Hlk155785267"/>
      <w:r w:rsidRPr="002B4260">
        <w:rPr>
          <w:rFonts w:asciiTheme="majorHAnsi" w:hAnsiTheme="majorHAnsi" w:cs="Arial"/>
          <w:b/>
          <w:bCs/>
          <w:i/>
          <w:iCs/>
          <w:sz w:val="20"/>
          <w:szCs w:val="20"/>
        </w:rPr>
        <w:t>OPIS PREDMETU</w:t>
      </w:r>
      <w:r w:rsidRPr="00AD6B19">
        <w:rPr>
          <w:rFonts w:asciiTheme="majorHAnsi" w:hAnsiTheme="majorHAnsi" w:cs="Arial"/>
          <w:b/>
          <w:bCs/>
          <w:i/>
          <w:sz w:val="20"/>
          <w:szCs w:val="20"/>
        </w:rPr>
        <w:t xml:space="preserve"> ZÁKAZKY</w:t>
      </w:r>
      <w:bookmarkEnd w:id="33"/>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F1574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34" w:name="RANGE_A7"/>
      <w:bookmarkStart w:id="35" w:name="RANGE_A16"/>
      <w:bookmarkStart w:id="36" w:name="RANGE_A20"/>
      <w:bookmarkStart w:id="37" w:name="RANGE_A25"/>
      <w:bookmarkStart w:id="38" w:name="RANGE_A32"/>
      <w:bookmarkStart w:id="39" w:name="RANGE_A43"/>
      <w:bookmarkStart w:id="40" w:name="RANGE_A44"/>
      <w:bookmarkStart w:id="41" w:name="RANGE_A45"/>
      <w:bookmarkStart w:id="42" w:name="RANGE_A46"/>
      <w:bookmarkStart w:id="43" w:name="RANGE_A56"/>
      <w:bookmarkStart w:id="44" w:name="RANGE_A57"/>
      <w:bookmarkStart w:id="45" w:name="_Toc234050292"/>
      <w:bookmarkStart w:id="46" w:name="_Toc288546623"/>
      <w:bookmarkEnd w:id="34"/>
      <w:bookmarkEnd w:id="35"/>
      <w:bookmarkEnd w:id="36"/>
      <w:bookmarkEnd w:id="37"/>
      <w:bookmarkEnd w:id="38"/>
      <w:bookmarkEnd w:id="39"/>
      <w:bookmarkEnd w:id="40"/>
      <w:bookmarkEnd w:id="41"/>
      <w:bookmarkEnd w:id="42"/>
      <w:bookmarkEnd w:id="43"/>
      <w:bookmarkEnd w:id="44"/>
    </w:p>
    <w:p w14:paraId="702189DD" w14:textId="1B82F753" w:rsidR="00F1574A" w:rsidRPr="00F6322E" w:rsidRDefault="00AD6B19">
      <w:pPr>
        <w:pStyle w:val="Odsekzoznamu"/>
        <w:numPr>
          <w:ilvl w:val="1"/>
          <w:numId w:val="50"/>
        </w:numPr>
        <w:spacing w:after="0" w:line="240" w:lineRule="auto"/>
        <w:ind w:left="567" w:hanging="567"/>
        <w:jc w:val="both"/>
        <w:rPr>
          <w:rFonts w:asciiTheme="majorHAnsi" w:hAnsiTheme="majorHAnsi" w:cs="Arial"/>
          <w:sz w:val="20"/>
          <w:szCs w:val="20"/>
        </w:rPr>
      </w:pPr>
      <w:bookmarkStart w:id="47" w:name="_Hlk115240644"/>
      <w:bookmarkStart w:id="48" w:name="_Hlk503420177"/>
      <w:r w:rsidRPr="00F6322E">
        <w:rPr>
          <w:rFonts w:asciiTheme="majorHAnsi" w:hAnsiTheme="majorHAnsi" w:cs="Arial"/>
          <w:sz w:val="20"/>
          <w:szCs w:val="20"/>
        </w:rPr>
        <w:t xml:space="preserve">Predmetom </w:t>
      </w:r>
      <w:r w:rsidR="008062B0">
        <w:rPr>
          <w:rFonts w:asciiTheme="majorHAnsi" w:hAnsiTheme="majorHAnsi" w:cs="Arial"/>
          <w:sz w:val="20"/>
          <w:szCs w:val="20"/>
        </w:rPr>
        <w:t xml:space="preserve">tejto </w:t>
      </w:r>
      <w:r w:rsidR="00C575CF" w:rsidRPr="00F6322E">
        <w:rPr>
          <w:rFonts w:asciiTheme="majorHAnsi" w:hAnsiTheme="majorHAnsi" w:cs="Arial"/>
          <w:sz w:val="20"/>
          <w:szCs w:val="20"/>
        </w:rPr>
        <w:t>zákazky</w:t>
      </w:r>
      <w:r w:rsidRPr="00F6322E">
        <w:rPr>
          <w:rFonts w:asciiTheme="majorHAnsi" w:hAnsiTheme="majorHAnsi" w:cs="Arial"/>
          <w:sz w:val="20"/>
          <w:szCs w:val="20"/>
        </w:rPr>
        <w:t xml:space="preserve"> </w:t>
      </w:r>
      <w:bookmarkEnd w:id="47"/>
      <w:r w:rsidR="00D10F7D">
        <w:rPr>
          <w:rFonts w:asciiTheme="majorHAnsi" w:hAnsiTheme="majorHAnsi" w:cs="Arial"/>
          <w:sz w:val="20"/>
          <w:szCs w:val="20"/>
        </w:rPr>
        <w:t xml:space="preserve">je </w:t>
      </w:r>
      <w:r w:rsidR="001D7CE2" w:rsidRPr="00F6322E">
        <w:rPr>
          <w:rFonts w:asciiTheme="majorHAnsi" w:hAnsiTheme="majorHAnsi"/>
          <w:sz w:val="20"/>
          <w:szCs w:val="20"/>
        </w:rPr>
        <w:t xml:space="preserve">výroba </w:t>
      </w:r>
      <w:r w:rsidR="00727DB3">
        <w:rPr>
          <w:rFonts w:asciiTheme="majorHAnsi" w:hAnsiTheme="majorHAnsi"/>
          <w:sz w:val="20"/>
          <w:szCs w:val="20"/>
        </w:rPr>
        <w:t>a</w:t>
      </w:r>
      <w:r w:rsidR="001D7CE2" w:rsidRPr="00F6322E">
        <w:rPr>
          <w:rFonts w:asciiTheme="majorHAnsi" w:hAnsiTheme="majorHAnsi"/>
          <w:sz w:val="20"/>
          <w:szCs w:val="20"/>
        </w:rPr>
        <w:t xml:space="preserve"> dodanie nového kancelárskeho nábytku v členení na pracovné stoly, prídavné komunikačné elementy a paravány k stolom, rokovacie stoly, mobilné kontajnery, rôzne typy skriniek a skríň v celkovom počte 505 kusov, vrátane montáže, inštalácie podľa požiadaviek na vybavenie kancelárskych priestorov v administratívnej budove v správe Národnej banky Slovenska, </w:t>
      </w:r>
      <w:proofErr w:type="spellStart"/>
      <w:r w:rsidR="001D7CE2" w:rsidRPr="00F6322E">
        <w:rPr>
          <w:rFonts w:asciiTheme="majorHAnsi" w:hAnsiTheme="majorHAnsi"/>
          <w:sz w:val="20"/>
          <w:szCs w:val="20"/>
        </w:rPr>
        <w:t>Vazovova</w:t>
      </w:r>
      <w:proofErr w:type="spellEnd"/>
      <w:r w:rsidR="001D7CE2" w:rsidRPr="00F6322E">
        <w:rPr>
          <w:rFonts w:asciiTheme="majorHAnsi" w:hAnsiTheme="majorHAnsi"/>
          <w:sz w:val="20"/>
          <w:szCs w:val="20"/>
        </w:rPr>
        <w:t xml:space="preserve"> 2, 813 25 Bratislava</w:t>
      </w:r>
      <w:r w:rsidR="00537D66">
        <w:rPr>
          <w:rFonts w:asciiTheme="majorHAnsi" w:hAnsiTheme="majorHAnsi"/>
          <w:sz w:val="20"/>
          <w:szCs w:val="20"/>
        </w:rPr>
        <w:t xml:space="preserve">. </w:t>
      </w:r>
      <w:r w:rsidR="003E78C1">
        <w:rPr>
          <w:rFonts w:asciiTheme="majorHAnsi" w:hAnsiTheme="majorHAnsi"/>
          <w:sz w:val="20"/>
          <w:szCs w:val="20"/>
        </w:rPr>
        <w:t xml:space="preserve">Konkrétne počty jednotlivých produktov sú podrobnejšie uvedené </w:t>
      </w:r>
      <w:r w:rsidR="008062B0" w:rsidRPr="008062B0">
        <w:rPr>
          <w:rFonts w:asciiTheme="majorHAnsi" w:hAnsiTheme="majorHAnsi"/>
          <w:sz w:val="20"/>
          <w:szCs w:val="20"/>
          <w:lang w:bidi="sk-SK"/>
        </w:rPr>
        <w:t xml:space="preserve">v </w:t>
      </w:r>
      <w:r w:rsidR="00862373" w:rsidRPr="003A63AE">
        <w:rPr>
          <w:rFonts w:asciiTheme="majorHAnsi" w:hAnsiTheme="majorHAnsi"/>
          <w:b/>
          <w:bCs/>
          <w:sz w:val="20"/>
          <w:szCs w:val="20"/>
          <w:lang w:bidi="sk-SK"/>
        </w:rPr>
        <w:t>p</w:t>
      </w:r>
      <w:r w:rsidR="008062B0" w:rsidRPr="008062B0">
        <w:rPr>
          <w:rFonts w:asciiTheme="majorHAnsi" w:hAnsiTheme="majorHAnsi"/>
          <w:b/>
          <w:bCs/>
          <w:sz w:val="20"/>
          <w:szCs w:val="20"/>
          <w:lang w:bidi="sk-SK"/>
        </w:rPr>
        <w:t xml:space="preserve">rílohe č. </w:t>
      </w:r>
      <w:r w:rsidR="008062B0">
        <w:rPr>
          <w:rFonts w:asciiTheme="majorHAnsi" w:hAnsiTheme="majorHAnsi"/>
          <w:b/>
          <w:bCs/>
          <w:sz w:val="20"/>
          <w:szCs w:val="20"/>
          <w:lang w:bidi="sk-SK"/>
        </w:rPr>
        <w:t>2</w:t>
      </w:r>
      <w:r w:rsidR="008062B0" w:rsidRPr="008062B0">
        <w:rPr>
          <w:rFonts w:asciiTheme="majorHAnsi" w:hAnsiTheme="majorHAnsi"/>
          <w:b/>
          <w:bCs/>
          <w:sz w:val="20"/>
          <w:szCs w:val="20"/>
          <w:lang w:bidi="sk-SK"/>
        </w:rPr>
        <w:t xml:space="preserve"> </w:t>
      </w:r>
      <w:r w:rsidR="00537D66">
        <w:rPr>
          <w:rFonts w:asciiTheme="majorHAnsi" w:hAnsiTheme="majorHAnsi"/>
          <w:b/>
          <w:bCs/>
          <w:sz w:val="20"/>
          <w:szCs w:val="20"/>
          <w:lang w:bidi="sk-SK"/>
        </w:rPr>
        <w:t xml:space="preserve">- </w:t>
      </w:r>
      <w:r w:rsidR="008062B0" w:rsidRPr="008062B0">
        <w:rPr>
          <w:rFonts w:asciiTheme="majorHAnsi" w:hAnsiTheme="majorHAnsi"/>
          <w:b/>
          <w:bCs/>
          <w:sz w:val="20"/>
          <w:szCs w:val="20"/>
          <w:lang w:bidi="sk-SK"/>
        </w:rPr>
        <w:t>Výkaz výmer interiérového vybavenia a ponukový rozpočet zhotoviteľa</w:t>
      </w:r>
      <w:r w:rsidR="00D32EF6">
        <w:rPr>
          <w:rFonts w:asciiTheme="majorHAnsi" w:hAnsiTheme="majorHAnsi"/>
          <w:b/>
          <w:bCs/>
          <w:sz w:val="20"/>
          <w:szCs w:val="20"/>
          <w:lang w:bidi="sk-SK"/>
        </w:rPr>
        <w:t xml:space="preserve"> </w:t>
      </w:r>
      <w:r w:rsidR="008062B0" w:rsidRPr="008062B0">
        <w:rPr>
          <w:rFonts w:asciiTheme="majorHAnsi" w:hAnsiTheme="majorHAnsi"/>
          <w:sz w:val="20"/>
          <w:szCs w:val="20"/>
          <w:lang w:bidi="sk-SK"/>
        </w:rPr>
        <w:t xml:space="preserve">časti </w:t>
      </w:r>
      <w:r w:rsidR="008062B0" w:rsidRPr="008062B0">
        <w:rPr>
          <w:rFonts w:asciiTheme="majorHAnsi" w:hAnsiTheme="majorHAnsi"/>
          <w:i/>
          <w:iCs/>
          <w:sz w:val="20"/>
          <w:szCs w:val="20"/>
          <w:lang w:bidi="sk-SK"/>
        </w:rPr>
        <w:t>D. SAMOSTATNÉ PRÍLOHY</w:t>
      </w:r>
      <w:r w:rsidR="00537D66">
        <w:rPr>
          <w:rFonts w:asciiTheme="majorHAnsi" w:hAnsiTheme="majorHAnsi"/>
          <w:i/>
          <w:iCs/>
          <w:sz w:val="20"/>
          <w:szCs w:val="20"/>
          <w:lang w:bidi="sk-SK"/>
        </w:rPr>
        <w:t xml:space="preserve"> </w:t>
      </w:r>
      <w:r w:rsidR="008062B0" w:rsidRPr="008062B0">
        <w:rPr>
          <w:rFonts w:asciiTheme="majorHAnsi" w:hAnsiTheme="majorHAnsi"/>
          <w:sz w:val="20"/>
          <w:szCs w:val="20"/>
          <w:lang w:bidi="sk-SK"/>
        </w:rPr>
        <w:t>týchto súťažných podkladov</w:t>
      </w:r>
      <w:r w:rsidR="001D7CE2" w:rsidRPr="00F6322E">
        <w:rPr>
          <w:rFonts w:asciiTheme="majorHAnsi" w:hAnsiTheme="majorHAnsi"/>
          <w:sz w:val="20"/>
          <w:szCs w:val="20"/>
        </w:rPr>
        <w:t>. Súčasťou dodania je doprava, montáž dodávateľom a umiestnenie vo vopred určených kancelárskych priestoroch v budove NBS. Súčasťou predmetu zákazky je odvoz transportných a obalových materiálov z budovy NBS a ich ekologická likvidácia.</w:t>
      </w:r>
    </w:p>
    <w:p w14:paraId="2CE56D88" w14:textId="12AACEAB" w:rsidR="00481B97" w:rsidRPr="002E783D" w:rsidRDefault="00481B97" w:rsidP="002E783D">
      <w:pPr>
        <w:pStyle w:val="Odsekzoznamu"/>
        <w:numPr>
          <w:ilvl w:val="1"/>
          <w:numId w:val="50"/>
        </w:numPr>
        <w:spacing w:after="0" w:line="240" w:lineRule="auto"/>
        <w:ind w:left="567" w:hanging="567"/>
        <w:jc w:val="both"/>
        <w:rPr>
          <w:rFonts w:ascii="Cambria" w:hAnsi="Cambria"/>
          <w:sz w:val="20"/>
          <w:szCs w:val="20"/>
        </w:rPr>
      </w:pPr>
      <w:r w:rsidRPr="002E783D">
        <w:rPr>
          <w:rFonts w:ascii="Cambria" w:hAnsi="Cambria"/>
          <w:sz w:val="20"/>
          <w:szCs w:val="20"/>
        </w:rPr>
        <w:t>Všetky požadované typy skriniek a skríň nemôžu byť v rámci konštrukcie spojené s lepom, ale spojovacím kovaním, ktoré umožňuje ich rozobrateľnosť alebo zmontovanie. Typy skríň s posuvnými dverami  musia byť vyrobené s „krycími doskami“ – presný popis je definovaný v</w:t>
      </w:r>
      <w:r w:rsidR="00E53F0D" w:rsidRPr="002E783D">
        <w:rPr>
          <w:rFonts w:ascii="Cambria" w:hAnsi="Cambria"/>
          <w:sz w:val="20"/>
          <w:szCs w:val="20"/>
        </w:rPr>
        <w:t xml:space="preserve"> bode </w:t>
      </w:r>
      <w:r w:rsidR="00E53F0D" w:rsidRPr="003A63AE">
        <w:rPr>
          <w:rFonts w:ascii="Cambria" w:hAnsi="Cambria"/>
          <w:i/>
          <w:iCs/>
          <w:sz w:val="20"/>
          <w:szCs w:val="20"/>
        </w:rPr>
        <w:t>40.</w:t>
      </w:r>
      <w:r w:rsidR="00E53F0D" w:rsidRPr="002E783D">
        <w:rPr>
          <w:rFonts w:ascii="Cambria" w:hAnsi="Cambria"/>
          <w:sz w:val="20"/>
          <w:szCs w:val="20"/>
        </w:rPr>
        <w:t xml:space="preserve"> </w:t>
      </w:r>
      <w:r w:rsidR="002E783D" w:rsidRPr="002E783D">
        <w:rPr>
          <w:rFonts w:ascii="Cambria" w:hAnsi="Cambria"/>
          <w:i/>
          <w:iCs/>
          <w:sz w:val="20"/>
          <w:szCs w:val="20"/>
        </w:rPr>
        <w:t>TECHNICKÁ ŠPECIFIKÁCIA INTERIÉROVÉHO ZARIAD</w:t>
      </w:r>
      <w:r w:rsidR="002E783D">
        <w:rPr>
          <w:rFonts w:ascii="Cambria" w:hAnsi="Cambria"/>
          <w:i/>
          <w:iCs/>
          <w:sz w:val="20"/>
          <w:szCs w:val="20"/>
        </w:rPr>
        <w:t>E</w:t>
      </w:r>
      <w:r w:rsidR="002E783D" w:rsidRPr="002E783D">
        <w:rPr>
          <w:rFonts w:ascii="Cambria" w:hAnsi="Cambria"/>
          <w:i/>
          <w:iCs/>
          <w:sz w:val="20"/>
          <w:szCs w:val="20"/>
        </w:rPr>
        <w:t>NIA</w:t>
      </w:r>
      <w:r w:rsidR="002E783D">
        <w:rPr>
          <w:rFonts w:ascii="Cambria" w:hAnsi="Cambria"/>
          <w:i/>
          <w:iCs/>
          <w:sz w:val="20"/>
          <w:szCs w:val="20"/>
        </w:rPr>
        <w:t xml:space="preserve"> </w:t>
      </w:r>
      <w:r w:rsidR="00E53F0D" w:rsidRPr="002E783D">
        <w:rPr>
          <w:rFonts w:ascii="Cambria" w:hAnsi="Cambria"/>
          <w:sz w:val="20"/>
          <w:szCs w:val="20"/>
        </w:rPr>
        <w:t>tejto časti súťažných podkladov</w:t>
      </w:r>
      <w:r w:rsidRPr="002E783D">
        <w:rPr>
          <w:rFonts w:ascii="Cambria" w:hAnsi="Cambria"/>
          <w:sz w:val="20"/>
          <w:szCs w:val="20"/>
        </w:rPr>
        <w:t>.</w:t>
      </w:r>
    </w:p>
    <w:p w14:paraId="59B1649E" w14:textId="66E8C8E2" w:rsidR="00481B97" w:rsidRPr="00F6322E" w:rsidRDefault="00481B97">
      <w:pPr>
        <w:pStyle w:val="Odsekzoznamu"/>
        <w:numPr>
          <w:ilvl w:val="1"/>
          <w:numId w:val="50"/>
        </w:numPr>
        <w:spacing w:after="0" w:line="240" w:lineRule="auto"/>
        <w:ind w:left="567" w:hanging="567"/>
        <w:jc w:val="both"/>
        <w:rPr>
          <w:rFonts w:asciiTheme="majorHAnsi" w:hAnsiTheme="majorHAnsi" w:cs="Arial"/>
          <w:sz w:val="20"/>
          <w:szCs w:val="20"/>
        </w:rPr>
      </w:pPr>
      <w:r w:rsidRPr="00F6322E">
        <w:rPr>
          <w:rFonts w:ascii="Cambria" w:hAnsi="Cambria"/>
          <w:sz w:val="20"/>
          <w:szCs w:val="20"/>
        </w:rPr>
        <w:t xml:space="preserve">Nábytok s výnimkou mobilných kontajnerov musí byť rozoberateľný </w:t>
      </w:r>
      <w:r w:rsidRPr="00F6322E">
        <w:rPr>
          <w:rFonts w:ascii="Cambria" w:eastAsiaTheme="minorHAnsi" w:hAnsi="Cambria"/>
          <w:color w:val="000000"/>
          <w:sz w:val="20"/>
          <w:szCs w:val="20"/>
        </w:rPr>
        <w:t xml:space="preserve">z dôvodu stavebných obmedzení budovy a transportu v budove (úzke schodiská, malé výťahy) – preto musí byť nábytok </w:t>
      </w:r>
      <w:r w:rsidRPr="00F6322E">
        <w:rPr>
          <w:rFonts w:ascii="Cambria" w:hAnsi="Cambria"/>
          <w:sz w:val="20"/>
          <w:szCs w:val="20"/>
        </w:rPr>
        <w:t>dodaný v </w:t>
      </w:r>
      <w:proofErr w:type="spellStart"/>
      <w:r w:rsidRPr="00F6322E">
        <w:rPr>
          <w:rFonts w:ascii="Cambria" w:hAnsi="Cambria"/>
          <w:sz w:val="20"/>
          <w:szCs w:val="20"/>
        </w:rPr>
        <w:t>demonte</w:t>
      </w:r>
      <w:proofErr w:type="spellEnd"/>
      <w:r w:rsidRPr="00F6322E">
        <w:rPr>
          <w:rFonts w:ascii="Cambria" w:hAnsi="Cambria"/>
          <w:sz w:val="20"/>
          <w:szCs w:val="20"/>
        </w:rPr>
        <w:t>. Montáž nábytku bude realizovaná v mieste dodania. Uchádzač musí dodanie nábytku zabezpečiť vo vlastnej réžii, vrátane montáže a vynesenia na jednotlivé poschodia budovy.</w:t>
      </w:r>
    </w:p>
    <w:p w14:paraId="08FC471E" w14:textId="0A56FBB4" w:rsidR="00481B97" w:rsidRPr="00F6322E" w:rsidRDefault="00481B97">
      <w:pPr>
        <w:pStyle w:val="Odsekzoznamu"/>
        <w:numPr>
          <w:ilvl w:val="1"/>
          <w:numId w:val="50"/>
        </w:numPr>
        <w:spacing w:after="0" w:line="240" w:lineRule="auto"/>
        <w:ind w:left="567" w:hanging="567"/>
        <w:jc w:val="both"/>
        <w:rPr>
          <w:rFonts w:asciiTheme="majorHAnsi" w:hAnsiTheme="majorHAnsi" w:cs="Arial"/>
          <w:sz w:val="20"/>
          <w:szCs w:val="20"/>
        </w:rPr>
      </w:pPr>
      <w:r w:rsidRPr="00F6322E">
        <w:rPr>
          <w:rFonts w:ascii="Cambria" w:hAnsi="Cambria"/>
          <w:color w:val="000000"/>
          <w:sz w:val="20"/>
          <w:szCs w:val="20"/>
        </w:rPr>
        <w:t xml:space="preserve">Pracovné stoly musia byť mechanicky výškovo nastaviteľné, to znamená, že </w:t>
      </w:r>
      <w:r w:rsidR="00C8732C">
        <w:rPr>
          <w:rFonts w:ascii="Cambria" w:hAnsi="Cambria"/>
          <w:color w:val="000000"/>
          <w:sz w:val="20"/>
          <w:szCs w:val="20"/>
        </w:rPr>
        <w:t xml:space="preserve">sa </w:t>
      </w:r>
      <w:r w:rsidRPr="00F6322E">
        <w:rPr>
          <w:rFonts w:ascii="Cambria" w:hAnsi="Cambria"/>
          <w:color w:val="000000"/>
          <w:sz w:val="20"/>
          <w:szCs w:val="20"/>
        </w:rPr>
        <w:t>musia dať výškovo prispôsobiť na ergonómiu užívateľa zo zdravotného hľadiska a následného vplyvu na výkonnosť zamestnanca.</w:t>
      </w:r>
    </w:p>
    <w:p w14:paraId="3C960245" w14:textId="65794F1D" w:rsidR="00AD6B19" w:rsidRPr="008B012E" w:rsidRDefault="00AD6B19">
      <w:pPr>
        <w:pStyle w:val="Odsekzoznamu"/>
        <w:numPr>
          <w:ilvl w:val="1"/>
          <w:numId w:val="50"/>
        </w:numPr>
        <w:spacing w:after="0" w:line="240" w:lineRule="auto"/>
        <w:ind w:left="567" w:hanging="567"/>
        <w:jc w:val="both"/>
        <w:rPr>
          <w:rFonts w:asciiTheme="majorHAnsi" w:hAnsiTheme="majorHAnsi" w:cs="Arial"/>
          <w:sz w:val="20"/>
          <w:szCs w:val="20"/>
        </w:rPr>
      </w:pPr>
      <w:r w:rsidRPr="008B012E">
        <w:rPr>
          <w:rFonts w:asciiTheme="majorHAnsi" w:hAnsiTheme="majorHAnsi" w:cs="Arial"/>
          <w:sz w:val="20"/>
          <w:szCs w:val="20"/>
        </w:rPr>
        <w:t>Predmet</w:t>
      </w:r>
      <w:r w:rsidRPr="008B012E">
        <w:rPr>
          <w:rFonts w:asciiTheme="majorHAnsi" w:hAnsiTheme="majorHAnsi"/>
          <w:bCs/>
          <w:sz w:val="20"/>
          <w:szCs w:val="20"/>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sidRPr="008B012E">
        <w:rPr>
          <w:rFonts w:asciiTheme="majorHAnsi" w:hAnsiTheme="majorHAnsi"/>
          <w:bCs/>
          <w:sz w:val="20"/>
          <w:szCs w:val="20"/>
        </w:rPr>
        <w:t xml:space="preserve"> </w:t>
      </w:r>
      <w:r w:rsidRPr="008B012E">
        <w:rPr>
          <w:rFonts w:asciiTheme="majorHAnsi" w:hAnsiTheme="majorHAnsi"/>
          <w:bCs/>
          <w:sz w:val="20"/>
          <w:szCs w:val="20"/>
        </w:rPr>
        <w:t>k vylúčeniu určitých výrobkov, ak si to nevyžaduje predmet zákazky.</w:t>
      </w:r>
      <w:bookmarkEnd w:id="45"/>
      <w:bookmarkEnd w:id="46"/>
      <w:bookmarkEnd w:id="48"/>
    </w:p>
    <w:p w14:paraId="48E12CE3" w14:textId="2F2933B3" w:rsidR="00381255" w:rsidRPr="008B012E" w:rsidRDefault="00381255">
      <w:pPr>
        <w:pStyle w:val="Odsekzoznamu"/>
        <w:numPr>
          <w:ilvl w:val="1"/>
          <w:numId w:val="50"/>
        </w:numPr>
        <w:spacing w:after="0" w:line="240" w:lineRule="auto"/>
        <w:ind w:left="567" w:hanging="567"/>
        <w:jc w:val="both"/>
        <w:rPr>
          <w:rFonts w:asciiTheme="majorHAnsi" w:hAnsiTheme="majorHAnsi" w:cs="Arial"/>
          <w:sz w:val="20"/>
          <w:szCs w:val="20"/>
        </w:rPr>
      </w:pPr>
      <w:r w:rsidRPr="008B012E">
        <w:rPr>
          <w:rFonts w:asciiTheme="majorHAnsi" w:hAnsiTheme="majorHAnsi" w:cs="Arial"/>
          <w:b/>
          <w:sz w:val="20"/>
          <w:szCs w:val="20"/>
        </w:rPr>
        <w:t>V</w:t>
      </w:r>
      <w:r w:rsidRPr="008B012E">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78C40C64" w14:textId="14606D1C" w:rsidR="00F1574A" w:rsidRPr="008B012E" w:rsidRDefault="00F1574A" w:rsidP="00481B97">
      <w:pPr>
        <w:jc w:val="both"/>
        <w:rPr>
          <w:rFonts w:asciiTheme="majorHAnsi" w:hAnsiTheme="majorHAnsi" w:cs="Arial"/>
          <w:b/>
          <w:sz w:val="20"/>
          <w:szCs w:val="20"/>
        </w:rPr>
      </w:pPr>
    </w:p>
    <w:p w14:paraId="524681F2" w14:textId="75F3F249" w:rsidR="0031692C" w:rsidRPr="008B012E" w:rsidRDefault="0031692C" w:rsidP="00481B97">
      <w:pPr>
        <w:jc w:val="both"/>
        <w:rPr>
          <w:rFonts w:asciiTheme="majorHAnsi" w:hAnsiTheme="majorHAnsi" w:cs="Arial"/>
          <w:b/>
          <w:sz w:val="20"/>
          <w:szCs w:val="20"/>
        </w:rPr>
      </w:pPr>
    </w:p>
    <w:p w14:paraId="2AA2BE67" w14:textId="406F2DD7" w:rsidR="0031692C" w:rsidRPr="008B012E" w:rsidRDefault="0031692C" w:rsidP="00481B97">
      <w:pPr>
        <w:jc w:val="both"/>
        <w:rPr>
          <w:rFonts w:asciiTheme="majorHAnsi" w:hAnsiTheme="majorHAnsi" w:cs="Arial"/>
          <w:b/>
          <w:sz w:val="20"/>
          <w:szCs w:val="20"/>
        </w:rPr>
      </w:pPr>
    </w:p>
    <w:p w14:paraId="043E6255" w14:textId="684F0675" w:rsidR="0031692C" w:rsidRPr="008B012E" w:rsidRDefault="0031692C" w:rsidP="00481B97">
      <w:pPr>
        <w:jc w:val="both"/>
        <w:rPr>
          <w:rFonts w:asciiTheme="majorHAnsi" w:hAnsiTheme="majorHAnsi" w:cs="Arial"/>
          <w:b/>
          <w:sz w:val="20"/>
          <w:szCs w:val="20"/>
        </w:rPr>
      </w:pPr>
    </w:p>
    <w:p w14:paraId="3AB79D75" w14:textId="31205B03" w:rsidR="0031692C" w:rsidRPr="008B012E" w:rsidRDefault="0031692C" w:rsidP="00481B97">
      <w:pPr>
        <w:jc w:val="both"/>
        <w:rPr>
          <w:rFonts w:asciiTheme="majorHAnsi" w:hAnsiTheme="majorHAnsi" w:cs="Arial"/>
          <w:b/>
          <w:sz w:val="20"/>
          <w:szCs w:val="20"/>
        </w:rPr>
      </w:pPr>
    </w:p>
    <w:p w14:paraId="41503CD5" w14:textId="3E3AA0CE" w:rsidR="0031692C" w:rsidRPr="008B012E" w:rsidRDefault="0031692C" w:rsidP="00481B97">
      <w:pPr>
        <w:jc w:val="both"/>
        <w:rPr>
          <w:rFonts w:asciiTheme="majorHAnsi" w:hAnsiTheme="majorHAnsi" w:cs="Arial"/>
          <w:b/>
          <w:sz w:val="20"/>
          <w:szCs w:val="20"/>
        </w:rPr>
      </w:pPr>
    </w:p>
    <w:p w14:paraId="6A37C81D" w14:textId="7904F319" w:rsidR="0031692C" w:rsidRPr="008B012E" w:rsidRDefault="0031692C" w:rsidP="00481B97">
      <w:pPr>
        <w:jc w:val="both"/>
        <w:rPr>
          <w:rFonts w:asciiTheme="majorHAnsi" w:hAnsiTheme="majorHAnsi" w:cs="Arial"/>
          <w:b/>
          <w:sz w:val="20"/>
          <w:szCs w:val="20"/>
        </w:rPr>
      </w:pPr>
    </w:p>
    <w:p w14:paraId="4DEEFBDE" w14:textId="6441622A" w:rsidR="0031692C" w:rsidRPr="008B012E" w:rsidRDefault="0031692C" w:rsidP="00481B97">
      <w:pPr>
        <w:jc w:val="both"/>
        <w:rPr>
          <w:rFonts w:asciiTheme="majorHAnsi" w:hAnsiTheme="majorHAnsi" w:cs="Arial"/>
          <w:b/>
          <w:sz w:val="20"/>
          <w:szCs w:val="20"/>
        </w:rPr>
      </w:pPr>
    </w:p>
    <w:p w14:paraId="3B5FE263" w14:textId="687CD6D7" w:rsidR="0031692C" w:rsidRDefault="0031692C" w:rsidP="00481B97">
      <w:pPr>
        <w:jc w:val="both"/>
        <w:rPr>
          <w:rFonts w:asciiTheme="majorHAnsi" w:hAnsiTheme="majorHAnsi" w:cs="Arial"/>
          <w:b/>
          <w:sz w:val="22"/>
          <w:szCs w:val="22"/>
        </w:rPr>
      </w:pPr>
    </w:p>
    <w:p w14:paraId="184ADF02" w14:textId="0B5A0E98" w:rsidR="0031692C" w:rsidRDefault="0031692C" w:rsidP="00481B97">
      <w:pPr>
        <w:jc w:val="both"/>
        <w:rPr>
          <w:rFonts w:asciiTheme="majorHAnsi" w:hAnsiTheme="majorHAnsi" w:cs="Arial"/>
          <w:b/>
          <w:sz w:val="22"/>
          <w:szCs w:val="22"/>
        </w:rPr>
      </w:pPr>
    </w:p>
    <w:p w14:paraId="18EE9FE8" w14:textId="15795416" w:rsidR="0031692C" w:rsidRDefault="0031692C" w:rsidP="00481B97">
      <w:pPr>
        <w:jc w:val="both"/>
        <w:rPr>
          <w:rFonts w:asciiTheme="majorHAnsi" w:hAnsiTheme="majorHAnsi" w:cs="Arial"/>
          <w:b/>
          <w:sz w:val="22"/>
          <w:szCs w:val="22"/>
        </w:rPr>
      </w:pPr>
    </w:p>
    <w:p w14:paraId="6A9B8A6F" w14:textId="6C1AB83C" w:rsidR="0031692C" w:rsidRDefault="0031692C" w:rsidP="00481B97">
      <w:pPr>
        <w:jc w:val="both"/>
        <w:rPr>
          <w:rFonts w:asciiTheme="majorHAnsi" w:hAnsiTheme="majorHAnsi" w:cs="Arial"/>
          <w:b/>
          <w:sz w:val="22"/>
          <w:szCs w:val="22"/>
        </w:rPr>
      </w:pPr>
    </w:p>
    <w:p w14:paraId="581AD5EC" w14:textId="188DAFF4" w:rsidR="0031692C" w:rsidRDefault="0031692C" w:rsidP="00481B97">
      <w:pPr>
        <w:jc w:val="both"/>
        <w:rPr>
          <w:rFonts w:asciiTheme="majorHAnsi" w:hAnsiTheme="majorHAnsi" w:cs="Arial"/>
          <w:b/>
          <w:sz w:val="22"/>
          <w:szCs w:val="22"/>
        </w:rPr>
      </w:pPr>
    </w:p>
    <w:p w14:paraId="0EA3E8BA" w14:textId="4123ED2E" w:rsidR="0031692C" w:rsidRDefault="0031692C" w:rsidP="00481B97">
      <w:pPr>
        <w:jc w:val="both"/>
        <w:rPr>
          <w:rFonts w:asciiTheme="majorHAnsi" w:hAnsiTheme="majorHAnsi" w:cs="Arial"/>
          <w:b/>
          <w:sz w:val="22"/>
          <w:szCs w:val="22"/>
        </w:rPr>
      </w:pPr>
    </w:p>
    <w:p w14:paraId="1A4ECDBD" w14:textId="5C377ED6" w:rsidR="0031692C" w:rsidRDefault="0031692C" w:rsidP="00481B97">
      <w:pPr>
        <w:jc w:val="both"/>
        <w:rPr>
          <w:rFonts w:asciiTheme="majorHAnsi" w:hAnsiTheme="majorHAnsi" w:cs="Arial"/>
          <w:b/>
          <w:sz w:val="22"/>
          <w:szCs w:val="22"/>
        </w:rPr>
      </w:pPr>
    </w:p>
    <w:p w14:paraId="5809B3E7" w14:textId="07478ECC" w:rsidR="0031692C" w:rsidRDefault="0031692C" w:rsidP="00481B97">
      <w:pPr>
        <w:jc w:val="both"/>
        <w:rPr>
          <w:rFonts w:asciiTheme="majorHAnsi" w:hAnsiTheme="majorHAnsi" w:cs="Arial"/>
          <w:b/>
          <w:sz w:val="22"/>
          <w:szCs w:val="22"/>
        </w:rPr>
      </w:pPr>
    </w:p>
    <w:p w14:paraId="5F3DCE79" w14:textId="6126D1CB" w:rsidR="0031692C" w:rsidRDefault="0031692C" w:rsidP="00481B97">
      <w:pPr>
        <w:jc w:val="both"/>
        <w:rPr>
          <w:rFonts w:asciiTheme="majorHAnsi" w:hAnsiTheme="majorHAnsi" w:cs="Arial"/>
          <w:b/>
          <w:sz w:val="22"/>
          <w:szCs w:val="22"/>
        </w:rPr>
      </w:pPr>
    </w:p>
    <w:p w14:paraId="294B50C8" w14:textId="256988A4" w:rsidR="0031692C" w:rsidRDefault="0031692C" w:rsidP="00481B97">
      <w:pPr>
        <w:jc w:val="both"/>
        <w:rPr>
          <w:rFonts w:asciiTheme="majorHAnsi" w:hAnsiTheme="majorHAnsi" w:cs="Arial"/>
          <w:b/>
          <w:sz w:val="22"/>
          <w:szCs w:val="22"/>
        </w:rPr>
      </w:pPr>
    </w:p>
    <w:p w14:paraId="5CABC1DC" w14:textId="4438FD4C" w:rsidR="00890052" w:rsidRDefault="00890052" w:rsidP="00481B97">
      <w:pPr>
        <w:jc w:val="both"/>
        <w:rPr>
          <w:rFonts w:asciiTheme="majorHAnsi" w:hAnsiTheme="majorHAnsi" w:cs="Arial"/>
          <w:b/>
          <w:sz w:val="22"/>
          <w:szCs w:val="22"/>
        </w:rPr>
      </w:pPr>
    </w:p>
    <w:p w14:paraId="595A276C" w14:textId="72A739C4" w:rsidR="00890052" w:rsidRDefault="00890052" w:rsidP="00481B97">
      <w:pPr>
        <w:jc w:val="both"/>
        <w:rPr>
          <w:rFonts w:asciiTheme="majorHAnsi" w:hAnsiTheme="majorHAnsi" w:cs="Arial"/>
          <w:b/>
          <w:sz w:val="22"/>
          <w:szCs w:val="22"/>
        </w:rPr>
      </w:pPr>
    </w:p>
    <w:p w14:paraId="146004C0" w14:textId="42A2E6A2" w:rsidR="00890052" w:rsidRDefault="00890052" w:rsidP="00481B97">
      <w:pPr>
        <w:jc w:val="both"/>
        <w:rPr>
          <w:rFonts w:asciiTheme="majorHAnsi" w:hAnsiTheme="majorHAnsi" w:cs="Arial"/>
          <w:b/>
          <w:sz w:val="22"/>
          <w:szCs w:val="22"/>
        </w:rPr>
      </w:pPr>
    </w:p>
    <w:p w14:paraId="7E76A71F" w14:textId="28F63B09" w:rsidR="00890052" w:rsidRDefault="00890052" w:rsidP="00481B97">
      <w:pPr>
        <w:jc w:val="both"/>
        <w:rPr>
          <w:rFonts w:asciiTheme="majorHAnsi" w:hAnsiTheme="majorHAnsi" w:cs="Arial"/>
          <w:b/>
          <w:sz w:val="22"/>
          <w:szCs w:val="22"/>
        </w:rPr>
      </w:pPr>
    </w:p>
    <w:p w14:paraId="09439BF8" w14:textId="77777777" w:rsidR="00890052" w:rsidRDefault="00890052" w:rsidP="00481B97">
      <w:pPr>
        <w:jc w:val="both"/>
        <w:rPr>
          <w:rFonts w:asciiTheme="majorHAnsi" w:hAnsiTheme="majorHAnsi" w:cs="Arial"/>
          <w:b/>
          <w:sz w:val="22"/>
          <w:szCs w:val="22"/>
        </w:rPr>
      </w:pPr>
    </w:p>
    <w:p w14:paraId="3505FEDD" w14:textId="420F452B" w:rsidR="0031692C" w:rsidRDefault="0031692C" w:rsidP="00481B97">
      <w:pPr>
        <w:jc w:val="both"/>
        <w:rPr>
          <w:rFonts w:asciiTheme="majorHAnsi" w:hAnsiTheme="majorHAnsi" w:cs="Arial"/>
          <w:b/>
          <w:sz w:val="22"/>
          <w:szCs w:val="22"/>
        </w:rPr>
      </w:pPr>
    </w:p>
    <w:p w14:paraId="5EDD5723" w14:textId="77777777" w:rsidR="0031692C" w:rsidRPr="00481B97" w:rsidRDefault="0031692C" w:rsidP="00481B97">
      <w:pPr>
        <w:jc w:val="both"/>
        <w:rPr>
          <w:rFonts w:asciiTheme="majorHAnsi" w:hAnsiTheme="majorHAnsi" w:cs="Arial"/>
          <w:b/>
          <w:sz w:val="22"/>
          <w:szCs w:val="22"/>
        </w:rPr>
      </w:pPr>
    </w:p>
    <w:p w14:paraId="0BC1D731" w14:textId="5408C6CB" w:rsidR="0031692C" w:rsidRPr="00872E6E" w:rsidRDefault="0031692C" w:rsidP="0031692C">
      <w:pPr>
        <w:pStyle w:val="Odsekzoznamu"/>
        <w:keepNext/>
        <w:numPr>
          <w:ilvl w:val="0"/>
          <w:numId w:val="2"/>
        </w:numPr>
        <w:shd w:val="clear" w:color="auto" w:fill="D9D9D9"/>
        <w:spacing w:after="40" w:line="240" w:lineRule="auto"/>
        <w:ind w:left="567" w:hanging="567"/>
        <w:jc w:val="both"/>
        <w:rPr>
          <w:rFonts w:asciiTheme="majorHAnsi" w:hAnsiTheme="majorHAnsi" w:cs="Arial"/>
          <w:b/>
          <w:bCs/>
          <w:smallCaps/>
          <w:sz w:val="20"/>
          <w:szCs w:val="20"/>
        </w:rPr>
      </w:pPr>
      <w:bookmarkStart w:id="49" w:name="_Hlk155785788"/>
      <w:r>
        <w:rPr>
          <w:rFonts w:asciiTheme="majorHAnsi" w:hAnsiTheme="majorHAnsi" w:cs="Arial"/>
          <w:b/>
          <w:bCs/>
          <w:smallCaps/>
          <w:sz w:val="20"/>
          <w:szCs w:val="20"/>
        </w:rPr>
        <w:lastRenderedPageBreak/>
        <w:t>Špecifikácia</w:t>
      </w:r>
      <w:r w:rsidRPr="00872E6E">
        <w:rPr>
          <w:rFonts w:asciiTheme="majorHAnsi" w:hAnsiTheme="majorHAnsi" w:cs="Arial"/>
          <w:b/>
          <w:bCs/>
          <w:smallCaps/>
          <w:sz w:val="20"/>
          <w:szCs w:val="20"/>
        </w:rPr>
        <w:t xml:space="preserve"> požiadaviek</w:t>
      </w:r>
      <w:r>
        <w:rPr>
          <w:rFonts w:asciiTheme="majorHAnsi" w:hAnsiTheme="majorHAnsi" w:cs="Arial"/>
          <w:b/>
          <w:bCs/>
          <w:smallCaps/>
          <w:sz w:val="20"/>
          <w:szCs w:val="20"/>
        </w:rPr>
        <w:t xml:space="preserve"> </w:t>
      </w:r>
      <w:r w:rsidR="00F83BFB">
        <w:rPr>
          <w:rFonts w:asciiTheme="majorHAnsi" w:hAnsiTheme="majorHAnsi" w:cs="Arial"/>
          <w:b/>
          <w:bCs/>
          <w:smallCaps/>
          <w:sz w:val="20"/>
          <w:szCs w:val="20"/>
        </w:rPr>
        <w:t xml:space="preserve">verejného obstarávateľa </w:t>
      </w:r>
      <w:r>
        <w:rPr>
          <w:rFonts w:asciiTheme="majorHAnsi" w:hAnsiTheme="majorHAnsi" w:cs="Arial"/>
          <w:b/>
          <w:bCs/>
          <w:smallCaps/>
          <w:sz w:val="20"/>
          <w:szCs w:val="20"/>
        </w:rPr>
        <w:t>na predmet zákazky</w:t>
      </w:r>
      <w:bookmarkEnd w:id="49"/>
    </w:p>
    <w:p w14:paraId="51057D8D" w14:textId="79C0C54B" w:rsidR="0031692C" w:rsidRPr="00C306DE" w:rsidRDefault="0031692C">
      <w:pPr>
        <w:pStyle w:val="Zarkazkladnhotextu"/>
        <w:numPr>
          <w:ilvl w:val="1"/>
          <w:numId w:val="53"/>
        </w:numPr>
        <w:spacing w:after="0"/>
        <w:ind w:left="567" w:hanging="567"/>
        <w:jc w:val="both"/>
        <w:rPr>
          <w:rFonts w:ascii="Cambria" w:hAnsi="Cambria"/>
        </w:rPr>
      </w:pPr>
      <w:bookmarkStart w:id="50" w:name="_Hlk154654069"/>
      <w:r w:rsidRPr="00C306DE">
        <w:rPr>
          <w:rFonts w:ascii="Cambria" w:hAnsi="Cambria"/>
        </w:rPr>
        <w:t>Pri výrobe nábytku musia byť dodržané normy:</w:t>
      </w:r>
    </w:p>
    <w:p w14:paraId="2D87E5BE" w14:textId="248E9BED" w:rsidR="00704C56" w:rsidRPr="00704C56" w:rsidRDefault="00704C56" w:rsidP="00704C56">
      <w:pPr>
        <w:pStyle w:val="Odsekzoznamu"/>
        <w:numPr>
          <w:ilvl w:val="0"/>
          <w:numId w:val="52"/>
        </w:numPr>
        <w:contextualSpacing/>
        <w:jc w:val="both"/>
        <w:rPr>
          <w:rFonts w:ascii="Cambria" w:hAnsi="Cambria"/>
          <w:sz w:val="20"/>
          <w:szCs w:val="20"/>
        </w:rPr>
      </w:pPr>
      <w:r w:rsidRPr="00704C56">
        <w:rPr>
          <w:rFonts w:ascii="Cambria" w:hAnsi="Cambria"/>
          <w:sz w:val="20"/>
          <w:szCs w:val="20"/>
        </w:rPr>
        <w:t>pre pracovné stoly, prídavné elementy stola a paravány k stolom, rokovacie stolíky okrúhle, rečnícky pult: STN EN 527-1:2011, STN EN 527-2:2016 alebo rovnocenné</w:t>
      </w:r>
      <w:r w:rsidR="00B916E7">
        <w:rPr>
          <w:rFonts w:ascii="Cambria" w:hAnsi="Cambria"/>
          <w:sz w:val="20"/>
          <w:szCs w:val="20"/>
        </w:rPr>
        <w:t>,</w:t>
      </w:r>
    </w:p>
    <w:p w14:paraId="51857C4B" w14:textId="0E00981C" w:rsidR="00704C56" w:rsidRPr="00704C56" w:rsidRDefault="00704C56" w:rsidP="00704C56">
      <w:pPr>
        <w:pStyle w:val="Odsekzoznamu"/>
        <w:numPr>
          <w:ilvl w:val="0"/>
          <w:numId w:val="52"/>
        </w:numPr>
        <w:contextualSpacing/>
        <w:jc w:val="both"/>
        <w:rPr>
          <w:rFonts w:ascii="Cambria" w:hAnsi="Cambria"/>
          <w:sz w:val="20"/>
          <w:szCs w:val="20"/>
        </w:rPr>
      </w:pPr>
      <w:r w:rsidRPr="00704C56">
        <w:rPr>
          <w:rFonts w:ascii="Cambria" w:hAnsi="Cambria"/>
          <w:sz w:val="20"/>
          <w:szCs w:val="20"/>
        </w:rPr>
        <w:t>pre stolíky pod tlačiareň: STN EN 15372:2016 alebo rovnocenné</w:t>
      </w:r>
      <w:r w:rsidR="00B916E7">
        <w:rPr>
          <w:rFonts w:ascii="Cambria" w:hAnsi="Cambria"/>
          <w:sz w:val="20"/>
          <w:szCs w:val="20"/>
        </w:rPr>
        <w:t>,</w:t>
      </w:r>
    </w:p>
    <w:p w14:paraId="08FE3406" w14:textId="47D828D0" w:rsidR="00704C56" w:rsidRPr="00704C56" w:rsidRDefault="00704C56" w:rsidP="00704C56">
      <w:pPr>
        <w:pStyle w:val="Odsekzoznamu"/>
        <w:numPr>
          <w:ilvl w:val="0"/>
          <w:numId w:val="52"/>
        </w:numPr>
        <w:contextualSpacing/>
        <w:jc w:val="both"/>
        <w:rPr>
          <w:rFonts w:ascii="Cambria" w:hAnsi="Cambria"/>
          <w:sz w:val="20"/>
          <w:szCs w:val="20"/>
        </w:rPr>
      </w:pPr>
      <w:r w:rsidRPr="00704C56">
        <w:rPr>
          <w:rFonts w:ascii="Cambria" w:hAnsi="Cambria"/>
          <w:sz w:val="20"/>
          <w:szCs w:val="20"/>
        </w:rPr>
        <w:t>pre stôl rokovací veľký: STN EN 527 časti 1,2 alebo rovnocenné</w:t>
      </w:r>
      <w:r w:rsidR="00B916E7">
        <w:rPr>
          <w:rFonts w:ascii="Cambria" w:hAnsi="Cambria"/>
          <w:sz w:val="20"/>
          <w:szCs w:val="20"/>
        </w:rPr>
        <w:t>,</w:t>
      </w:r>
    </w:p>
    <w:p w14:paraId="1B1E7770" w14:textId="4AA287B5" w:rsidR="00704C56" w:rsidRPr="00704C56" w:rsidRDefault="00704C56" w:rsidP="00704C56">
      <w:pPr>
        <w:pStyle w:val="Odsekzoznamu"/>
        <w:numPr>
          <w:ilvl w:val="0"/>
          <w:numId w:val="52"/>
        </w:numPr>
        <w:contextualSpacing/>
        <w:jc w:val="both"/>
        <w:rPr>
          <w:rFonts w:ascii="Cambria" w:hAnsi="Cambria"/>
          <w:sz w:val="20"/>
          <w:szCs w:val="20"/>
        </w:rPr>
      </w:pPr>
      <w:r w:rsidRPr="00704C56">
        <w:rPr>
          <w:rFonts w:ascii="Cambria" w:hAnsi="Cambria"/>
          <w:sz w:val="20"/>
          <w:szCs w:val="20"/>
        </w:rPr>
        <w:t>pre mobilné kontajnery: STN EN 14074:2004  alebo rovnocenné</w:t>
      </w:r>
      <w:r w:rsidR="00B916E7">
        <w:rPr>
          <w:rFonts w:ascii="Cambria" w:hAnsi="Cambria"/>
          <w:sz w:val="20"/>
          <w:szCs w:val="20"/>
        </w:rPr>
        <w:t>,</w:t>
      </w:r>
    </w:p>
    <w:p w14:paraId="1531052D" w14:textId="37CC2E0E" w:rsidR="0031692C" w:rsidRPr="00C306DE" w:rsidRDefault="00704C56" w:rsidP="00B916E7">
      <w:pPr>
        <w:pStyle w:val="Odsekzoznamu"/>
        <w:numPr>
          <w:ilvl w:val="0"/>
          <w:numId w:val="52"/>
        </w:numPr>
        <w:contextualSpacing/>
        <w:jc w:val="both"/>
        <w:rPr>
          <w:rFonts w:ascii="Cambria" w:hAnsi="Cambria"/>
          <w:color w:val="000000"/>
          <w:sz w:val="20"/>
          <w:szCs w:val="20"/>
        </w:rPr>
      </w:pPr>
      <w:r w:rsidRPr="00704C56">
        <w:rPr>
          <w:rFonts w:ascii="Cambria" w:hAnsi="Cambria"/>
          <w:sz w:val="20"/>
          <w:szCs w:val="20"/>
        </w:rPr>
        <w:t>pre skrine zatvorené, skrine s posuvnými dverami, skrinky otvorené, skrine šatňové:  STN EN 14073-2 alebo rovnocenné</w:t>
      </w:r>
      <w:r w:rsidR="00B916E7">
        <w:rPr>
          <w:rFonts w:ascii="Cambria" w:hAnsi="Cambria"/>
          <w:color w:val="000000"/>
          <w:sz w:val="20"/>
          <w:szCs w:val="20"/>
        </w:rPr>
        <w:t>.</w:t>
      </w:r>
    </w:p>
    <w:p w14:paraId="6566B0D8" w14:textId="580F2CDD" w:rsidR="0031692C" w:rsidRPr="00585A65" w:rsidRDefault="009129FD" w:rsidP="003A63AE">
      <w:pPr>
        <w:pStyle w:val="Odsekzoznamu"/>
        <w:spacing w:after="0" w:line="240" w:lineRule="auto"/>
        <w:ind w:left="567"/>
        <w:jc w:val="both"/>
        <w:rPr>
          <w:rFonts w:ascii="Cambria" w:hAnsi="Cambria"/>
          <w:color w:val="333333"/>
          <w:sz w:val="20"/>
          <w:szCs w:val="20"/>
          <w:shd w:val="clear" w:color="auto" w:fill="FFFFFF"/>
        </w:rPr>
      </w:pPr>
      <w:r w:rsidRPr="00585A65">
        <w:rPr>
          <w:rFonts w:ascii="Cambria" w:hAnsi="Cambria"/>
          <w:color w:val="333333"/>
          <w:sz w:val="20"/>
          <w:szCs w:val="20"/>
          <w:shd w:val="clear" w:color="auto" w:fill="FFFFFF"/>
        </w:rPr>
        <w:t>U</w:t>
      </w:r>
      <w:r w:rsidR="0031692C" w:rsidRPr="00585A65">
        <w:rPr>
          <w:rFonts w:ascii="Cambria" w:hAnsi="Cambria"/>
          <w:color w:val="333333"/>
          <w:sz w:val="20"/>
          <w:szCs w:val="20"/>
          <w:shd w:val="clear" w:color="auto" w:fill="FFFFFF"/>
        </w:rPr>
        <w:t>chádzač</w:t>
      </w:r>
      <w:r w:rsidRPr="00585A65">
        <w:rPr>
          <w:rFonts w:ascii="Cambria" w:hAnsi="Cambria"/>
          <w:color w:val="333333"/>
          <w:sz w:val="20"/>
          <w:szCs w:val="20"/>
          <w:shd w:val="clear" w:color="auto" w:fill="FFFFFF"/>
        </w:rPr>
        <w:t xml:space="preserve"> </w:t>
      </w:r>
      <w:r w:rsidR="0031692C" w:rsidRPr="00585A65">
        <w:rPr>
          <w:rFonts w:ascii="Cambria" w:hAnsi="Cambria"/>
          <w:color w:val="333333"/>
          <w:sz w:val="20"/>
          <w:szCs w:val="20"/>
          <w:shd w:val="clear" w:color="auto" w:fill="FFFFFF"/>
        </w:rPr>
        <w:t>p</w:t>
      </w:r>
      <w:r w:rsidR="00C306DE" w:rsidRPr="00585A65">
        <w:rPr>
          <w:rFonts w:ascii="Cambria" w:hAnsi="Cambria"/>
          <w:color w:val="333333"/>
          <w:sz w:val="20"/>
          <w:szCs w:val="20"/>
          <w:shd w:val="clear" w:color="auto" w:fill="FFFFFF"/>
        </w:rPr>
        <w:t>redloží</w:t>
      </w:r>
      <w:r w:rsidR="0031692C" w:rsidRPr="00585A65">
        <w:rPr>
          <w:rFonts w:ascii="Cambria" w:hAnsi="Cambria"/>
          <w:color w:val="333333"/>
          <w:sz w:val="20"/>
          <w:szCs w:val="20"/>
          <w:shd w:val="clear" w:color="auto" w:fill="FFFFFF"/>
        </w:rPr>
        <w:t xml:space="preserve"> vyhlásenie o súlade s príslušnými normami EN, ktoré podloží skúšobnými protokolmi buď od výrobcu nábytku alebo od dodávateľov súčasti/materiálu komponentov (podľa okolností).</w:t>
      </w:r>
    </w:p>
    <w:p w14:paraId="2F9B4801" w14:textId="1D0B1B68" w:rsidR="0031692C" w:rsidRPr="00585A65" w:rsidRDefault="0031692C" w:rsidP="003A63AE">
      <w:pPr>
        <w:pStyle w:val="Odsekzoznamu"/>
        <w:spacing w:after="0" w:line="240" w:lineRule="auto"/>
        <w:ind w:left="567"/>
        <w:jc w:val="both"/>
        <w:rPr>
          <w:rFonts w:ascii="Cambria" w:hAnsi="Cambria"/>
          <w:color w:val="333333"/>
          <w:sz w:val="20"/>
          <w:szCs w:val="20"/>
          <w:shd w:val="clear" w:color="auto" w:fill="FFFFFF"/>
        </w:rPr>
      </w:pPr>
      <w:r w:rsidRPr="00585A65">
        <w:rPr>
          <w:rFonts w:ascii="Cambria" w:hAnsi="Cambria"/>
          <w:color w:val="333333"/>
          <w:sz w:val="20"/>
          <w:szCs w:val="20"/>
          <w:shd w:val="clear" w:color="auto" w:fill="FFFFFF"/>
        </w:rPr>
        <w:t xml:space="preserve">Za vyhovujúce sa považujú aj nábytkárske výrobky, ktorým bola udelená environmentálna značka EÚ pre nábytok alebo iné príslušné environmentálne značky typu I podľa </w:t>
      </w:r>
      <w:r w:rsidRPr="00977092">
        <w:rPr>
          <w:rFonts w:ascii="Cambria" w:hAnsi="Cambria"/>
          <w:color w:val="000000" w:themeColor="text1"/>
          <w:sz w:val="20"/>
          <w:szCs w:val="20"/>
          <w:shd w:val="clear" w:color="auto" w:fill="FFFFFF"/>
        </w:rPr>
        <w:t>normy</w:t>
      </w:r>
      <w:r w:rsidR="00B71B53" w:rsidRPr="00977092">
        <w:rPr>
          <w:rFonts w:ascii="Cambria" w:hAnsi="Cambria"/>
          <w:color w:val="000000" w:themeColor="text1"/>
          <w:sz w:val="20"/>
          <w:szCs w:val="20"/>
          <w:shd w:val="clear" w:color="auto" w:fill="FFFFFF"/>
        </w:rPr>
        <w:t xml:space="preserve"> STN EN</w:t>
      </w:r>
      <w:r w:rsidRPr="00977092">
        <w:rPr>
          <w:rFonts w:ascii="Cambria" w:hAnsi="Cambria"/>
          <w:color w:val="000000" w:themeColor="text1"/>
          <w:sz w:val="20"/>
          <w:szCs w:val="20"/>
          <w:shd w:val="clear" w:color="auto" w:fill="FFFFFF"/>
        </w:rPr>
        <w:t xml:space="preserve"> ISO </w:t>
      </w:r>
      <w:r w:rsidRPr="00585A65">
        <w:rPr>
          <w:rFonts w:ascii="Cambria" w:hAnsi="Cambria"/>
          <w:color w:val="333333"/>
          <w:sz w:val="20"/>
          <w:szCs w:val="20"/>
          <w:shd w:val="clear" w:color="auto" w:fill="FFFFFF"/>
        </w:rPr>
        <w:t>14024 na základe priameho splnenia uvedených požiadaviek alebo s použitím rovnocenných metód.</w:t>
      </w:r>
    </w:p>
    <w:p w14:paraId="3591F2C9" w14:textId="77777777" w:rsidR="00890052" w:rsidRPr="00BE617B" w:rsidRDefault="00890052">
      <w:pPr>
        <w:pStyle w:val="Odsekzoznamu"/>
        <w:numPr>
          <w:ilvl w:val="1"/>
          <w:numId w:val="53"/>
        </w:numPr>
        <w:spacing w:after="0" w:line="240" w:lineRule="auto"/>
        <w:ind w:left="567" w:hanging="567"/>
        <w:jc w:val="both"/>
        <w:rPr>
          <w:rFonts w:ascii="Cambria" w:hAnsi="Cambria"/>
          <w:color w:val="333333"/>
          <w:sz w:val="20"/>
          <w:szCs w:val="20"/>
          <w:shd w:val="clear" w:color="auto" w:fill="FFFFFF"/>
        </w:rPr>
      </w:pPr>
      <w:r w:rsidRPr="00BE617B">
        <w:rPr>
          <w:rFonts w:ascii="Cambria" w:hAnsi="Cambria"/>
          <w:b/>
          <w:bCs/>
          <w:sz w:val="20"/>
          <w:szCs w:val="20"/>
        </w:rPr>
        <w:t>Materiál z dreva</w:t>
      </w:r>
    </w:p>
    <w:p w14:paraId="3B1BDC57" w14:textId="221E2EC0" w:rsidR="00890052" w:rsidRPr="00F6322E" w:rsidRDefault="00890052" w:rsidP="00BE617B">
      <w:pPr>
        <w:pStyle w:val="Odsekzoznamu"/>
        <w:spacing w:after="0" w:line="240" w:lineRule="auto"/>
        <w:ind w:left="567"/>
        <w:jc w:val="both"/>
        <w:rPr>
          <w:rFonts w:ascii="Cambria" w:hAnsi="Cambria"/>
          <w:sz w:val="20"/>
          <w:szCs w:val="20"/>
        </w:rPr>
      </w:pPr>
      <w:r w:rsidRPr="00F6322E">
        <w:rPr>
          <w:rFonts w:ascii="Cambria" w:hAnsi="Cambria"/>
          <w:color w:val="333333"/>
          <w:sz w:val="20"/>
          <w:szCs w:val="20"/>
          <w:shd w:val="clear" w:color="auto" w:fill="FFFFFF"/>
        </w:rPr>
        <w:t xml:space="preserve">Všetky materiály na báze dreva používané pri výrobe nábytku musia pochádzať z legálne vyťaženého dreva.  Najmenej 70% dreva vo výrobku musí pochádzať z preukázateľne </w:t>
      </w:r>
      <w:r w:rsidRPr="00F6322E">
        <w:rPr>
          <w:rFonts w:ascii="Cambria" w:hAnsi="Cambria"/>
          <w:sz w:val="20"/>
          <w:szCs w:val="20"/>
        </w:rPr>
        <w:t>udržateľne obhospodarovaných zdrojov. Pre overenie</w:t>
      </w:r>
      <w:r w:rsidR="00F502A8">
        <w:rPr>
          <w:rFonts w:ascii="Cambria" w:hAnsi="Cambria"/>
          <w:sz w:val="20"/>
          <w:szCs w:val="20"/>
        </w:rPr>
        <w:t xml:space="preserve"> </w:t>
      </w:r>
      <w:r w:rsidRPr="00F6322E">
        <w:rPr>
          <w:rFonts w:ascii="Cambria" w:hAnsi="Cambria"/>
          <w:sz w:val="20"/>
          <w:szCs w:val="20"/>
        </w:rPr>
        <w:t>uchádzač predloží certifikáciu FSC alebo PEFC pre produkty interiérového nábytku, resp. iné ekvivalentné osvedčenie rešpektujúce zásady certifikácie FSC alebo PEFC pre produkty interiérového nábytku.</w:t>
      </w:r>
    </w:p>
    <w:p w14:paraId="36E0CED9" w14:textId="77777777" w:rsidR="00890052" w:rsidRPr="00F6322E" w:rsidRDefault="00890052">
      <w:pPr>
        <w:pStyle w:val="Odsekzoznamu"/>
        <w:numPr>
          <w:ilvl w:val="1"/>
          <w:numId w:val="53"/>
        </w:numPr>
        <w:spacing w:after="0" w:line="240" w:lineRule="auto"/>
        <w:ind w:left="567" w:hanging="567"/>
        <w:jc w:val="both"/>
        <w:rPr>
          <w:rFonts w:ascii="Cambria" w:hAnsi="Cambria"/>
          <w:b/>
          <w:bCs/>
          <w:sz w:val="20"/>
          <w:szCs w:val="20"/>
        </w:rPr>
      </w:pPr>
      <w:r w:rsidRPr="00F6322E">
        <w:rPr>
          <w:rFonts w:ascii="Cambria" w:hAnsi="Cambria"/>
          <w:b/>
          <w:bCs/>
          <w:sz w:val="20"/>
          <w:szCs w:val="20"/>
        </w:rPr>
        <w:t>Materiál z plastu</w:t>
      </w:r>
    </w:p>
    <w:p w14:paraId="696C1B1E" w14:textId="0C6E5155" w:rsidR="00890052" w:rsidRPr="00F6322E" w:rsidRDefault="00890052" w:rsidP="00BE617B">
      <w:pPr>
        <w:pStyle w:val="Odsekzoznamu"/>
        <w:spacing w:after="0" w:line="240" w:lineRule="auto"/>
        <w:ind w:left="567"/>
        <w:jc w:val="both"/>
        <w:rPr>
          <w:rFonts w:ascii="Cambria" w:hAnsi="Cambria"/>
          <w:sz w:val="20"/>
          <w:szCs w:val="20"/>
          <w:shd w:val="clear" w:color="auto" w:fill="FFFFFF"/>
        </w:rPr>
      </w:pPr>
      <w:r w:rsidRPr="00F6322E">
        <w:rPr>
          <w:rFonts w:ascii="Cambria" w:hAnsi="Cambria"/>
          <w:sz w:val="20"/>
          <w:szCs w:val="20"/>
          <w:shd w:val="clear" w:color="auto" w:fill="FFFFFF"/>
        </w:rPr>
        <w:t xml:space="preserve">V žiadnej časti nábytkového výrobku sa nepoužijú plasty vyrobené za použitia monoméru </w:t>
      </w:r>
      <w:proofErr w:type="spellStart"/>
      <w:r w:rsidRPr="00F6322E">
        <w:rPr>
          <w:rFonts w:ascii="Cambria" w:hAnsi="Cambria"/>
          <w:sz w:val="20"/>
          <w:szCs w:val="20"/>
          <w:shd w:val="clear" w:color="auto" w:fill="FFFFFF"/>
        </w:rPr>
        <w:t>vinylchloridu</w:t>
      </w:r>
      <w:proofErr w:type="spellEnd"/>
      <w:r w:rsidRPr="00F6322E">
        <w:rPr>
          <w:rFonts w:ascii="Cambria" w:hAnsi="Cambria"/>
          <w:sz w:val="20"/>
          <w:szCs w:val="20"/>
          <w:shd w:val="clear" w:color="auto" w:fill="FFFFFF"/>
        </w:rPr>
        <w:t xml:space="preserve"> (VCM). Zmäkčovadlá nesmú obsahovať DNOP (di-n-</w:t>
      </w:r>
      <w:proofErr w:type="spellStart"/>
      <w:r w:rsidRPr="00F6322E">
        <w:rPr>
          <w:rFonts w:ascii="Cambria" w:hAnsi="Cambria"/>
          <w:sz w:val="20"/>
          <w:szCs w:val="20"/>
          <w:shd w:val="clear" w:color="auto" w:fill="FFFFFF"/>
        </w:rPr>
        <w:t>oktyl</w:t>
      </w:r>
      <w:proofErr w:type="spellEnd"/>
      <w:r w:rsidRPr="00F6322E">
        <w:rPr>
          <w:rFonts w:ascii="Cambria" w:hAnsi="Cambria"/>
          <w:sz w:val="20"/>
          <w:szCs w:val="20"/>
          <w:shd w:val="clear" w:color="auto" w:fill="FFFFFF"/>
        </w:rPr>
        <w:t xml:space="preserve"> </w:t>
      </w:r>
      <w:proofErr w:type="spellStart"/>
      <w:r w:rsidRPr="00F6322E">
        <w:rPr>
          <w:rFonts w:ascii="Cambria" w:hAnsi="Cambria"/>
          <w:sz w:val="20"/>
          <w:szCs w:val="20"/>
          <w:shd w:val="clear" w:color="auto" w:fill="FFFFFF"/>
        </w:rPr>
        <w:t>ftalát</w:t>
      </w:r>
      <w:proofErr w:type="spellEnd"/>
      <w:r w:rsidRPr="00F6322E">
        <w:rPr>
          <w:rFonts w:ascii="Cambria" w:hAnsi="Cambria"/>
          <w:sz w:val="20"/>
          <w:szCs w:val="20"/>
          <w:shd w:val="clear" w:color="auto" w:fill="FFFFFF"/>
        </w:rPr>
        <w:t>), DINP (di-</w:t>
      </w:r>
      <w:proofErr w:type="spellStart"/>
      <w:r w:rsidRPr="00F6322E">
        <w:rPr>
          <w:rFonts w:ascii="Cambria" w:hAnsi="Cambria"/>
          <w:sz w:val="20"/>
          <w:szCs w:val="20"/>
          <w:shd w:val="clear" w:color="auto" w:fill="FFFFFF"/>
        </w:rPr>
        <w:t>izononyl</w:t>
      </w:r>
      <w:proofErr w:type="spellEnd"/>
      <w:r w:rsidRPr="00F6322E">
        <w:rPr>
          <w:rFonts w:ascii="Cambria" w:hAnsi="Cambria"/>
          <w:sz w:val="20"/>
          <w:szCs w:val="20"/>
          <w:shd w:val="clear" w:color="auto" w:fill="FFFFFF"/>
        </w:rPr>
        <w:t xml:space="preserve"> </w:t>
      </w:r>
      <w:proofErr w:type="spellStart"/>
      <w:r w:rsidRPr="00F6322E">
        <w:rPr>
          <w:rFonts w:ascii="Cambria" w:hAnsi="Cambria"/>
          <w:sz w:val="20"/>
          <w:szCs w:val="20"/>
          <w:shd w:val="clear" w:color="auto" w:fill="FFFFFF"/>
        </w:rPr>
        <w:t>ftalát</w:t>
      </w:r>
      <w:proofErr w:type="spellEnd"/>
      <w:r w:rsidRPr="00F6322E">
        <w:rPr>
          <w:rFonts w:ascii="Cambria" w:hAnsi="Cambria"/>
          <w:sz w:val="20"/>
          <w:szCs w:val="20"/>
          <w:shd w:val="clear" w:color="auto" w:fill="FFFFFF"/>
        </w:rPr>
        <w:t>), DIDP (di-</w:t>
      </w:r>
      <w:proofErr w:type="spellStart"/>
      <w:r w:rsidRPr="00F6322E">
        <w:rPr>
          <w:rFonts w:ascii="Cambria" w:hAnsi="Cambria"/>
          <w:sz w:val="20"/>
          <w:szCs w:val="20"/>
          <w:shd w:val="clear" w:color="auto" w:fill="FFFFFF"/>
        </w:rPr>
        <w:t>izodecyl</w:t>
      </w:r>
      <w:proofErr w:type="spellEnd"/>
      <w:r w:rsidRPr="00F6322E">
        <w:rPr>
          <w:rFonts w:ascii="Cambria" w:hAnsi="Cambria"/>
          <w:sz w:val="20"/>
          <w:szCs w:val="20"/>
          <w:shd w:val="clear" w:color="auto" w:fill="FFFFFF"/>
        </w:rPr>
        <w:t xml:space="preserve"> </w:t>
      </w:r>
      <w:proofErr w:type="spellStart"/>
      <w:r w:rsidRPr="00F6322E">
        <w:rPr>
          <w:rFonts w:ascii="Cambria" w:hAnsi="Cambria"/>
          <w:sz w:val="20"/>
          <w:szCs w:val="20"/>
          <w:shd w:val="clear" w:color="auto" w:fill="FFFFFF"/>
        </w:rPr>
        <w:t>ftalát</w:t>
      </w:r>
      <w:proofErr w:type="spellEnd"/>
      <w:r w:rsidRPr="00F6322E">
        <w:rPr>
          <w:rFonts w:ascii="Cambria" w:hAnsi="Cambria"/>
          <w:sz w:val="20"/>
          <w:szCs w:val="20"/>
          <w:shd w:val="clear" w:color="auto" w:fill="FFFFFF"/>
        </w:rPr>
        <w:t>). Plasty nesmú obsahovať ťažké kovy: olovo, ortuť, cín, kadmium, šesťmocný chróm alebo ich zlúčeniny. Pre overenie</w:t>
      </w:r>
      <w:r w:rsidR="009129FD">
        <w:rPr>
          <w:rFonts w:ascii="Cambria" w:hAnsi="Cambria"/>
          <w:sz w:val="20"/>
          <w:szCs w:val="20"/>
          <w:shd w:val="clear" w:color="auto" w:fill="FFFFFF"/>
        </w:rPr>
        <w:t xml:space="preserve"> </w:t>
      </w:r>
      <w:r w:rsidRPr="00F6322E">
        <w:rPr>
          <w:rFonts w:ascii="Cambria" w:hAnsi="Cambria"/>
          <w:sz w:val="20"/>
          <w:szCs w:val="20"/>
          <w:shd w:val="clear" w:color="auto" w:fill="FFFFFF"/>
        </w:rPr>
        <w:t>uchádzač predloží bezpečnostný list alebo inú technickú dokumentáciu, v ktorej je uvedené zloženie plastových častí. Za vyhovujúce sa považujú aj nábytkárske výrobky, ktorým bola udelená environmentálna zna</w:t>
      </w:r>
      <w:r w:rsidRPr="00F6322E">
        <w:rPr>
          <w:rFonts w:ascii="Cambria" w:hAnsi="Cambria" w:hint="eastAsia"/>
          <w:sz w:val="20"/>
          <w:szCs w:val="20"/>
          <w:shd w:val="clear" w:color="auto" w:fill="FFFFFF"/>
        </w:rPr>
        <w:t>č</w:t>
      </w:r>
      <w:r w:rsidRPr="00F6322E">
        <w:rPr>
          <w:rFonts w:ascii="Cambria" w:hAnsi="Cambria"/>
          <w:sz w:val="20"/>
          <w:szCs w:val="20"/>
          <w:shd w:val="clear" w:color="auto" w:fill="FFFFFF"/>
        </w:rPr>
        <w:t>ka EÚ pre nábytok, ako je stanovené v rozhodnutí Komisie (EÚ) 2016/1332, alebo iné príslušné environmentálne zna</w:t>
      </w:r>
      <w:r w:rsidRPr="00F6322E">
        <w:rPr>
          <w:rFonts w:ascii="Cambria" w:hAnsi="Cambria" w:hint="eastAsia"/>
          <w:sz w:val="20"/>
          <w:szCs w:val="20"/>
          <w:shd w:val="clear" w:color="auto" w:fill="FFFFFF"/>
        </w:rPr>
        <w:t>č</w:t>
      </w:r>
      <w:r w:rsidRPr="00F6322E">
        <w:rPr>
          <w:rFonts w:ascii="Cambria" w:hAnsi="Cambria"/>
          <w:sz w:val="20"/>
          <w:szCs w:val="20"/>
          <w:shd w:val="clear" w:color="auto" w:fill="FFFFFF"/>
        </w:rPr>
        <w:t>ky typu I pod</w:t>
      </w:r>
      <w:r w:rsidRPr="00F6322E">
        <w:rPr>
          <w:rFonts w:ascii="Cambria" w:hAnsi="Cambria" w:hint="eastAsia"/>
          <w:sz w:val="20"/>
          <w:szCs w:val="20"/>
          <w:shd w:val="clear" w:color="auto" w:fill="FFFFFF"/>
        </w:rPr>
        <w:t>ľ</w:t>
      </w:r>
      <w:r w:rsidRPr="00F6322E">
        <w:rPr>
          <w:rFonts w:ascii="Cambria" w:hAnsi="Cambria"/>
          <w:sz w:val="20"/>
          <w:szCs w:val="20"/>
          <w:shd w:val="clear" w:color="auto" w:fill="FFFFFF"/>
        </w:rPr>
        <w:t>a normy ISO 14024 na základe priameho splnenia uvedených požiadaviek alebo s použitím rovnocenných metód.</w:t>
      </w:r>
    </w:p>
    <w:p w14:paraId="73594841" w14:textId="77777777" w:rsidR="00890052" w:rsidRPr="00F6322E" w:rsidRDefault="00890052">
      <w:pPr>
        <w:pStyle w:val="Odsekzoznamu"/>
        <w:numPr>
          <w:ilvl w:val="1"/>
          <w:numId w:val="53"/>
        </w:numPr>
        <w:spacing w:after="0" w:line="240" w:lineRule="auto"/>
        <w:ind w:left="567" w:hanging="567"/>
        <w:jc w:val="both"/>
        <w:rPr>
          <w:rFonts w:ascii="Cambria" w:hAnsi="Cambria"/>
          <w:b/>
          <w:bCs/>
          <w:sz w:val="20"/>
          <w:szCs w:val="20"/>
        </w:rPr>
      </w:pPr>
      <w:r w:rsidRPr="00F6322E">
        <w:rPr>
          <w:rFonts w:ascii="Cambria" w:hAnsi="Cambria"/>
          <w:b/>
          <w:bCs/>
          <w:sz w:val="20"/>
          <w:szCs w:val="20"/>
        </w:rPr>
        <w:t>Emisie formaldehydu</w:t>
      </w:r>
    </w:p>
    <w:p w14:paraId="4335D734" w14:textId="1916B070" w:rsidR="00890052" w:rsidRPr="00BD4EF4" w:rsidRDefault="00890052" w:rsidP="00BE617B">
      <w:pPr>
        <w:pStyle w:val="Odsekzoznamu"/>
        <w:spacing w:after="0" w:line="240" w:lineRule="auto"/>
        <w:ind w:left="567"/>
        <w:jc w:val="both"/>
        <w:rPr>
          <w:rFonts w:ascii="Cambria" w:hAnsi="Cambria"/>
          <w:color w:val="333333"/>
          <w:sz w:val="20"/>
          <w:szCs w:val="20"/>
          <w:shd w:val="clear" w:color="auto" w:fill="FFFFFF"/>
        </w:rPr>
      </w:pPr>
      <w:r w:rsidRPr="00F6322E">
        <w:rPr>
          <w:rFonts w:ascii="Cambria" w:hAnsi="Cambria"/>
          <w:color w:val="333333"/>
          <w:sz w:val="20"/>
          <w:szCs w:val="20"/>
          <w:shd w:val="clear" w:color="auto" w:fill="FFFFFF"/>
        </w:rPr>
        <w:t>Uchádzač predloží vyhlásenie dodávateľa dosiek na báze dreva, v ktorom je uvedené, že dodané dosky sú v súlade s limitnými hodnotami emisií E1, doložené skúšobnými protokolmi zo skúšok vykonaných podľa noriem EN 717-1, EN 717-2/EN ISO 12460-3 alebo EN 120/EN ISO 12460-5. Za vyhovujúce sa považujú aj nábytkárske výrobky, ktorým bola udelená environmentálna značka EÚ pre nábytok alebo iné príslušné environmentálne značky typu I podľa normy ISO 14024 na základe priameho splnenia uvedených požiadaviek alebo s použitím rovnocenných metód.</w:t>
      </w:r>
    </w:p>
    <w:p w14:paraId="038DCDD2" w14:textId="77777777" w:rsidR="00890052" w:rsidRPr="00BD4EF4" w:rsidRDefault="00890052">
      <w:pPr>
        <w:pStyle w:val="Odsekzoznamu"/>
        <w:numPr>
          <w:ilvl w:val="1"/>
          <w:numId w:val="53"/>
        </w:numPr>
        <w:spacing w:after="0" w:line="240" w:lineRule="auto"/>
        <w:ind w:left="567" w:hanging="567"/>
        <w:jc w:val="both"/>
        <w:rPr>
          <w:rFonts w:ascii="Cambria" w:hAnsi="Cambria"/>
          <w:b/>
          <w:bCs/>
          <w:sz w:val="20"/>
          <w:szCs w:val="20"/>
        </w:rPr>
      </w:pPr>
      <w:r w:rsidRPr="00BD4EF4">
        <w:rPr>
          <w:rFonts w:ascii="Cambria" w:hAnsi="Cambria"/>
          <w:b/>
          <w:bCs/>
          <w:sz w:val="20"/>
          <w:szCs w:val="20"/>
        </w:rPr>
        <w:t>Ostatné zložky výrobku</w:t>
      </w:r>
    </w:p>
    <w:p w14:paraId="162B0ED6" w14:textId="0F963971" w:rsidR="000D0258" w:rsidRDefault="00890052" w:rsidP="000D0258">
      <w:pPr>
        <w:pStyle w:val="Odsekzoznamu"/>
        <w:spacing w:after="0" w:line="240" w:lineRule="auto"/>
        <w:ind w:left="567"/>
        <w:jc w:val="both"/>
        <w:rPr>
          <w:rFonts w:ascii="Cambria" w:hAnsi="Cambria"/>
          <w:color w:val="333333"/>
          <w:sz w:val="20"/>
          <w:szCs w:val="20"/>
          <w:shd w:val="clear" w:color="auto" w:fill="FFFFFF"/>
        </w:rPr>
      </w:pPr>
      <w:r w:rsidRPr="00F6322E">
        <w:rPr>
          <w:rFonts w:ascii="Cambria" w:hAnsi="Cambria"/>
          <w:color w:val="333333"/>
          <w:sz w:val="20"/>
          <w:szCs w:val="20"/>
          <w:shd w:val="clear" w:color="auto" w:fill="FFFFFF"/>
        </w:rPr>
        <w:t xml:space="preserve">Výrobok a akékoľvek časti alebo materiály jeho komponentov neobsahujú žiadne látky zo zoznamu kandidátskych látok podľa nariadenia REACH, ktoré by boli prítomné v koncentrácii vyššej ako 0,1 hm. %. Uchádzač poskytne vyhlásenie, v ktorom uvedie, že nábytkársky výrobok a časti alebo materiály jeho komponentov neobsahujú žiadne konkrétne látky zo zoznamu kandidátskych látok podľa nariadenia REACH v množstvách vyšších ako 0,1 hm. % podľa najnovšej verzie zoznamu v deň </w:t>
      </w:r>
      <w:r w:rsidR="003E78C1" w:rsidRPr="003E78C1">
        <w:rPr>
          <w:rFonts w:ascii="Cambria" w:hAnsi="Cambria"/>
          <w:color w:val="333333"/>
          <w:sz w:val="20"/>
          <w:szCs w:val="20"/>
          <w:shd w:val="clear" w:color="auto" w:fill="FFFFFF"/>
        </w:rPr>
        <w:t>uverejnenia oznámenia o vyhlásení verejného obstarávania</w:t>
      </w:r>
      <w:r w:rsidRPr="00F6322E">
        <w:rPr>
          <w:rFonts w:ascii="Cambria" w:hAnsi="Cambria"/>
          <w:color w:val="333333"/>
          <w:sz w:val="20"/>
          <w:szCs w:val="20"/>
          <w:shd w:val="clear" w:color="auto" w:fill="FFFFFF"/>
        </w:rPr>
        <w:t>. Za vyhovujúce sa považujú aj nábytkárske výrobky, ktorým bola udelená environmentálna značka EÚ pre nábytok alebo iné príslušné environmentálne značky typu I podľa normy ISO 14024 na základe priameho splnenia uvedených požiadaviek alebo s použitím rovnocenných metód.</w:t>
      </w:r>
    </w:p>
    <w:p w14:paraId="7BD6EC0C" w14:textId="2ED5C6D1" w:rsidR="008C0E17" w:rsidRPr="0003115A" w:rsidRDefault="004B549A" w:rsidP="00EC4725">
      <w:pPr>
        <w:pStyle w:val="Odsekzoznamu"/>
        <w:numPr>
          <w:ilvl w:val="1"/>
          <w:numId w:val="53"/>
        </w:numPr>
        <w:spacing w:after="120" w:line="240" w:lineRule="auto"/>
        <w:ind w:hanging="550"/>
        <w:jc w:val="both"/>
        <w:rPr>
          <w:rFonts w:ascii="Cambria" w:hAnsi="Cambria"/>
          <w:color w:val="333333"/>
          <w:sz w:val="20"/>
          <w:szCs w:val="20"/>
          <w:shd w:val="clear" w:color="auto" w:fill="FFFFFF"/>
        </w:rPr>
      </w:pPr>
      <w:bookmarkStart w:id="51" w:name="_Hlk154526775"/>
      <w:r w:rsidRPr="008A1B88">
        <w:rPr>
          <w:rFonts w:ascii="Cambria" w:hAnsi="Cambria"/>
          <w:color w:val="000000"/>
          <w:sz w:val="20"/>
          <w:szCs w:val="20"/>
        </w:rPr>
        <w:t>Doklady, dokumenty a iné písomnosti, prostredníctvom ktorých uchádzač preukazuje splnenie požiadaviek verejného obstarávateľa na predmet zákazky uvedené v bodoch 39.1 až 39.5. môže uchádzač v súlade s bodom 17.2.9. súťažných podkladov predbežne nahradiť čestným vyhlásením, ktoré je povinný v súlade s bod</w:t>
      </w:r>
      <w:r>
        <w:rPr>
          <w:rFonts w:ascii="Cambria" w:hAnsi="Cambria"/>
          <w:color w:val="000000"/>
          <w:sz w:val="20"/>
          <w:szCs w:val="20"/>
        </w:rPr>
        <w:t>mi</w:t>
      </w:r>
      <w:r w:rsidRPr="008A1B88">
        <w:rPr>
          <w:rFonts w:ascii="Cambria" w:hAnsi="Cambria"/>
          <w:color w:val="000000"/>
          <w:sz w:val="20"/>
          <w:szCs w:val="20"/>
        </w:rPr>
        <w:t xml:space="preserve"> 32.5. a 32.6. súťažných podkladov nahradiť</w:t>
      </w:r>
      <w:r>
        <w:rPr>
          <w:rFonts w:ascii="Cambria" w:hAnsi="Cambria"/>
          <w:color w:val="000000"/>
          <w:sz w:val="20"/>
          <w:szCs w:val="20"/>
        </w:rPr>
        <w:t>,</w:t>
      </w:r>
      <w:r w:rsidRPr="008A1B88">
        <w:rPr>
          <w:rFonts w:ascii="Cambria" w:hAnsi="Cambria"/>
          <w:color w:val="000000"/>
          <w:sz w:val="20"/>
          <w:szCs w:val="20"/>
        </w:rPr>
        <w:t xml:space="preserve"> keď na to bude vyzvaný v rámci poskytnutia riadnej súčinnosti potrebnej na uzavretie </w:t>
      </w:r>
      <w:r w:rsidRPr="004B549A">
        <w:rPr>
          <w:rFonts w:ascii="Cambria" w:hAnsi="Cambria"/>
          <w:color w:val="000000"/>
          <w:sz w:val="20"/>
          <w:szCs w:val="20"/>
        </w:rPr>
        <w:t>z</w:t>
      </w:r>
      <w:r w:rsidRPr="008A1B88">
        <w:rPr>
          <w:rFonts w:ascii="Cambria" w:hAnsi="Cambria"/>
          <w:color w:val="000000"/>
          <w:sz w:val="20"/>
          <w:szCs w:val="20"/>
        </w:rPr>
        <w:t>mluvy podľa § 56 ods. 8 zákona o verejnom obstarávaní</w:t>
      </w:r>
      <w:r>
        <w:rPr>
          <w:rFonts w:ascii="Cambria" w:hAnsi="Cambria"/>
          <w:color w:val="000000"/>
          <w:sz w:val="20"/>
          <w:szCs w:val="20"/>
        </w:rPr>
        <w:t>.</w:t>
      </w:r>
      <w:bookmarkEnd w:id="50"/>
    </w:p>
    <w:p w14:paraId="073CEFE2" w14:textId="41226043" w:rsidR="00DF7455" w:rsidRPr="00EC4725" w:rsidRDefault="00DF7455" w:rsidP="00790824">
      <w:pPr>
        <w:pStyle w:val="Odsekzoznamu"/>
        <w:numPr>
          <w:ilvl w:val="1"/>
          <w:numId w:val="53"/>
        </w:numPr>
        <w:spacing w:after="120" w:line="240" w:lineRule="auto"/>
        <w:ind w:hanging="550"/>
        <w:jc w:val="both"/>
        <w:rPr>
          <w:rFonts w:ascii="Cambria" w:hAnsi="Cambria"/>
          <w:sz w:val="20"/>
          <w:szCs w:val="20"/>
          <w:highlight w:val="yellow"/>
          <w:shd w:val="clear" w:color="auto" w:fill="FFFFFF"/>
        </w:rPr>
      </w:pPr>
      <w:bookmarkStart w:id="52" w:name="_Hlk155785525"/>
      <w:r w:rsidRPr="00EC4725">
        <w:rPr>
          <w:rFonts w:ascii="Cambria" w:hAnsi="Cambria"/>
          <w:sz w:val="20"/>
          <w:szCs w:val="20"/>
          <w:highlight w:val="yellow"/>
          <w:shd w:val="clear" w:color="auto" w:fill="FFFFFF"/>
        </w:rPr>
        <w:t xml:space="preserve">Úspešný uchádzač pred podpisom zmluvy predloží vzorky materiálov povrchovej úpravy </w:t>
      </w:r>
      <w:bookmarkStart w:id="53" w:name="_Hlk155772162"/>
      <w:r w:rsidRPr="00EC4725">
        <w:rPr>
          <w:rFonts w:ascii="Cambria" w:hAnsi="Cambria"/>
          <w:sz w:val="20"/>
          <w:szCs w:val="20"/>
          <w:highlight w:val="yellow"/>
          <w:shd w:val="clear" w:color="auto" w:fill="FFFFFF"/>
        </w:rPr>
        <w:t>všetkých častí produktov predmetu zákazky, ktor</w:t>
      </w:r>
      <w:r w:rsidR="00EC4725" w:rsidRPr="00EC4725">
        <w:rPr>
          <w:rFonts w:ascii="Cambria" w:hAnsi="Cambria"/>
          <w:sz w:val="20"/>
          <w:szCs w:val="20"/>
          <w:highlight w:val="yellow"/>
          <w:shd w:val="clear" w:color="auto" w:fill="FFFFFF"/>
        </w:rPr>
        <w:t>á je</w:t>
      </w:r>
      <w:r w:rsidRPr="00EC4725">
        <w:rPr>
          <w:rFonts w:ascii="Cambria" w:hAnsi="Cambria"/>
          <w:sz w:val="20"/>
          <w:szCs w:val="20"/>
          <w:highlight w:val="yellow"/>
          <w:shd w:val="clear" w:color="auto" w:fill="FFFFFF"/>
        </w:rPr>
        <w:t xml:space="preserve">  špecifikovan</w:t>
      </w:r>
      <w:r w:rsidR="00EC4725" w:rsidRPr="00EC4725">
        <w:rPr>
          <w:rFonts w:ascii="Cambria" w:hAnsi="Cambria"/>
          <w:sz w:val="20"/>
          <w:szCs w:val="20"/>
          <w:highlight w:val="yellow"/>
          <w:shd w:val="clear" w:color="auto" w:fill="FFFFFF"/>
        </w:rPr>
        <w:t>á</w:t>
      </w:r>
      <w:r w:rsidRPr="00EC4725">
        <w:rPr>
          <w:rFonts w:ascii="Cambria" w:hAnsi="Cambria"/>
          <w:sz w:val="20"/>
          <w:szCs w:val="20"/>
          <w:highlight w:val="yellow"/>
          <w:shd w:val="clear" w:color="auto" w:fill="FFFFFF"/>
        </w:rPr>
        <w:t xml:space="preserve"> v bode 40. </w:t>
      </w:r>
      <w:bookmarkEnd w:id="53"/>
      <w:r w:rsidRPr="00EC4725">
        <w:rPr>
          <w:rFonts w:ascii="Cambria" w:hAnsi="Cambria"/>
          <w:i/>
          <w:iCs/>
          <w:sz w:val="20"/>
          <w:szCs w:val="20"/>
          <w:highlight w:val="yellow"/>
          <w:shd w:val="clear" w:color="auto" w:fill="FFFFFF"/>
        </w:rPr>
        <w:t>Technická špecifikácia interiérového zariadenia</w:t>
      </w:r>
      <w:r w:rsidRPr="00EC4725">
        <w:rPr>
          <w:rFonts w:ascii="Cambria" w:hAnsi="Cambria"/>
          <w:sz w:val="20"/>
          <w:szCs w:val="20"/>
          <w:highlight w:val="yellow"/>
          <w:shd w:val="clear" w:color="auto" w:fill="FFFFFF"/>
        </w:rPr>
        <w:t xml:space="preserve"> súťažných podkladov nasledovne:</w:t>
      </w:r>
    </w:p>
    <w:p w14:paraId="47CB5F68" w14:textId="6623F664" w:rsidR="00DF7455" w:rsidRPr="00EC4725" w:rsidRDefault="00DF7455" w:rsidP="00EC4725">
      <w:pPr>
        <w:pStyle w:val="Odsekzoznamu"/>
        <w:numPr>
          <w:ilvl w:val="0"/>
          <w:numId w:val="52"/>
        </w:numPr>
        <w:spacing w:after="0"/>
        <w:ind w:left="993" w:hanging="426"/>
        <w:jc w:val="both"/>
        <w:rPr>
          <w:rFonts w:ascii="Cambria" w:hAnsi="Cambria"/>
          <w:sz w:val="20"/>
          <w:szCs w:val="20"/>
          <w:highlight w:val="yellow"/>
          <w:shd w:val="clear" w:color="auto" w:fill="FFFFFF"/>
        </w:rPr>
      </w:pPr>
      <w:r w:rsidRPr="00EC4725">
        <w:rPr>
          <w:rFonts w:ascii="Cambria" w:hAnsi="Cambria"/>
          <w:sz w:val="20"/>
          <w:szCs w:val="20"/>
          <w:highlight w:val="yellow"/>
          <w:shd w:val="clear" w:color="auto" w:fill="FFFFFF"/>
        </w:rPr>
        <w:t xml:space="preserve">prírodná dyha dekor drevo dub </w:t>
      </w:r>
      <w:proofErr w:type="spellStart"/>
      <w:r w:rsidRPr="00EC4725">
        <w:rPr>
          <w:rFonts w:ascii="Cambria" w:hAnsi="Cambria"/>
          <w:sz w:val="20"/>
          <w:szCs w:val="20"/>
          <w:highlight w:val="yellow"/>
          <w:shd w:val="clear" w:color="auto" w:fill="FFFFFF"/>
        </w:rPr>
        <w:t>vicenza</w:t>
      </w:r>
      <w:proofErr w:type="spellEnd"/>
      <w:r w:rsidRPr="00EC4725">
        <w:rPr>
          <w:rFonts w:ascii="Cambria" w:hAnsi="Cambria"/>
          <w:sz w:val="20"/>
          <w:szCs w:val="20"/>
          <w:highlight w:val="yellow"/>
          <w:shd w:val="clear" w:color="auto" w:fill="FFFFFF"/>
        </w:rPr>
        <w:t xml:space="preserve"> alebo ekvivalentný dekor duba, </w:t>
      </w:r>
    </w:p>
    <w:p w14:paraId="6017FC5C" w14:textId="594952B1" w:rsidR="00DF7455" w:rsidRPr="00EC4725" w:rsidRDefault="00DF7455" w:rsidP="00EC4725">
      <w:pPr>
        <w:pStyle w:val="Odsekzoznamu"/>
        <w:numPr>
          <w:ilvl w:val="0"/>
          <w:numId w:val="52"/>
        </w:numPr>
        <w:spacing w:after="0"/>
        <w:ind w:left="993" w:hanging="426"/>
        <w:jc w:val="both"/>
        <w:rPr>
          <w:rFonts w:ascii="Cambria" w:hAnsi="Cambria"/>
          <w:sz w:val="20"/>
          <w:szCs w:val="20"/>
          <w:highlight w:val="yellow"/>
          <w:shd w:val="clear" w:color="auto" w:fill="FFFFFF"/>
        </w:rPr>
      </w:pPr>
      <w:proofErr w:type="spellStart"/>
      <w:r w:rsidRPr="00EC4725">
        <w:rPr>
          <w:rFonts w:ascii="Cambria" w:hAnsi="Cambria"/>
          <w:sz w:val="20"/>
          <w:szCs w:val="20"/>
          <w:highlight w:val="yellow"/>
          <w:shd w:val="clear" w:color="auto" w:fill="FFFFFF"/>
        </w:rPr>
        <w:t>melamín</w:t>
      </w:r>
      <w:proofErr w:type="spellEnd"/>
      <w:r w:rsidRPr="00EC4725">
        <w:rPr>
          <w:rFonts w:ascii="Cambria" w:hAnsi="Cambria"/>
          <w:sz w:val="20"/>
          <w:szCs w:val="20"/>
          <w:highlight w:val="yellow"/>
          <w:shd w:val="clear" w:color="auto" w:fill="FFFFFF"/>
        </w:rPr>
        <w:t xml:space="preserve">, resp. </w:t>
      </w:r>
      <w:proofErr w:type="spellStart"/>
      <w:r w:rsidRPr="00EC4725">
        <w:rPr>
          <w:rFonts w:ascii="Cambria" w:hAnsi="Cambria"/>
          <w:sz w:val="20"/>
          <w:szCs w:val="20"/>
          <w:highlight w:val="yellow"/>
          <w:shd w:val="clear" w:color="auto" w:fill="FFFFFF"/>
        </w:rPr>
        <w:t>melamínová</w:t>
      </w:r>
      <w:proofErr w:type="spellEnd"/>
      <w:r w:rsidRPr="00EC4725">
        <w:rPr>
          <w:rFonts w:ascii="Cambria" w:hAnsi="Cambria"/>
          <w:sz w:val="20"/>
          <w:szCs w:val="20"/>
          <w:highlight w:val="yellow"/>
          <w:shd w:val="clear" w:color="auto" w:fill="FFFFFF"/>
        </w:rPr>
        <w:t xml:space="preserve"> fólia dekor dreva dub </w:t>
      </w:r>
      <w:proofErr w:type="spellStart"/>
      <w:r w:rsidRPr="00EC4725">
        <w:rPr>
          <w:rFonts w:ascii="Cambria" w:hAnsi="Cambria"/>
          <w:sz w:val="20"/>
          <w:szCs w:val="20"/>
          <w:highlight w:val="yellow"/>
          <w:shd w:val="clear" w:color="auto" w:fill="FFFFFF"/>
        </w:rPr>
        <w:t>vicenza</w:t>
      </w:r>
      <w:proofErr w:type="spellEnd"/>
      <w:r w:rsidRPr="00EC4725">
        <w:rPr>
          <w:rFonts w:ascii="Cambria" w:hAnsi="Cambria"/>
          <w:sz w:val="20"/>
          <w:szCs w:val="20"/>
          <w:highlight w:val="yellow"/>
          <w:shd w:val="clear" w:color="auto" w:fill="FFFFFF"/>
        </w:rPr>
        <w:t xml:space="preserve"> alebo ekvivalentný dekor duba, </w:t>
      </w:r>
    </w:p>
    <w:p w14:paraId="13393EA0" w14:textId="3409CF22" w:rsidR="00DF7455" w:rsidRPr="00EC4725" w:rsidRDefault="00DF7455" w:rsidP="00EC4725">
      <w:pPr>
        <w:pStyle w:val="Odsekzoznamu"/>
        <w:numPr>
          <w:ilvl w:val="0"/>
          <w:numId w:val="52"/>
        </w:numPr>
        <w:spacing w:after="0"/>
        <w:ind w:left="993" w:hanging="426"/>
        <w:jc w:val="both"/>
        <w:rPr>
          <w:rFonts w:ascii="Cambria" w:hAnsi="Cambria"/>
          <w:sz w:val="20"/>
          <w:szCs w:val="20"/>
          <w:highlight w:val="yellow"/>
          <w:shd w:val="clear" w:color="auto" w:fill="FFFFFF"/>
        </w:rPr>
      </w:pPr>
      <w:proofErr w:type="spellStart"/>
      <w:r w:rsidRPr="00EC4725">
        <w:rPr>
          <w:rFonts w:ascii="Cambria" w:hAnsi="Cambria"/>
          <w:sz w:val="20"/>
          <w:szCs w:val="20"/>
          <w:highlight w:val="yellow"/>
          <w:shd w:val="clear" w:color="auto" w:fill="FFFFFF"/>
        </w:rPr>
        <w:t>melamín</w:t>
      </w:r>
      <w:proofErr w:type="spellEnd"/>
      <w:r w:rsidRPr="00EC4725">
        <w:rPr>
          <w:rFonts w:ascii="Cambria" w:hAnsi="Cambria"/>
          <w:sz w:val="20"/>
          <w:szCs w:val="20"/>
          <w:highlight w:val="yellow"/>
          <w:shd w:val="clear" w:color="auto" w:fill="FFFFFF"/>
        </w:rPr>
        <w:t xml:space="preserve">, resp. </w:t>
      </w:r>
      <w:proofErr w:type="spellStart"/>
      <w:r w:rsidRPr="00EC4725">
        <w:rPr>
          <w:rFonts w:ascii="Cambria" w:hAnsi="Cambria"/>
          <w:sz w:val="20"/>
          <w:szCs w:val="20"/>
          <w:highlight w:val="yellow"/>
          <w:shd w:val="clear" w:color="auto" w:fill="FFFFFF"/>
        </w:rPr>
        <w:t>melamínová</w:t>
      </w:r>
      <w:proofErr w:type="spellEnd"/>
      <w:r w:rsidRPr="00EC4725">
        <w:rPr>
          <w:rFonts w:ascii="Cambria" w:hAnsi="Cambria"/>
          <w:sz w:val="20"/>
          <w:szCs w:val="20"/>
          <w:highlight w:val="yellow"/>
          <w:shd w:val="clear" w:color="auto" w:fill="FFFFFF"/>
        </w:rPr>
        <w:t xml:space="preserve"> fólia svetlá šedá, </w:t>
      </w:r>
    </w:p>
    <w:p w14:paraId="16243481" w14:textId="3B33BF4A" w:rsidR="00DF7455" w:rsidRPr="00EC4725" w:rsidRDefault="00DF7455" w:rsidP="00EC4725">
      <w:pPr>
        <w:pStyle w:val="Odsekzoznamu"/>
        <w:numPr>
          <w:ilvl w:val="0"/>
          <w:numId w:val="52"/>
        </w:numPr>
        <w:spacing w:after="120"/>
        <w:ind w:left="993" w:hanging="426"/>
        <w:jc w:val="both"/>
        <w:rPr>
          <w:rFonts w:ascii="Cambria" w:hAnsi="Cambria"/>
          <w:sz w:val="20"/>
          <w:szCs w:val="20"/>
          <w:highlight w:val="yellow"/>
          <w:shd w:val="clear" w:color="auto" w:fill="FFFFFF"/>
        </w:rPr>
      </w:pPr>
      <w:proofErr w:type="spellStart"/>
      <w:r w:rsidRPr="00EC4725">
        <w:rPr>
          <w:rFonts w:ascii="Cambria" w:hAnsi="Cambria"/>
          <w:sz w:val="20"/>
          <w:szCs w:val="20"/>
          <w:highlight w:val="yellow"/>
          <w:shd w:val="clear" w:color="auto" w:fill="FFFFFF"/>
        </w:rPr>
        <w:lastRenderedPageBreak/>
        <w:t>melamín</w:t>
      </w:r>
      <w:proofErr w:type="spellEnd"/>
      <w:r w:rsidRPr="00EC4725">
        <w:rPr>
          <w:rFonts w:ascii="Cambria" w:hAnsi="Cambria"/>
          <w:sz w:val="20"/>
          <w:szCs w:val="20"/>
          <w:highlight w:val="yellow"/>
          <w:shd w:val="clear" w:color="auto" w:fill="FFFFFF"/>
        </w:rPr>
        <w:t xml:space="preserve">, resp. </w:t>
      </w:r>
      <w:proofErr w:type="spellStart"/>
      <w:r w:rsidRPr="00EC4725">
        <w:rPr>
          <w:rFonts w:ascii="Cambria" w:hAnsi="Cambria"/>
          <w:sz w:val="20"/>
          <w:szCs w:val="20"/>
          <w:highlight w:val="yellow"/>
          <w:shd w:val="clear" w:color="auto" w:fill="FFFFFF"/>
        </w:rPr>
        <w:t>melamínová</w:t>
      </w:r>
      <w:proofErr w:type="spellEnd"/>
      <w:r w:rsidRPr="00EC4725">
        <w:rPr>
          <w:rFonts w:ascii="Cambria" w:hAnsi="Cambria"/>
          <w:sz w:val="20"/>
          <w:szCs w:val="20"/>
          <w:highlight w:val="yellow"/>
          <w:shd w:val="clear" w:color="auto" w:fill="FFFFFF"/>
        </w:rPr>
        <w:t xml:space="preserve"> fólia šedá, </w:t>
      </w:r>
    </w:p>
    <w:p w14:paraId="6C779994" w14:textId="4E33284A" w:rsidR="0003115A" w:rsidRDefault="00DF7455" w:rsidP="00EC4725">
      <w:pPr>
        <w:pStyle w:val="Odsekzoznamu"/>
        <w:spacing w:after="120" w:line="240" w:lineRule="auto"/>
        <w:ind w:left="550"/>
        <w:jc w:val="both"/>
        <w:rPr>
          <w:rFonts w:ascii="Cambria" w:hAnsi="Cambria"/>
          <w:sz w:val="20"/>
          <w:szCs w:val="20"/>
          <w:shd w:val="clear" w:color="auto" w:fill="FFFFFF"/>
        </w:rPr>
      </w:pPr>
      <w:r w:rsidRPr="00EC4725">
        <w:rPr>
          <w:rFonts w:ascii="Cambria" w:hAnsi="Cambria"/>
          <w:sz w:val="20"/>
          <w:szCs w:val="20"/>
          <w:highlight w:val="yellow"/>
          <w:shd w:val="clear" w:color="auto" w:fill="FFFFFF"/>
        </w:rPr>
        <w:t>ktoré je možné použiť pri ich výrobe a z ktorých je verejný obstarávateľ oprávnený vybrať si finálnu povrchovú úpravu príslušných produktov predmetu zákazky</w:t>
      </w:r>
      <w:bookmarkEnd w:id="52"/>
      <w:r w:rsidRPr="00EC4725">
        <w:rPr>
          <w:rFonts w:ascii="Cambria" w:hAnsi="Cambria"/>
          <w:sz w:val="20"/>
          <w:szCs w:val="20"/>
          <w:highlight w:val="yellow"/>
          <w:shd w:val="clear" w:color="auto" w:fill="FFFFFF"/>
        </w:rPr>
        <w:t>.</w:t>
      </w:r>
      <w:r w:rsidRPr="00EC4725">
        <w:rPr>
          <w:rFonts w:ascii="Cambria" w:hAnsi="Cambria"/>
          <w:sz w:val="20"/>
          <w:szCs w:val="20"/>
          <w:shd w:val="clear" w:color="auto" w:fill="FFFFFF"/>
        </w:rPr>
        <w:t xml:space="preserve"> </w:t>
      </w:r>
    </w:p>
    <w:p w14:paraId="3ACCE4C3" w14:textId="02C1D81A" w:rsidR="00F17E65" w:rsidRPr="00EC4725" w:rsidRDefault="00F17E65" w:rsidP="00F17E65">
      <w:pPr>
        <w:pStyle w:val="Odsekzoznamu"/>
        <w:numPr>
          <w:ilvl w:val="1"/>
          <w:numId w:val="53"/>
        </w:numPr>
        <w:spacing w:after="120" w:line="240" w:lineRule="auto"/>
        <w:ind w:hanging="550"/>
        <w:jc w:val="both"/>
        <w:rPr>
          <w:rFonts w:ascii="Cambria" w:hAnsi="Cambria"/>
          <w:sz w:val="20"/>
          <w:szCs w:val="20"/>
          <w:shd w:val="clear" w:color="auto" w:fill="FFFFFF"/>
        </w:rPr>
      </w:pPr>
      <w:r w:rsidRPr="00F17E65">
        <w:rPr>
          <w:rFonts w:ascii="Cambria" w:hAnsi="Cambria"/>
          <w:sz w:val="20"/>
          <w:szCs w:val="20"/>
          <w:shd w:val="clear" w:color="auto" w:fill="FFFFFF"/>
        </w:rPr>
        <w:t xml:space="preserve">Všade tam, kde sa </w:t>
      </w:r>
      <w:r w:rsidR="00DD288F">
        <w:rPr>
          <w:rFonts w:ascii="Cambria" w:hAnsi="Cambria"/>
          <w:sz w:val="20"/>
          <w:szCs w:val="20"/>
          <w:shd w:val="clear" w:color="auto" w:fill="FFFFFF"/>
        </w:rPr>
        <w:t xml:space="preserve">v </w:t>
      </w:r>
      <w:r>
        <w:rPr>
          <w:rFonts w:ascii="Cambria" w:hAnsi="Cambria"/>
          <w:sz w:val="20"/>
          <w:szCs w:val="20"/>
          <w:shd w:val="clear" w:color="auto" w:fill="FFFFFF"/>
        </w:rPr>
        <w:t>týchto súťažných podkladoch</w:t>
      </w:r>
      <w:r w:rsidRPr="00F17E65">
        <w:rPr>
          <w:rFonts w:ascii="Cambria" w:hAnsi="Cambria"/>
          <w:sz w:val="20"/>
          <w:szCs w:val="20"/>
          <w:shd w:val="clear" w:color="auto" w:fill="FFFFFF"/>
        </w:rPr>
        <w:t xml:space="preserve"> a </w:t>
      </w:r>
      <w:r>
        <w:rPr>
          <w:rFonts w:ascii="Cambria" w:hAnsi="Cambria"/>
          <w:sz w:val="20"/>
          <w:szCs w:val="20"/>
          <w:shd w:val="clear" w:color="auto" w:fill="FFFFFF"/>
        </w:rPr>
        <w:t>ich</w:t>
      </w:r>
      <w:r w:rsidRPr="00F17E65">
        <w:rPr>
          <w:rFonts w:ascii="Cambria" w:hAnsi="Cambria"/>
          <w:sz w:val="20"/>
          <w:szCs w:val="20"/>
          <w:shd w:val="clear" w:color="auto" w:fill="FFFFFF"/>
        </w:rPr>
        <w:t xml:space="preserve"> prílohách uvádza odkaz na konkrétneho výrobcu, výrobok, </w:t>
      </w:r>
      <w:r w:rsidRPr="00F17E65">
        <w:rPr>
          <w:rFonts w:ascii="Cambria" w:hAnsi="Cambria"/>
          <w:b/>
          <w:bCs/>
          <w:sz w:val="20"/>
          <w:szCs w:val="20"/>
          <w:shd w:val="clear" w:color="auto" w:fill="FFFFFF"/>
        </w:rPr>
        <w:t>použitý výrobný postup</w:t>
      </w:r>
      <w:r w:rsidRPr="00F17E65">
        <w:rPr>
          <w:rFonts w:ascii="Cambria" w:hAnsi="Cambria"/>
          <w:sz w:val="20"/>
          <w:szCs w:val="20"/>
          <w:shd w:val="clear" w:color="auto" w:fill="FFFFFF"/>
        </w:rPr>
        <w:t>, značku, patent, typ, krajinu, oblasť, alebo miesto pôvodu alebo výroby, považuje sa takýto odkaz v každom jednotlivom prípade vždy za odkaz doplnený o slová „alebo ekvivalentný</w:t>
      </w:r>
      <w:r w:rsidR="00DD288F">
        <w:rPr>
          <w:rFonts w:ascii="Cambria" w:hAnsi="Cambria"/>
          <w:sz w:val="20"/>
          <w:szCs w:val="20"/>
          <w:shd w:val="clear" w:color="auto" w:fill="FFFFFF"/>
        </w:rPr>
        <w:t>“</w:t>
      </w:r>
      <w:r>
        <w:rPr>
          <w:rFonts w:ascii="Cambria" w:hAnsi="Cambria"/>
          <w:sz w:val="20"/>
          <w:szCs w:val="20"/>
          <w:shd w:val="clear" w:color="auto" w:fill="FFFFFF"/>
        </w:rPr>
        <w:t>.</w:t>
      </w:r>
    </w:p>
    <w:p w14:paraId="5A391904" w14:textId="77777777" w:rsidR="0003115A" w:rsidRPr="00B82C81" w:rsidRDefault="0003115A" w:rsidP="00636D5D">
      <w:pPr>
        <w:pStyle w:val="Odsekzoznamu"/>
        <w:spacing w:line="240" w:lineRule="auto"/>
        <w:ind w:left="550"/>
        <w:jc w:val="both"/>
        <w:rPr>
          <w:rFonts w:ascii="Cambria" w:hAnsi="Cambria"/>
          <w:color w:val="333333"/>
          <w:sz w:val="20"/>
          <w:szCs w:val="20"/>
          <w:shd w:val="clear" w:color="auto" w:fill="FFFFFF"/>
        </w:rPr>
      </w:pPr>
    </w:p>
    <w:p w14:paraId="517F2FE6" w14:textId="3F08AF4F" w:rsidR="00B82C81" w:rsidRDefault="00B82C81" w:rsidP="00B82C81">
      <w:pPr>
        <w:jc w:val="both"/>
        <w:rPr>
          <w:rFonts w:ascii="Cambria" w:hAnsi="Cambria"/>
          <w:color w:val="333333"/>
          <w:sz w:val="20"/>
          <w:szCs w:val="20"/>
          <w:shd w:val="clear" w:color="auto" w:fill="FFFFFF"/>
        </w:rPr>
      </w:pPr>
    </w:p>
    <w:p w14:paraId="4B3A445D" w14:textId="1E5CAEB3" w:rsidR="00B82C81" w:rsidRDefault="00B82C81" w:rsidP="00B82C81">
      <w:pPr>
        <w:jc w:val="both"/>
        <w:rPr>
          <w:rFonts w:ascii="Cambria" w:hAnsi="Cambria"/>
          <w:color w:val="333333"/>
          <w:sz w:val="20"/>
          <w:szCs w:val="20"/>
          <w:shd w:val="clear" w:color="auto" w:fill="FFFFFF"/>
        </w:rPr>
      </w:pPr>
    </w:p>
    <w:p w14:paraId="64A6C02C" w14:textId="29ADFC92" w:rsidR="00B82C81" w:rsidRDefault="00B82C81" w:rsidP="00B82C81">
      <w:pPr>
        <w:jc w:val="both"/>
        <w:rPr>
          <w:rFonts w:ascii="Cambria" w:hAnsi="Cambria"/>
          <w:color w:val="333333"/>
          <w:sz w:val="20"/>
          <w:szCs w:val="20"/>
          <w:shd w:val="clear" w:color="auto" w:fill="FFFFFF"/>
        </w:rPr>
      </w:pPr>
    </w:p>
    <w:p w14:paraId="12BF2610" w14:textId="091C0107" w:rsidR="00B82C81" w:rsidRDefault="00B82C81" w:rsidP="00B82C81">
      <w:pPr>
        <w:jc w:val="both"/>
        <w:rPr>
          <w:rFonts w:ascii="Cambria" w:hAnsi="Cambria"/>
          <w:color w:val="333333"/>
          <w:sz w:val="20"/>
          <w:szCs w:val="20"/>
          <w:shd w:val="clear" w:color="auto" w:fill="FFFFFF"/>
        </w:rPr>
      </w:pPr>
    </w:p>
    <w:p w14:paraId="126015D4" w14:textId="46AC1637" w:rsidR="00EC4725" w:rsidRDefault="00EC4725" w:rsidP="00B82C81">
      <w:pPr>
        <w:jc w:val="both"/>
        <w:rPr>
          <w:rFonts w:ascii="Cambria" w:hAnsi="Cambria"/>
          <w:color w:val="333333"/>
          <w:sz w:val="20"/>
          <w:szCs w:val="20"/>
          <w:shd w:val="clear" w:color="auto" w:fill="FFFFFF"/>
        </w:rPr>
      </w:pPr>
    </w:p>
    <w:p w14:paraId="52DD239B" w14:textId="08ABD32B" w:rsidR="00EC4725" w:rsidRDefault="00EC4725" w:rsidP="00B82C81">
      <w:pPr>
        <w:jc w:val="both"/>
        <w:rPr>
          <w:rFonts w:ascii="Cambria" w:hAnsi="Cambria"/>
          <w:color w:val="333333"/>
          <w:sz w:val="20"/>
          <w:szCs w:val="20"/>
          <w:shd w:val="clear" w:color="auto" w:fill="FFFFFF"/>
        </w:rPr>
      </w:pPr>
    </w:p>
    <w:p w14:paraId="42D0D4A4" w14:textId="607A5E02" w:rsidR="00EC4725" w:rsidRDefault="00EC4725" w:rsidP="00B82C81">
      <w:pPr>
        <w:jc w:val="both"/>
        <w:rPr>
          <w:rFonts w:ascii="Cambria" w:hAnsi="Cambria"/>
          <w:color w:val="333333"/>
          <w:sz w:val="20"/>
          <w:szCs w:val="20"/>
          <w:shd w:val="clear" w:color="auto" w:fill="FFFFFF"/>
        </w:rPr>
      </w:pPr>
    </w:p>
    <w:p w14:paraId="5175690A" w14:textId="204B7735" w:rsidR="00EC4725" w:rsidRDefault="00EC4725" w:rsidP="00B82C81">
      <w:pPr>
        <w:jc w:val="both"/>
        <w:rPr>
          <w:rFonts w:ascii="Cambria" w:hAnsi="Cambria"/>
          <w:color w:val="333333"/>
          <w:sz w:val="20"/>
          <w:szCs w:val="20"/>
          <w:shd w:val="clear" w:color="auto" w:fill="FFFFFF"/>
        </w:rPr>
      </w:pPr>
    </w:p>
    <w:p w14:paraId="0A28E62D" w14:textId="5E130F7B" w:rsidR="00EC4725" w:rsidRDefault="00EC4725" w:rsidP="00B82C81">
      <w:pPr>
        <w:jc w:val="both"/>
        <w:rPr>
          <w:rFonts w:ascii="Cambria" w:hAnsi="Cambria"/>
          <w:color w:val="333333"/>
          <w:sz w:val="20"/>
          <w:szCs w:val="20"/>
          <w:shd w:val="clear" w:color="auto" w:fill="FFFFFF"/>
        </w:rPr>
      </w:pPr>
    </w:p>
    <w:p w14:paraId="1C45D84C" w14:textId="3E87A3B1" w:rsidR="00EC4725" w:rsidRDefault="00EC4725" w:rsidP="00B82C81">
      <w:pPr>
        <w:jc w:val="both"/>
        <w:rPr>
          <w:rFonts w:ascii="Cambria" w:hAnsi="Cambria"/>
          <w:color w:val="333333"/>
          <w:sz w:val="20"/>
          <w:szCs w:val="20"/>
          <w:shd w:val="clear" w:color="auto" w:fill="FFFFFF"/>
        </w:rPr>
      </w:pPr>
    </w:p>
    <w:p w14:paraId="749F8D19" w14:textId="27F4E315" w:rsidR="00EC4725" w:rsidRDefault="00EC4725" w:rsidP="00B82C81">
      <w:pPr>
        <w:jc w:val="both"/>
        <w:rPr>
          <w:rFonts w:ascii="Cambria" w:hAnsi="Cambria"/>
          <w:color w:val="333333"/>
          <w:sz w:val="20"/>
          <w:szCs w:val="20"/>
          <w:shd w:val="clear" w:color="auto" w:fill="FFFFFF"/>
        </w:rPr>
      </w:pPr>
    </w:p>
    <w:p w14:paraId="78B85ECA" w14:textId="54195422" w:rsidR="00EC4725" w:rsidRDefault="00EC4725" w:rsidP="00B82C81">
      <w:pPr>
        <w:jc w:val="both"/>
        <w:rPr>
          <w:rFonts w:ascii="Cambria" w:hAnsi="Cambria"/>
          <w:color w:val="333333"/>
          <w:sz w:val="20"/>
          <w:szCs w:val="20"/>
          <w:shd w:val="clear" w:color="auto" w:fill="FFFFFF"/>
        </w:rPr>
      </w:pPr>
    </w:p>
    <w:p w14:paraId="6ABD73CA" w14:textId="01100B9D" w:rsidR="00EC4725" w:rsidRDefault="00EC4725" w:rsidP="00B82C81">
      <w:pPr>
        <w:jc w:val="both"/>
        <w:rPr>
          <w:rFonts w:ascii="Cambria" w:hAnsi="Cambria"/>
          <w:color w:val="333333"/>
          <w:sz w:val="20"/>
          <w:szCs w:val="20"/>
          <w:shd w:val="clear" w:color="auto" w:fill="FFFFFF"/>
        </w:rPr>
      </w:pPr>
    </w:p>
    <w:p w14:paraId="5F9A49D8" w14:textId="3D0FCC12" w:rsidR="00EC4725" w:rsidRDefault="00EC4725" w:rsidP="00B82C81">
      <w:pPr>
        <w:jc w:val="both"/>
        <w:rPr>
          <w:rFonts w:ascii="Cambria" w:hAnsi="Cambria"/>
          <w:color w:val="333333"/>
          <w:sz w:val="20"/>
          <w:szCs w:val="20"/>
          <w:shd w:val="clear" w:color="auto" w:fill="FFFFFF"/>
        </w:rPr>
      </w:pPr>
    </w:p>
    <w:p w14:paraId="2214A35C" w14:textId="0CCBCB94" w:rsidR="00EC4725" w:rsidRDefault="00EC4725" w:rsidP="00B82C81">
      <w:pPr>
        <w:jc w:val="both"/>
        <w:rPr>
          <w:rFonts w:ascii="Cambria" w:hAnsi="Cambria"/>
          <w:color w:val="333333"/>
          <w:sz w:val="20"/>
          <w:szCs w:val="20"/>
          <w:shd w:val="clear" w:color="auto" w:fill="FFFFFF"/>
        </w:rPr>
      </w:pPr>
    </w:p>
    <w:p w14:paraId="014DA75D" w14:textId="1B1A4FE9" w:rsidR="00EC4725" w:rsidRDefault="00EC4725" w:rsidP="00B82C81">
      <w:pPr>
        <w:jc w:val="both"/>
        <w:rPr>
          <w:rFonts w:ascii="Cambria" w:hAnsi="Cambria"/>
          <w:color w:val="333333"/>
          <w:sz w:val="20"/>
          <w:szCs w:val="20"/>
          <w:shd w:val="clear" w:color="auto" w:fill="FFFFFF"/>
        </w:rPr>
      </w:pPr>
    </w:p>
    <w:p w14:paraId="5B786F2B" w14:textId="364D9B94" w:rsidR="00EC4725" w:rsidRDefault="00EC4725" w:rsidP="00B82C81">
      <w:pPr>
        <w:jc w:val="both"/>
        <w:rPr>
          <w:rFonts w:ascii="Cambria" w:hAnsi="Cambria"/>
          <w:color w:val="333333"/>
          <w:sz w:val="20"/>
          <w:szCs w:val="20"/>
          <w:shd w:val="clear" w:color="auto" w:fill="FFFFFF"/>
        </w:rPr>
      </w:pPr>
    </w:p>
    <w:p w14:paraId="5A563B8E" w14:textId="393798AB" w:rsidR="00EC4725" w:rsidRDefault="00EC4725" w:rsidP="00B82C81">
      <w:pPr>
        <w:jc w:val="both"/>
        <w:rPr>
          <w:rFonts w:ascii="Cambria" w:hAnsi="Cambria"/>
          <w:color w:val="333333"/>
          <w:sz w:val="20"/>
          <w:szCs w:val="20"/>
          <w:shd w:val="clear" w:color="auto" w:fill="FFFFFF"/>
        </w:rPr>
      </w:pPr>
    </w:p>
    <w:p w14:paraId="24E8A90C" w14:textId="0CA9EB6F" w:rsidR="00EC4725" w:rsidRDefault="00EC4725" w:rsidP="00B82C81">
      <w:pPr>
        <w:jc w:val="both"/>
        <w:rPr>
          <w:rFonts w:ascii="Cambria" w:hAnsi="Cambria"/>
          <w:color w:val="333333"/>
          <w:sz w:val="20"/>
          <w:szCs w:val="20"/>
          <w:shd w:val="clear" w:color="auto" w:fill="FFFFFF"/>
        </w:rPr>
      </w:pPr>
    </w:p>
    <w:p w14:paraId="6DB9AC08" w14:textId="07099D48" w:rsidR="00EC4725" w:rsidRDefault="00EC4725" w:rsidP="00B82C81">
      <w:pPr>
        <w:jc w:val="both"/>
        <w:rPr>
          <w:rFonts w:ascii="Cambria" w:hAnsi="Cambria"/>
          <w:color w:val="333333"/>
          <w:sz w:val="20"/>
          <w:szCs w:val="20"/>
          <w:shd w:val="clear" w:color="auto" w:fill="FFFFFF"/>
        </w:rPr>
      </w:pPr>
    </w:p>
    <w:p w14:paraId="16E375B3" w14:textId="2F2723C1" w:rsidR="00EC4725" w:rsidRDefault="00EC4725" w:rsidP="00B82C81">
      <w:pPr>
        <w:jc w:val="both"/>
        <w:rPr>
          <w:rFonts w:ascii="Cambria" w:hAnsi="Cambria"/>
          <w:color w:val="333333"/>
          <w:sz w:val="20"/>
          <w:szCs w:val="20"/>
          <w:shd w:val="clear" w:color="auto" w:fill="FFFFFF"/>
        </w:rPr>
      </w:pPr>
    </w:p>
    <w:p w14:paraId="0B9360C8" w14:textId="5CC0EF59" w:rsidR="00EC4725" w:rsidRDefault="00EC4725" w:rsidP="00B82C81">
      <w:pPr>
        <w:jc w:val="both"/>
        <w:rPr>
          <w:rFonts w:ascii="Cambria" w:hAnsi="Cambria"/>
          <w:color w:val="333333"/>
          <w:sz w:val="20"/>
          <w:szCs w:val="20"/>
          <w:shd w:val="clear" w:color="auto" w:fill="FFFFFF"/>
        </w:rPr>
      </w:pPr>
    </w:p>
    <w:p w14:paraId="70AB07F7" w14:textId="728FF32D" w:rsidR="00EC4725" w:rsidRDefault="00EC4725" w:rsidP="00B82C81">
      <w:pPr>
        <w:jc w:val="both"/>
        <w:rPr>
          <w:rFonts w:ascii="Cambria" w:hAnsi="Cambria"/>
          <w:color w:val="333333"/>
          <w:sz w:val="20"/>
          <w:szCs w:val="20"/>
          <w:shd w:val="clear" w:color="auto" w:fill="FFFFFF"/>
        </w:rPr>
      </w:pPr>
    </w:p>
    <w:p w14:paraId="1771058E" w14:textId="65EEC3F8" w:rsidR="00EC4725" w:rsidRDefault="00EC4725" w:rsidP="00B82C81">
      <w:pPr>
        <w:jc w:val="both"/>
        <w:rPr>
          <w:rFonts w:ascii="Cambria" w:hAnsi="Cambria"/>
          <w:color w:val="333333"/>
          <w:sz w:val="20"/>
          <w:szCs w:val="20"/>
          <w:shd w:val="clear" w:color="auto" w:fill="FFFFFF"/>
        </w:rPr>
      </w:pPr>
    </w:p>
    <w:p w14:paraId="13E0E174" w14:textId="3535E93F" w:rsidR="00EC4725" w:rsidRDefault="00EC4725" w:rsidP="00B82C81">
      <w:pPr>
        <w:jc w:val="both"/>
        <w:rPr>
          <w:rFonts w:ascii="Cambria" w:hAnsi="Cambria"/>
          <w:color w:val="333333"/>
          <w:sz w:val="20"/>
          <w:szCs w:val="20"/>
          <w:shd w:val="clear" w:color="auto" w:fill="FFFFFF"/>
        </w:rPr>
      </w:pPr>
    </w:p>
    <w:p w14:paraId="7041E203" w14:textId="2A887BE9" w:rsidR="00EC4725" w:rsidRDefault="00EC4725" w:rsidP="00B82C81">
      <w:pPr>
        <w:jc w:val="both"/>
        <w:rPr>
          <w:rFonts w:ascii="Cambria" w:hAnsi="Cambria"/>
          <w:color w:val="333333"/>
          <w:sz w:val="20"/>
          <w:szCs w:val="20"/>
          <w:shd w:val="clear" w:color="auto" w:fill="FFFFFF"/>
        </w:rPr>
      </w:pPr>
    </w:p>
    <w:p w14:paraId="510665FF" w14:textId="7D83C4FE" w:rsidR="00EC4725" w:rsidRDefault="00EC4725" w:rsidP="00B82C81">
      <w:pPr>
        <w:jc w:val="both"/>
        <w:rPr>
          <w:rFonts w:ascii="Cambria" w:hAnsi="Cambria"/>
          <w:color w:val="333333"/>
          <w:sz w:val="20"/>
          <w:szCs w:val="20"/>
          <w:shd w:val="clear" w:color="auto" w:fill="FFFFFF"/>
        </w:rPr>
      </w:pPr>
    </w:p>
    <w:p w14:paraId="432950EA" w14:textId="2311F89A" w:rsidR="00EC4725" w:rsidRDefault="00EC4725" w:rsidP="00B82C81">
      <w:pPr>
        <w:jc w:val="both"/>
        <w:rPr>
          <w:rFonts w:ascii="Cambria" w:hAnsi="Cambria"/>
          <w:color w:val="333333"/>
          <w:sz w:val="20"/>
          <w:szCs w:val="20"/>
          <w:shd w:val="clear" w:color="auto" w:fill="FFFFFF"/>
        </w:rPr>
      </w:pPr>
    </w:p>
    <w:p w14:paraId="037AEC63" w14:textId="1DCB4D89" w:rsidR="00EC4725" w:rsidRDefault="00EC4725" w:rsidP="00B82C81">
      <w:pPr>
        <w:jc w:val="both"/>
        <w:rPr>
          <w:rFonts w:ascii="Cambria" w:hAnsi="Cambria"/>
          <w:color w:val="333333"/>
          <w:sz w:val="20"/>
          <w:szCs w:val="20"/>
          <w:shd w:val="clear" w:color="auto" w:fill="FFFFFF"/>
        </w:rPr>
      </w:pPr>
    </w:p>
    <w:p w14:paraId="1B6A43C2" w14:textId="56B62BC9" w:rsidR="00EC4725" w:rsidRDefault="00EC4725" w:rsidP="00B82C81">
      <w:pPr>
        <w:jc w:val="both"/>
        <w:rPr>
          <w:rFonts w:ascii="Cambria" w:hAnsi="Cambria"/>
          <w:color w:val="333333"/>
          <w:sz w:val="20"/>
          <w:szCs w:val="20"/>
          <w:shd w:val="clear" w:color="auto" w:fill="FFFFFF"/>
        </w:rPr>
      </w:pPr>
    </w:p>
    <w:p w14:paraId="25BAB4B5" w14:textId="06B352CF" w:rsidR="00EC4725" w:rsidRDefault="00EC4725" w:rsidP="00B82C81">
      <w:pPr>
        <w:jc w:val="both"/>
        <w:rPr>
          <w:rFonts w:ascii="Cambria" w:hAnsi="Cambria"/>
          <w:color w:val="333333"/>
          <w:sz w:val="20"/>
          <w:szCs w:val="20"/>
          <w:shd w:val="clear" w:color="auto" w:fill="FFFFFF"/>
        </w:rPr>
      </w:pPr>
    </w:p>
    <w:p w14:paraId="287C7484" w14:textId="498EB0F6" w:rsidR="00EC4725" w:rsidRDefault="00EC4725" w:rsidP="00B82C81">
      <w:pPr>
        <w:jc w:val="both"/>
        <w:rPr>
          <w:rFonts w:ascii="Cambria" w:hAnsi="Cambria"/>
          <w:color w:val="333333"/>
          <w:sz w:val="20"/>
          <w:szCs w:val="20"/>
          <w:shd w:val="clear" w:color="auto" w:fill="FFFFFF"/>
        </w:rPr>
      </w:pPr>
    </w:p>
    <w:p w14:paraId="0227B260" w14:textId="47F2BAA8" w:rsidR="00EC4725" w:rsidRDefault="00EC4725" w:rsidP="00B82C81">
      <w:pPr>
        <w:jc w:val="both"/>
        <w:rPr>
          <w:rFonts w:ascii="Cambria" w:hAnsi="Cambria"/>
          <w:color w:val="333333"/>
          <w:sz w:val="20"/>
          <w:szCs w:val="20"/>
          <w:shd w:val="clear" w:color="auto" w:fill="FFFFFF"/>
        </w:rPr>
      </w:pPr>
    </w:p>
    <w:p w14:paraId="45EF9833" w14:textId="13AEACDA" w:rsidR="00EC4725" w:rsidRDefault="00EC4725" w:rsidP="00B82C81">
      <w:pPr>
        <w:jc w:val="both"/>
        <w:rPr>
          <w:rFonts w:ascii="Cambria" w:hAnsi="Cambria"/>
          <w:color w:val="333333"/>
          <w:sz w:val="20"/>
          <w:szCs w:val="20"/>
          <w:shd w:val="clear" w:color="auto" w:fill="FFFFFF"/>
        </w:rPr>
      </w:pPr>
    </w:p>
    <w:p w14:paraId="2F29F63F" w14:textId="77D89A90" w:rsidR="00EC4725" w:rsidRDefault="00EC4725" w:rsidP="00B82C81">
      <w:pPr>
        <w:jc w:val="both"/>
        <w:rPr>
          <w:rFonts w:ascii="Cambria" w:hAnsi="Cambria"/>
          <w:color w:val="333333"/>
          <w:sz w:val="20"/>
          <w:szCs w:val="20"/>
          <w:shd w:val="clear" w:color="auto" w:fill="FFFFFF"/>
        </w:rPr>
      </w:pPr>
    </w:p>
    <w:p w14:paraId="4BAE71AF" w14:textId="7E4C2BA6" w:rsidR="00EC4725" w:rsidRDefault="00EC4725" w:rsidP="00B82C81">
      <w:pPr>
        <w:jc w:val="both"/>
        <w:rPr>
          <w:rFonts w:ascii="Cambria" w:hAnsi="Cambria"/>
          <w:color w:val="333333"/>
          <w:sz w:val="20"/>
          <w:szCs w:val="20"/>
          <w:shd w:val="clear" w:color="auto" w:fill="FFFFFF"/>
        </w:rPr>
      </w:pPr>
    </w:p>
    <w:p w14:paraId="4B3380C8" w14:textId="11E04DB4" w:rsidR="00EC4725" w:rsidRDefault="00EC4725" w:rsidP="00B82C81">
      <w:pPr>
        <w:jc w:val="both"/>
        <w:rPr>
          <w:rFonts w:ascii="Cambria" w:hAnsi="Cambria"/>
          <w:color w:val="333333"/>
          <w:sz w:val="20"/>
          <w:szCs w:val="20"/>
          <w:shd w:val="clear" w:color="auto" w:fill="FFFFFF"/>
        </w:rPr>
      </w:pPr>
    </w:p>
    <w:p w14:paraId="6511AC15" w14:textId="72039C95" w:rsidR="00EC4725" w:rsidRDefault="00EC4725" w:rsidP="00B82C81">
      <w:pPr>
        <w:jc w:val="both"/>
        <w:rPr>
          <w:rFonts w:ascii="Cambria" w:hAnsi="Cambria"/>
          <w:color w:val="333333"/>
          <w:sz w:val="20"/>
          <w:szCs w:val="20"/>
          <w:shd w:val="clear" w:color="auto" w:fill="FFFFFF"/>
        </w:rPr>
      </w:pPr>
    </w:p>
    <w:p w14:paraId="0F9B031B" w14:textId="48D2E9C4" w:rsidR="00EC4725" w:rsidRDefault="00EC4725" w:rsidP="00B82C81">
      <w:pPr>
        <w:jc w:val="both"/>
        <w:rPr>
          <w:rFonts w:ascii="Cambria" w:hAnsi="Cambria"/>
          <w:color w:val="333333"/>
          <w:sz w:val="20"/>
          <w:szCs w:val="20"/>
          <w:shd w:val="clear" w:color="auto" w:fill="FFFFFF"/>
        </w:rPr>
      </w:pPr>
    </w:p>
    <w:p w14:paraId="5E5EDE91" w14:textId="788D3CC2" w:rsidR="00EC4725" w:rsidRDefault="00EC4725" w:rsidP="00B82C81">
      <w:pPr>
        <w:jc w:val="both"/>
        <w:rPr>
          <w:rFonts w:ascii="Cambria" w:hAnsi="Cambria"/>
          <w:color w:val="333333"/>
          <w:sz w:val="20"/>
          <w:szCs w:val="20"/>
          <w:shd w:val="clear" w:color="auto" w:fill="FFFFFF"/>
        </w:rPr>
      </w:pPr>
    </w:p>
    <w:p w14:paraId="5D60E7BE" w14:textId="69A75B3B" w:rsidR="00EC4725" w:rsidRDefault="00EC4725" w:rsidP="00B82C81">
      <w:pPr>
        <w:jc w:val="both"/>
        <w:rPr>
          <w:rFonts w:ascii="Cambria" w:hAnsi="Cambria"/>
          <w:color w:val="333333"/>
          <w:sz w:val="20"/>
          <w:szCs w:val="20"/>
          <w:shd w:val="clear" w:color="auto" w:fill="FFFFFF"/>
        </w:rPr>
      </w:pPr>
    </w:p>
    <w:p w14:paraId="5463E643" w14:textId="17856D89" w:rsidR="00EC4725" w:rsidRDefault="00EC4725" w:rsidP="00B82C81">
      <w:pPr>
        <w:jc w:val="both"/>
        <w:rPr>
          <w:rFonts w:ascii="Cambria" w:hAnsi="Cambria"/>
          <w:color w:val="333333"/>
          <w:sz w:val="20"/>
          <w:szCs w:val="20"/>
          <w:shd w:val="clear" w:color="auto" w:fill="FFFFFF"/>
        </w:rPr>
      </w:pPr>
    </w:p>
    <w:p w14:paraId="74C7E866" w14:textId="342B83C5" w:rsidR="00EC4725" w:rsidRDefault="00EC4725" w:rsidP="00B82C81">
      <w:pPr>
        <w:jc w:val="both"/>
        <w:rPr>
          <w:rFonts w:ascii="Cambria" w:hAnsi="Cambria"/>
          <w:color w:val="333333"/>
          <w:sz w:val="20"/>
          <w:szCs w:val="20"/>
          <w:shd w:val="clear" w:color="auto" w:fill="FFFFFF"/>
        </w:rPr>
      </w:pPr>
    </w:p>
    <w:p w14:paraId="046AFA02" w14:textId="1705BF40" w:rsidR="00EC4725" w:rsidRDefault="00EC4725" w:rsidP="00B82C81">
      <w:pPr>
        <w:jc w:val="both"/>
        <w:rPr>
          <w:rFonts w:ascii="Cambria" w:hAnsi="Cambria"/>
          <w:color w:val="333333"/>
          <w:sz w:val="20"/>
          <w:szCs w:val="20"/>
          <w:shd w:val="clear" w:color="auto" w:fill="FFFFFF"/>
        </w:rPr>
      </w:pPr>
    </w:p>
    <w:p w14:paraId="5286A748" w14:textId="12CC555E" w:rsidR="00EC4725" w:rsidRDefault="00EC4725" w:rsidP="00B82C81">
      <w:pPr>
        <w:jc w:val="both"/>
        <w:rPr>
          <w:rFonts w:ascii="Cambria" w:hAnsi="Cambria"/>
          <w:color w:val="333333"/>
          <w:sz w:val="20"/>
          <w:szCs w:val="20"/>
          <w:shd w:val="clear" w:color="auto" w:fill="FFFFFF"/>
        </w:rPr>
      </w:pPr>
    </w:p>
    <w:p w14:paraId="43F3B351" w14:textId="7732FECB" w:rsidR="00EC4725" w:rsidRDefault="00EC4725" w:rsidP="00B82C81">
      <w:pPr>
        <w:jc w:val="both"/>
        <w:rPr>
          <w:rFonts w:ascii="Cambria" w:hAnsi="Cambria"/>
          <w:color w:val="333333"/>
          <w:sz w:val="20"/>
          <w:szCs w:val="20"/>
          <w:shd w:val="clear" w:color="auto" w:fill="FFFFFF"/>
        </w:rPr>
      </w:pPr>
    </w:p>
    <w:p w14:paraId="7A659FD0" w14:textId="27B0E853" w:rsidR="00EC4725" w:rsidRDefault="00EC4725" w:rsidP="00B82C81">
      <w:pPr>
        <w:jc w:val="both"/>
        <w:rPr>
          <w:rFonts w:ascii="Cambria" w:hAnsi="Cambria"/>
          <w:color w:val="333333"/>
          <w:sz w:val="20"/>
          <w:szCs w:val="20"/>
          <w:shd w:val="clear" w:color="auto" w:fill="FFFFFF"/>
        </w:rPr>
      </w:pPr>
    </w:p>
    <w:p w14:paraId="48CD7212" w14:textId="7EEAB250" w:rsidR="00EC4725" w:rsidRDefault="00EC4725" w:rsidP="00B82C81">
      <w:pPr>
        <w:jc w:val="both"/>
        <w:rPr>
          <w:rFonts w:ascii="Cambria" w:hAnsi="Cambria"/>
          <w:color w:val="333333"/>
          <w:sz w:val="20"/>
          <w:szCs w:val="20"/>
          <w:shd w:val="clear" w:color="auto" w:fill="FFFFFF"/>
        </w:rPr>
      </w:pPr>
    </w:p>
    <w:p w14:paraId="0CC7A5C5" w14:textId="20BA6EEA" w:rsidR="00EC4725" w:rsidRDefault="00EC4725" w:rsidP="00B82C81">
      <w:pPr>
        <w:jc w:val="both"/>
        <w:rPr>
          <w:rFonts w:ascii="Cambria" w:hAnsi="Cambria"/>
          <w:color w:val="333333"/>
          <w:sz w:val="20"/>
          <w:szCs w:val="20"/>
          <w:shd w:val="clear" w:color="auto" w:fill="FFFFFF"/>
        </w:rPr>
      </w:pPr>
    </w:p>
    <w:p w14:paraId="29F5887C" w14:textId="1B9D7068" w:rsidR="00F1574A" w:rsidRPr="00244FF5" w:rsidRDefault="00F1574A" w:rsidP="00F1574A">
      <w:pPr>
        <w:pStyle w:val="Nadpis7"/>
        <w:keepNext w:val="0"/>
        <w:numPr>
          <w:ilvl w:val="0"/>
          <w:numId w:val="2"/>
        </w:numPr>
        <w:shd w:val="clear" w:color="auto" w:fill="D9D9D9"/>
        <w:spacing w:after="60" w:line="240" w:lineRule="auto"/>
        <w:ind w:left="567" w:hanging="567"/>
        <w:rPr>
          <w:rFonts w:asciiTheme="majorHAnsi" w:hAnsiTheme="majorHAnsi" w:cs="Arial"/>
          <w:sz w:val="20"/>
          <w:szCs w:val="20"/>
          <w:u w:val="none"/>
        </w:rPr>
      </w:pPr>
      <w:bookmarkStart w:id="54" w:name="_Hlk153577580"/>
      <w:bookmarkEnd w:id="51"/>
      <w:r w:rsidRPr="00327535">
        <w:rPr>
          <w:rFonts w:asciiTheme="majorHAnsi" w:hAnsiTheme="majorHAnsi" w:cs="Arial"/>
          <w:smallCaps/>
          <w:sz w:val="20"/>
          <w:szCs w:val="20"/>
          <w:u w:val="none"/>
        </w:rPr>
        <w:lastRenderedPageBreak/>
        <w:t>technick</w:t>
      </w:r>
      <w:r w:rsidR="00481B97">
        <w:rPr>
          <w:rFonts w:asciiTheme="majorHAnsi" w:hAnsiTheme="majorHAnsi" w:cs="Arial"/>
          <w:smallCaps/>
          <w:sz w:val="20"/>
          <w:szCs w:val="20"/>
          <w:u w:val="none"/>
        </w:rPr>
        <w:t>á špecifikácia interiérového zariad</w:t>
      </w:r>
      <w:r w:rsidR="00DF7455">
        <w:rPr>
          <w:rFonts w:asciiTheme="majorHAnsi" w:hAnsiTheme="majorHAnsi" w:cs="Arial"/>
          <w:smallCaps/>
          <w:sz w:val="20"/>
          <w:szCs w:val="20"/>
          <w:u w:val="none"/>
        </w:rPr>
        <w:t>e</w:t>
      </w:r>
      <w:r w:rsidR="00481B97">
        <w:rPr>
          <w:rFonts w:asciiTheme="majorHAnsi" w:hAnsiTheme="majorHAnsi" w:cs="Arial"/>
          <w:smallCaps/>
          <w:sz w:val="20"/>
          <w:szCs w:val="20"/>
          <w:u w:val="none"/>
        </w:rPr>
        <w:t>ia</w:t>
      </w:r>
    </w:p>
    <w:bookmarkEnd w:id="54"/>
    <w:p w14:paraId="059339EA" w14:textId="43BC417B" w:rsidR="00792368" w:rsidRDefault="00792368" w:rsidP="00D41188">
      <w:pPr>
        <w:jc w:val="both"/>
        <w:rPr>
          <w:rFonts w:asciiTheme="majorHAnsi" w:hAnsiTheme="majorHAnsi" w:cs="Arial"/>
          <w:sz w:val="20"/>
          <w:szCs w:val="20"/>
        </w:rPr>
      </w:pPr>
    </w:p>
    <w:tbl>
      <w:tblPr>
        <w:tblW w:w="9953" w:type="dxa"/>
        <w:tblInd w:w="-38" w:type="dxa"/>
        <w:tblLayout w:type="fixed"/>
        <w:tblCellMar>
          <w:left w:w="70" w:type="dxa"/>
          <w:right w:w="70" w:type="dxa"/>
        </w:tblCellMar>
        <w:tblLook w:val="0000" w:firstRow="0" w:lastRow="0" w:firstColumn="0" w:lastColumn="0" w:noHBand="0" w:noVBand="0"/>
      </w:tblPr>
      <w:tblGrid>
        <w:gridCol w:w="2298"/>
        <w:gridCol w:w="2891"/>
        <w:gridCol w:w="4764"/>
      </w:tblGrid>
      <w:tr w:rsidR="00006592" w:rsidRPr="00006592" w14:paraId="47814E66" w14:textId="77777777" w:rsidTr="00E5160D">
        <w:trPr>
          <w:trHeight w:val="245"/>
        </w:trPr>
        <w:tc>
          <w:tcPr>
            <w:tcW w:w="2298" w:type="dxa"/>
            <w:tcBorders>
              <w:top w:val="single" w:sz="6" w:space="0" w:color="auto"/>
              <w:left w:val="single" w:sz="6" w:space="0" w:color="auto"/>
              <w:bottom w:val="single" w:sz="6" w:space="0" w:color="auto"/>
              <w:right w:val="single" w:sz="6" w:space="0" w:color="auto"/>
            </w:tcBorders>
          </w:tcPr>
          <w:p w14:paraId="685BAF5A"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PRODUKT</w:t>
            </w:r>
          </w:p>
        </w:tc>
        <w:tc>
          <w:tcPr>
            <w:tcW w:w="2891" w:type="dxa"/>
            <w:tcBorders>
              <w:top w:val="single" w:sz="6" w:space="0" w:color="auto"/>
              <w:left w:val="single" w:sz="6" w:space="0" w:color="auto"/>
              <w:bottom w:val="single" w:sz="6" w:space="0" w:color="auto"/>
              <w:right w:val="single" w:sz="6" w:space="0" w:color="auto"/>
            </w:tcBorders>
          </w:tcPr>
          <w:p w14:paraId="2062F5E6"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PARAMETRE</w:t>
            </w:r>
          </w:p>
        </w:tc>
        <w:tc>
          <w:tcPr>
            <w:tcW w:w="4764" w:type="dxa"/>
            <w:tcBorders>
              <w:top w:val="single" w:sz="6" w:space="0" w:color="auto"/>
              <w:left w:val="single" w:sz="6" w:space="0" w:color="auto"/>
              <w:bottom w:val="single" w:sz="6" w:space="0" w:color="auto"/>
              <w:right w:val="single" w:sz="6" w:space="0" w:color="auto"/>
            </w:tcBorders>
          </w:tcPr>
          <w:p w14:paraId="0F80491B"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POPIS</w:t>
            </w:r>
          </w:p>
        </w:tc>
      </w:tr>
      <w:tr w:rsidR="00006592" w:rsidRPr="00006592" w14:paraId="07C80030" w14:textId="77777777" w:rsidTr="00E5160D">
        <w:trPr>
          <w:trHeight w:val="245"/>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46A984B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7055E66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2A75E46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6BF35468" w14:textId="77777777" w:rsidTr="00E5160D">
        <w:trPr>
          <w:trHeight w:val="492"/>
        </w:trPr>
        <w:tc>
          <w:tcPr>
            <w:tcW w:w="2298" w:type="dxa"/>
            <w:tcBorders>
              <w:top w:val="single" w:sz="6" w:space="0" w:color="auto"/>
              <w:left w:val="single" w:sz="6" w:space="0" w:color="auto"/>
              <w:bottom w:val="nil"/>
              <w:right w:val="single" w:sz="6" w:space="0" w:color="auto"/>
            </w:tcBorders>
          </w:tcPr>
          <w:p w14:paraId="1EBBF0D4"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STÔL PRACOVNÝ S DVOMA PRECHODKAMI</w:t>
            </w:r>
          </w:p>
        </w:tc>
        <w:tc>
          <w:tcPr>
            <w:tcW w:w="2891" w:type="dxa"/>
            <w:tcBorders>
              <w:top w:val="single" w:sz="6" w:space="0" w:color="auto"/>
              <w:left w:val="single" w:sz="6" w:space="0" w:color="auto"/>
              <w:bottom w:val="single" w:sz="6" w:space="0" w:color="auto"/>
              <w:right w:val="single" w:sz="6" w:space="0" w:color="auto"/>
            </w:tcBorders>
          </w:tcPr>
          <w:p w14:paraId="2B12C21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09ADCF3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Štvornohý stôl s oceľovou samonosnou konštrukciou, montovaný</w:t>
            </w:r>
          </w:p>
        </w:tc>
      </w:tr>
      <w:tr w:rsidR="00006592" w:rsidRPr="00006592" w14:paraId="454A4507" w14:textId="77777777" w:rsidTr="00E5160D">
        <w:trPr>
          <w:trHeight w:val="986"/>
        </w:trPr>
        <w:tc>
          <w:tcPr>
            <w:tcW w:w="2298" w:type="dxa"/>
            <w:tcBorders>
              <w:top w:val="single" w:sz="6" w:space="0" w:color="auto"/>
              <w:left w:val="single" w:sz="6" w:space="0" w:color="auto"/>
              <w:bottom w:val="nil"/>
              <w:right w:val="single" w:sz="6" w:space="0" w:color="auto"/>
            </w:tcBorders>
          </w:tcPr>
          <w:p w14:paraId="70FA1B6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5FA47E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DA59B7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rôzne rozmery viď.  výkaz výmer č. 1(š:2400 x h:900x v:650-850 mm), č. 2 (š:2200x h:800x v:650-850 mm) č. 3 (š:1800x h:800x v:650-850 mm), č. 4 (š:1600x h:800x v:650-850 mm), č.5 (š:1200x h:600x v:650-850 mm)</w:t>
            </w:r>
          </w:p>
        </w:tc>
      </w:tr>
      <w:tr w:rsidR="00006592" w:rsidRPr="00006592" w14:paraId="7732ABD4" w14:textId="77777777" w:rsidTr="00E5160D">
        <w:trPr>
          <w:trHeight w:val="245"/>
        </w:trPr>
        <w:tc>
          <w:tcPr>
            <w:tcW w:w="2298" w:type="dxa"/>
            <w:tcBorders>
              <w:top w:val="nil"/>
              <w:left w:val="single" w:sz="6" w:space="0" w:color="auto"/>
              <w:bottom w:val="nil"/>
              <w:right w:val="single" w:sz="6" w:space="0" w:color="auto"/>
            </w:tcBorders>
          </w:tcPr>
          <w:p w14:paraId="4D46EFB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libri" w:hAnsi="Calibri" w:cs="Calibri"/>
                <w:color w:val="000000"/>
                <w:sz w:val="22"/>
                <w:szCs w:val="20"/>
              </w:rPr>
              <w:drawing>
                <wp:anchor distT="0" distB="0" distL="114300" distR="114300" simplePos="0" relativeHeight="251659264" behindDoc="0" locked="0" layoutInCell="1" allowOverlap="1" wp14:anchorId="0905FA53" wp14:editId="45610417">
                  <wp:simplePos x="0" y="0"/>
                  <wp:positionH relativeFrom="column">
                    <wp:posOffset>-5080</wp:posOffset>
                  </wp:positionH>
                  <wp:positionV relativeFrom="paragraph">
                    <wp:posOffset>2540</wp:posOffset>
                  </wp:positionV>
                  <wp:extent cx="1295400" cy="1181100"/>
                  <wp:effectExtent l="0" t="0" r="0" b="0"/>
                  <wp:wrapNone/>
                  <wp:docPr id="2" name="Picture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Obrázok 1">
                            <a:extLst>
                              <a:ext uri="{FF2B5EF4-FFF2-40B4-BE49-F238E27FC236}">
                                <a16:creationId xmlns:a16="http://schemas.microsoft.com/office/drawing/2014/main" id="{00000000-0008-0000-0000-000002000000}"/>
                              </a:ext>
                            </a:extLst>
                          </pic:cNvPr>
                          <pic:cNvPicPr>
                            <a:picLocks noChangeAspect="1"/>
                          </pic:cNvPicPr>
                        </pic:nvPicPr>
                        <pic:blipFill>
                          <a:blip r:embed="rId26"/>
                          <a:stretch>
                            <a:fillRect/>
                          </a:stretch>
                        </pic:blipFill>
                        <pic:spPr>
                          <a:xfrm>
                            <a:off x="0" y="0"/>
                            <a:ext cx="1302481" cy="110647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3568097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3FF1F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samonosná</w:t>
            </w:r>
          </w:p>
        </w:tc>
      </w:tr>
      <w:tr w:rsidR="00006592" w:rsidRPr="00006592" w14:paraId="06BCBA76" w14:textId="77777777" w:rsidTr="00E5160D">
        <w:trPr>
          <w:trHeight w:val="245"/>
        </w:trPr>
        <w:tc>
          <w:tcPr>
            <w:tcW w:w="2298" w:type="dxa"/>
            <w:tcBorders>
              <w:top w:val="nil"/>
              <w:left w:val="single" w:sz="6" w:space="0" w:color="auto"/>
              <w:bottom w:val="nil"/>
              <w:right w:val="single" w:sz="6" w:space="0" w:color="auto"/>
            </w:tcBorders>
          </w:tcPr>
          <w:p w14:paraId="6DF6E43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39E0A1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0F5F4C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lakovaná </w:t>
            </w:r>
            <w:proofErr w:type="spellStart"/>
            <w:r w:rsidRPr="00006592">
              <w:rPr>
                <w:rFonts w:ascii="Calibri" w:eastAsia="Calibri" w:hAnsi="Calibri" w:cs="Calibri"/>
                <w:noProof w:val="0"/>
                <w:color w:val="000000"/>
                <w:sz w:val="20"/>
                <w:szCs w:val="20"/>
                <w:lang w:eastAsia="en-US"/>
              </w:rPr>
              <w:t>komaxitovou</w:t>
            </w:r>
            <w:proofErr w:type="spellEnd"/>
            <w:r w:rsidRPr="00006592">
              <w:rPr>
                <w:rFonts w:ascii="Calibri" w:eastAsia="Calibri" w:hAnsi="Calibri" w:cs="Calibri"/>
                <w:noProof w:val="0"/>
                <w:color w:val="000000"/>
                <w:sz w:val="20"/>
                <w:szCs w:val="20"/>
                <w:lang w:eastAsia="en-US"/>
              </w:rPr>
              <w:t xml:space="preserve"> farbou, strieborná RAL 9006</w:t>
            </w:r>
          </w:p>
        </w:tc>
      </w:tr>
      <w:tr w:rsidR="00006592" w:rsidRPr="00006592" w14:paraId="6719310F" w14:textId="77777777" w:rsidTr="00E5160D">
        <w:trPr>
          <w:trHeight w:val="245"/>
        </w:trPr>
        <w:tc>
          <w:tcPr>
            <w:tcW w:w="2298" w:type="dxa"/>
            <w:tcBorders>
              <w:top w:val="nil"/>
              <w:left w:val="single" w:sz="6" w:space="0" w:color="auto"/>
              <w:bottom w:val="nil"/>
              <w:right w:val="single" w:sz="6" w:space="0" w:color="auto"/>
            </w:tcBorders>
          </w:tcPr>
          <w:p w14:paraId="1149E28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A83846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Výškové nastavenie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27BEBF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v rozmedzí 650-850 mm, za pomoci </w:t>
            </w:r>
            <w:proofErr w:type="spellStart"/>
            <w:r w:rsidRPr="00006592">
              <w:rPr>
                <w:rFonts w:ascii="Calibri" w:eastAsia="Calibri" w:hAnsi="Calibri" w:cs="Calibri"/>
                <w:noProof w:val="0"/>
                <w:color w:val="000000"/>
                <w:sz w:val="20"/>
                <w:szCs w:val="20"/>
                <w:lang w:eastAsia="en-US"/>
              </w:rPr>
              <w:t>imbusového</w:t>
            </w:r>
            <w:proofErr w:type="spellEnd"/>
            <w:r w:rsidRPr="00006592">
              <w:rPr>
                <w:rFonts w:ascii="Calibri" w:eastAsia="Calibri" w:hAnsi="Calibri" w:cs="Calibri"/>
                <w:noProof w:val="0"/>
                <w:color w:val="000000"/>
                <w:sz w:val="20"/>
                <w:szCs w:val="20"/>
                <w:lang w:eastAsia="en-US"/>
              </w:rPr>
              <w:t xml:space="preserve"> kľúča</w:t>
            </w:r>
          </w:p>
        </w:tc>
      </w:tr>
      <w:tr w:rsidR="00006592" w:rsidRPr="00006592" w14:paraId="5146995C" w14:textId="77777777" w:rsidTr="00E5160D">
        <w:trPr>
          <w:trHeight w:val="739"/>
        </w:trPr>
        <w:tc>
          <w:tcPr>
            <w:tcW w:w="2298" w:type="dxa"/>
            <w:tcBorders>
              <w:top w:val="nil"/>
              <w:left w:val="single" w:sz="6" w:space="0" w:color="auto"/>
              <w:bottom w:val="nil"/>
              <w:right w:val="single" w:sz="6" w:space="0" w:color="auto"/>
            </w:tcBorders>
          </w:tcPr>
          <w:p w14:paraId="4C7BF8B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B01ADB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Elektrifikácia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A73386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horizontálny kovový káblový žľab, odklápateľný, plastová </w:t>
            </w:r>
            <w:proofErr w:type="spellStart"/>
            <w:r w:rsidRPr="00006592">
              <w:rPr>
                <w:rFonts w:ascii="Calibri" w:eastAsia="Calibri" w:hAnsi="Calibri" w:cs="Calibri"/>
                <w:noProof w:val="0"/>
                <w:color w:val="000000"/>
                <w:sz w:val="20"/>
                <w:szCs w:val="20"/>
                <w:lang w:eastAsia="en-US"/>
              </w:rPr>
              <w:t>prechodka</w:t>
            </w:r>
            <w:proofErr w:type="spellEnd"/>
            <w:r w:rsidRPr="00006592">
              <w:rPr>
                <w:rFonts w:ascii="Calibri" w:eastAsia="Calibri" w:hAnsi="Calibri" w:cs="Calibri"/>
                <w:noProof w:val="0"/>
                <w:color w:val="000000"/>
                <w:sz w:val="20"/>
                <w:szCs w:val="20"/>
                <w:lang w:eastAsia="en-US"/>
              </w:rPr>
              <w:t xml:space="preserve"> stola v pracovnej doske 2 kusy (vpravo/vľavo) strieborná</w:t>
            </w:r>
          </w:p>
        </w:tc>
      </w:tr>
      <w:tr w:rsidR="00006592" w:rsidRPr="00006592" w14:paraId="161D8221" w14:textId="77777777" w:rsidTr="00E5160D">
        <w:trPr>
          <w:trHeight w:val="245"/>
        </w:trPr>
        <w:tc>
          <w:tcPr>
            <w:tcW w:w="2298" w:type="dxa"/>
            <w:tcBorders>
              <w:top w:val="nil"/>
              <w:left w:val="single" w:sz="6" w:space="0" w:color="auto"/>
              <w:bottom w:val="nil"/>
              <w:right w:val="single" w:sz="6" w:space="0" w:color="auto"/>
            </w:tcBorders>
          </w:tcPr>
          <w:p w14:paraId="1C763A2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EA110C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Pracovná 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40D87C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694909B7" w14:textId="77777777" w:rsidTr="00E5160D">
        <w:trPr>
          <w:trHeight w:val="245"/>
        </w:trPr>
        <w:tc>
          <w:tcPr>
            <w:tcW w:w="2298" w:type="dxa"/>
            <w:tcBorders>
              <w:top w:val="nil"/>
              <w:left w:val="single" w:sz="6" w:space="0" w:color="auto"/>
              <w:bottom w:val="nil"/>
              <w:right w:val="single" w:sz="6" w:space="0" w:color="auto"/>
            </w:tcBorders>
          </w:tcPr>
          <w:p w14:paraId="0515FA5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7329B7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B835B0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122CBA91" w14:textId="77777777" w:rsidTr="00E5160D">
        <w:trPr>
          <w:trHeight w:val="492"/>
        </w:trPr>
        <w:tc>
          <w:tcPr>
            <w:tcW w:w="2298" w:type="dxa"/>
            <w:tcBorders>
              <w:top w:val="nil"/>
              <w:left w:val="single" w:sz="6" w:space="0" w:color="auto"/>
              <w:bottom w:val="nil"/>
              <w:right w:val="single" w:sz="6" w:space="0" w:color="auto"/>
            </w:tcBorders>
          </w:tcPr>
          <w:p w14:paraId="3206A55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4010D9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 k podnoži</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7730250" w14:textId="022EA26E"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nešróbovaná</w:t>
            </w:r>
            <w:proofErr w:type="spellEnd"/>
            <w:r w:rsidRPr="00006592">
              <w:rPr>
                <w:rFonts w:ascii="Calibri" w:eastAsia="Calibri" w:hAnsi="Calibri" w:cs="Calibri"/>
                <w:noProof w:val="0"/>
                <w:color w:val="000000"/>
                <w:sz w:val="20"/>
                <w:szCs w:val="20"/>
                <w:lang w:eastAsia="en-US"/>
              </w:rPr>
              <w:t>, uchytená za pomoci 4 plastových svoriek, doska odnímateľná bez pomoci náradia</w:t>
            </w:r>
            <w:r w:rsidR="00DE1092">
              <w:rPr>
                <w:rFonts w:ascii="Calibri" w:eastAsia="Calibri" w:hAnsi="Calibri" w:cs="Calibri"/>
                <w:noProof w:val="0"/>
                <w:color w:val="000000"/>
                <w:sz w:val="20"/>
                <w:szCs w:val="20"/>
                <w:lang w:eastAsia="en-US"/>
              </w:rPr>
              <w:t xml:space="preserve"> – </w:t>
            </w:r>
            <w:r w:rsidR="00A8646A" w:rsidRPr="00D21C4C">
              <w:rPr>
                <w:rFonts w:ascii="Calibri" w:eastAsia="Calibri" w:hAnsi="Calibri" w:cs="Calibri"/>
                <w:b/>
                <w:bCs/>
                <w:noProof w:val="0"/>
                <w:color w:val="000000"/>
                <w:sz w:val="20"/>
                <w:szCs w:val="20"/>
                <w:highlight w:val="yellow"/>
                <w:lang w:eastAsia="en-US"/>
              </w:rPr>
              <w:t xml:space="preserve">použitý môže byť aj ekvivalent </w:t>
            </w:r>
            <w:r w:rsidR="00A8646A" w:rsidRPr="00DF2F6F">
              <w:rPr>
                <w:rFonts w:ascii="Calibri" w:eastAsia="Calibri" w:hAnsi="Calibri" w:cs="Calibri"/>
                <w:b/>
                <w:bCs/>
                <w:noProof w:val="0"/>
                <w:color w:val="000000"/>
                <w:sz w:val="20"/>
                <w:szCs w:val="20"/>
                <w:highlight w:val="yellow"/>
                <w:lang w:eastAsia="en-US"/>
              </w:rPr>
              <w:t xml:space="preserve">spôsobu uchytenia </w:t>
            </w:r>
            <w:r w:rsidR="00364DF2">
              <w:rPr>
                <w:rFonts w:ascii="Calibri" w:eastAsia="Calibri" w:hAnsi="Calibri" w:cs="Calibri"/>
                <w:b/>
                <w:bCs/>
                <w:noProof w:val="0"/>
                <w:color w:val="000000"/>
                <w:sz w:val="20"/>
                <w:szCs w:val="20"/>
                <w:highlight w:val="yellow"/>
                <w:lang w:eastAsia="en-US"/>
              </w:rPr>
              <w:t>za splnenia podmienky</w:t>
            </w:r>
            <w:r w:rsidR="00A8646A">
              <w:rPr>
                <w:rFonts w:ascii="Calibri" w:eastAsia="Calibri" w:hAnsi="Calibri" w:cs="Calibri"/>
                <w:b/>
                <w:bCs/>
                <w:noProof w:val="0"/>
                <w:color w:val="000000"/>
                <w:sz w:val="20"/>
                <w:szCs w:val="20"/>
                <w:highlight w:val="yellow"/>
                <w:lang w:eastAsia="en-US"/>
              </w:rPr>
              <w:t xml:space="preserve"> jednoduchej demontáže </w:t>
            </w:r>
            <w:r w:rsidR="00A8646A" w:rsidRPr="00DF2F6F">
              <w:rPr>
                <w:rFonts w:ascii="Calibri" w:eastAsia="Calibri" w:hAnsi="Calibri" w:cs="Calibri"/>
                <w:b/>
                <w:bCs/>
                <w:noProof w:val="0"/>
                <w:color w:val="000000"/>
                <w:sz w:val="20"/>
                <w:szCs w:val="20"/>
                <w:highlight w:val="yellow"/>
                <w:lang w:eastAsia="en-US"/>
              </w:rPr>
              <w:t xml:space="preserve">bez mechanického zásahu do celistvosti </w:t>
            </w:r>
            <w:r w:rsidR="00A8646A">
              <w:rPr>
                <w:rFonts w:ascii="Calibri" w:eastAsia="Calibri" w:hAnsi="Calibri" w:cs="Calibri"/>
                <w:b/>
                <w:bCs/>
                <w:noProof w:val="0"/>
                <w:color w:val="000000"/>
                <w:sz w:val="20"/>
                <w:szCs w:val="20"/>
                <w:highlight w:val="yellow"/>
                <w:lang w:eastAsia="en-US"/>
              </w:rPr>
              <w:t xml:space="preserve">povrchu </w:t>
            </w:r>
            <w:r w:rsidR="00A8646A" w:rsidRPr="00DF2F6F">
              <w:rPr>
                <w:rFonts w:ascii="Calibri" w:eastAsia="Calibri" w:hAnsi="Calibri" w:cs="Calibri"/>
                <w:b/>
                <w:bCs/>
                <w:noProof w:val="0"/>
                <w:color w:val="000000"/>
                <w:sz w:val="20"/>
                <w:szCs w:val="20"/>
                <w:highlight w:val="yellow"/>
                <w:lang w:eastAsia="en-US"/>
              </w:rPr>
              <w:t xml:space="preserve">pracovnej dosky </w:t>
            </w:r>
            <w:r w:rsidR="00A8646A" w:rsidRPr="001E189E">
              <w:rPr>
                <w:rFonts w:ascii="Calibri" w:eastAsia="Calibri" w:hAnsi="Calibri" w:cs="Calibri"/>
                <w:b/>
                <w:bCs/>
                <w:noProof w:val="0"/>
                <w:color w:val="000000"/>
                <w:sz w:val="20"/>
                <w:szCs w:val="20"/>
                <w:highlight w:val="yellow"/>
                <w:lang w:eastAsia="en-US"/>
              </w:rPr>
              <w:t xml:space="preserve">stola  </w:t>
            </w:r>
          </w:p>
        </w:tc>
      </w:tr>
      <w:tr w:rsidR="00006592" w:rsidRPr="00006592" w14:paraId="06039DA8" w14:textId="77777777" w:rsidTr="00E5160D">
        <w:trPr>
          <w:trHeight w:val="245"/>
        </w:trPr>
        <w:tc>
          <w:tcPr>
            <w:tcW w:w="2298" w:type="dxa"/>
            <w:tcBorders>
              <w:top w:val="nil"/>
              <w:left w:val="single" w:sz="6" w:space="0" w:color="auto"/>
              <w:bottom w:val="nil"/>
              <w:right w:val="single" w:sz="6" w:space="0" w:color="auto"/>
            </w:tcBorders>
          </w:tcPr>
          <w:p w14:paraId="58FDF7C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216B85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Hrubka</w:t>
            </w:r>
            <w:proofErr w:type="spellEnd"/>
            <w:r w:rsidRPr="00006592">
              <w:rPr>
                <w:rFonts w:ascii="Calibri" w:eastAsia="Calibri" w:hAnsi="Calibri" w:cs="Calibri"/>
                <w:noProof w:val="0"/>
                <w:color w:val="000000"/>
                <w:sz w:val="20"/>
                <w:szCs w:val="20"/>
                <w:lang w:eastAsia="en-US"/>
              </w:rPr>
              <w:t xml:space="preserv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CAA22B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04769239" w14:textId="77777777" w:rsidTr="00E5160D">
        <w:trPr>
          <w:trHeight w:val="492"/>
        </w:trPr>
        <w:tc>
          <w:tcPr>
            <w:tcW w:w="2298" w:type="dxa"/>
            <w:tcBorders>
              <w:top w:val="nil"/>
              <w:left w:val="single" w:sz="6" w:space="0" w:color="auto"/>
              <w:bottom w:val="nil"/>
              <w:right w:val="single" w:sz="6" w:space="0" w:color="auto"/>
            </w:tcBorders>
          </w:tcPr>
          <w:p w14:paraId="53C3E63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D63779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BEFAAC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dekor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5A5FBA74" w14:textId="77777777" w:rsidTr="00E5160D">
        <w:trPr>
          <w:trHeight w:val="245"/>
        </w:trPr>
        <w:tc>
          <w:tcPr>
            <w:tcW w:w="2298" w:type="dxa"/>
            <w:tcBorders>
              <w:top w:val="nil"/>
              <w:left w:val="single" w:sz="6" w:space="0" w:color="auto"/>
              <w:bottom w:val="single" w:sz="6" w:space="0" w:color="auto"/>
              <w:right w:val="single" w:sz="6" w:space="0" w:color="auto"/>
            </w:tcBorders>
          </w:tcPr>
          <w:p w14:paraId="53D43B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0FFF1A7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48A76F2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18D71F2F"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2580D01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59BB643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05012AE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134871D8" w14:textId="77777777" w:rsidTr="00E5160D">
        <w:trPr>
          <w:trHeight w:val="492"/>
        </w:trPr>
        <w:tc>
          <w:tcPr>
            <w:tcW w:w="2298" w:type="dxa"/>
            <w:tcBorders>
              <w:top w:val="single" w:sz="6" w:space="0" w:color="auto"/>
              <w:left w:val="single" w:sz="6" w:space="0" w:color="auto"/>
              <w:bottom w:val="nil"/>
              <w:right w:val="single" w:sz="6" w:space="0" w:color="auto"/>
            </w:tcBorders>
          </w:tcPr>
          <w:p w14:paraId="0FD403F3"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KOMUNIKAČNÝ ELEMENT STOLA</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3A84BC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A6F1A1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Prídavné predĺženie pracovného stola o rokovaciu časť (pracovná doska s nosnou konštrukciou) </w:t>
            </w:r>
          </w:p>
        </w:tc>
      </w:tr>
      <w:tr w:rsidR="00006592" w:rsidRPr="00006592" w14:paraId="50446E83" w14:textId="77777777" w:rsidTr="00E5160D">
        <w:trPr>
          <w:trHeight w:val="492"/>
        </w:trPr>
        <w:tc>
          <w:tcPr>
            <w:tcW w:w="2298" w:type="dxa"/>
            <w:tcBorders>
              <w:top w:val="single" w:sz="6" w:space="0" w:color="auto"/>
              <w:left w:val="single" w:sz="6" w:space="0" w:color="auto"/>
              <w:bottom w:val="nil"/>
              <w:right w:val="single" w:sz="6" w:space="0" w:color="auto"/>
            </w:tcBorders>
          </w:tcPr>
          <w:p w14:paraId="5D44399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D634D8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5A2C3F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šírka 1623 mm vo výkaze výmer ( č. 6) a hĺbka 400 mm, šírka 800 mm a hĺbka 400 mm vo výkaze výmer (č. 7)</w:t>
            </w:r>
          </w:p>
        </w:tc>
      </w:tr>
      <w:tr w:rsidR="00006592" w:rsidRPr="00006592" w14:paraId="22E59DA0" w14:textId="77777777" w:rsidTr="00E5160D">
        <w:trPr>
          <w:trHeight w:val="492"/>
        </w:trPr>
        <w:tc>
          <w:tcPr>
            <w:tcW w:w="2298" w:type="dxa"/>
            <w:tcBorders>
              <w:top w:val="nil"/>
              <w:left w:val="single" w:sz="6" w:space="0" w:color="auto"/>
              <w:bottom w:val="nil"/>
              <w:right w:val="single" w:sz="6" w:space="0" w:color="auto"/>
            </w:tcBorders>
          </w:tcPr>
          <w:p w14:paraId="6C506FA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libri" w:hAnsi="Calibri" w:cs="Calibri"/>
                <w:color w:val="000000"/>
                <w:sz w:val="22"/>
                <w:szCs w:val="20"/>
              </w:rPr>
              <w:drawing>
                <wp:anchor distT="0" distB="0" distL="114300" distR="114300" simplePos="0" relativeHeight="251660288" behindDoc="0" locked="0" layoutInCell="1" allowOverlap="1" wp14:anchorId="35E6BA33" wp14:editId="6F821A2E">
                  <wp:simplePos x="0" y="0"/>
                  <wp:positionH relativeFrom="column">
                    <wp:posOffset>108585</wp:posOffset>
                  </wp:positionH>
                  <wp:positionV relativeFrom="paragraph">
                    <wp:posOffset>-305435</wp:posOffset>
                  </wp:positionV>
                  <wp:extent cx="1066800" cy="1097280"/>
                  <wp:effectExtent l="0" t="0" r="0" b="0"/>
                  <wp:wrapNone/>
                  <wp:docPr id="3" name="Picture 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Obrázok 2">
                            <a:extLst>
                              <a:ext uri="{FF2B5EF4-FFF2-40B4-BE49-F238E27FC236}">
                                <a16:creationId xmlns:a16="http://schemas.microsoft.com/office/drawing/2014/main" id="{00000000-0008-0000-0000-000003000000}"/>
                              </a:ext>
                            </a:extLst>
                          </pic:cNvPr>
                          <pic:cNvPicPr>
                            <a:picLocks noChangeAspect="1"/>
                          </pic:cNvPicPr>
                        </pic:nvPicPr>
                        <pic:blipFill>
                          <a:blip r:embed="rId27"/>
                          <a:stretch>
                            <a:fillRect/>
                          </a:stretch>
                        </pic:blipFill>
                        <pic:spPr>
                          <a:xfrm>
                            <a:off x="0" y="0"/>
                            <a:ext cx="1066800" cy="109728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64D75DB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Traverza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533E50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ktorá je nosníkom pracovnej dosky a pripája sa na kovovú konštrukciu pracovného stola</w:t>
            </w:r>
          </w:p>
        </w:tc>
      </w:tr>
      <w:tr w:rsidR="00006592" w:rsidRPr="00006592" w14:paraId="6BDEBD29" w14:textId="77777777" w:rsidTr="00E5160D">
        <w:trPr>
          <w:trHeight w:val="245"/>
        </w:trPr>
        <w:tc>
          <w:tcPr>
            <w:tcW w:w="2298" w:type="dxa"/>
            <w:tcBorders>
              <w:top w:val="nil"/>
              <w:left w:val="single" w:sz="6" w:space="0" w:color="auto"/>
              <w:bottom w:val="nil"/>
              <w:right w:val="single" w:sz="6" w:space="0" w:color="auto"/>
            </w:tcBorders>
          </w:tcPr>
          <w:p w14:paraId="5DDCCE6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AE81A7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54D270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lakovaná </w:t>
            </w:r>
            <w:proofErr w:type="spellStart"/>
            <w:r w:rsidRPr="00006592">
              <w:rPr>
                <w:rFonts w:ascii="Calibri" w:eastAsia="Calibri" w:hAnsi="Calibri" w:cs="Calibri"/>
                <w:noProof w:val="0"/>
                <w:color w:val="000000"/>
                <w:sz w:val="20"/>
                <w:szCs w:val="20"/>
                <w:lang w:eastAsia="en-US"/>
              </w:rPr>
              <w:t>komaxitovou</w:t>
            </w:r>
            <w:proofErr w:type="spellEnd"/>
            <w:r w:rsidRPr="00006592">
              <w:rPr>
                <w:rFonts w:ascii="Calibri" w:eastAsia="Calibri" w:hAnsi="Calibri" w:cs="Calibri"/>
                <w:noProof w:val="0"/>
                <w:color w:val="000000"/>
                <w:sz w:val="20"/>
                <w:szCs w:val="20"/>
                <w:lang w:eastAsia="en-US"/>
              </w:rPr>
              <w:t xml:space="preserve"> farbou, strieborná RAL 9006</w:t>
            </w:r>
          </w:p>
        </w:tc>
      </w:tr>
      <w:tr w:rsidR="00006592" w:rsidRPr="00006592" w14:paraId="410B26E3" w14:textId="77777777" w:rsidTr="00E5160D">
        <w:trPr>
          <w:trHeight w:val="245"/>
        </w:trPr>
        <w:tc>
          <w:tcPr>
            <w:tcW w:w="2298" w:type="dxa"/>
            <w:tcBorders>
              <w:top w:val="nil"/>
              <w:left w:val="single" w:sz="6" w:space="0" w:color="auto"/>
              <w:bottom w:val="nil"/>
              <w:right w:val="single" w:sz="6" w:space="0" w:color="auto"/>
            </w:tcBorders>
          </w:tcPr>
          <w:p w14:paraId="5B0BBFA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CC39FD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Výškové nastavenie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7D8BE5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bez výškového nastavenia</w:t>
            </w:r>
          </w:p>
        </w:tc>
      </w:tr>
      <w:tr w:rsidR="00006592" w:rsidRPr="00006592" w14:paraId="709B9D58" w14:textId="77777777" w:rsidTr="00E5160D">
        <w:trPr>
          <w:trHeight w:val="245"/>
        </w:trPr>
        <w:tc>
          <w:tcPr>
            <w:tcW w:w="2298" w:type="dxa"/>
            <w:tcBorders>
              <w:top w:val="nil"/>
              <w:left w:val="single" w:sz="6" w:space="0" w:color="auto"/>
              <w:bottom w:val="nil"/>
              <w:right w:val="single" w:sz="6" w:space="0" w:color="auto"/>
            </w:tcBorders>
          </w:tcPr>
          <w:p w14:paraId="63DFA20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5582FB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2BC11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 pracovnému stolu svorkami</w:t>
            </w:r>
          </w:p>
        </w:tc>
      </w:tr>
      <w:tr w:rsidR="00006592" w:rsidRPr="00006592" w14:paraId="7CA4916E" w14:textId="77777777" w:rsidTr="00E5160D">
        <w:trPr>
          <w:trHeight w:val="245"/>
        </w:trPr>
        <w:tc>
          <w:tcPr>
            <w:tcW w:w="2298" w:type="dxa"/>
            <w:tcBorders>
              <w:top w:val="nil"/>
              <w:left w:val="single" w:sz="6" w:space="0" w:color="auto"/>
              <w:bottom w:val="nil"/>
              <w:right w:val="single" w:sz="6" w:space="0" w:color="auto"/>
            </w:tcBorders>
          </w:tcPr>
          <w:p w14:paraId="1CF01AE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244D2F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55EB07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03A14D3D" w14:textId="77777777" w:rsidTr="00E5160D">
        <w:trPr>
          <w:trHeight w:val="245"/>
        </w:trPr>
        <w:tc>
          <w:tcPr>
            <w:tcW w:w="2298" w:type="dxa"/>
            <w:tcBorders>
              <w:top w:val="nil"/>
              <w:left w:val="single" w:sz="6" w:space="0" w:color="auto"/>
              <w:bottom w:val="nil"/>
              <w:right w:val="single" w:sz="6" w:space="0" w:color="auto"/>
            </w:tcBorders>
          </w:tcPr>
          <w:p w14:paraId="506C1EB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EE473E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D3F620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644CEFBE" w14:textId="77777777" w:rsidTr="00E5160D">
        <w:trPr>
          <w:trHeight w:val="739"/>
        </w:trPr>
        <w:tc>
          <w:tcPr>
            <w:tcW w:w="2298" w:type="dxa"/>
            <w:tcBorders>
              <w:top w:val="nil"/>
              <w:left w:val="single" w:sz="6" w:space="0" w:color="auto"/>
              <w:bottom w:val="nil"/>
              <w:right w:val="single" w:sz="6" w:space="0" w:color="auto"/>
            </w:tcBorders>
          </w:tcPr>
          <w:p w14:paraId="5E1CDFC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libri" w:hAnsi="Calibri" w:cs="Calibri"/>
                <w:color w:val="000000"/>
                <w:sz w:val="22"/>
                <w:szCs w:val="20"/>
              </w:rPr>
              <w:drawing>
                <wp:anchor distT="0" distB="0" distL="114300" distR="114300" simplePos="0" relativeHeight="251661312" behindDoc="0" locked="0" layoutInCell="1" allowOverlap="1" wp14:anchorId="6D3346E0" wp14:editId="6332FC6E">
                  <wp:simplePos x="0" y="0"/>
                  <wp:positionH relativeFrom="column">
                    <wp:posOffset>213360</wp:posOffset>
                  </wp:positionH>
                  <wp:positionV relativeFrom="paragraph">
                    <wp:posOffset>-81280</wp:posOffset>
                  </wp:positionV>
                  <wp:extent cx="883920" cy="822960"/>
                  <wp:effectExtent l="0" t="0" r="0" b="0"/>
                  <wp:wrapNone/>
                  <wp:docPr id="5" name="Picture 5">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5" name="Obrázok 4">
                            <a:extLst>
                              <a:ext uri="{FF2B5EF4-FFF2-40B4-BE49-F238E27FC236}">
                                <a16:creationId xmlns:a16="http://schemas.microsoft.com/office/drawing/2014/main" id="{00000000-0008-0000-0000-000005000000}"/>
                              </a:ext>
                            </a:extLst>
                          </pic:cNvPr>
                          <pic:cNvPicPr>
                            <a:picLocks noChangeAspect="1"/>
                          </pic:cNvPicPr>
                        </pic:nvPicPr>
                        <pic:blipFill>
                          <a:blip r:embed="rId28"/>
                          <a:stretch>
                            <a:fillRect/>
                          </a:stretch>
                        </pic:blipFill>
                        <pic:spPr>
                          <a:xfrm>
                            <a:off x="0" y="0"/>
                            <a:ext cx="883920" cy="82296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14C174C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CA941C4" w14:textId="521A0B3C"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nešróbovaná</w:t>
            </w:r>
            <w:proofErr w:type="spellEnd"/>
            <w:r w:rsidRPr="00006592">
              <w:rPr>
                <w:rFonts w:ascii="Calibri" w:eastAsia="Calibri" w:hAnsi="Calibri" w:cs="Calibri"/>
                <w:noProof w:val="0"/>
                <w:color w:val="000000"/>
                <w:sz w:val="20"/>
                <w:szCs w:val="20"/>
                <w:lang w:eastAsia="en-US"/>
              </w:rPr>
              <w:t>, uchytená za pomoci 4 plastových svoriek (š. 1623 mm) a min. 2 plastových svoriek (š. 800 mm), doska odnímateľná bez pomoci náradia</w:t>
            </w:r>
            <w:r w:rsidR="00D21C4C">
              <w:rPr>
                <w:rFonts w:ascii="Calibri" w:eastAsia="Calibri" w:hAnsi="Calibri" w:cs="Calibri"/>
                <w:noProof w:val="0"/>
                <w:color w:val="000000"/>
                <w:sz w:val="20"/>
                <w:szCs w:val="20"/>
                <w:lang w:eastAsia="en-US"/>
              </w:rPr>
              <w:t xml:space="preserve"> - </w:t>
            </w:r>
            <w:r w:rsidR="00A8646A" w:rsidRPr="00A8646A">
              <w:rPr>
                <w:rFonts w:ascii="Calibri" w:eastAsia="Calibri" w:hAnsi="Calibri" w:cs="Calibri"/>
                <w:b/>
                <w:bCs/>
                <w:noProof w:val="0"/>
                <w:color w:val="000000"/>
                <w:sz w:val="20"/>
                <w:szCs w:val="20"/>
                <w:highlight w:val="yellow"/>
                <w:lang w:eastAsia="en-US"/>
              </w:rPr>
              <w:t xml:space="preserve">použitý môže byť aj ekvivalent spôsobu uchytenia </w:t>
            </w:r>
            <w:r w:rsidR="00067281">
              <w:rPr>
                <w:rFonts w:ascii="Calibri" w:eastAsia="Calibri" w:hAnsi="Calibri" w:cs="Calibri"/>
                <w:b/>
                <w:bCs/>
                <w:noProof w:val="0"/>
                <w:color w:val="000000"/>
                <w:sz w:val="20"/>
                <w:szCs w:val="20"/>
                <w:highlight w:val="yellow"/>
                <w:lang w:eastAsia="en-US"/>
              </w:rPr>
              <w:t xml:space="preserve">za splnenia podmienky </w:t>
            </w:r>
            <w:r w:rsidR="00A8646A" w:rsidRPr="00A8646A">
              <w:rPr>
                <w:rFonts w:ascii="Calibri" w:eastAsia="Calibri" w:hAnsi="Calibri" w:cs="Calibri"/>
                <w:b/>
                <w:bCs/>
                <w:noProof w:val="0"/>
                <w:color w:val="000000"/>
                <w:sz w:val="20"/>
                <w:szCs w:val="20"/>
                <w:highlight w:val="yellow"/>
                <w:lang w:eastAsia="en-US"/>
              </w:rPr>
              <w:t xml:space="preserve">jednoduchej demontáže bez mechanického zásahu do celistvosti povrchu pracovnej dosky stola  </w:t>
            </w:r>
          </w:p>
        </w:tc>
      </w:tr>
      <w:tr w:rsidR="00006592" w:rsidRPr="00006592" w14:paraId="1D8E0A52" w14:textId="77777777" w:rsidTr="00E5160D">
        <w:trPr>
          <w:trHeight w:val="245"/>
        </w:trPr>
        <w:tc>
          <w:tcPr>
            <w:tcW w:w="2298" w:type="dxa"/>
            <w:tcBorders>
              <w:top w:val="nil"/>
              <w:left w:val="single" w:sz="6" w:space="0" w:color="auto"/>
              <w:bottom w:val="nil"/>
              <w:right w:val="single" w:sz="6" w:space="0" w:color="auto"/>
            </w:tcBorders>
          </w:tcPr>
          <w:p w14:paraId="7696294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9BB9B0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D36775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40E5453D" w14:textId="77777777" w:rsidTr="00E5160D">
        <w:trPr>
          <w:trHeight w:val="492"/>
        </w:trPr>
        <w:tc>
          <w:tcPr>
            <w:tcW w:w="2298" w:type="dxa"/>
            <w:tcBorders>
              <w:top w:val="nil"/>
              <w:left w:val="single" w:sz="6" w:space="0" w:color="auto"/>
              <w:bottom w:val="nil"/>
              <w:right w:val="single" w:sz="6" w:space="0" w:color="auto"/>
            </w:tcBorders>
          </w:tcPr>
          <w:p w14:paraId="6D2EB5F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407BE3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818223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dekor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57DD2897" w14:textId="77777777" w:rsidTr="00E5160D">
        <w:trPr>
          <w:trHeight w:val="245"/>
        </w:trPr>
        <w:tc>
          <w:tcPr>
            <w:tcW w:w="2298" w:type="dxa"/>
            <w:tcBorders>
              <w:top w:val="nil"/>
              <w:left w:val="single" w:sz="6" w:space="0" w:color="auto"/>
              <w:bottom w:val="single" w:sz="6" w:space="0" w:color="auto"/>
              <w:right w:val="single" w:sz="6" w:space="0" w:color="auto"/>
            </w:tcBorders>
          </w:tcPr>
          <w:p w14:paraId="369E03E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708D7C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594C1C0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36786FCA"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5A6B0B1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579529D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1073686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7C67FB64" w14:textId="77777777" w:rsidTr="00E5160D">
        <w:trPr>
          <w:trHeight w:val="986"/>
        </w:trPr>
        <w:tc>
          <w:tcPr>
            <w:tcW w:w="2298" w:type="dxa"/>
            <w:tcBorders>
              <w:top w:val="single" w:sz="6" w:space="0" w:color="auto"/>
              <w:left w:val="single" w:sz="6" w:space="0" w:color="auto"/>
              <w:bottom w:val="nil"/>
              <w:right w:val="single" w:sz="6" w:space="0" w:color="auto"/>
            </w:tcBorders>
            <w:shd w:val="solid" w:color="FFFFFF" w:fill="auto"/>
          </w:tcPr>
          <w:p w14:paraId="45655958"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lastRenderedPageBreak/>
              <w:t>PANEL STOLA /PARAVÁN</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C21715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 panelu</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A04FCE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s organizačnou lištou pre doplnky v hornej hrane, ktorá oddeľuje dva pracovné stoly oproti sebe a umožňuje uchytenie poličiek a násteniek nad pracovnou doskou, viď. výkaz výmer (12,13,14)</w:t>
            </w:r>
          </w:p>
        </w:tc>
      </w:tr>
      <w:tr w:rsidR="00006592" w:rsidRPr="00006592" w14:paraId="2CF44A81" w14:textId="77777777" w:rsidTr="00E5160D">
        <w:trPr>
          <w:trHeight w:val="739"/>
        </w:trPr>
        <w:tc>
          <w:tcPr>
            <w:tcW w:w="2298" w:type="dxa"/>
            <w:tcBorders>
              <w:top w:val="single" w:sz="6" w:space="0" w:color="auto"/>
              <w:left w:val="single" w:sz="6" w:space="0" w:color="auto"/>
              <w:bottom w:val="nil"/>
              <w:right w:val="single" w:sz="6" w:space="0" w:color="auto"/>
            </w:tcBorders>
            <w:shd w:val="solid" w:color="FFFFFF" w:fill="auto"/>
          </w:tcPr>
          <w:p w14:paraId="3C242FB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347CAE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4402C6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výška panela je vždy 545 mm, šírka 2200 mm (vo výkaze výmer č. 14), šírka 1800 mm (vo výkaze výmer č. 13), šírka 1600 mm vo výkaze výmer č. 12) </w:t>
            </w:r>
          </w:p>
        </w:tc>
      </w:tr>
      <w:tr w:rsidR="00006592" w:rsidRPr="00006592" w14:paraId="64D94B69" w14:textId="77777777" w:rsidTr="00E5160D">
        <w:trPr>
          <w:trHeight w:val="466"/>
        </w:trPr>
        <w:tc>
          <w:tcPr>
            <w:tcW w:w="2298" w:type="dxa"/>
            <w:tcBorders>
              <w:top w:val="nil"/>
              <w:left w:val="single" w:sz="6" w:space="0" w:color="auto"/>
              <w:bottom w:val="nil"/>
              <w:right w:val="single" w:sz="6" w:space="0" w:color="auto"/>
            </w:tcBorders>
            <w:shd w:val="solid" w:color="FFFFFF" w:fill="auto"/>
          </w:tcPr>
          <w:p w14:paraId="32DAFD99" w14:textId="1A2835B6"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63F9C0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152141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19 až 20 mm</w:t>
            </w:r>
          </w:p>
        </w:tc>
      </w:tr>
      <w:tr w:rsidR="00006592" w:rsidRPr="00006592" w14:paraId="0975B8A8"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F2ED68E" w14:textId="13A13F8B"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3360" behindDoc="0" locked="0" layoutInCell="1" allowOverlap="1" wp14:anchorId="360AE7F2" wp14:editId="15DBB4B4">
                  <wp:simplePos x="0" y="0"/>
                  <wp:positionH relativeFrom="column">
                    <wp:posOffset>137160</wp:posOffset>
                  </wp:positionH>
                  <wp:positionV relativeFrom="paragraph">
                    <wp:posOffset>-227330</wp:posOffset>
                  </wp:positionV>
                  <wp:extent cx="1133475" cy="723900"/>
                  <wp:effectExtent l="0" t="0" r="0" b="0"/>
                  <wp:wrapNone/>
                  <wp:docPr id="33" name="Picture 33">
                    <a:extLst xmlns:a="http://schemas.openxmlformats.org/drawingml/2006/main">
                      <a:ext uri="{FF2B5EF4-FFF2-40B4-BE49-F238E27FC236}">
                        <a16:creationId xmlns:a16="http://schemas.microsoft.com/office/drawing/2014/main" id="{00000000-0008-0000-0000-000013000000}"/>
                      </a:ext>
                    </a:extLst>
                  </wp:docPr>
                  <wp:cNvGraphicFramePr/>
                  <a:graphic xmlns:a="http://schemas.openxmlformats.org/drawingml/2006/main">
                    <a:graphicData uri="http://schemas.openxmlformats.org/drawingml/2006/picture">
                      <pic:pic xmlns:pic="http://schemas.openxmlformats.org/drawingml/2006/picture">
                        <pic:nvPicPr>
                          <pic:cNvPr id="19" name="Obrázok 18">
                            <a:extLst>
                              <a:ext uri="{FF2B5EF4-FFF2-40B4-BE49-F238E27FC236}">
                                <a16:creationId xmlns:a16="http://schemas.microsoft.com/office/drawing/2014/main" id="{00000000-0008-0000-0000-000013000000}"/>
                              </a:ext>
                            </a:extLst>
                          </pic:cNvPr>
                          <pic:cNvPicPr>
                            <a:picLocks noChangeAspect="1"/>
                          </pic:cNvPicPr>
                        </pic:nvPicPr>
                        <pic:blipFill>
                          <a:blip r:embed="rId29"/>
                          <a:stretch>
                            <a:fillRect/>
                          </a:stretch>
                        </pic:blipFill>
                        <pic:spPr>
                          <a:xfrm>
                            <a:off x="0" y="0"/>
                            <a:ext cx="1133475" cy="72390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2E9F68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4A2828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0730DC60"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439A913" w14:textId="5A913D71"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317FF8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AB32F7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svetlá šedá</w:t>
            </w:r>
          </w:p>
        </w:tc>
      </w:tr>
      <w:tr w:rsidR="00006592" w:rsidRPr="00006592" w14:paraId="2EFF47E9"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882F0D0" w14:textId="5044D7E2"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25D66A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4370D1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251514C9"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27693D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A12123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251BEE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pomocou adaptérov na konštrukciu stola</w:t>
            </w:r>
          </w:p>
        </w:tc>
      </w:tr>
      <w:tr w:rsidR="00006592" w:rsidRPr="00006592" w14:paraId="0F7E6432"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FF" w:fill="auto"/>
          </w:tcPr>
          <w:p w14:paraId="34CB225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FF1035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C1B545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4B5AA7EA" w14:textId="77777777" w:rsidTr="00E5160D">
        <w:trPr>
          <w:trHeight w:val="298"/>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7ED6918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089AC1B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3405535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71EF2947" w14:textId="77777777" w:rsidTr="00E5160D">
        <w:trPr>
          <w:trHeight w:val="485"/>
        </w:trPr>
        <w:tc>
          <w:tcPr>
            <w:tcW w:w="2298" w:type="dxa"/>
            <w:tcBorders>
              <w:top w:val="single" w:sz="6" w:space="0" w:color="auto"/>
              <w:left w:val="single" w:sz="6" w:space="0" w:color="auto"/>
              <w:bottom w:val="single" w:sz="6" w:space="0" w:color="auto"/>
              <w:right w:val="single" w:sz="6" w:space="0" w:color="auto"/>
            </w:tcBorders>
            <w:shd w:val="solid" w:color="FFFFFF" w:fill="auto"/>
          </w:tcPr>
          <w:p w14:paraId="6FE89326"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PREKRYTIE ČELA STOLA SPODNÉ</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861FC2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 panelu</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213855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 ktorá kryje priestor pod pracovnou doskou</w:t>
            </w:r>
          </w:p>
        </w:tc>
      </w:tr>
      <w:tr w:rsidR="00006592" w:rsidRPr="00006592" w14:paraId="733C8DF4" w14:textId="77777777" w:rsidTr="00E5160D">
        <w:trPr>
          <w:trHeight w:val="739"/>
        </w:trPr>
        <w:tc>
          <w:tcPr>
            <w:tcW w:w="2298" w:type="dxa"/>
            <w:tcBorders>
              <w:top w:val="nil"/>
              <w:left w:val="single" w:sz="6" w:space="0" w:color="auto"/>
              <w:bottom w:val="nil"/>
              <w:right w:val="single" w:sz="6" w:space="0" w:color="auto"/>
            </w:tcBorders>
            <w:shd w:val="solid" w:color="FFFFFF" w:fill="auto"/>
          </w:tcPr>
          <w:p w14:paraId="1B67D286" w14:textId="77777777" w:rsidR="00006592" w:rsidRDefault="00006592" w:rsidP="00006592">
            <w:pPr>
              <w:autoSpaceDE w:val="0"/>
              <w:autoSpaceDN w:val="0"/>
              <w:adjustRightInd w:val="0"/>
              <w:jc w:val="right"/>
              <w:rPr>
                <w:rFonts w:ascii="Cambria" w:eastAsia="Calibri" w:hAnsi="Cambria"/>
                <w:sz w:val="22"/>
                <w:szCs w:val="20"/>
                <w:lang w:eastAsia="en-US"/>
              </w:rPr>
            </w:pPr>
          </w:p>
          <w:p w14:paraId="7F0F7E80" w14:textId="3F731A48"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drawing>
                <wp:inline distT="0" distB="0" distL="0" distR="0" wp14:anchorId="3DC4237C" wp14:editId="28921208">
                  <wp:extent cx="1414553" cy="472152"/>
                  <wp:effectExtent l="0" t="0" r="0" b="4445"/>
                  <wp:docPr id="42" name="Obrázok 41">
                    <a:extLst xmlns:a="http://schemas.openxmlformats.org/drawingml/2006/main">
                      <a:ext uri="{FF2B5EF4-FFF2-40B4-BE49-F238E27FC236}">
                        <a16:creationId xmlns:a16="http://schemas.microsoft.com/office/drawing/2014/main" id="{253E35D2-633E-1EF6-1182-24B75F6925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ázok 41">
                            <a:extLst>
                              <a:ext uri="{FF2B5EF4-FFF2-40B4-BE49-F238E27FC236}">
                                <a16:creationId xmlns:a16="http://schemas.microsoft.com/office/drawing/2014/main" id="{253E35D2-633E-1EF6-1182-24B75F6925B4}"/>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14553" cy="472152"/>
                          </a:xfrm>
                          <a:prstGeom prst="rect">
                            <a:avLst/>
                          </a:prstGeom>
                        </pic:spPr>
                      </pic:pic>
                    </a:graphicData>
                  </a:graphic>
                </wp:inline>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075027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ED575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výška prekrytia je vždy 350 mm, šírka 2260 mm (výkaz výmer č. 8), 2060 mm (výkaz výmer č. 9), 1660 mm (výkaz výmer č. 10) a 1460 (výkaz výmer č. 11)</w:t>
            </w:r>
          </w:p>
        </w:tc>
      </w:tr>
      <w:tr w:rsidR="00006592" w:rsidRPr="00006592" w14:paraId="13C77752"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51EB27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5B15D9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05F518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16 mm</w:t>
            </w:r>
          </w:p>
        </w:tc>
      </w:tr>
      <w:tr w:rsidR="00006592" w:rsidRPr="00006592" w14:paraId="48B94795"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6393F2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D38CE7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55FC3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64A0EBE8"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6FC002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C9F075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BE9D51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svetlá šedá</w:t>
            </w:r>
          </w:p>
        </w:tc>
      </w:tr>
      <w:tr w:rsidR="00006592" w:rsidRPr="00006592" w14:paraId="0850FA5F"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C871C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660A99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557E74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2 mm</w:t>
            </w:r>
          </w:p>
        </w:tc>
      </w:tr>
      <w:tr w:rsidR="00006592" w:rsidRPr="00006592" w14:paraId="355735A7"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25A1C4F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A0ED36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5D1312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pomocou adaptérov na konštrukciu stola</w:t>
            </w:r>
          </w:p>
        </w:tc>
      </w:tr>
      <w:tr w:rsidR="00006592" w:rsidRPr="00006592" w14:paraId="190AEED4"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DB2200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582CC7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5EB904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18770E6C" w14:textId="77777777" w:rsidTr="00E5160D">
        <w:trPr>
          <w:trHeight w:val="245"/>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5378F83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62D7D8A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0D9E99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0F6A6FC0" w14:textId="77777777" w:rsidTr="00E5160D">
        <w:trPr>
          <w:trHeight w:val="492"/>
        </w:trPr>
        <w:tc>
          <w:tcPr>
            <w:tcW w:w="2298" w:type="dxa"/>
            <w:tcBorders>
              <w:top w:val="single" w:sz="6" w:space="0" w:color="auto"/>
              <w:left w:val="single" w:sz="6" w:space="0" w:color="auto"/>
              <w:bottom w:val="nil"/>
              <w:right w:val="single" w:sz="6" w:space="0" w:color="auto"/>
            </w:tcBorders>
            <w:shd w:val="solid" w:color="FFFFFF" w:fill="auto"/>
          </w:tcPr>
          <w:p w14:paraId="2A711389"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STÔL ROKOVACÍ POZDĹŽNY</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F07417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46846A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Štvornohý stôl s oceľovou samonosnou konštrukciou, montovaný</w:t>
            </w:r>
          </w:p>
        </w:tc>
      </w:tr>
      <w:tr w:rsidR="00006592" w:rsidRPr="00006592" w14:paraId="2AE09C4F" w14:textId="77777777" w:rsidTr="00E5160D">
        <w:trPr>
          <w:trHeight w:val="245"/>
        </w:trPr>
        <w:tc>
          <w:tcPr>
            <w:tcW w:w="2298" w:type="dxa"/>
            <w:tcBorders>
              <w:top w:val="single" w:sz="6" w:space="0" w:color="auto"/>
              <w:left w:val="single" w:sz="6" w:space="0" w:color="auto"/>
              <w:bottom w:val="nil"/>
              <w:right w:val="single" w:sz="6" w:space="0" w:color="auto"/>
            </w:tcBorders>
            <w:shd w:val="solid" w:color="FFFFFF" w:fill="auto"/>
          </w:tcPr>
          <w:p w14:paraId="014DC36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F4D6E0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881E95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š:1400x h:800 mm, v:650-850 mm, výkaz výmer (č. 15)</w:t>
            </w:r>
          </w:p>
        </w:tc>
      </w:tr>
      <w:tr w:rsidR="00006592" w:rsidRPr="00006592" w14:paraId="00356A8F"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5D956B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DDFB5E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A51D3C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samonosná</w:t>
            </w:r>
          </w:p>
        </w:tc>
      </w:tr>
      <w:tr w:rsidR="00006592" w:rsidRPr="00006592" w14:paraId="71556943"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C45A27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2336" behindDoc="0" locked="0" layoutInCell="1" allowOverlap="1" wp14:anchorId="17B51E52" wp14:editId="1A58FA1F">
                  <wp:simplePos x="0" y="0"/>
                  <wp:positionH relativeFrom="column">
                    <wp:posOffset>-5080</wp:posOffset>
                  </wp:positionH>
                  <wp:positionV relativeFrom="paragraph">
                    <wp:posOffset>1270</wp:posOffset>
                  </wp:positionV>
                  <wp:extent cx="1295400" cy="1057275"/>
                  <wp:effectExtent l="0" t="0" r="0" b="9525"/>
                  <wp:wrapNone/>
                  <wp:docPr id="31" name="Picture 31">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picture">
                      <pic:pic xmlns:pic="http://schemas.openxmlformats.org/drawingml/2006/picture">
                        <pic:nvPicPr>
                          <pic:cNvPr id="6" name="Obrázok 5">
                            <a:extLst>
                              <a:ext uri="{FF2B5EF4-FFF2-40B4-BE49-F238E27FC236}">
                                <a16:creationId xmlns:a16="http://schemas.microsoft.com/office/drawing/2014/main" id="{00000000-0008-0000-0000-000006000000}"/>
                              </a:ext>
                            </a:extLst>
                          </pic:cNvPr>
                          <pic:cNvPicPr>
                            <a:picLocks noChangeAspect="1"/>
                          </pic:cNvPicPr>
                        </pic:nvPicPr>
                        <pic:blipFill>
                          <a:blip r:embed="rId31"/>
                          <a:stretch>
                            <a:fillRect/>
                          </a:stretch>
                        </pic:blipFill>
                        <pic:spPr>
                          <a:xfrm>
                            <a:off x="0" y="0"/>
                            <a:ext cx="1295400" cy="105727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3675FFF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7E9044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lakovaná </w:t>
            </w:r>
            <w:proofErr w:type="spellStart"/>
            <w:r w:rsidRPr="00006592">
              <w:rPr>
                <w:rFonts w:ascii="Calibri" w:eastAsia="Calibri" w:hAnsi="Calibri" w:cs="Calibri"/>
                <w:noProof w:val="0"/>
                <w:color w:val="000000"/>
                <w:sz w:val="20"/>
                <w:szCs w:val="20"/>
                <w:lang w:eastAsia="en-US"/>
              </w:rPr>
              <w:t>komaxitovou</w:t>
            </w:r>
            <w:proofErr w:type="spellEnd"/>
            <w:r w:rsidRPr="00006592">
              <w:rPr>
                <w:rFonts w:ascii="Calibri" w:eastAsia="Calibri" w:hAnsi="Calibri" w:cs="Calibri"/>
                <w:noProof w:val="0"/>
                <w:color w:val="000000"/>
                <w:sz w:val="20"/>
                <w:szCs w:val="20"/>
                <w:lang w:eastAsia="en-US"/>
              </w:rPr>
              <w:t xml:space="preserve"> farbou, strieborná RAL 9006</w:t>
            </w:r>
          </w:p>
        </w:tc>
      </w:tr>
      <w:tr w:rsidR="00006592" w:rsidRPr="00006592" w14:paraId="2E0B5209"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4B410E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AF90E3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Výškové nastavenie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FA3128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v rozmedzí 650-850 mm, za pomoci </w:t>
            </w:r>
            <w:proofErr w:type="spellStart"/>
            <w:r w:rsidRPr="00006592">
              <w:rPr>
                <w:rFonts w:ascii="Calibri" w:eastAsia="Calibri" w:hAnsi="Calibri" w:cs="Calibri"/>
                <w:noProof w:val="0"/>
                <w:color w:val="000000"/>
                <w:sz w:val="20"/>
                <w:szCs w:val="20"/>
                <w:lang w:eastAsia="en-US"/>
              </w:rPr>
              <w:t>imbusového</w:t>
            </w:r>
            <w:proofErr w:type="spellEnd"/>
            <w:r w:rsidRPr="00006592">
              <w:rPr>
                <w:rFonts w:ascii="Calibri" w:eastAsia="Calibri" w:hAnsi="Calibri" w:cs="Calibri"/>
                <w:noProof w:val="0"/>
                <w:color w:val="000000"/>
                <w:sz w:val="20"/>
                <w:szCs w:val="20"/>
                <w:lang w:eastAsia="en-US"/>
              </w:rPr>
              <w:t xml:space="preserve"> kľúča</w:t>
            </w:r>
          </w:p>
        </w:tc>
      </w:tr>
      <w:tr w:rsidR="00006592" w:rsidRPr="00006592" w14:paraId="690116E1"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35700B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BC2E6A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Pracovná 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F16CE9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drevotriesková doska triedy E1 </w:t>
            </w:r>
          </w:p>
        </w:tc>
      </w:tr>
      <w:tr w:rsidR="00006592" w:rsidRPr="00006592" w14:paraId="151F0104"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9D7984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EF9637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068876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ABS hrana 2 mm hrúbka </w:t>
            </w:r>
          </w:p>
        </w:tc>
      </w:tr>
      <w:tr w:rsidR="00006592" w:rsidRPr="00006592" w14:paraId="0F07FBA1"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6176A95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04AE22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 k podnoži</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D35F9D" w14:textId="4C2DDC42"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bookmarkStart w:id="55" w:name="_Hlk157759913"/>
            <w:proofErr w:type="spellStart"/>
            <w:r w:rsidRPr="00006592">
              <w:rPr>
                <w:rFonts w:ascii="Calibri" w:eastAsia="Calibri" w:hAnsi="Calibri" w:cs="Calibri"/>
                <w:noProof w:val="0"/>
                <w:color w:val="000000"/>
                <w:sz w:val="20"/>
                <w:szCs w:val="20"/>
                <w:lang w:eastAsia="en-US"/>
              </w:rPr>
              <w:t>nešroubovaná</w:t>
            </w:r>
            <w:proofErr w:type="spellEnd"/>
            <w:r w:rsidRPr="00006592">
              <w:rPr>
                <w:rFonts w:ascii="Calibri" w:eastAsia="Calibri" w:hAnsi="Calibri" w:cs="Calibri"/>
                <w:noProof w:val="0"/>
                <w:color w:val="000000"/>
                <w:sz w:val="20"/>
                <w:szCs w:val="20"/>
                <w:lang w:eastAsia="en-US"/>
              </w:rPr>
              <w:t>, uchytená za pomoci 4 plastových svoriek, doska odnímateľná bez pomoci náradia</w:t>
            </w:r>
            <w:r w:rsidR="00D21C4C">
              <w:rPr>
                <w:rFonts w:ascii="Calibri" w:eastAsia="Calibri" w:hAnsi="Calibri" w:cs="Calibri"/>
                <w:noProof w:val="0"/>
                <w:color w:val="000000"/>
                <w:sz w:val="20"/>
                <w:szCs w:val="20"/>
                <w:lang w:eastAsia="en-US"/>
              </w:rPr>
              <w:t xml:space="preserve"> - </w:t>
            </w:r>
            <w:r w:rsidR="00D21C4C" w:rsidRPr="00D21C4C">
              <w:rPr>
                <w:rFonts w:ascii="Calibri" w:eastAsia="Calibri" w:hAnsi="Calibri" w:cs="Calibri"/>
                <w:b/>
                <w:bCs/>
                <w:noProof w:val="0"/>
                <w:color w:val="000000"/>
                <w:sz w:val="20"/>
                <w:szCs w:val="20"/>
                <w:highlight w:val="yellow"/>
                <w:lang w:eastAsia="en-US"/>
              </w:rPr>
              <w:t xml:space="preserve">použitý môže byť aj ekvivalent </w:t>
            </w:r>
            <w:r w:rsidR="00DF2F6F" w:rsidRPr="00DF2F6F">
              <w:rPr>
                <w:rFonts w:ascii="Calibri" w:eastAsia="Calibri" w:hAnsi="Calibri" w:cs="Calibri"/>
                <w:b/>
                <w:bCs/>
                <w:noProof w:val="0"/>
                <w:color w:val="000000"/>
                <w:sz w:val="20"/>
                <w:szCs w:val="20"/>
                <w:highlight w:val="yellow"/>
                <w:lang w:eastAsia="en-US"/>
              </w:rPr>
              <w:t xml:space="preserve">spôsobu uchytenia </w:t>
            </w:r>
            <w:r w:rsidR="00067281">
              <w:rPr>
                <w:rFonts w:ascii="Calibri" w:eastAsia="Calibri" w:hAnsi="Calibri" w:cs="Calibri"/>
                <w:b/>
                <w:bCs/>
                <w:noProof w:val="0"/>
                <w:color w:val="000000"/>
                <w:sz w:val="20"/>
                <w:szCs w:val="20"/>
                <w:highlight w:val="yellow"/>
                <w:lang w:eastAsia="en-US"/>
              </w:rPr>
              <w:t xml:space="preserve">za splnenia podmienky </w:t>
            </w:r>
            <w:r w:rsidR="001E189E">
              <w:rPr>
                <w:rFonts w:ascii="Calibri" w:eastAsia="Calibri" w:hAnsi="Calibri" w:cs="Calibri"/>
                <w:b/>
                <w:bCs/>
                <w:noProof w:val="0"/>
                <w:color w:val="000000"/>
                <w:sz w:val="20"/>
                <w:szCs w:val="20"/>
                <w:highlight w:val="yellow"/>
                <w:lang w:eastAsia="en-US"/>
              </w:rPr>
              <w:t xml:space="preserve">jednoduchej demontáže </w:t>
            </w:r>
            <w:r w:rsidR="00DF2F6F" w:rsidRPr="00DF2F6F">
              <w:rPr>
                <w:rFonts w:ascii="Calibri" w:eastAsia="Calibri" w:hAnsi="Calibri" w:cs="Calibri"/>
                <w:b/>
                <w:bCs/>
                <w:noProof w:val="0"/>
                <w:color w:val="000000"/>
                <w:sz w:val="20"/>
                <w:szCs w:val="20"/>
                <w:highlight w:val="yellow"/>
                <w:lang w:eastAsia="en-US"/>
              </w:rPr>
              <w:t xml:space="preserve">bez mechanického zásahu do celistvosti </w:t>
            </w:r>
            <w:r w:rsidR="00F52580">
              <w:rPr>
                <w:rFonts w:ascii="Calibri" w:eastAsia="Calibri" w:hAnsi="Calibri" w:cs="Calibri"/>
                <w:b/>
                <w:bCs/>
                <w:noProof w:val="0"/>
                <w:color w:val="000000"/>
                <w:sz w:val="20"/>
                <w:szCs w:val="20"/>
                <w:highlight w:val="yellow"/>
                <w:lang w:eastAsia="en-US"/>
              </w:rPr>
              <w:t xml:space="preserve">povrchu </w:t>
            </w:r>
            <w:r w:rsidR="00DF2F6F" w:rsidRPr="00DF2F6F">
              <w:rPr>
                <w:rFonts w:ascii="Calibri" w:eastAsia="Calibri" w:hAnsi="Calibri" w:cs="Calibri"/>
                <w:b/>
                <w:bCs/>
                <w:noProof w:val="0"/>
                <w:color w:val="000000"/>
                <w:sz w:val="20"/>
                <w:szCs w:val="20"/>
                <w:highlight w:val="yellow"/>
                <w:lang w:eastAsia="en-US"/>
              </w:rPr>
              <w:t xml:space="preserve">pracovnej dosky </w:t>
            </w:r>
            <w:r w:rsidR="00DF2F6F" w:rsidRPr="001E189E">
              <w:rPr>
                <w:rFonts w:ascii="Calibri" w:eastAsia="Calibri" w:hAnsi="Calibri" w:cs="Calibri"/>
                <w:b/>
                <w:bCs/>
                <w:noProof w:val="0"/>
                <w:color w:val="000000"/>
                <w:sz w:val="20"/>
                <w:szCs w:val="20"/>
                <w:highlight w:val="yellow"/>
                <w:lang w:eastAsia="en-US"/>
              </w:rPr>
              <w:t xml:space="preserve">stola  </w:t>
            </w:r>
            <w:bookmarkEnd w:id="55"/>
          </w:p>
        </w:tc>
      </w:tr>
      <w:tr w:rsidR="00006592" w:rsidRPr="00006592" w14:paraId="339F288C"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404D110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793F71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Hrubka</w:t>
            </w:r>
            <w:proofErr w:type="spellEnd"/>
            <w:r w:rsidRPr="00006592">
              <w:rPr>
                <w:rFonts w:ascii="Calibri" w:eastAsia="Calibri" w:hAnsi="Calibri" w:cs="Calibri"/>
                <w:noProof w:val="0"/>
                <w:color w:val="000000"/>
                <w:sz w:val="20"/>
                <w:szCs w:val="20"/>
                <w:lang w:eastAsia="en-US"/>
              </w:rPr>
              <w:t xml:space="preserv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27AFF4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0E3461F5" w14:textId="77777777" w:rsidTr="00E5160D">
        <w:trPr>
          <w:trHeight w:val="626"/>
        </w:trPr>
        <w:tc>
          <w:tcPr>
            <w:tcW w:w="2298" w:type="dxa"/>
            <w:tcBorders>
              <w:top w:val="nil"/>
              <w:left w:val="single" w:sz="6" w:space="0" w:color="auto"/>
              <w:bottom w:val="nil"/>
              <w:right w:val="single" w:sz="6" w:space="0" w:color="auto"/>
            </w:tcBorders>
            <w:shd w:val="solid" w:color="FFFFFF" w:fill="auto"/>
          </w:tcPr>
          <w:p w14:paraId="7BE344B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8D03A1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511F8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dekor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6EE66382"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FF" w:fill="auto"/>
          </w:tcPr>
          <w:p w14:paraId="0A9E9F8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25B391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0A9030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08789BA7"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1784710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4EEFE0B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638BE26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21DCB694" w14:textId="77777777" w:rsidTr="00E5160D">
        <w:trPr>
          <w:trHeight w:val="492"/>
        </w:trPr>
        <w:tc>
          <w:tcPr>
            <w:tcW w:w="2298" w:type="dxa"/>
            <w:tcBorders>
              <w:top w:val="single" w:sz="6" w:space="0" w:color="auto"/>
              <w:left w:val="single" w:sz="6" w:space="0" w:color="auto"/>
              <w:bottom w:val="single" w:sz="6" w:space="0" w:color="auto"/>
              <w:right w:val="single" w:sz="6" w:space="0" w:color="auto"/>
            </w:tcBorders>
            <w:shd w:val="solid" w:color="FFFFFF" w:fill="auto"/>
          </w:tcPr>
          <w:p w14:paraId="15F8052D"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STOLÍK POD TLAČIAREŇ</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6EB48F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B5B1FB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Systémový nábytok, montovateľný/ demontovateľný spojovacím kovaním, </w:t>
            </w:r>
            <w:proofErr w:type="spellStart"/>
            <w:r w:rsidRPr="00006592">
              <w:rPr>
                <w:rFonts w:ascii="Calibri" w:eastAsia="Calibri" w:hAnsi="Calibri" w:cs="Calibri"/>
                <w:noProof w:val="0"/>
                <w:color w:val="000000"/>
                <w:sz w:val="20"/>
                <w:szCs w:val="20"/>
                <w:lang w:eastAsia="en-US"/>
              </w:rPr>
              <w:t>šróbovaním</w:t>
            </w:r>
            <w:proofErr w:type="spellEnd"/>
            <w:r w:rsidRPr="00006592">
              <w:rPr>
                <w:rFonts w:ascii="Calibri" w:eastAsia="Calibri" w:hAnsi="Calibri" w:cs="Calibri"/>
                <w:noProof w:val="0"/>
                <w:color w:val="000000"/>
                <w:sz w:val="20"/>
                <w:szCs w:val="20"/>
                <w:lang w:eastAsia="en-US"/>
              </w:rPr>
              <w:t>, (viď. výkaz výmer č. 21)</w:t>
            </w:r>
          </w:p>
        </w:tc>
      </w:tr>
      <w:tr w:rsidR="00006592" w:rsidRPr="00006592" w14:paraId="2AA8DBCC"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2B55126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9B09E1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7AD9E9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štvorcová doska rozmer 800x800 mm, výška 454 mm zaoblené rohy</w:t>
            </w:r>
          </w:p>
        </w:tc>
      </w:tr>
      <w:tr w:rsidR="00006592" w:rsidRPr="00006592" w14:paraId="45FB0353"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2B04E0A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52B1B5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1C4CD0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Liatinový tanier so stĺpom a kovovou prírubou na uchytenie pracovnej dosky </w:t>
            </w:r>
            <w:proofErr w:type="spellStart"/>
            <w:r w:rsidRPr="00006592">
              <w:rPr>
                <w:rFonts w:ascii="Calibri" w:eastAsia="Calibri" w:hAnsi="Calibri" w:cs="Calibri"/>
                <w:noProof w:val="0"/>
                <w:color w:val="000000"/>
                <w:sz w:val="20"/>
                <w:szCs w:val="20"/>
                <w:lang w:eastAsia="en-US"/>
              </w:rPr>
              <w:t>vrutmi</w:t>
            </w:r>
            <w:proofErr w:type="spellEnd"/>
          </w:p>
        </w:tc>
      </w:tr>
      <w:tr w:rsidR="00006592" w:rsidRPr="00006592" w14:paraId="720D5711"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49BB694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4384" behindDoc="0" locked="0" layoutInCell="1" allowOverlap="1" wp14:anchorId="628031EE" wp14:editId="6B0859EA">
                  <wp:simplePos x="0" y="0"/>
                  <wp:positionH relativeFrom="column">
                    <wp:posOffset>108585</wp:posOffset>
                  </wp:positionH>
                  <wp:positionV relativeFrom="paragraph">
                    <wp:posOffset>-299085</wp:posOffset>
                  </wp:positionV>
                  <wp:extent cx="1209675" cy="1019175"/>
                  <wp:effectExtent l="0" t="0" r="0" b="9525"/>
                  <wp:wrapNone/>
                  <wp:docPr id="30" name="Picture 30">
                    <a:extLst xmlns:a="http://schemas.openxmlformats.org/drawingml/2006/main">
                      <a:ext uri="{FF2B5EF4-FFF2-40B4-BE49-F238E27FC236}">
                        <a16:creationId xmlns:a16="http://schemas.microsoft.com/office/drawing/2014/main" id="{00000000-0008-0000-0000-000017000000}"/>
                      </a:ext>
                    </a:extLst>
                  </wp:docPr>
                  <wp:cNvGraphicFramePr/>
                  <a:graphic xmlns:a="http://schemas.openxmlformats.org/drawingml/2006/main">
                    <a:graphicData uri="http://schemas.openxmlformats.org/drawingml/2006/picture">
                      <pic:pic xmlns:pic="http://schemas.openxmlformats.org/drawingml/2006/picture">
                        <pic:nvPicPr>
                          <pic:cNvPr id="23" name="Obrázok 22">
                            <a:extLst>
                              <a:ext uri="{FF2B5EF4-FFF2-40B4-BE49-F238E27FC236}">
                                <a16:creationId xmlns:a16="http://schemas.microsoft.com/office/drawing/2014/main" id="{00000000-0008-0000-0000-000017000000}"/>
                              </a:ext>
                            </a:extLst>
                          </pic:cNvPr>
                          <pic:cNvPicPr>
                            <a:picLocks noChangeAspect="1"/>
                          </pic:cNvPicPr>
                        </pic:nvPicPr>
                        <pic:blipFill>
                          <a:blip r:embed="rId32"/>
                          <a:stretch>
                            <a:fillRect/>
                          </a:stretch>
                        </pic:blipFill>
                        <pic:spPr>
                          <a:xfrm>
                            <a:off x="0" y="0"/>
                            <a:ext cx="1209675" cy="101917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35C3D39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499242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Stĺp a príruba: lakovaná RAL 9006</w:t>
            </w:r>
          </w:p>
        </w:tc>
      </w:tr>
      <w:tr w:rsidR="00006592" w:rsidRPr="00006592" w14:paraId="4E96527D"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4D2120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A0A4AE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E8F1F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388D3476"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7E7582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12CD83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06F4A9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554A2103"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C225B4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D14DB8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436CC5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svetlá šedá</w:t>
            </w:r>
          </w:p>
        </w:tc>
      </w:tr>
      <w:tr w:rsidR="00006592" w:rsidRPr="00006592" w14:paraId="783D9E13"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7E1502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9CC966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8B2A3A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 svetlá šedá</w:t>
            </w:r>
          </w:p>
        </w:tc>
      </w:tr>
      <w:tr w:rsidR="00006592" w:rsidRPr="00006592" w14:paraId="31E65A83"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EE63FB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226BF8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8E372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Kovová príruba </w:t>
            </w:r>
            <w:proofErr w:type="spellStart"/>
            <w:r w:rsidRPr="00006592">
              <w:rPr>
                <w:rFonts w:ascii="Calibri" w:eastAsia="Calibri" w:hAnsi="Calibri" w:cs="Calibri"/>
                <w:noProof w:val="0"/>
                <w:color w:val="000000"/>
                <w:sz w:val="20"/>
                <w:szCs w:val="20"/>
                <w:lang w:eastAsia="en-US"/>
              </w:rPr>
              <w:t>našroubovaná</w:t>
            </w:r>
            <w:proofErr w:type="spellEnd"/>
            <w:r w:rsidRPr="00006592">
              <w:rPr>
                <w:rFonts w:ascii="Calibri" w:eastAsia="Calibri" w:hAnsi="Calibri" w:cs="Calibri"/>
                <w:noProof w:val="0"/>
                <w:color w:val="000000"/>
                <w:sz w:val="20"/>
                <w:szCs w:val="20"/>
                <w:lang w:eastAsia="en-US"/>
              </w:rPr>
              <w:t xml:space="preserve"> k doske</w:t>
            </w:r>
          </w:p>
        </w:tc>
      </w:tr>
      <w:tr w:rsidR="00006592" w:rsidRPr="00006592" w14:paraId="03637A38"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FF" w:fill="auto"/>
          </w:tcPr>
          <w:p w14:paraId="6D2B25E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B5B339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4D6115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15372:2016 alebo rovnocenné</w:t>
            </w:r>
          </w:p>
        </w:tc>
      </w:tr>
      <w:tr w:rsidR="00006592" w:rsidRPr="00006592" w14:paraId="352CD2EF" w14:textId="77777777" w:rsidTr="00E5160D">
        <w:trPr>
          <w:trHeight w:val="245"/>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1A545A6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CC" w:fill="auto"/>
          </w:tcPr>
          <w:p w14:paraId="311C499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2540774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33E78379" w14:textId="77777777" w:rsidTr="00E5160D">
        <w:trPr>
          <w:trHeight w:val="492"/>
        </w:trPr>
        <w:tc>
          <w:tcPr>
            <w:tcW w:w="2298" w:type="dxa"/>
            <w:tcBorders>
              <w:top w:val="single" w:sz="6" w:space="0" w:color="auto"/>
              <w:left w:val="single" w:sz="6" w:space="0" w:color="auto"/>
              <w:bottom w:val="single" w:sz="6" w:space="0" w:color="auto"/>
              <w:right w:val="single" w:sz="6" w:space="0" w:color="auto"/>
            </w:tcBorders>
          </w:tcPr>
          <w:p w14:paraId="13A4E322"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 xml:space="preserve">STÔL ROKOVACÍ OKRÚHLY </w:t>
            </w:r>
          </w:p>
        </w:tc>
        <w:tc>
          <w:tcPr>
            <w:tcW w:w="2891" w:type="dxa"/>
            <w:tcBorders>
              <w:top w:val="single" w:sz="6" w:space="0" w:color="auto"/>
              <w:left w:val="single" w:sz="6" w:space="0" w:color="auto"/>
              <w:bottom w:val="single" w:sz="6" w:space="0" w:color="auto"/>
              <w:right w:val="single" w:sz="6" w:space="0" w:color="auto"/>
            </w:tcBorders>
          </w:tcPr>
          <w:p w14:paraId="37AA4DB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1B735DF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Systémový nábytok, montovateľný/ demontovateľný spojovacím kovaním, </w:t>
            </w:r>
            <w:proofErr w:type="spellStart"/>
            <w:r w:rsidRPr="00006592">
              <w:rPr>
                <w:rFonts w:ascii="Calibri" w:eastAsia="Calibri" w:hAnsi="Calibri" w:cs="Calibri"/>
                <w:noProof w:val="0"/>
                <w:color w:val="000000"/>
                <w:sz w:val="20"/>
                <w:szCs w:val="20"/>
                <w:lang w:eastAsia="en-US"/>
              </w:rPr>
              <w:t>šróbovaním</w:t>
            </w:r>
            <w:proofErr w:type="spellEnd"/>
            <w:r w:rsidRPr="00006592">
              <w:rPr>
                <w:rFonts w:ascii="Calibri" w:eastAsia="Calibri" w:hAnsi="Calibri" w:cs="Calibri"/>
                <w:noProof w:val="0"/>
                <w:color w:val="000000"/>
                <w:sz w:val="20"/>
                <w:szCs w:val="20"/>
                <w:lang w:eastAsia="en-US"/>
              </w:rPr>
              <w:t>, (viď. výkaz výmer č. 16)</w:t>
            </w:r>
          </w:p>
        </w:tc>
      </w:tr>
      <w:tr w:rsidR="00006592" w:rsidRPr="00006592" w14:paraId="50A4A56B" w14:textId="77777777" w:rsidTr="00E5160D">
        <w:trPr>
          <w:trHeight w:val="245"/>
        </w:trPr>
        <w:tc>
          <w:tcPr>
            <w:tcW w:w="2298" w:type="dxa"/>
            <w:tcBorders>
              <w:top w:val="single" w:sz="6" w:space="0" w:color="auto"/>
              <w:left w:val="single" w:sz="6" w:space="0" w:color="auto"/>
              <w:bottom w:val="nil"/>
              <w:right w:val="single" w:sz="6" w:space="0" w:color="auto"/>
            </w:tcBorders>
          </w:tcPr>
          <w:p w14:paraId="53AB972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8D2264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tcPr>
          <w:p w14:paraId="311368B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Okrúhla doska priemer D: 1400 mm, výška 760 mm</w:t>
            </w:r>
          </w:p>
        </w:tc>
      </w:tr>
      <w:tr w:rsidR="00006592" w:rsidRPr="00006592" w14:paraId="437E310D" w14:textId="77777777" w:rsidTr="00E5160D">
        <w:trPr>
          <w:trHeight w:val="492"/>
        </w:trPr>
        <w:tc>
          <w:tcPr>
            <w:tcW w:w="2298" w:type="dxa"/>
            <w:tcBorders>
              <w:top w:val="nil"/>
              <w:left w:val="single" w:sz="6" w:space="0" w:color="auto"/>
              <w:bottom w:val="nil"/>
              <w:right w:val="single" w:sz="6" w:space="0" w:color="auto"/>
            </w:tcBorders>
          </w:tcPr>
          <w:p w14:paraId="576AE68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5408" behindDoc="0" locked="0" layoutInCell="1" allowOverlap="1" wp14:anchorId="3A6E59C6" wp14:editId="3676CCD5">
                  <wp:simplePos x="0" y="0"/>
                  <wp:positionH relativeFrom="column">
                    <wp:posOffset>-5080</wp:posOffset>
                  </wp:positionH>
                  <wp:positionV relativeFrom="paragraph">
                    <wp:posOffset>3175</wp:posOffset>
                  </wp:positionV>
                  <wp:extent cx="1276350" cy="1123950"/>
                  <wp:effectExtent l="0" t="0" r="0" b="0"/>
                  <wp:wrapNone/>
                  <wp:docPr id="29" name="Picture 29">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picture">
                      <pic:pic xmlns:pic="http://schemas.openxmlformats.org/drawingml/2006/picture">
                        <pic:nvPicPr>
                          <pic:cNvPr id="7" name="Obrázok 6">
                            <a:extLst>
                              <a:ext uri="{FF2B5EF4-FFF2-40B4-BE49-F238E27FC236}">
                                <a16:creationId xmlns:a16="http://schemas.microsoft.com/office/drawing/2014/main" id="{00000000-0008-0000-0000-000007000000}"/>
                              </a:ext>
                            </a:extLst>
                          </pic:cNvPr>
                          <pic:cNvPicPr>
                            <a:picLocks noChangeAspect="1"/>
                          </pic:cNvPicPr>
                        </pic:nvPicPr>
                        <pic:blipFill>
                          <a:blip r:embed="rId33"/>
                          <a:stretch>
                            <a:fillRect/>
                          </a:stretch>
                        </pic:blipFill>
                        <pic:spPr>
                          <a:xfrm>
                            <a:off x="0" y="0"/>
                            <a:ext cx="1276350" cy="112395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tcPr>
          <w:p w14:paraId="3B1A3E5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tcPr>
          <w:p w14:paraId="78D5F75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Liatinový tanier so stĺpom a kovovou prírubou na uchytenie pracovnej dosky </w:t>
            </w:r>
            <w:proofErr w:type="spellStart"/>
            <w:r w:rsidRPr="00006592">
              <w:rPr>
                <w:rFonts w:ascii="Calibri" w:eastAsia="Calibri" w:hAnsi="Calibri" w:cs="Calibri"/>
                <w:noProof w:val="0"/>
                <w:color w:val="000000"/>
                <w:sz w:val="20"/>
                <w:szCs w:val="20"/>
                <w:lang w:eastAsia="en-US"/>
              </w:rPr>
              <w:t>vrutmi</w:t>
            </w:r>
            <w:proofErr w:type="spellEnd"/>
          </w:p>
        </w:tc>
      </w:tr>
      <w:tr w:rsidR="00006592" w:rsidRPr="00006592" w14:paraId="19B3913D" w14:textId="77777777" w:rsidTr="00E5160D">
        <w:trPr>
          <w:trHeight w:val="245"/>
        </w:trPr>
        <w:tc>
          <w:tcPr>
            <w:tcW w:w="2298" w:type="dxa"/>
            <w:tcBorders>
              <w:top w:val="nil"/>
              <w:left w:val="single" w:sz="6" w:space="0" w:color="auto"/>
              <w:bottom w:val="nil"/>
              <w:right w:val="single" w:sz="6" w:space="0" w:color="auto"/>
            </w:tcBorders>
          </w:tcPr>
          <w:p w14:paraId="5B2C89F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6B615E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tcPr>
          <w:p w14:paraId="227265A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Stĺp a príruba: lakovaná RAL 9006</w:t>
            </w:r>
          </w:p>
        </w:tc>
      </w:tr>
      <w:tr w:rsidR="00006592" w:rsidRPr="00006592" w14:paraId="733FB636" w14:textId="77777777" w:rsidTr="00E5160D">
        <w:trPr>
          <w:trHeight w:val="245"/>
        </w:trPr>
        <w:tc>
          <w:tcPr>
            <w:tcW w:w="2298" w:type="dxa"/>
            <w:tcBorders>
              <w:top w:val="nil"/>
              <w:left w:val="single" w:sz="6" w:space="0" w:color="auto"/>
              <w:bottom w:val="nil"/>
              <w:right w:val="single" w:sz="6" w:space="0" w:color="auto"/>
            </w:tcBorders>
          </w:tcPr>
          <w:p w14:paraId="18D7A08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33582C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tcPr>
          <w:p w14:paraId="56E6E72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531CECEF" w14:textId="77777777" w:rsidTr="00E5160D">
        <w:trPr>
          <w:trHeight w:val="245"/>
        </w:trPr>
        <w:tc>
          <w:tcPr>
            <w:tcW w:w="2298" w:type="dxa"/>
            <w:tcBorders>
              <w:top w:val="nil"/>
              <w:left w:val="single" w:sz="6" w:space="0" w:color="auto"/>
              <w:bottom w:val="nil"/>
              <w:right w:val="single" w:sz="6" w:space="0" w:color="auto"/>
            </w:tcBorders>
          </w:tcPr>
          <w:p w14:paraId="6E3E220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0ACAD2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B7C859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7DF714FE" w14:textId="77777777" w:rsidTr="00E5160D">
        <w:trPr>
          <w:trHeight w:val="245"/>
        </w:trPr>
        <w:tc>
          <w:tcPr>
            <w:tcW w:w="2298" w:type="dxa"/>
            <w:tcBorders>
              <w:top w:val="nil"/>
              <w:left w:val="single" w:sz="6" w:space="0" w:color="auto"/>
              <w:bottom w:val="nil"/>
              <w:right w:val="single" w:sz="6" w:space="0" w:color="auto"/>
            </w:tcBorders>
          </w:tcPr>
          <w:p w14:paraId="17BA5DD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3AE28B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tcPr>
          <w:p w14:paraId="2B5BDB4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svetlá šedá</w:t>
            </w:r>
          </w:p>
        </w:tc>
      </w:tr>
      <w:tr w:rsidR="00006592" w:rsidRPr="00006592" w14:paraId="35F5C451" w14:textId="77777777" w:rsidTr="00E5160D">
        <w:trPr>
          <w:trHeight w:val="245"/>
        </w:trPr>
        <w:tc>
          <w:tcPr>
            <w:tcW w:w="2298" w:type="dxa"/>
            <w:tcBorders>
              <w:top w:val="nil"/>
              <w:left w:val="single" w:sz="6" w:space="0" w:color="auto"/>
              <w:bottom w:val="nil"/>
              <w:right w:val="single" w:sz="6" w:space="0" w:color="auto"/>
            </w:tcBorders>
          </w:tcPr>
          <w:p w14:paraId="0AED3FF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ABB018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tcPr>
          <w:p w14:paraId="03357C7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 svetlá šedá</w:t>
            </w:r>
          </w:p>
        </w:tc>
      </w:tr>
      <w:tr w:rsidR="00006592" w:rsidRPr="00006592" w14:paraId="26386913" w14:textId="77777777" w:rsidTr="00E5160D">
        <w:trPr>
          <w:trHeight w:val="245"/>
        </w:trPr>
        <w:tc>
          <w:tcPr>
            <w:tcW w:w="2298" w:type="dxa"/>
            <w:tcBorders>
              <w:top w:val="nil"/>
              <w:left w:val="single" w:sz="6" w:space="0" w:color="auto"/>
              <w:bottom w:val="nil"/>
              <w:right w:val="single" w:sz="6" w:space="0" w:color="auto"/>
            </w:tcBorders>
          </w:tcPr>
          <w:p w14:paraId="3079296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33613F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tcPr>
          <w:p w14:paraId="3CA8790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Kovová príruba </w:t>
            </w:r>
            <w:proofErr w:type="spellStart"/>
            <w:r w:rsidRPr="00006592">
              <w:rPr>
                <w:rFonts w:ascii="Calibri" w:eastAsia="Calibri" w:hAnsi="Calibri" w:cs="Calibri"/>
                <w:noProof w:val="0"/>
                <w:color w:val="000000"/>
                <w:sz w:val="20"/>
                <w:szCs w:val="20"/>
                <w:lang w:eastAsia="en-US"/>
              </w:rPr>
              <w:t>našróbovaná</w:t>
            </w:r>
            <w:proofErr w:type="spellEnd"/>
            <w:r w:rsidRPr="00006592">
              <w:rPr>
                <w:rFonts w:ascii="Calibri" w:eastAsia="Calibri" w:hAnsi="Calibri" w:cs="Calibri"/>
                <w:noProof w:val="0"/>
                <w:color w:val="000000"/>
                <w:sz w:val="20"/>
                <w:szCs w:val="20"/>
                <w:lang w:eastAsia="en-US"/>
              </w:rPr>
              <w:t xml:space="preserve"> k doske</w:t>
            </w:r>
          </w:p>
        </w:tc>
      </w:tr>
      <w:tr w:rsidR="00006592" w:rsidRPr="00006592" w14:paraId="1089B67B" w14:textId="77777777" w:rsidTr="00E5160D">
        <w:trPr>
          <w:trHeight w:val="245"/>
        </w:trPr>
        <w:tc>
          <w:tcPr>
            <w:tcW w:w="2298" w:type="dxa"/>
            <w:tcBorders>
              <w:top w:val="nil"/>
              <w:left w:val="single" w:sz="6" w:space="0" w:color="auto"/>
              <w:bottom w:val="single" w:sz="6" w:space="0" w:color="auto"/>
              <w:right w:val="single" w:sz="6" w:space="0" w:color="auto"/>
            </w:tcBorders>
          </w:tcPr>
          <w:p w14:paraId="5D23BBB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EE5561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nil"/>
              <w:right w:val="single" w:sz="6" w:space="0" w:color="auto"/>
            </w:tcBorders>
            <w:shd w:val="solid" w:color="FFFFFF" w:fill="auto"/>
          </w:tcPr>
          <w:p w14:paraId="7F2383F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STN EN 527-1:2011, STN EN 527-2:2016 alebo rovnocenné </w:t>
            </w:r>
          </w:p>
        </w:tc>
      </w:tr>
      <w:tr w:rsidR="00006592" w:rsidRPr="00006592" w14:paraId="38268128"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0E2A3EF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05BE38A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6D8F93D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01B94901" w14:textId="77777777" w:rsidTr="00E5160D">
        <w:trPr>
          <w:trHeight w:val="492"/>
        </w:trPr>
        <w:tc>
          <w:tcPr>
            <w:tcW w:w="2298" w:type="dxa"/>
            <w:tcBorders>
              <w:top w:val="single" w:sz="6" w:space="0" w:color="auto"/>
              <w:left w:val="single" w:sz="6" w:space="0" w:color="auto"/>
              <w:bottom w:val="nil"/>
              <w:right w:val="single" w:sz="6" w:space="0" w:color="auto"/>
            </w:tcBorders>
          </w:tcPr>
          <w:p w14:paraId="3835B944"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REČNÍCKY PULT_VYSOKÝ STOLÍK</w:t>
            </w:r>
          </w:p>
        </w:tc>
        <w:tc>
          <w:tcPr>
            <w:tcW w:w="2891" w:type="dxa"/>
            <w:tcBorders>
              <w:top w:val="single" w:sz="6" w:space="0" w:color="auto"/>
              <w:left w:val="single" w:sz="6" w:space="0" w:color="auto"/>
              <w:bottom w:val="single" w:sz="6" w:space="0" w:color="auto"/>
              <w:right w:val="single" w:sz="6" w:space="0" w:color="auto"/>
            </w:tcBorders>
          </w:tcPr>
          <w:p w14:paraId="0011487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321599C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Systémový nábytok, montovateľný/ demontovateľný spojovacím kovaním, </w:t>
            </w:r>
            <w:proofErr w:type="spellStart"/>
            <w:r w:rsidRPr="00006592">
              <w:rPr>
                <w:rFonts w:ascii="Calibri" w:eastAsia="Calibri" w:hAnsi="Calibri" w:cs="Calibri"/>
                <w:noProof w:val="0"/>
                <w:color w:val="000000"/>
                <w:sz w:val="20"/>
                <w:szCs w:val="20"/>
                <w:lang w:eastAsia="en-US"/>
              </w:rPr>
              <w:t>šróbovaním</w:t>
            </w:r>
            <w:proofErr w:type="spellEnd"/>
            <w:r w:rsidRPr="00006592">
              <w:rPr>
                <w:rFonts w:ascii="Calibri" w:eastAsia="Calibri" w:hAnsi="Calibri" w:cs="Calibri"/>
                <w:noProof w:val="0"/>
                <w:color w:val="000000"/>
                <w:sz w:val="20"/>
                <w:szCs w:val="20"/>
                <w:lang w:eastAsia="en-US"/>
              </w:rPr>
              <w:t xml:space="preserve"> (viď. výkaz výmer č. 20)</w:t>
            </w:r>
          </w:p>
        </w:tc>
      </w:tr>
      <w:tr w:rsidR="00006592" w:rsidRPr="00006592" w14:paraId="0AB2FC8E" w14:textId="77777777" w:rsidTr="00E5160D">
        <w:trPr>
          <w:trHeight w:val="245"/>
        </w:trPr>
        <w:tc>
          <w:tcPr>
            <w:tcW w:w="2298" w:type="dxa"/>
            <w:tcBorders>
              <w:top w:val="single" w:sz="6" w:space="0" w:color="auto"/>
              <w:left w:val="single" w:sz="6" w:space="0" w:color="auto"/>
              <w:bottom w:val="nil"/>
              <w:right w:val="single" w:sz="6" w:space="0" w:color="auto"/>
            </w:tcBorders>
          </w:tcPr>
          <w:p w14:paraId="3C32671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4A9618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 dosky</w:t>
            </w:r>
          </w:p>
        </w:tc>
        <w:tc>
          <w:tcPr>
            <w:tcW w:w="4764" w:type="dxa"/>
            <w:tcBorders>
              <w:top w:val="single" w:sz="6" w:space="0" w:color="auto"/>
              <w:left w:val="single" w:sz="6" w:space="0" w:color="auto"/>
              <w:bottom w:val="single" w:sz="6" w:space="0" w:color="auto"/>
              <w:right w:val="single" w:sz="6" w:space="0" w:color="auto"/>
            </w:tcBorders>
          </w:tcPr>
          <w:p w14:paraId="211055A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Okrúhla priemer D: 700 mm, výška 1110 mm</w:t>
            </w:r>
          </w:p>
        </w:tc>
      </w:tr>
      <w:tr w:rsidR="00006592" w:rsidRPr="00006592" w14:paraId="50768699" w14:textId="77777777" w:rsidTr="00E5160D">
        <w:trPr>
          <w:trHeight w:val="245"/>
        </w:trPr>
        <w:tc>
          <w:tcPr>
            <w:tcW w:w="2298" w:type="dxa"/>
            <w:tcBorders>
              <w:top w:val="nil"/>
              <w:left w:val="single" w:sz="6" w:space="0" w:color="auto"/>
              <w:bottom w:val="nil"/>
              <w:right w:val="single" w:sz="6" w:space="0" w:color="auto"/>
            </w:tcBorders>
          </w:tcPr>
          <w:p w14:paraId="0F8F83F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0FC767C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tcPr>
          <w:p w14:paraId="6FE572E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Oceľová 4- hviezdicová kovovou prírubou na fixovanie k doske</w:t>
            </w:r>
          </w:p>
        </w:tc>
      </w:tr>
      <w:tr w:rsidR="00006592" w:rsidRPr="00006592" w14:paraId="01338FE5" w14:textId="77777777" w:rsidTr="00E5160D">
        <w:trPr>
          <w:trHeight w:val="245"/>
        </w:trPr>
        <w:tc>
          <w:tcPr>
            <w:tcW w:w="2298" w:type="dxa"/>
            <w:tcBorders>
              <w:top w:val="nil"/>
              <w:left w:val="single" w:sz="6" w:space="0" w:color="auto"/>
              <w:bottom w:val="nil"/>
              <w:right w:val="single" w:sz="6" w:space="0" w:color="auto"/>
            </w:tcBorders>
          </w:tcPr>
          <w:p w14:paraId="6E1684B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0EDE78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tcPr>
          <w:p w14:paraId="71D7DC8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trubka pochromovaná, hviezdica leštený hliník</w:t>
            </w:r>
          </w:p>
        </w:tc>
      </w:tr>
      <w:tr w:rsidR="00006592" w:rsidRPr="00006592" w14:paraId="3EF4D91D" w14:textId="77777777" w:rsidTr="00E5160D">
        <w:trPr>
          <w:trHeight w:val="245"/>
        </w:trPr>
        <w:tc>
          <w:tcPr>
            <w:tcW w:w="2298" w:type="dxa"/>
            <w:tcBorders>
              <w:top w:val="nil"/>
              <w:left w:val="single" w:sz="6" w:space="0" w:color="auto"/>
              <w:bottom w:val="nil"/>
              <w:right w:val="single" w:sz="6" w:space="0" w:color="auto"/>
            </w:tcBorders>
          </w:tcPr>
          <w:p w14:paraId="3223F2D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6432" behindDoc="0" locked="0" layoutInCell="1" allowOverlap="1" wp14:anchorId="069CE14C" wp14:editId="4B7BD2E3">
                  <wp:simplePos x="0" y="0"/>
                  <wp:positionH relativeFrom="column">
                    <wp:posOffset>280035</wp:posOffset>
                  </wp:positionH>
                  <wp:positionV relativeFrom="paragraph">
                    <wp:posOffset>-413385</wp:posOffset>
                  </wp:positionV>
                  <wp:extent cx="914400" cy="1114425"/>
                  <wp:effectExtent l="0" t="0" r="0" b="9525"/>
                  <wp:wrapNone/>
                  <wp:docPr id="28" name="Picture 28">
                    <a:extLst xmlns:a="http://schemas.openxmlformats.org/drawingml/2006/main">
                      <a:ext uri="{FF2B5EF4-FFF2-40B4-BE49-F238E27FC236}">
                        <a16:creationId xmlns:a16="http://schemas.microsoft.com/office/drawing/2014/main" id="{C9C2FA0B-9B0D-4940-9EAB-127405025830}"/>
                      </a:ext>
                    </a:extLst>
                  </wp:docPr>
                  <wp:cNvGraphicFramePr/>
                  <a:graphic xmlns:a="http://schemas.openxmlformats.org/drawingml/2006/main">
                    <a:graphicData uri="http://schemas.openxmlformats.org/drawingml/2006/picture">
                      <pic:pic xmlns:pic="http://schemas.openxmlformats.org/drawingml/2006/picture">
                        <pic:nvPicPr>
                          <pic:cNvPr id="10" name="Obrázok 9">
                            <a:extLst>
                              <a:ext uri="{FF2B5EF4-FFF2-40B4-BE49-F238E27FC236}">
                                <a16:creationId xmlns:a16="http://schemas.microsoft.com/office/drawing/2014/main" id="{C9C2FA0B-9B0D-4940-9EAB-127405025830}"/>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14400" cy="111442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tcPr>
          <w:p w14:paraId="2829351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tcPr>
          <w:p w14:paraId="4FE5D3A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drevotrieska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čierna E1</w:t>
            </w:r>
          </w:p>
        </w:tc>
      </w:tr>
      <w:tr w:rsidR="00006592" w:rsidRPr="00006592" w14:paraId="2C90FE65" w14:textId="77777777" w:rsidTr="00E5160D">
        <w:trPr>
          <w:trHeight w:val="245"/>
        </w:trPr>
        <w:tc>
          <w:tcPr>
            <w:tcW w:w="2298" w:type="dxa"/>
            <w:tcBorders>
              <w:top w:val="nil"/>
              <w:left w:val="single" w:sz="6" w:space="0" w:color="auto"/>
              <w:bottom w:val="nil"/>
              <w:right w:val="single" w:sz="6" w:space="0" w:color="auto"/>
            </w:tcBorders>
          </w:tcPr>
          <w:p w14:paraId="5239F4D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1473BF7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tcPr>
          <w:p w14:paraId="37860C4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 čierna</w:t>
            </w:r>
          </w:p>
        </w:tc>
      </w:tr>
      <w:tr w:rsidR="00006592" w:rsidRPr="00006592" w14:paraId="24D99047" w14:textId="77777777" w:rsidTr="00E5160D">
        <w:trPr>
          <w:trHeight w:val="245"/>
        </w:trPr>
        <w:tc>
          <w:tcPr>
            <w:tcW w:w="2298" w:type="dxa"/>
            <w:tcBorders>
              <w:top w:val="nil"/>
              <w:left w:val="single" w:sz="6" w:space="0" w:color="auto"/>
              <w:bottom w:val="nil"/>
              <w:right w:val="single" w:sz="6" w:space="0" w:color="auto"/>
            </w:tcBorders>
          </w:tcPr>
          <w:p w14:paraId="517C27E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314BAF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tcPr>
          <w:p w14:paraId="6D565A7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Kovová príruba </w:t>
            </w:r>
            <w:proofErr w:type="spellStart"/>
            <w:r w:rsidRPr="00006592">
              <w:rPr>
                <w:rFonts w:ascii="Calibri" w:eastAsia="Calibri" w:hAnsi="Calibri" w:cs="Calibri"/>
                <w:noProof w:val="0"/>
                <w:color w:val="000000"/>
                <w:sz w:val="20"/>
                <w:szCs w:val="20"/>
                <w:lang w:eastAsia="en-US"/>
              </w:rPr>
              <w:t>našróbovaná</w:t>
            </w:r>
            <w:proofErr w:type="spellEnd"/>
            <w:r w:rsidRPr="00006592">
              <w:rPr>
                <w:rFonts w:ascii="Calibri" w:eastAsia="Calibri" w:hAnsi="Calibri" w:cs="Calibri"/>
                <w:noProof w:val="0"/>
                <w:color w:val="000000"/>
                <w:sz w:val="20"/>
                <w:szCs w:val="20"/>
                <w:lang w:eastAsia="en-US"/>
              </w:rPr>
              <w:t xml:space="preserve"> k doske</w:t>
            </w:r>
          </w:p>
        </w:tc>
      </w:tr>
      <w:tr w:rsidR="00006592" w:rsidRPr="00006592" w14:paraId="5A391F10" w14:textId="77777777" w:rsidTr="00E5160D">
        <w:trPr>
          <w:trHeight w:val="245"/>
        </w:trPr>
        <w:tc>
          <w:tcPr>
            <w:tcW w:w="2298" w:type="dxa"/>
            <w:tcBorders>
              <w:top w:val="nil"/>
              <w:left w:val="single" w:sz="6" w:space="0" w:color="auto"/>
              <w:bottom w:val="nil"/>
              <w:right w:val="single" w:sz="6" w:space="0" w:color="auto"/>
            </w:tcBorders>
          </w:tcPr>
          <w:p w14:paraId="4980AFC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8E584F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tcPr>
          <w:p w14:paraId="482BFA9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3197324D"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5C69891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7BD473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tcPr>
          <w:p w14:paraId="1361FF9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čierna</w:t>
            </w:r>
          </w:p>
        </w:tc>
      </w:tr>
      <w:tr w:rsidR="00006592" w:rsidRPr="00006592" w14:paraId="47AD8591"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FF" w:fill="auto"/>
          </w:tcPr>
          <w:p w14:paraId="107183C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DD9079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nil"/>
              <w:right w:val="single" w:sz="6" w:space="0" w:color="auto"/>
            </w:tcBorders>
            <w:shd w:val="solid" w:color="FFFFFF" w:fill="auto"/>
          </w:tcPr>
          <w:p w14:paraId="3A0407D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32705325"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66E9E9E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36C062F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0DA29D1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2B9097B3" w14:textId="77777777" w:rsidTr="00E5160D">
        <w:trPr>
          <w:trHeight w:val="492"/>
        </w:trPr>
        <w:tc>
          <w:tcPr>
            <w:tcW w:w="2298" w:type="dxa"/>
            <w:tcBorders>
              <w:top w:val="single" w:sz="6" w:space="0" w:color="auto"/>
              <w:left w:val="single" w:sz="6" w:space="0" w:color="auto"/>
              <w:bottom w:val="nil"/>
              <w:right w:val="single" w:sz="6" w:space="0" w:color="auto"/>
            </w:tcBorders>
            <w:shd w:val="solid" w:color="FFFFFF" w:fill="auto"/>
          </w:tcPr>
          <w:p w14:paraId="1A326E3D"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STÔL ROKOVACÍ VEĽKÝ - DVOJDIELNY</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BBBCBB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E81FB4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Rokovací stôl pozostáva z dvoch dosák na spoločnej podnoži, (viď. výkaz výmer 17)</w:t>
            </w:r>
          </w:p>
        </w:tc>
      </w:tr>
      <w:tr w:rsidR="00006592" w:rsidRPr="00006592" w14:paraId="31D20926" w14:textId="77777777" w:rsidTr="00E5160D">
        <w:trPr>
          <w:trHeight w:val="492"/>
        </w:trPr>
        <w:tc>
          <w:tcPr>
            <w:tcW w:w="2298" w:type="dxa"/>
            <w:tcBorders>
              <w:top w:val="single" w:sz="6" w:space="0" w:color="auto"/>
              <w:left w:val="single" w:sz="6" w:space="0" w:color="auto"/>
              <w:bottom w:val="nil"/>
              <w:right w:val="single" w:sz="6" w:space="0" w:color="auto"/>
            </w:tcBorders>
            <w:shd w:val="solid" w:color="FFFFFF" w:fill="auto"/>
          </w:tcPr>
          <w:p w14:paraId="6518728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5EDE62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2A43D5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celková šírka: 4400 mm, Hĺbka: 1400 mm, Výška: 740 mm, / rozmer jednej stolovej dosky je šírka 2200 mm a hĺbky 1400 mm</w:t>
            </w:r>
          </w:p>
        </w:tc>
      </w:tr>
      <w:tr w:rsidR="00006592" w:rsidRPr="00006592" w14:paraId="236D5189"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1B5C8C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5E4493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1D8C0E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samonosná</w:t>
            </w:r>
          </w:p>
        </w:tc>
      </w:tr>
      <w:tr w:rsidR="00006592" w:rsidRPr="00006592" w14:paraId="729B9937"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33DDB2B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B1EB87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497120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Stĺp podnože lakovaná čierna, horizontálna noha leštený hliník</w:t>
            </w:r>
          </w:p>
        </w:tc>
      </w:tr>
      <w:tr w:rsidR="00006592" w:rsidRPr="00006592" w14:paraId="336366B3" w14:textId="77777777" w:rsidTr="00E5160D">
        <w:trPr>
          <w:trHeight w:val="1481"/>
        </w:trPr>
        <w:tc>
          <w:tcPr>
            <w:tcW w:w="2298" w:type="dxa"/>
            <w:tcBorders>
              <w:top w:val="nil"/>
              <w:left w:val="single" w:sz="6" w:space="0" w:color="auto"/>
              <w:bottom w:val="nil"/>
              <w:right w:val="single" w:sz="6" w:space="0" w:color="auto"/>
            </w:tcBorders>
            <w:shd w:val="solid" w:color="FFFFFF" w:fill="auto"/>
          </w:tcPr>
          <w:p w14:paraId="5651CAC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7456" behindDoc="0" locked="0" layoutInCell="1" allowOverlap="1" wp14:anchorId="685623BB" wp14:editId="4BA5B1E5">
                  <wp:simplePos x="0" y="0"/>
                  <wp:positionH relativeFrom="column">
                    <wp:posOffset>80010</wp:posOffset>
                  </wp:positionH>
                  <wp:positionV relativeFrom="paragraph">
                    <wp:posOffset>-52070</wp:posOffset>
                  </wp:positionV>
                  <wp:extent cx="1276350" cy="723900"/>
                  <wp:effectExtent l="0" t="0" r="0" b="0"/>
                  <wp:wrapNone/>
                  <wp:docPr id="27" name="Picture 2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Obrázok 3">
                            <a:extLst>
                              <a:ext uri="{FF2B5EF4-FFF2-40B4-BE49-F238E27FC236}">
                                <a16:creationId xmlns:a16="http://schemas.microsoft.com/office/drawing/2014/main" id="{00000000-0008-0000-0000-000004000000}"/>
                              </a:ext>
                            </a:extLst>
                          </pic:cNvPr>
                          <pic:cNvPicPr>
                            <a:picLocks noChangeAspect="1"/>
                          </pic:cNvPicPr>
                        </pic:nvPicPr>
                        <pic:blipFill>
                          <a:blip r:embed="rId35"/>
                          <a:stretch>
                            <a:fillRect/>
                          </a:stretch>
                        </pic:blipFill>
                        <pic:spPr>
                          <a:xfrm>
                            <a:off x="0" y="0"/>
                            <a:ext cx="1276350" cy="72390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ADD924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Elektrifikácia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1429BE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káblová vaňa pod pracovnou doskou, 2 ks výklopné boxy v pracovnej doske v prevedení kov hliníková farba  s </w:t>
            </w:r>
            <w:proofErr w:type="spellStart"/>
            <w:r w:rsidRPr="00006592">
              <w:rPr>
                <w:rFonts w:ascii="Calibri" w:eastAsia="Calibri" w:hAnsi="Calibri" w:cs="Calibri"/>
                <w:noProof w:val="0"/>
                <w:color w:val="000000"/>
                <w:sz w:val="20"/>
                <w:szCs w:val="20"/>
                <w:lang w:eastAsia="en-US"/>
              </w:rPr>
              <w:t>elektroprípojkami</w:t>
            </w:r>
            <w:proofErr w:type="spellEnd"/>
            <w:r w:rsidRPr="00006592">
              <w:rPr>
                <w:rFonts w:ascii="Calibri" w:eastAsia="Calibri" w:hAnsi="Calibri" w:cs="Calibri"/>
                <w:noProof w:val="0"/>
                <w:color w:val="000000"/>
                <w:sz w:val="20"/>
                <w:szCs w:val="20"/>
                <w:lang w:eastAsia="en-US"/>
              </w:rPr>
              <w:t xml:space="preserve"> v nasledovnej špecifikácii: jeden výklopný box obsahuje vo vnútri 2x230V,2x RJ45, 1xHDMI a druhý výklopný box vo vnútri 4x230V, vrátane </w:t>
            </w:r>
            <w:proofErr w:type="spellStart"/>
            <w:r w:rsidRPr="00006592">
              <w:rPr>
                <w:rFonts w:ascii="Calibri" w:eastAsia="Calibri" w:hAnsi="Calibri" w:cs="Calibri"/>
                <w:noProof w:val="0"/>
                <w:color w:val="000000"/>
                <w:sz w:val="20"/>
                <w:szCs w:val="20"/>
                <w:lang w:eastAsia="en-US"/>
              </w:rPr>
              <w:lastRenderedPageBreak/>
              <w:t>prívodnych</w:t>
            </w:r>
            <w:proofErr w:type="spellEnd"/>
            <w:r w:rsidRPr="00006592">
              <w:rPr>
                <w:rFonts w:ascii="Calibri" w:eastAsia="Calibri" w:hAnsi="Calibri" w:cs="Calibri"/>
                <w:noProof w:val="0"/>
                <w:color w:val="000000"/>
                <w:sz w:val="20"/>
                <w:szCs w:val="20"/>
                <w:lang w:eastAsia="en-US"/>
              </w:rPr>
              <w:t xml:space="preserve"> káblov pre silnoprúd, dátové siete a HDMI kabeláže</w:t>
            </w:r>
          </w:p>
        </w:tc>
      </w:tr>
      <w:tr w:rsidR="00006592" w:rsidRPr="00006592" w14:paraId="718B1A07"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767B7F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1088D5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024097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MDF doska, zaoblené rohy </w:t>
            </w:r>
          </w:p>
        </w:tc>
      </w:tr>
      <w:tr w:rsidR="00006592" w:rsidRPr="00006592" w14:paraId="05B9B715"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072608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EEECB2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9F561E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7B650397"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40B1642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05B85C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22909A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našróbované</w:t>
            </w:r>
            <w:proofErr w:type="spellEnd"/>
            <w:r w:rsidRPr="00006592">
              <w:rPr>
                <w:rFonts w:ascii="Calibri" w:eastAsia="Calibri" w:hAnsi="Calibri" w:cs="Calibri"/>
                <w:noProof w:val="0"/>
                <w:color w:val="000000"/>
                <w:sz w:val="20"/>
                <w:szCs w:val="20"/>
                <w:lang w:eastAsia="en-US"/>
              </w:rPr>
              <w:t xml:space="preserve"> traverzy, kovanie v spojení s podnožou</w:t>
            </w:r>
          </w:p>
        </w:tc>
      </w:tr>
      <w:tr w:rsidR="00006592" w:rsidRPr="00006592" w14:paraId="346613CE"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D47BE9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46714F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19B786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25 mm</w:t>
            </w:r>
          </w:p>
        </w:tc>
      </w:tr>
      <w:tr w:rsidR="00006592" w:rsidRPr="00006592" w14:paraId="4770F5CB"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4B12954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2F4F37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A2E25E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prírodná dyha dekor drevo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0BBAC54A"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539255A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FEC802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EFDDAA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STN EN 527 </w:t>
            </w:r>
            <w:proofErr w:type="spellStart"/>
            <w:r w:rsidRPr="00006592">
              <w:rPr>
                <w:rFonts w:ascii="Calibri" w:eastAsia="Calibri" w:hAnsi="Calibri" w:cs="Calibri"/>
                <w:noProof w:val="0"/>
                <w:color w:val="000000"/>
                <w:sz w:val="20"/>
                <w:szCs w:val="20"/>
                <w:lang w:eastAsia="en-US"/>
              </w:rPr>
              <w:t>casti</w:t>
            </w:r>
            <w:proofErr w:type="spellEnd"/>
            <w:r w:rsidRPr="00006592">
              <w:rPr>
                <w:rFonts w:ascii="Calibri" w:eastAsia="Calibri" w:hAnsi="Calibri" w:cs="Calibri"/>
                <w:noProof w:val="0"/>
                <w:color w:val="000000"/>
                <w:sz w:val="20"/>
                <w:szCs w:val="20"/>
                <w:lang w:eastAsia="en-US"/>
              </w:rPr>
              <w:t xml:space="preserve"> 1,2 alebo rovnocenné</w:t>
            </w:r>
          </w:p>
        </w:tc>
      </w:tr>
      <w:tr w:rsidR="00006592" w:rsidRPr="00006592" w14:paraId="19070742" w14:textId="77777777" w:rsidTr="00E5160D">
        <w:trPr>
          <w:trHeight w:val="664"/>
        </w:trPr>
        <w:tc>
          <w:tcPr>
            <w:tcW w:w="2298" w:type="dxa"/>
            <w:tcBorders>
              <w:top w:val="nil"/>
              <w:left w:val="single" w:sz="6" w:space="0" w:color="auto"/>
              <w:bottom w:val="single" w:sz="6" w:space="0" w:color="auto"/>
              <w:right w:val="single" w:sz="6" w:space="0" w:color="auto"/>
            </w:tcBorders>
            <w:shd w:val="solid" w:color="FFFFFF" w:fill="auto"/>
          </w:tcPr>
          <w:p w14:paraId="172F625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FDBFE1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Prívod kabeláže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5AEABF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Vertikálne vedenie kabeláže v plastovom kryte od podlahy do káblového žľabu</w:t>
            </w:r>
          </w:p>
        </w:tc>
      </w:tr>
      <w:tr w:rsidR="00006592" w:rsidRPr="00006592" w14:paraId="0CB5E1CE" w14:textId="77777777" w:rsidTr="00E5160D">
        <w:trPr>
          <w:trHeight w:val="245"/>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3DAE262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CC" w:fill="auto"/>
          </w:tcPr>
          <w:p w14:paraId="5CF9677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670382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51DAE627" w14:textId="77777777" w:rsidTr="00E5160D">
        <w:trPr>
          <w:trHeight w:val="492"/>
        </w:trPr>
        <w:tc>
          <w:tcPr>
            <w:tcW w:w="2298" w:type="dxa"/>
            <w:tcBorders>
              <w:top w:val="single" w:sz="6" w:space="0" w:color="auto"/>
              <w:left w:val="single" w:sz="6" w:space="0" w:color="auto"/>
              <w:bottom w:val="nil"/>
              <w:right w:val="single" w:sz="6" w:space="0" w:color="auto"/>
            </w:tcBorders>
            <w:shd w:val="solid" w:color="FFFFFF" w:fill="auto"/>
          </w:tcPr>
          <w:p w14:paraId="38A4547C"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STÔL ROKOVACÍ VEĽKÝ - TROJDIELNY</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349D8D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30F6D2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Rokovací stôl pozostáva z 3 dosák na spoločnej podnoži, (viď. výkaz výmer 19)</w:t>
            </w:r>
          </w:p>
        </w:tc>
      </w:tr>
      <w:tr w:rsidR="00006592" w:rsidRPr="00006592" w14:paraId="671DFAA9" w14:textId="77777777" w:rsidTr="00E5160D">
        <w:trPr>
          <w:trHeight w:val="739"/>
        </w:trPr>
        <w:tc>
          <w:tcPr>
            <w:tcW w:w="2298" w:type="dxa"/>
            <w:tcBorders>
              <w:top w:val="single" w:sz="6" w:space="0" w:color="auto"/>
              <w:left w:val="single" w:sz="6" w:space="0" w:color="auto"/>
              <w:bottom w:val="nil"/>
              <w:right w:val="single" w:sz="6" w:space="0" w:color="auto"/>
            </w:tcBorders>
            <w:shd w:val="solid" w:color="FFFFFF" w:fill="auto"/>
          </w:tcPr>
          <w:p w14:paraId="55BC4B7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3A82A9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57791B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celková šírka: 6600 mm, </w:t>
            </w:r>
            <w:proofErr w:type="spellStart"/>
            <w:r w:rsidRPr="00006592">
              <w:rPr>
                <w:rFonts w:ascii="Calibri" w:eastAsia="Calibri" w:hAnsi="Calibri" w:cs="Calibri"/>
                <w:noProof w:val="0"/>
                <w:color w:val="000000"/>
                <w:sz w:val="20"/>
                <w:szCs w:val="20"/>
                <w:lang w:eastAsia="en-US"/>
              </w:rPr>
              <w:t>Hlbka</w:t>
            </w:r>
            <w:proofErr w:type="spellEnd"/>
            <w:r w:rsidRPr="00006592">
              <w:rPr>
                <w:rFonts w:ascii="Calibri" w:eastAsia="Calibri" w:hAnsi="Calibri" w:cs="Calibri"/>
                <w:noProof w:val="0"/>
                <w:color w:val="000000"/>
                <w:sz w:val="20"/>
                <w:szCs w:val="20"/>
                <w:lang w:eastAsia="en-US"/>
              </w:rPr>
              <w:t xml:space="preserve">: 1400 mm, </w:t>
            </w:r>
            <w:proofErr w:type="spellStart"/>
            <w:r w:rsidRPr="00006592">
              <w:rPr>
                <w:rFonts w:ascii="Calibri" w:eastAsia="Calibri" w:hAnsi="Calibri" w:cs="Calibri"/>
                <w:noProof w:val="0"/>
                <w:color w:val="000000"/>
                <w:sz w:val="20"/>
                <w:szCs w:val="20"/>
                <w:lang w:eastAsia="en-US"/>
              </w:rPr>
              <w:t>Vyška</w:t>
            </w:r>
            <w:proofErr w:type="spellEnd"/>
            <w:r w:rsidRPr="00006592">
              <w:rPr>
                <w:rFonts w:ascii="Calibri" w:eastAsia="Calibri" w:hAnsi="Calibri" w:cs="Calibri"/>
                <w:noProof w:val="0"/>
                <w:color w:val="000000"/>
                <w:sz w:val="20"/>
                <w:szCs w:val="20"/>
                <w:lang w:eastAsia="en-US"/>
              </w:rPr>
              <w:t xml:space="preserve">: 740 mm, / rozmer jednej stolovej dosky je šírka 2200 mm a </w:t>
            </w:r>
            <w:proofErr w:type="spellStart"/>
            <w:r w:rsidRPr="00006592">
              <w:rPr>
                <w:rFonts w:ascii="Calibri" w:eastAsia="Calibri" w:hAnsi="Calibri" w:cs="Calibri"/>
                <w:noProof w:val="0"/>
                <w:color w:val="000000"/>
                <w:sz w:val="20"/>
                <w:szCs w:val="20"/>
                <w:lang w:eastAsia="en-US"/>
              </w:rPr>
              <w:t>hlbka</w:t>
            </w:r>
            <w:proofErr w:type="spellEnd"/>
            <w:r w:rsidRPr="00006592">
              <w:rPr>
                <w:rFonts w:ascii="Calibri" w:eastAsia="Calibri" w:hAnsi="Calibri" w:cs="Calibri"/>
                <w:noProof w:val="0"/>
                <w:color w:val="000000"/>
                <w:sz w:val="20"/>
                <w:szCs w:val="20"/>
                <w:lang w:eastAsia="en-US"/>
              </w:rPr>
              <w:t xml:space="preserve"> 1400 mm</w:t>
            </w:r>
          </w:p>
        </w:tc>
      </w:tr>
      <w:tr w:rsidR="00006592" w:rsidRPr="00006592" w14:paraId="298064CE"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42615C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41EAB8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7A7C01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samonosná</w:t>
            </w:r>
          </w:p>
        </w:tc>
      </w:tr>
      <w:tr w:rsidR="00006592" w:rsidRPr="00006592" w14:paraId="663FF354"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3DA80CC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2FDFA6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47BA39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Stlp</w:t>
            </w:r>
            <w:proofErr w:type="spellEnd"/>
            <w:r w:rsidRPr="00006592">
              <w:rPr>
                <w:rFonts w:ascii="Calibri" w:eastAsia="Calibri" w:hAnsi="Calibri" w:cs="Calibri"/>
                <w:noProof w:val="0"/>
                <w:color w:val="000000"/>
                <w:sz w:val="20"/>
                <w:szCs w:val="20"/>
                <w:lang w:eastAsia="en-US"/>
              </w:rPr>
              <w:t xml:space="preserve"> podnože lakovaná čierna, </w:t>
            </w:r>
            <w:proofErr w:type="spellStart"/>
            <w:r w:rsidRPr="00006592">
              <w:rPr>
                <w:rFonts w:ascii="Calibri" w:eastAsia="Calibri" w:hAnsi="Calibri" w:cs="Calibri"/>
                <w:noProof w:val="0"/>
                <w:color w:val="000000"/>
                <w:sz w:val="20"/>
                <w:szCs w:val="20"/>
                <w:lang w:eastAsia="en-US"/>
              </w:rPr>
              <w:t>horizontalna</w:t>
            </w:r>
            <w:proofErr w:type="spellEnd"/>
            <w:r w:rsidRPr="00006592">
              <w:rPr>
                <w:rFonts w:ascii="Calibri" w:eastAsia="Calibri" w:hAnsi="Calibri" w:cs="Calibri"/>
                <w:noProof w:val="0"/>
                <w:color w:val="000000"/>
                <w:sz w:val="20"/>
                <w:szCs w:val="20"/>
                <w:lang w:eastAsia="en-US"/>
              </w:rPr>
              <w:t xml:space="preserve"> noha leštený hliník</w:t>
            </w:r>
          </w:p>
        </w:tc>
      </w:tr>
      <w:tr w:rsidR="00006592" w:rsidRPr="00006592" w14:paraId="2873F643" w14:textId="77777777" w:rsidTr="00E5160D">
        <w:trPr>
          <w:trHeight w:val="718"/>
        </w:trPr>
        <w:tc>
          <w:tcPr>
            <w:tcW w:w="2298" w:type="dxa"/>
            <w:tcBorders>
              <w:top w:val="nil"/>
              <w:left w:val="single" w:sz="6" w:space="0" w:color="auto"/>
              <w:bottom w:val="nil"/>
              <w:right w:val="single" w:sz="6" w:space="0" w:color="auto"/>
            </w:tcBorders>
            <w:shd w:val="solid" w:color="FFFFFF" w:fill="auto"/>
          </w:tcPr>
          <w:p w14:paraId="3E66DA0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8480" behindDoc="0" locked="0" layoutInCell="1" allowOverlap="1" wp14:anchorId="2EA68CC9" wp14:editId="4673D8C1">
                  <wp:simplePos x="0" y="0"/>
                  <wp:positionH relativeFrom="column">
                    <wp:posOffset>51435</wp:posOffset>
                  </wp:positionH>
                  <wp:positionV relativeFrom="paragraph">
                    <wp:posOffset>-131445</wp:posOffset>
                  </wp:positionV>
                  <wp:extent cx="1314450" cy="590550"/>
                  <wp:effectExtent l="0" t="0" r="0" b="0"/>
                  <wp:wrapNone/>
                  <wp:docPr id="26" name="Picture 26">
                    <a:extLst xmlns:a="http://schemas.openxmlformats.org/drawingml/2006/main">
                      <a:ext uri="{FF2B5EF4-FFF2-40B4-BE49-F238E27FC236}">
                        <a16:creationId xmlns:a16="http://schemas.microsoft.com/office/drawing/2014/main" id="{B7D8EBAF-013C-0C19-9F4A-BE985CE72F0E}"/>
                      </a:ext>
                    </a:extLst>
                  </wp:docPr>
                  <wp:cNvGraphicFramePr/>
                  <a:graphic xmlns:a="http://schemas.openxmlformats.org/drawingml/2006/main">
                    <a:graphicData uri="http://schemas.openxmlformats.org/drawingml/2006/picture">
                      <pic:pic xmlns:pic="http://schemas.openxmlformats.org/drawingml/2006/picture">
                        <pic:nvPicPr>
                          <pic:cNvPr id="13" name="Obrázok 12">
                            <a:extLst>
                              <a:ext uri="{FF2B5EF4-FFF2-40B4-BE49-F238E27FC236}">
                                <a16:creationId xmlns:a16="http://schemas.microsoft.com/office/drawing/2014/main" id="{B7D8EBAF-013C-0C19-9F4A-BE985CE72F0E}"/>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14450" cy="59055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AC7D3D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Elektrifikácia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F1735B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káblová vaňa pod pracovnou doskou, 3 ks výklopné boxy v pracovnej doske v prevedení kov hliníková farba ako predpríprava pre elektroinštaláciu  </w:t>
            </w:r>
          </w:p>
        </w:tc>
      </w:tr>
      <w:tr w:rsidR="00006592" w:rsidRPr="00006592" w14:paraId="2CCC0C45"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3BB20D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CE789E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9A367A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MDF doska </w:t>
            </w:r>
          </w:p>
        </w:tc>
      </w:tr>
      <w:tr w:rsidR="00006592" w:rsidRPr="00006592" w14:paraId="6C793665"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2AFF790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5D3B43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5B5DA0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02B5331A"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128BF5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34085B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D5721B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našróbované</w:t>
            </w:r>
            <w:proofErr w:type="spellEnd"/>
            <w:r w:rsidRPr="00006592">
              <w:rPr>
                <w:rFonts w:ascii="Calibri" w:eastAsia="Calibri" w:hAnsi="Calibri" w:cs="Calibri"/>
                <w:noProof w:val="0"/>
                <w:color w:val="000000"/>
                <w:sz w:val="20"/>
                <w:szCs w:val="20"/>
                <w:lang w:eastAsia="en-US"/>
              </w:rPr>
              <w:t xml:space="preserve"> traverzy, kovanie v spojení s podnožou</w:t>
            </w:r>
          </w:p>
        </w:tc>
      </w:tr>
      <w:tr w:rsidR="00006592" w:rsidRPr="00006592" w14:paraId="7014077C"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C761E7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A7B64E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ADBDF5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25 mm</w:t>
            </w:r>
          </w:p>
        </w:tc>
      </w:tr>
      <w:tr w:rsidR="00006592" w:rsidRPr="00006592" w14:paraId="32E4BB63"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4B701C0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6F1103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908D51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prirodna</w:t>
            </w:r>
            <w:proofErr w:type="spellEnd"/>
            <w:r w:rsidRPr="00006592">
              <w:rPr>
                <w:rFonts w:ascii="Calibri" w:eastAsia="Calibri" w:hAnsi="Calibri" w:cs="Calibri"/>
                <w:noProof w:val="0"/>
                <w:color w:val="000000"/>
                <w:sz w:val="20"/>
                <w:szCs w:val="20"/>
                <w:lang w:eastAsia="en-US"/>
              </w:rPr>
              <w:t xml:space="preserve"> dyha dekor drevo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13BD7F1F"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BF5967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79B04D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11668C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 časti 1,2 alebo rovnocenné</w:t>
            </w:r>
          </w:p>
        </w:tc>
      </w:tr>
      <w:tr w:rsidR="00006592" w:rsidRPr="00006592" w14:paraId="7A4BCBD6" w14:textId="77777777" w:rsidTr="00E5160D">
        <w:trPr>
          <w:trHeight w:val="674"/>
        </w:trPr>
        <w:tc>
          <w:tcPr>
            <w:tcW w:w="2298" w:type="dxa"/>
            <w:tcBorders>
              <w:top w:val="nil"/>
              <w:left w:val="single" w:sz="6" w:space="0" w:color="auto"/>
              <w:bottom w:val="single" w:sz="6" w:space="0" w:color="auto"/>
              <w:right w:val="single" w:sz="6" w:space="0" w:color="auto"/>
            </w:tcBorders>
            <w:shd w:val="solid" w:color="FFFFFF" w:fill="auto"/>
          </w:tcPr>
          <w:p w14:paraId="67C274E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A0C3F1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Prívod kabeláže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2DD993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Vertikalne</w:t>
            </w:r>
            <w:proofErr w:type="spellEnd"/>
            <w:r w:rsidRPr="00006592">
              <w:rPr>
                <w:rFonts w:ascii="Calibri" w:eastAsia="Calibri" w:hAnsi="Calibri" w:cs="Calibri"/>
                <w:noProof w:val="0"/>
                <w:color w:val="000000"/>
                <w:sz w:val="20"/>
                <w:szCs w:val="20"/>
                <w:lang w:eastAsia="en-US"/>
              </w:rPr>
              <w:t xml:space="preserve"> vedenie kabeláže v plastovom kryte od podlahy do </w:t>
            </w:r>
            <w:proofErr w:type="spellStart"/>
            <w:r w:rsidRPr="00006592">
              <w:rPr>
                <w:rFonts w:ascii="Calibri" w:eastAsia="Calibri" w:hAnsi="Calibri" w:cs="Calibri"/>
                <w:noProof w:val="0"/>
                <w:color w:val="000000"/>
                <w:sz w:val="20"/>
                <w:szCs w:val="20"/>
                <w:lang w:eastAsia="en-US"/>
              </w:rPr>
              <w:t>kablového</w:t>
            </w:r>
            <w:proofErr w:type="spellEnd"/>
            <w:r w:rsidRPr="00006592">
              <w:rPr>
                <w:rFonts w:ascii="Calibri" w:eastAsia="Calibri" w:hAnsi="Calibri" w:cs="Calibri"/>
                <w:noProof w:val="0"/>
                <w:color w:val="000000"/>
                <w:sz w:val="20"/>
                <w:szCs w:val="20"/>
                <w:lang w:eastAsia="en-US"/>
              </w:rPr>
              <w:t xml:space="preserve"> žľabu</w:t>
            </w:r>
          </w:p>
        </w:tc>
      </w:tr>
      <w:tr w:rsidR="00006592" w:rsidRPr="00006592" w14:paraId="56012EE8" w14:textId="77777777" w:rsidTr="00E5160D">
        <w:trPr>
          <w:trHeight w:val="262"/>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48D7D06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1A63867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772B5FA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1DFD9500" w14:textId="77777777" w:rsidTr="00E5160D">
        <w:trPr>
          <w:trHeight w:val="492"/>
        </w:trPr>
        <w:tc>
          <w:tcPr>
            <w:tcW w:w="2298" w:type="dxa"/>
            <w:tcBorders>
              <w:top w:val="single" w:sz="6" w:space="0" w:color="auto"/>
              <w:left w:val="single" w:sz="6" w:space="0" w:color="auto"/>
              <w:bottom w:val="nil"/>
              <w:right w:val="single" w:sz="6" w:space="0" w:color="auto"/>
            </w:tcBorders>
            <w:shd w:val="solid" w:color="FFFFFF" w:fill="auto"/>
          </w:tcPr>
          <w:p w14:paraId="06715EC4"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STÔL ROKOVACÍ OBDĹŽNIKOVÝ VEĽKÝ</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64D289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91A38B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Rokovací stôl pozostáva z kovovej podnože a obdĺžnikovej dosky š:2400 x h:1400 mm)  / výkaz výmer č. 18</w:t>
            </w:r>
          </w:p>
        </w:tc>
      </w:tr>
      <w:tr w:rsidR="00006592" w:rsidRPr="00006592" w14:paraId="03639009" w14:textId="77777777" w:rsidTr="00E5160D">
        <w:trPr>
          <w:trHeight w:val="545"/>
        </w:trPr>
        <w:tc>
          <w:tcPr>
            <w:tcW w:w="2298" w:type="dxa"/>
            <w:tcBorders>
              <w:top w:val="single" w:sz="6" w:space="0" w:color="auto"/>
              <w:left w:val="single" w:sz="6" w:space="0" w:color="auto"/>
              <w:bottom w:val="nil"/>
              <w:right w:val="single" w:sz="6" w:space="0" w:color="auto"/>
            </w:tcBorders>
            <w:shd w:val="solid" w:color="FFFFFF" w:fill="auto"/>
          </w:tcPr>
          <w:p w14:paraId="2449EB6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2D8B66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EDB053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celková šírka:2400 mm, Hĺbka: 1400 mm, Výška: 740 mm</w:t>
            </w:r>
          </w:p>
        </w:tc>
      </w:tr>
      <w:tr w:rsidR="00006592" w:rsidRPr="00006592" w14:paraId="1C4CF3E3"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1D994B3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CE73B5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Predpríprava pre elektrifikáciu</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DDB976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vyklopny</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plugbox</w:t>
            </w:r>
            <w:proofErr w:type="spellEnd"/>
            <w:r w:rsidRPr="00006592">
              <w:rPr>
                <w:rFonts w:ascii="Calibri" w:eastAsia="Calibri" w:hAnsi="Calibri" w:cs="Calibri"/>
                <w:noProof w:val="0"/>
                <w:color w:val="000000"/>
                <w:sz w:val="20"/>
                <w:szCs w:val="20"/>
                <w:lang w:eastAsia="en-US"/>
              </w:rPr>
              <w:t xml:space="preserve"> pre umiestnenie </w:t>
            </w:r>
            <w:proofErr w:type="spellStart"/>
            <w:r w:rsidRPr="00006592">
              <w:rPr>
                <w:rFonts w:ascii="Calibri" w:eastAsia="Calibri" w:hAnsi="Calibri" w:cs="Calibri"/>
                <w:noProof w:val="0"/>
                <w:color w:val="000000"/>
                <w:sz w:val="20"/>
                <w:szCs w:val="20"/>
                <w:lang w:eastAsia="en-US"/>
              </w:rPr>
              <w:t>elektropripojovacieho</w:t>
            </w:r>
            <w:proofErr w:type="spellEnd"/>
            <w:r w:rsidRPr="00006592">
              <w:rPr>
                <w:rFonts w:ascii="Calibri" w:eastAsia="Calibri" w:hAnsi="Calibri" w:cs="Calibri"/>
                <w:noProof w:val="0"/>
                <w:color w:val="000000"/>
                <w:sz w:val="20"/>
                <w:szCs w:val="20"/>
                <w:lang w:eastAsia="en-US"/>
              </w:rPr>
              <w:t xml:space="preserve"> miesta, prevedenie hliník</w:t>
            </w:r>
          </w:p>
        </w:tc>
      </w:tr>
      <w:tr w:rsidR="00006592" w:rsidRPr="00006592" w14:paraId="7BE84A78"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4F35037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9504" behindDoc="0" locked="0" layoutInCell="1" allowOverlap="1" wp14:anchorId="654F46DE" wp14:editId="2D5E9BED">
                  <wp:simplePos x="0" y="0"/>
                  <wp:positionH relativeFrom="column">
                    <wp:posOffset>-5080</wp:posOffset>
                  </wp:positionH>
                  <wp:positionV relativeFrom="paragraph">
                    <wp:posOffset>5080</wp:posOffset>
                  </wp:positionV>
                  <wp:extent cx="1257300" cy="800100"/>
                  <wp:effectExtent l="0" t="0" r="0" b="0"/>
                  <wp:wrapNone/>
                  <wp:docPr id="25" name="Picture 25">
                    <a:extLst xmlns:a="http://schemas.openxmlformats.org/drawingml/2006/main">
                      <a:ext uri="{FF2B5EF4-FFF2-40B4-BE49-F238E27FC236}">
                        <a16:creationId xmlns:a16="http://schemas.microsoft.com/office/drawing/2014/main" id="{BC6158C5-8B1A-182B-A3B5-32C370A6ADC7}"/>
                      </a:ext>
                    </a:extLst>
                  </wp:docPr>
                  <wp:cNvGraphicFramePr/>
                  <a:graphic xmlns:a="http://schemas.openxmlformats.org/drawingml/2006/main">
                    <a:graphicData uri="http://schemas.openxmlformats.org/drawingml/2006/picture">
                      <pic:pic xmlns:pic="http://schemas.openxmlformats.org/drawingml/2006/picture">
                        <pic:nvPicPr>
                          <pic:cNvPr id="11" name="Obrázok 10">
                            <a:extLst>
                              <a:ext uri="{FF2B5EF4-FFF2-40B4-BE49-F238E27FC236}">
                                <a16:creationId xmlns:a16="http://schemas.microsoft.com/office/drawing/2014/main" id="{BC6158C5-8B1A-182B-A3B5-32C370A6ADC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57300" cy="80010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FD1AD7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9F8768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samonosná</w:t>
            </w:r>
          </w:p>
        </w:tc>
      </w:tr>
      <w:tr w:rsidR="00006592" w:rsidRPr="00006592" w14:paraId="4B686774"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97DE2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D6AA49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F38A6E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Stĺp podnože čierny </w:t>
            </w:r>
            <w:proofErr w:type="spellStart"/>
            <w:r w:rsidRPr="00006592">
              <w:rPr>
                <w:rFonts w:ascii="Calibri" w:eastAsia="Calibri" w:hAnsi="Calibri" w:cs="Calibri"/>
                <w:noProof w:val="0"/>
                <w:color w:val="000000"/>
                <w:sz w:val="20"/>
                <w:szCs w:val="20"/>
                <w:lang w:eastAsia="en-US"/>
              </w:rPr>
              <w:t>lakovany</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horizontalna</w:t>
            </w:r>
            <w:proofErr w:type="spellEnd"/>
            <w:r w:rsidRPr="00006592">
              <w:rPr>
                <w:rFonts w:ascii="Calibri" w:eastAsia="Calibri" w:hAnsi="Calibri" w:cs="Calibri"/>
                <w:noProof w:val="0"/>
                <w:color w:val="000000"/>
                <w:sz w:val="20"/>
                <w:szCs w:val="20"/>
                <w:lang w:eastAsia="en-US"/>
              </w:rPr>
              <w:t xml:space="preserve"> noha leštený hliník</w:t>
            </w:r>
          </w:p>
        </w:tc>
      </w:tr>
      <w:tr w:rsidR="00006592" w:rsidRPr="00006592" w14:paraId="19B82E3F"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F559E0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29DAC4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5E5BE0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MDF doska</w:t>
            </w:r>
          </w:p>
        </w:tc>
      </w:tr>
      <w:tr w:rsidR="00006592" w:rsidRPr="00006592" w14:paraId="4F1B360D"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49D2EB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BA515B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3ECBB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7D342658"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1F57E7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202859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5CB8ED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našróbované</w:t>
            </w:r>
            <w:proofErr w:type="spellEnd"/>
            <w:r w:rsidRPr="00006592">
              <w:rPr>
                <w:rFonts w:ascii="Calibri" w:eastAsia="Calibri" w:hAnsi="Calibri" w:cs="Calibri"/>
                <w:noProof w:val="0"/>
                <w:color w:val="000000"/>
                <w:sz w:val="20"/>
                <w:szCs w:val="20"/>
                <w:lang w:eastAsia="en-US"/>
              </w:rPr>
              <w:t xml:space="preserve"> traverzy, kovanie v spojení s podnožou</w:t>
            </w:r>
          </w:p>
        </w:tc>
      </w:tr>
      <w:tr w:rsidR="00006592" w:rsidRPr="00006592" w14:paraId="638472A7"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54B0066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FF2E18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3C1F94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25 mm</w:t>
            </w:r>
          </w:p>
        </w:tc>
      </w:tr>
      <w:tr w:rsidR="00006592" w:rsidRPr="00006592" w14:paraId="79A38894"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6B2F5F6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36C2AD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7B36E8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prirodna</w:t>
            </w:r>
            <w:proofErr w:type="spellEnd"/>
            <w:r w:rsidRPr="00006592">
              <w:rPr>
                <w:rFonts w:ascii="Calibri" w:eastAsia="Calibri" w:hAnsi="Calibri" w:cs="Calibri"/>
                <w:noProof w:val="0"/>
                <w:color w:val="000000"/>
                <w:sz w:val="20"/>
                <w:szCs w:val="20"/>
                <w:lang w:eastAsia="en-US"/>
              </w:rPr>
              <w:t xml:space="preserve"> dyha dekor drevo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54918A69"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1BB92A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3F6A28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7C6114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 časti 1,2 alebo rovnocenné</w:t>
            </w:r>
          </w:p>
        </w:tc>
      </w:tr>
      <w:tr w:rsidR="00006592" w:rsidRPr="00006592" w14:paraId="7A00EA28"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6E77D22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CC" w:fill="auto"/>
          </w:tcPr>
          <w:p w14:paraId="05C5431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7BAB69A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472D1471" w14:textId="77777777" w:rsidTr="00E5160D">
        <w:trPr>
          <w:trHeight w:val="492"/>
        </w:trPr>
        <w:tc>
          <w:tcPr>
            <w:tcW w:w="2298" w:type="dxa"/>
            <w:tcBorders>
              <w:top w:val="nil"/>
              <w:left w:val="single" w:sz="6" w:space="0" w:color="auto"/>
              <w:bottom w:val="nil"/>
              <w:right w:val="single" w:sz="6" w:space="0" w:color="auto"/>
            </w:tcBorders>
          </w:tcPr>
          <w:p w14:paraId="1023ED41"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KONTAJNER MOBILNÝ</w:t>
            </w:r>
          </w:p>
        </w:tc>
        <w:tc>
          <w:tcPr>
            <w:tcW w:w="2891" w:type="dxa"/>
            <w:tcBorders>
              <w:top w:val="single" w:sz="6" w:space="0" w:color="auto"/>
              <w:left w:val="single" w:sz="6" w:space="0" w:color="auto"/>
              <w:bottom w:val="single" w:sz="6" w:space="0" w:color="auto"/>
              <w:right w:val="single" w:sz="6" w:space="0" w:color="auto"/>
            </w:tcBorders>
          </w:tcPr>
          <w:p w14:paraId="4D519FA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4F6740C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Systémová skriňa, korpus drevotrieska potiahnutá </w:t>
            </w:r>
            <w:proofErr w:type="spellStart"/>
            <w:r w:rsidRPr="00006592">
              <w:rPr>
                <w:rFonts w:ascii="Calibri" w:eastAsia="Calibri" w:hAnsi="Calibri" w:cs="Calibri"/>
                <w:noProof w:val="0"/>
                <w:color w:val="000000"/>
                <w:sz w:val="20"/>
                <w:szCs w:val="20"/>
                <w:lang w:eastAsia="en-US"/>
              </w:rPr>
              <w:t>melaminovou</w:t>
            </w:r>
            <w:proofErr w:type="spellEnd"/>
            <w:r w:rsidRPr="00006592">
              <w:rPr>
                <w:rFonts w:ascii="Calibri" w:eastAsia="Calibri" w:hAnsi="Calibri" w:cs="Calibri"/>
                <w:noProof w:val="0"/>
                <w:color w:val="000000"/>
                <w:sz w:val="20"/>
                <w:szCs w:val="20"/>
                <w:lang w:eastAsia="en-US"/>
              </w:rPr>
              <w:t xml:space="preserve"> fóliou, časti zlepené, výkaz výmer č. 22</w:t>
            </w:r>
          </w:p>
        </w:tc>
      </w:tr>
      <w:tr w:rsidR="00006592" w:rsidRPr="00006592" w14:paraId="02476121" w14:textId="77777777" w:rsidTr="00E5160D">
        <w:trPr>
          <w:trHeight w:val="245"/>
        </w:trPr>
        <w:tc>
          <w:tcPr>
            <w:tcW w:w="2298" w:type="dxa"/>
            <w:tcBorders>
              <w:top w:val="single" w:sz="6" w:space="0" w:color="auto"/>
              <w:left w:val="single" w:sz="6" w:space="0" w:color="auto"/>
              <w:bottom w:val="nil"/>
              <w:right w:val="single" w:sz="6" w:space="0" w:color="auto"/>
            </w:tcBorders>
          </w:tcPr>
          <w:p w14:paraId="2776207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9C796B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tcPr>
          <w:p w14:paraId="78EEF55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hĺbka : 600 mm, šírka: 430 </w:t>
            </w:r>
            <w:proofErr w:type="spellStart"/>
            <w:r w:rsidRPr="00006592">
              <w:rPr>
                <w:rFonts w:ascii="Calibri" w:eastAsia="Calibri" w:hAnsi="Calibri" w:cs="Calibri"/>
                <w:noProof w:val="0"/>
                <w:color w:val="000000"/>
                <w:sz w:val="20"/>
                <w:szCs w:val="20"/>
                <w:lang w:eastAsia="en-US"/>
              </w:rPr>
              <w:t>mm,výška</w:t>
            </w:r>
            <w:proofErr w:type="spellEnd"/>
            <w:r w:rsidRPr="00006592">
              <w:rPr>
                <w:rFonts w:ascii="Calibri" w:eastAsia="Calibri" w:hAnsi="Calibri" w:cs="Calibri"/>
                <w:noProof w:val="0"/>
                <w:color w:val="000000"/>
                <w:sz w:val="20"/>
                <w:szCs w:val="20"/>
                <w:lang w:eastAsia="en-US"/>
              </w:rPr>
              <w:t>: 548 mm</w:t>
            </w:r>
          </w:p>
        </w:tc>
      </w:tr>
      <w:tr w:rsidR="00006592" w:rsidRPr="00006592" w14:paraId="1595006B" w14:textId="77777777" w:rsidTr="00E5160D">
        <w:trPr>
          <w:trHeight w:val="245"/>
        </w:trPr>
        <w:tc>
          <w:tcPr>
            <w:tcW w:w="2298" w:type="dxa"/>
            <w:tcBorders>
              <w:top w:val="nil"/>
              <w:left w:val="single" w:sz="6" w:space="0" w:color="auto"/>
              <w:bottom w:val="nil"/>
              <w:right w:val="single" w:sz="6" w:space="0" w:color="auto"/>
            </w:tcBorders>
          </w:tcPr>
          <w:p w14:paraId="0765E3F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AE73E5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tcPr>
          <w:p w14:paraId="444E941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2242CE85" w14:textId="77777777" w:rsidTr="00E5160D">
        <w:trPr>
          <w:trHeight w:val="245"/>
        </w:trPr>
        <w:tc>
          <w:tcPr>
            <w:tcW w:w="2298" w:type="dxa"/>
            <w:tcBorders>
              <w:top w:val="nil"/>
              <w:left w:val="single" w:sz="6" w:space="0" w:color="auto"/>
              <w:bottom w:val="nil"/>
              <w:right w:val="single" w:sz="6" w:space="0" w:color="auto"/>
            </w:tcBorders>
          </w:tcPr>
          <w:p w14:paraId="103DC13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C2A4B9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tcPr>
          <w:p w14:paraId="6DA306A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3BE74FE9" w14:textId="77777777" w:rsidTr="00E5160D">
        <w:trPr>
          <w:trHeight w:val="245"/>
        </w:trPr>
        <w:tc>
          <w:tcPr>
            <w:tcW w:w="2298" w:type="dxa"/>
            <w:tcBorders>
              <w:top w:val="nil"/>
              <w:left w:val="single" w:sz="6" w:space="0" w:color="auto"/>
              <w:bottom w:val="nil"/>
              <w:right w:val="single" w:sz="6" w:space="0" w:color="auto"/>
            </w:tcBorders>
          </w:tcPr>
          <w:p w14:paraId="77F9916A" w14:textId="32EBFC9A"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C4C8C3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tcPr>
          <w:p w14:paraId="5FAAF0D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5CCFA9C2" w14:textId="77777777" w:rsidTr="00E5160D">
        <w:trPr>
          <w:trHeight w:val="245"/>
        </w:trPr>
        <w:tc>
          <w:tcPr>
            <w:tcW w:w="2298" w:type="dxa"/>
            <w:tcBorders>
              <w:top w:val="nil"/>
              <w:left w:val="single" w:sz="6" w:space="0" w:color="auto"/>
              <w:bottom w:val="nil"/>
              <w:right w:val="single" w:sz="6" w:space="0" w:color="auto"/>
            </w:tcBorders>
          </w:tcPr>
          <w:p w14:paraId="33F180A0" w14:textId="1AF11D7D"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2E051F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Krycia doska</w:t>
            </w:r>
          </w:p>
        </w:tc>
        <w:tc>
          <w:tcPr>
            <w:tcW w:w="4764" w:type="dxa"/>
            <w:tcBorders>
              <w:top w:val="single" w:sz="6" w:space="0" w:color="auto"/>
              <w:left w:val="single" w:sz="6" w:space="0" w:color="auto"/>
              <w:bottom w:val="single" w:sz="6" w:space="0" w:color="auto"/>
              <w:right w:val="single" w:sz="6" w:space="0" w:color="auto"/>
            </w:tcBorders>
          </w:tcPr>
          <w:p w14:paraId="02B45FE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      </w:t>
            </w:r>
          </w:p>
        </w:tc>
      </w:tr>
      <w:tr w:rsidR="00006592" w:rsidRPr="00006592" w14:paraId="3E87A3C8" w14:textId="77777777" w:rsidTr="00E5160D">
        <w:trPr>
          <w:trHeight w:val="245"/>
        </w:trPr>
        <w:tc>
          <w:tcPr>
            <w:tcW w:w="2298" w:type="dxa"/>
            <w:tcBorders>
              <w:top w:val="nil"/>
              <w:left w:val="single" w:sz="6" w:space="0" w:color="auto"/>
              <w:bottom w:val="nil"/>
              <w:right w:val="single" w:sz="6" w:space="0" w:color="auto"/>
            </w:tcBorders>
          </w:tcPr>
          <w:p w14:paraId="25B061F4" w14:textId="2BD3B02C"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AAA9C6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tcPr>
          <w:p w14:paraId="7E3E7E7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3E0CFB15" w14:textId="77777777" w:rsidTr="00E5160D">
        <w:trPr>
          <w:trHeight w:val="245"/>
        </w:trPr>
        <w:tc>
          <w:tcPr>
            <w:tcW w:w="2298" w:type="dxa"/>
            <w:tcBorders>
              <w:top w:val="nil"/>
              <w:left w:val="single" w:sz="6" w:space="0" w:color="auto"/>
              <w:bottom w:val="nil"/>
              <w:right w:val="single" w:sz="6" w:space="0" w:color="auto"/>
            </w:tcBorders>
          </w:tcPr>
          <w:p w14:paraId="74A2FACE" w14:textId="09335F74"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B7CB82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tcPr>
          <w:p w14:paraId="6AB1B22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6A8A46B5" w14:textId="77777777" w:rsidTr="00E5160D">
        <w:trPr>
          <w:trHeight w:val="245"/>
        </w:trPr>
        <w:tc>
          <w:tcPr>
            <w:tcW w:w="2298" w:type="dxa"/>
            <w:tcBorders>
              <w:top w:val="nil"/>
              <w:left w:val="single" w:sz="6" w:space="0" w:color="auto"/>
              <w:bottom w:val="nil"/>
              <w:right w:val="single" w:sz="6" w:space="0" w:color="auto"/>
            </w:tcBorders>
          </w:tcPr>
          <w:p w14:paraId="130917D8" w14:textId="58EB8B84"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EE46A5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čela</w:t>
            </w:r>
          </w:p>
        </w:tc>
        <w:tc>
          <w:tcPr>
            <w:tcW w:w="4764" w:type="dxa"/>
            <w:tcBorders>
              <w:top w:val="single" w:sz="6" w:space="0" w:color="auto"/>
              <w:left w:val="single" w:sz="6" w:space="0" w:color="auto"/>
              <w:bottom w:val="single" w:sz="6" w:space="0" w:color="auto"/>
              <w:right w:val="single" w:sz="6" w:space="0" w:color="auto"/>
            </w:tcBorders>
          </w:tcPr>
          <w:p w14:paraId="7BCFB61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2D22A6E1" w14:textId="77777777" w:rsidTr="00E5160D">
        <w:trPr>
          <w:trHeight w:val="245"/>
        </w:trPr>
        <w:tc>
          <w:tcPr>
            <w:tcW w:w="2298" w:type="dxa"/>
            <w:tcBorders>
              <w:top w:val="nil"/>
              <w:left w:val="single" w:sz="6" w:space="0" w:color="auto"/>
              <w:bottom w:val="nil"/>
              <w:right w:val="single" w:sz="6" w:space="0" w:color="auto"/>
            </w:tcBorders>
          </w:tcPr>
          <w:p w14:paraId="55C77561" w14:textId="1E7E9019"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FEEEC1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tcPr>
          <w:p w14:paraId="6BE4371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fólia šedá</w:t>
            </w:r>
          </w:p>
        </w:tc>
      </w:tr>
      <w:tr w:rsidR="00006592" w:rsidRPr="00006592" w14:paraId="0387DEBB" w14:textId="77777777" w:rsidTr="00E5160D">
        <w:trPr>
          <w:trHeight w:val="245"/>
        </w:trPr>
        <w:tc>
          <w:tcPr>
            <w:tcW w:w="2298" w:type="dxa"/>
            <w:tcBorders>
              <w:top w:val="nil"/>
              <w:left w:val="single" w:sz="6" w:space="0" w:color="auto"/>
              <w:bottom w:val="nil"/>
              <w:right w:val="single" w:sz="6" w:space="0" w:color="auto"/>
            </w:tcBorders>
          </w:tcPr>
          <w:p w14:paraId="2568D5B0" w14:textId="4B6B75F4"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1DA938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Mobilita</w:t>
            </w:r>
          </w:p>
        </w:tc>
        <w:tc>
          <w:tcPr>
            <w:tcW w:w="4764" w:type="dxa"/>
            <w:tcBorders>
              <w:top w:val="single" w:sz="6" w:space="0" w:color="auto"/>
              <w:left w:val="single" w:sz="6" w:space="0" w:color="auto"/>
              <w:bottom w:val="single" w:sz="6" w:space="0" w:color="auto"/>
              <w:right w:val="single" w:sz="6" w:space="0" w:color="auto"/>
            </w:tcBorders>
          </w:tcPr>
          <w:p w14:paraId="7959C28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4 otočné </w:t>
            </w:r>
            <w:proofErr w:type="spellStart"/>
            <w:r w:rsidRPr="00006592">
              <w:rPr>
                <w:rFonts w:ascii="Calibri" w:eastAsia="Calibri" w:hAnsi="Calibri" w:cs="Calibri"/>
                <w:noProof w:val="0"/>
                <w:color w:val="000000"/>
                <w:sz w:val="20"/>
                <w:szCs w:val="20"/>
                <w:lang w:eastAsia="en-US"/>
              </w:rPr>
              <w:t>dvojkolieska</w:t>
            </w:r>
            <w:proofErr w:type="spellEnd"/>
            <w:r w:rsidRPr="00006592">
              <w:rPr>
                <w:rFonts w:ascii="Calibri" w:eastAsia="Calibri" w:hAnsi="Calibri" w:cs="Calibri"/>
                <w:noProof w:val="0"/>
                <w:color w:val="000000"/>
                <w:sz w:val="20"/>
                <w:szCs w:val="20"/>
                <w:lang w:eastAsia="en-US"/>
              </w:rPr>
              <w:t xml:space="preserve"> tvrdé na koberec</w:t>
            </w:r>
          </w:p>
        </w:tc>
      </w:tr>
      <w:tr w:rsidR="00006592" w:rsidRPr="00006592" w14:paraId="127406B3" w14:textId="77777777" w:rsidTr="00E5160D">
        <w:trPr>
          <w:trHeight w:val="492"/>
        </w:trPr>
        <w:tc>
          <w:tcPr>
            <w:tcW w:w="2298" w:type="dxa"/>
            <w:tcBorders>
              <w:top w:val="nil"/>
              <w:left w:val="single" w:sz="6" w:space="0" w:color="auto"/>
              <w:bottom w:val="nil"/>
              <w:right w:val="single" w:sz="6" w:space="0" w:color="auto"/>
            </w:tcBorders>
          </w:tcPr>
          <w:p w14:paraId="0E7855D2" w14:textId="323046E0"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981215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Otváranie, uchytenie</w:t>
            </w:r>
          </w:p>
        </w:tc>
        <w:tc>
          <w:tcPr>
            <w:tcW w:w="4764" w:type="dxa"/>
            <w:tcBorders>
              <w:top w:val="single" w:sz="6" w:space="0" w:color="auto"/>
              <w:left w:val="single" w:sz="6" w:space="0" w:color="auto"/>
              <w:bottom w:val="single" w:sz="6" w:space="0" w:color="auto"/>
              <w:right w:val="single" w:sz="6" w:space="0" w:color="auto"/>
            </w:tcBorders>
          </w:tcPr>
          <w:p w14:paraId="29EA095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bezúchytkové</w:t>
            </w:r>
            <w:proofErr w:type="spellEnd"/>
            <w:r w:rsidRPr="00006592">
              <w:rPr>
                <w:rFonts w:ascii="Calibri" w:eastAsia="Calibri" w:hAnsi="Calibri" w:cs="Calibri"/>
                <w:noProof w:val="0"/>
                <w:color w:val="000000"/>
                <w:sz w:val="20"/>
                <w:szCs w:val="20"/>
                <w:lang w:eastAsia="en-US"/>
              </w:rPr>
              <w:t xml:space="preserve"> otváranie cez </w:t>
            </w:r>
            <w:proofErr w:type="spellStart"/>
            <w:r w:rsidRPr="00006592">
              <w:rPr>
                <w:rFonts w:ascii="Calibri" w:eastAsia="Calibri" w:hAnsi="Calibri" w:cs="Calibri"/>
                <w:noProof w:val="0"/>
                <w:color w:val="000000"/>
                <w:sz w:val="20"/>
                <w:szCs w:val="20"/>
                <w:lang w:eastAsia="en-US"/>
              </w:rPr>
              <w:t>zafrézovanú</w:t>
            </w:r>
            <w:proofErr w:type="spellEnd"/>
            <w:r w:rsidRPr="00006592">
              <w:rPr>
                <w:rFonts w:ascii="Calibri" w:eastAsia="Calibri" w:hAnsi="Calibri" w:cs="Calibri"/>
                <w:noProof w:val="0"/>
                <w:color w:val="000000"/>
                <w:sz w:val="20"/>
                <w:szCs w:val="20"/>
                <w:lang w:eastAsia="en-US"/>
              </w:rPr>
              <w:t xml:space="preserve"> hranu čela, obojstranne</w:t>
            </w:r>
          </w:p>
        </w:tc>
      </w:tr>
      <w:tr w:rsidR="00006592" w:rsidRPr="00006592" w14:paraId="2CEAF1F0" w14:textId="77777777" w:rsidTr="00E5160D">
        <w:trPr>
          <w:trHeight w:val="245"/>
        </w:trPr>
        <w:tc>
          <w:tcPr>
            <w:tcW w:w="2298" w:type="dxa"/>
            <w:tcBorders>
              <w:top w:val="nil"/>
              <w:left w:val="single" w:sz="6" w:space="0" w:color="auto"/>
              <w:bottom w:val="nil"/>
              <w:right w:val="single" w:sz="6" w:space="0" w:color="auto"/>
            </w:tcBorders>
          </w:tcPr>
          <w:p w14:paraId="0831C331" w14:textId="54F5609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819F12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Samozatváranie</w:t>
            </w:r>
            <w:proofErr w:type="spellEnd"/>
          </w:p>
        </w:tc>
        <w:tc>
          <w:tcPr>
            <w:tcW w:w="4764" w:type="dxa"/>
            <w:tcBorders>
              <w:top w:val="single" w:sz="6" w:space="0" w:color="auto"/>
              <w:left w:val="single" w:sz="6" w:space="0" w:color="auto"/>
              <w:bottom w:val="single" w:sz="6" w:space="0" w:color="auto"/>
              <w:right w:val="single" w:sz="6" w:space="0" w:color="auto"/>
            </w:tcBorders>
          </w:tcPr>
          <w:p w14:paraId="164695B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kovová zásuvka so </w:t>
            </w:r>
            <w:proofErr w:type="spellStart"/>
            <w:r w:rsidRPr="00006592">
              <w:rPr>
                <w:rFonts w:ascii="Calibri" w:eastAsia="Calibri" w:hAnsi="Calibri" w:cs="Calibri"/>
                <w:noProof w:val="0"/>
                <w:color w:val="000000"/>
                <w:sz w:val="20"/>
                <w:szCs w:val="20"/>
                <w:lang w:eastAsia="en-US"/>
              </w:rPr>
              <w:t>samozatváraním</w:t>
            </w:r>
            <w:proofErr w:type="spellEnd"/>
          </w:p>
        </w:tc>
      </w:tr>
      <w:tr w:rsidR="00006592" w:rsidRPr="00006592" w14:paraId="44D90749" w14:textId="77777777" w:rsidTr="00E5160D">
        <w:trPr>
          <w:trHeight w:val="492"/>
        </w:trPr>
        <w:tc>
          <w:tcPr>
            <w:tcW w:w="2298" w:type="dxa"/>
            <w:tcBorders>
              <w:top w:val="nil"/>
              <w:left w:val="single" w:sz="6" w:space="0" w:color="auto"/>
              <w:bottom w:val="nil"/>
              <w:right w:val="single" w:sz="6" w:space="0" w:color="auto"/>
            </w:tcBorders>
          </w:tcPr>
          <w:p w14:paraId="4C505735" w14:textId="7243EA94"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0528" behindDoc="0" locked="0" layoutInCell="1" allowOverlap="1" wp14:anchorId="21908E71" wp14:editId="337755B2">
                  <wp:simplePos x="0" y="0"/>
                  <wp:positionH relativeFrom="column">
                    <wp:posOffset>127635</wp:posOffset>
                  </wp:positionH>
                  <wp:positionV relativeFrom="paragraph">
                    <wp:posOffset>-410210</wp:posOffset>
                  </wp:positionV>
                  <wp:extent cx="1085850" cy="942975"/>
                  <wp:effectExtent l="0" t="0" r="0" b="9525"/>
                  <wp:wrapNone/>
                  <wp:docPr id="24" name="Picture 24">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picture">
                      <pic:pic xmlns:pic="http://schemas.openxmlformats.org/drawingml/2006/picture">
                        <pic:nvPicPr>
                          <pic:cNvPr id="14" name="Obrázok 13">
                            <a:extLst>
                              <a:ext uri="{FF2B5EF4-FFF2-40B4-BE49-F238E27FC236}">
                                <a16:creationId xmlns:a16="http://schemas.microsoft.com/office/drawing/2014/main" id="{00000000-0008-0000-0000-00000E000000}"/>
                              </a:ext>
                            </a:extLst>
                          </pic:cNvPr>
                          <pic:cNvPicPr>
                            <a:picLocks noChangeAspect="1"/>
                          </pic:cNvPicPr>
                        </pic:nvPicPr>
                        <pic:blipFill>
                          <a:blip r:embed="rId38"/>
                          <a:stretch>
                            <a:fillRect/>
                          </a:stretch>
                        </pic:blipFill>
                        <pic:spPr>
                          <a:xfrm>
                            <a:off x="0" y="0"/>
                            <a:ext cx="1085850" cy="94297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tcPr>
          <w:p w14:paraId="412E6FF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Členenie zásuviek</w:t>
            </w:r>
          </w:p>
        </w:tc>
        <w:tc>
          <w:tcPr>
            <w:tcW w:w="4764" w:type="dxa"/>
            <w:tcBorders>
              <w:top w:val="single" w:sz="6" w:space="0" w:color="auto"/>
              <w:left w:val="single" w:sz="6" w:space="0" w:color="auto"/>
              <w:bottom w:val="single" w:sz="6" w:space="0" w:color="auto"/>
              <w:right w:val="single" w:sz="6" w:space="0" w:color="auto"/>
            </w:tcBorders>
          </w:tcPr>
          <w:p w14:paraId="2D8AE75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1-2-3-3 výškové jednotky / horná zásuvka s výliskom na písacie potreby</w:t>
            </w:r>
          </w:p>
        </w:tc>
      </w:tr>
      <w:tr w:rsidR="00006592" w:rsidRPr="00006592" w14:paraId="5D799520" w14:textId="77777777" w:rsidTr="00E5160D">
        <w:trPr>
          <w:trHeight w:val="245"/>
        </w:trPr>
        <w:tc>
          <w:tcPr>
            <w:tcW w:w="2298" w:type="dxa"/>
            <w:tcBorders>
              <w:top w:val="nil"/>
              <w:left w:val="single" w:sz="6" w:space="0" w:color="auto"/>
              <w:bottom w:val="nil"/>
              <w:right w:val="single" w:sz="6" w:space="0" w:color="auto"/>
            </w:tcBorders>
          </w:tcPr>
          <w:p w14:paraId="54F954D5" w14:textId="0ECD3A58"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C385CF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Výsuv</w:t>
            </w:r>
            <w:proofErr w:type="spellEnd"/>
          </w:p>
        </w:tc>
        <w:tc>
          <w:tcPr>
            <w:tcW w:w="4764" w:type="dxa"/>
            <w:tcBorders>
              <w:top w:val="single" w:sz="6" w:space="0" w:color="auto"/>
              <w:left w:val="single" w:sz="6" w:space="0" w:color="auto"/>
              <w:bottom w:val="single" w:sz="6" w:space="0" w:color="auto"/>
              <w:right w:val="single" w:sz="6" w:space="0" w:color="auto"/>
            </w:tcBorders>
          </w:tcPr>
          <w:p w14:paraId="195498E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čiastočný </w:t>
            </w:r>
            <w:proofErr w:type="spellStart"/>
            <w:r w:rsidRPr="00006592">
              <w:rPr>
                <w:rFonts w:ascii="Calibri" w:eastAsia="Calibri" w:hAnsi="Calibri" w:cs="Calibri"/>
                <w:noProof w:val="0"/>
                <w:color w:val="000000"/>
                <w:sz w:val="20"/>
                <w:szCs w:val="20"/>
                <w:lang w:eastAsia="en-US"/>
              </w:rPr>
              <w:t>výsuv</w:t>
            </w:r>
            <w:proofErr w:type="spellEnd"/>
            <w:r w:rsidRPr="00006592">
              <w:rPr>
                <w:rFonts w:ascii="Calibri" w:eastAsia="Calibri" w:hAnsi="Calibri" w:cs="Calibri"/>
                <w:noProof w:val="0"/>
                <w:color w:val="000000"/>
                <w:sz w:val="20"/>
                <w:szCs w:val="20"/>
                <w:lang w:eastAsia="en-US"/>
              </w:rPr>
              <w:t xml:space="preserve"> zásuviek</w:t>
            </w:r>
          </w:p>
        </w:tc>
      </w:tr>
      <w:tr w:rsidR="00006592" w:rsidRPr="00006592" w14:paraId="2D8F863B" w14:textId="77777777" w:rsidTr="00E5160D">
        <w:trPr>
          <w:trHeight w:val="245"/>
        </w:trPr>
        <w:tc>
          <w:tcPr>
            <w:tcW w:w="2298" w:type="dxa"/>
            <w:tcBorders>
              <w:top w:val="nil"/>
              <w:left w:val="single" w:sz="6" w:space="0" w:color="auto"/>
              <w:bottom w:val="nil"/>
              <w:right w:val="single" w:sz="6" w:space="0" w:color="auto"/>
            </w:tcBorders>
          </w:tcPr>
          <w:p w14:paraId="1C5ADEF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5288A9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Zásuvka</w:t>
            </w:r>
          </w:p>
        </w:tc>
        <w:tc>
          <w:tcPr>
            <w:tcW w:w="4764" w:type="dxa"/>
            <w:tcBorders>
              <w:top w:val="single" w:sz="6" w:space="0" w:color="auto"/>
              <w:left w:val="single" w:sz="6" w:space="0" w:color="auto"/>
              <w:bottom w:val="single" w:sz="6" w:space="0" w:color="auto"/>
              <w:right w:val="single" w:sz="6" w:space="0" w:color="auto"/>
            </w:tcBorders>
          </w:tcPr>
          <w:p w14:paraId="5F5A7D8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kovová zásuvka so </w:t>
            </w:r>
            <w:proofErr w:type="spellStart"/>
            <w:r w:rsidRPr="00006592">
              <w:rPr>
                <w:rFonts w:ascii="Calibri" w:eastAsia="Calibri" w:hAnsi="Calibri" w:cs="Calibri"/>
                <w:noProof w:val="0"/>
                <w:color w:val="000000"/>
                <w:sz w:val="20"/>
                <w:szCs w:val="20"/>
                <w:lang w:eastAsia="en-US"/>
              </w:rPr>
              <w:t>samozatváraním</w:t>
            </w:r>
            <w:proofErr w:type="spellEnd"/>
          </w:p>
        </w:tc>
      </w:tr>
      <w:tr w:rsidR="00006592" w:rsidRPr="00006592" w14:paraId="5C29EFE4" w14:textId="77777777" w:rsidTr="00E5160D">
        <w:trPr>
          <w:trHeight w:val="492"/>
        </w:trPr>
        <w:tc>
          <w:tcPr>
            <w:tcW w:w="2298" w:type="dxa"/>
            <w:tcBorders>
              <w:top w:val="nil"/>
              <w:left w:val="single" w:sz="6" w:space="0" w:color="auto"/>
              <w:bottom w:val="nil"/>
              <w:right w:val="single" w:sz="6" w:space="0" w:color="auto"/>
            </w:tcBorders>
          </w:tcPr>
          <w:p w14:paraId="761D508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DA68B9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Zabezpečenie proti prevráteniu</w:t>
            </w:r>
          </w:p>
        </w:tc>
        <w:tc>
          <w:tcPr>
            <w:tcW w:w="4764" w:type="dxa"/>
            <w:tcBorders>
              <w:top w:val="single" w:sz="6" w:space="0" w:color="auto"/>
              <w:left w:val="single" w:sz="6" w:space="0" w:color="auto"/>
              <w:bottom w:val="single" w:sz="6" w:space="0" w:color="auto"/>
              <w:right w:val="single" w:sz="6" w:space="0" w:color="auto"/>
            </w:tcBorders>
          </w:tcPr>
          <w:p w14:paraId="59458C7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zabezpečenie zásuviek proti otvoreniu všetkých zásuviek naraz, aby sa kontajner neprevrátil</w:t>
            </w:r>
          </w:p>
        </w:tc>
      </w:tr>
      <w:tr w:rsidR="00006592" w:rsidRPr="00006592" w14:paraId="7915C933" w14:textId="77777777" w:rsidTr="00E5160D">
        <w:trPr>
          <w:trHeight w:val="245"/>
        </w:trPr>
        <w:tc>
          <w:tcPr>
            <w:tcW w:w="2298" w:type="dxa"/>
            <w:tcBorders>
              <w:top w:val="nil"/>
              <w:left w:val="single" w:sz="6" w:space="0" w:color="auto"/>
              <w:bottom w:val="nil"/>
              <w:right w:val="single" w:sz="6" w:space="0" w:color="auto"/>
            </w:tcBorders>
          </w:tcPr>
          <w:p w14:paraId="4FE4EF0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1CB3647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Druh zámku</w:t>
            </w:r>
          </w:p>
        </w:tc>
        <w:tc>
          <w:tcPr>
            <w:tcW w:w="4764" w:type="dxa"/>
            <w:tcBorders>
              <w:top w:val="single" w:sz="6" w:space="0" w:color="auto"/>
              <w:left w:val="single" w:sz="6" w:space="0" w:color="auto"/>
              <w:bottom w:val="single" w:sz="6" w:space="0" w:color="auto"/>
              <w:right w:val="single" w:sz="6" w:space="0" w:color="auto"/>
            </w:tcBorders>
          </w:tcPr>
          <w:p w14:paraId="29212F0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zámok s vymeniteľnou cylindrickou vložkou</w:t>
            </w:r>
          </w:p>
        </w:tc>
      </w:tr>
      <w:tr w:rsidR="00006592" w:rsidRPr="00006592" w14:paraId="2824CD55" w14:textId="77777777" w:rsidTr="00E5160D">
        <w:trPr>
          <w:trHeight w:val="492"/>
        </w:trPr>
        <w:tc>
          <w:tcPr>
            <w:tcW w:w="2298" w:type="dxa"/>
            <w:tcBorders>
              <w:top w:val="nil"/>
              <w:left w:val="single" w:sz="6" w:space="0" w:color="auto"/>
              <w:bottom w:val="nil"/>
              <w:right w:val="single" w:sz="6" w:space="0" w:color="auto"/>
            </w:tcBorders>
          </w:tcPr>
          <w:p w14:paraId="53D4A96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2074BD3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Zámok a kľúč</w:t>
            </w:r>
          </w:p>
        </w:tc>
        <w:tc>
          <w:tcPr>
            <w:tcW w:w="4764" w:type="dxa"/>
            <w:tcBorders>
              <w:top w:val="single" w:sz="6" w:space="0" w:color="auto"/>
              <w:left w:val="single" w:sz="6" w:space="0" w:color="auto"/>
              <w:bottom w:val="single" w:sz="6" w:space="0" w:color="auto"/>
              <w:right w:val="single" w:sz="6" w:space="0" w:color="auto"/>
            </w:tcBorders>
          </w:tcPr>
          <w:p w14:paraId="398B180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cylindrický vymeniteľný zámok, kľúče 2 kusy, jeden rovný kľúč a jeden zalomený kľúč, možnosť objednania generálneho kľúča</w:t>
            </w:r>
          </w:p>
        </w:tc>
      </w:tr>
      <w:tr w:rsidR="00006592" w:rsidRPr="00006592" w14:paraId="7A18DB34" w14:textId="77777777" w:rsidTr="00E5160D">
        <w:trPr>
          <w:trHeight w:val="245"/>
        </w:trPr>
        <w:tc>
          <w:tcPr>
            <w:tcW w:w="2298" w:type="dxa"/>
            <w:tcBorders>
              <w:top w:val="nil"/>
              <w:left w:val="single" w:sz="6" w:space="0" w:color="auto"/>
              <w:bottom w:val="single" w:sz="6" w:space="0" w:color="auto"/>
              <w:right w:val="single" w:sz="6" w:space="0" w:color="auto"/>
            </w:tcBorders>
          </w:tcPr>
          <w:p w14:paraId="26E6101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630436D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33B9CDC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14074:2004 alebo rovnocenné</w:t>
            </w:r>
          </w:p>
        </w:tc>
      </w:tr>
      <w:tr w:rsidR="00006592" w:rsidRPr="00006592" w14:paraId="54F7A01D"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269E60C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24F2F0E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170FD1F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5F2E1787" w14:textId="77777777" w:rsidTr="00E5160D">
        <w:trPr>
          <w:trHeight w:val="492"/>
        </w:trPr>
        <w:tc>
          <w:tcPr>
            <w:tcW w:w="2298" w:type="dxa"/>
            <w:tcBorders>
              <w:top w:val="single" w:sz="6" w:space="0" w:color="auto"/>
              <w:left w:val="single" w:sz="6" w:space="0" w:color="auto"/>
              <w:bottom w:val="nil"/>
              <w:right w:val="single" w:sz="6" w:space="0" w:color="auto"/>
            </w:tcBorders>
          </w:tcPr>
          <w:p w14:paraId="3AC66422"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SKRIŇA  OTVORENÁ SPISOVÁ</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7FC3FE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32C225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montovaná spojovacím kovaním (korpus, dno, vrch, boky, chrbát) </w:t>
            </w:r>
            <w:proofErr w:type="spellStart"/>
            <w:r w:rsidRPr="00006592">
              <w:rPr>
                <w:rFonts w:ascii="Calibri" w:eastAsia="Calibri" w:hAnsi="Calibri" w:cs="Calibri"/>
                <w:noProof w:val="0"/>
                <w:color w:val="000000"/>
                <w:sz w:val="20"/>
                <w:szCs w:val="20"/>
                <w:lang w:eastAsia="en-US"/>
              </w:rPr>
              <w:t>šróbovaním</w:t>
            </w:r>
            <w:proofErr w:type="spellEnd"/>
            <w:r w:rsidRPr="00006592">
              <w:rPr>
                <w:rFonts w:ascii="Calibri" w:eastAsia="Calibri" w:hAnsi="Calibri" w:cs="Calibri"/>
                <w:noProof w:val="0"/>
                <w:color w:val="000000"/>
                <w:sz w:val="20"/>
                <w:szCs w:val="20"/>
                <w:lang w:eastAsia="en-US"/>
              </w:rPr>
              <w:t xml:space="preserve">, nezlepená </w:t>
            </w:r>
          </w:p>
        </w:tc>
      </w:tr>
      <w:tr w:rsidR="00006592" w:rsidRPr="00006592" w14:paraId="6D23A60E" w14:textId="77777777" w:rsidTr="00E5160D">
        <w:trPr>
          <w:trHeight w:val="492"/>
        </w:trPr>
        <w:tc>
          <w:tcPr>
            <w:tcW w:w="2298" w:type="dxa"/>
            <w:tcBorders>
              <w:top w:val="single" w:sz="6" w:space="0" w:color="auto"/>
              <w:left w:val="single" w:sz="6" w:space="0" w:color="auto"/>
              <w:bottom w:val="nil"/>
              <w:right w:val="single" w:sz="6" w:space="0" w:color="auto"/>
            </w:tcBorders>
          </w:tcPr>
          <w:p w14:paraId="0649918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F60A8B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A34F83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Šírka: 600 mm a výška 740 mm (výkaz č. 23) a šírka 600 mm a výška 1137 mm (výkaz č. 24),  Hĺbka oboch skriniek 445 mm</w:t>
            </w:r>
          </w:p>
        </w:tc>
      </w:tr>
      <w:tr w:rsidR="00006592" w:rsidRPr="00006592" w14:paraId="50FB636B" w14:textId="77777777" w:rsidTr="00E5160D">
        <w:trPr>
          <w:trHeight w:val="245"/>
        </w:trPr>
        <w:tc>
          <w:tcPr>
            <w:tcW w:w="2298" w:type="dxa"/>
            <w:tcBorders>
              <w:top w:val="nil"/>
              <w:left w:val="single" w:sz="6" w:space="0" w:color="auto"/>
              <w:bottom w:val="nil"/>
              <w:right w:val="single" w:sz="6" w:space="0" w:color="auto"/>
            </w:tcBorders>
          </w:tcPr>
          <w:p w14:paraId="0BA650E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679DA3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Dvere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BB59AA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otvorená</w:t>
            </w:r>
          </w:p>
        </w:tc>
      </w:tr>
      <w:tr w:rsidR="00006592" w:rsidRPr="00006592" w14:paraId="7C278477" w14:textId="77777777" w:rsidTr="00E5160D">
        <w:trPr>
          <w:trHeight w:val="245"/>
        </w:trPr>
        <w:tc>
          <w:tcPr>
            <w:tcW w:w="2298" w:type="dxa"/>
            <w:tcBorders>
              <w:top w:val="nil"/>
              <w:left w:val="single" w:sz="6" w:space="0" w:color="auto"/>
              <w:bottom w:val="nil"/>
              <w:right w:val="single" w:sz="6" w:space="0" w:color="auto"/>
            </w:tcBorders>
          </w:tcPr>
          <w:p w14:paraId="5721DCC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1552" behindDoc="0" locked="0" layoutInCell="1" allowOverlap="1" wp14:anchorId="65372BCF" wp14:editId="109899C4">
                  <wp:simplePos x="0" y="0"/>
                  <wp:positionH relativeFrom="column">
                    <wp:posOffset>137160</wp:posOffset>
                  </wp:positionH>
                  <wp:positionV relativeFrom="paragraph">
                    <wp:posOffset>-492760</wp:posOffset>
                  </wp:positionV>
                  <wp:extent cx="1123950" cy="1421130"/>
                  <wp:effectExtent l="0" t="0" r="0" b="7620"/>
                  <wp:wrapNone/>
                  <wp:docPr id="21" name="Picture 21">
                    <a:extLst xmlns:a="http://schemas.openxmlformats.org/drawingml/2006/main">
                      <a:ext uri="{FF2B5EF4-FFF2-40B4-BE49-F238E27FC236}">
                        <a16:creationId xmlns:a16="http://schemas.microsoft.com/office/drawing/2014/main" id="{00000000-0008-0000-0000-00000F000000}"/>
                      </a:ext>
                    </a:extLst>
                  </wp:docPr>
                  <wp:cNvGraphicFramePr/>
                  <a:graphic xmlns:a="http://schemas.openxmlformats.org/drawingml/2006/main">
                    <a:graphicData uri="http://schemas.openxmlformats.org/drawingml/2006/picture">
                      <pic:pic xmlns:pic="http://schemas.openxmlformats.org/drawingml/2006/picture">
                        <pic:nvPicPr>
                          <pic:cNvPr id="15" name="Obrázok 14">
                            <a:extLst>
                              <a:ext uri="{FF2B5EF4-FFF2-40B4-BE49-F238E27FC236}">
                                <a16:creationId xmlns:a16="http://schemas.microsoft.com/office/drawing/2014/main" id="{00000000-0008-0000-0000-00000F000000}"/>
                              </a:ext>
                            </a:extLst>
                          </pic:cNvPr>
                          <pic:cNvPicPr>
                            <a:picLocks noChangeAspect="1"/>
                          </pic:cNvPicPr>
                        </pic:nvPicPr>
                        <pic:blipFill>
                          <a:blip r:embed="rId39"/>
                          <a:stretch>
                            <a:fillRect/>
                          </a:stretch>
                        </pic:blipFill>
                        <pic:spPr>
                          <a:xfrm>
                            <a:off x="0" y="0"/>
                            <a:ext cx="1123950" cy="142113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491FC77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334D04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7868E52E" w14:textId="77777777" w:rsidTr="00E5160D">
        <w:trPr>
          <w:trHeight w:val="245"/>
        </w:trPr>
        <w:tc>
          <w:tcPr>
            <w:tcW w:w="2298" w:type="dxa"/>
            <w:tcBorders>
              <w:top w:val="nil"/>
              <w:left w:val="single" w:sz="6" w:space="0" w:color="auto"/>
              <w:bottom w:val="nil"/>
              <w:right w:val="single" w:sz="6" w:space="0" w:color="auto"/>
            </w:tcBorders>
          </w:tcPr>
          <w:p w14:paraId="1311C46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BA8E1A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8E5F15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40F79289" w14:textId="77777777" w:rsidTr="00E5160D">
        <w:trPr>
          <w:trHeight w:val="245"/>
        </w:trPr>
        <w:tc>
          <w:tcPr>
            <w:tcW w:w="2298" w:type="dxa"/>
            <w:tcBorders>
              <w:top w:val="nil"/>
              <w:left w:val="single" w:sz="6" w:space="0" w:color="auto"/>
              <w:bottom w:val="nil"/>
              <w:right w:val="single" w:sz="6" w:space="0" w:color="auto"/>
            </w:tcBorders>
          </w:tcPr>
          <w:p w14:paraId="6B2D0D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A6F720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07699C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3F0A192F" w14:textId="77777777" w:rsidTr="00E5160D">
        <w:trPr>
          <w:trHeight w:val="492"/>
        </w:trPr>
        <w:tc>
          <w:tcPr>
            <w:tcW w:w="2298" w:type="dxa"/>
            <w:tcBorders>
              <w:top w:val="nil"/>
              <w:left w:val="single" w:sz="6" w:space="0" w:color="auto"/>
              <w:bottom w:val="nil"/>
              <w:right w:val="single" w:sz="6" w:space="0" w:color="auto"/>
            </w:tcBorders>
          </w:tcPr>
          <w:p w14:paraId="74BD60A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p w14:paraId="2032643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83BD25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Vrch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A00780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dekor dreva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14380E98" w14:textId="77777777" w:rsidTr="00E5160D">
        <w:trPr>
          <w:trHeight w:val="245"/>
        </w:trPr>
        <w:tc>
          <w:tcPr>
            <w:tcW w:w="2298" w:type="dxa"/>
            <w:tcBorders>
              <w:top w:val="nil"/>
              <w:left w:val="single" w:sz="6" w:space="0" w:color="auto"/>
              <w:bottom w:val="nil"/>
              <w:right w:val="single" w:sz="6" w:space="0" w:color="auto"/>
            </w:tcBorders>
          </w:tcPr>
          <w:p w14:paraId="0174FC1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FF7B3E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CBE866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7E300931" w14:textId="77777777" w:rsidTr="00E5160D">
        <w:trPr>
          <w:trHeight w:val="245"/>
        </w:trPr>
        <w:tc>
          <w:tcPr>
            <w:tcW w:w="2298" w:type="dxa"/>
            <w:tcBorders>
              <w:top w:val="nil"/>
              <w:left w:val="single" w:sz="6" w:space="0" w:color="auto"/>
              <w:bottom w:val="nil"/>
              <w:right w:val="single" w:sz="6" w:space="0" w:color="auto"/>
            </w:tcBorders>
          </w:tcPr>
          <w:p w14:paraId="45948E8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F2C721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72193C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1E8D3705" w14:textId="77777777" w:rsidTr="00E5160D">
        <w:trPr>
          <w:trHeight w:val="245"/>
        </w:trPr>
        <w:tc>
          <w:tcPr>
            <w:tcW w:w="2298" w:type="dxa"/>
            <w:tcBorders>
              <w:top w:val="nil"/>
              <w:left w:val="single" w:sz="6" w:space="0" w:color="auto"/>
              <w:bottom w:val="nil"/>
              <w:right w:val="single" w:sz="6" w:space="0" w:color="auto"/>
            </w:tcBorders>
          </w:tcPr>
          <w:p w14:paraId="13DDA85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98F0DA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Dno a police</w:t>
            </w:r>
          </w:p>
        </w:tc>
        <w:tc>
          <w:tcPr>
            <w:tcW w:w="4764" w:type="dxa"/>
            <w:tcBorders>
              <w:top w:val="nil"/>
              <w:left w:val="single" w:sz="6" w:space="0" w:color="auto"/>
              <w:bottom w:val="nil"/>
              <w:right w:val="single" w:sz="6" w:space="0" w:color="auto"/>
            </w:tcBorders>
            <w:shd w:val="solid" w:color="FFFFFF" w:fill="auto"/>
          </w:tcPr>
          <w:p w14:paraId="400BC4E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melamin</w:t>
            </w:r>
            <w:proofErr w:type="spellEnd"/>
            <w:r w:rsidRPr="00006592">
              <w:rPr>
                <w:rFonts w:ascii="Calibri" w:eastAsia="Calibri" w:hAnsi="Calibri" w:cs="Calibri"/>
                <w:noProof w:val="0"/>
                <w:color w:val="000000"/>
                <w:sz w:val="20"/>
                <w:szCs w:val="20"/>
                <w:lang w:eastAsia="en-US"/>
              </w:rPr>
              <w:t xml:space="preserve"> svetlá šedá                               </w:t>
            </w:r>
          </w:p>
        </w:tc>
      </w:tr>
      <w:tr w:rsidR="00006592" w:rsidRPr="00006592" w14:paraId="4479DD2F" w14:textId="77777777" w:rsidTr="00E5160D">
        <w:trPr>
          <w:trHeight w:val="245"/>
        </w:trPr>
        <w:tc>
          <w:tcPr>
            <w:tcW w:w="2298" w:type="dxa"/>
            <w:tcBorders>
              <w:top w:val="nil"/>
              <w:left w:val="single" w:sz="6" w:space="0" w:color="auto"/>
              <w:bottom w:val="nil"/>
              <w:right w:val="single" w:sz="6" w:space="0" w:color="auto"/>
            </w:tcBorders>
          </w:tcPr>
          <w:p w14:paraId="2A848CA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A14308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Počet políc</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3970A7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1 kus pre výšku skrine 740 mm a 2 police pre výšku 1137 mm</w:t>
            </w:r>
          </w:p>
        </w:tc>
      </w:tr>
      <w:tr w:rsidR="00006592" w:rsidRPr="00006592" w14:paraId="1D22F06B" w14:textId="77777777" w:rsidTr="00E5160D">
        <w:trPr>
          <w:trHeight w:val="245"/>
        </w:trPr>
        <w:tc>
          <w:tcPr>
            <w:tcW w:w="2298" w:type="dxa"/>
            <w:tcBorders>
              <w:top w:val="nil"/>
              <w:left w:val="single" w:sz="6" w:space="0" w:color="auto"/>
              <w:bottom w:val="nil"/>
              <w:right w:val="single" w:sz="6" w:space="0" w:color="auto"/>
            </w:tcBorders>
          </w:tcPr>
          <w:p w14:paraId="12273F6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2576" behindDoc="0" locked="0" layoutInCell="1" allowOverlap="1" wp14:anchorId="494FA774" wp14:editId="0FD7F046">
                  <wp:simplePos x="0" y="0"/>
                  <wp:positionH relativeFrom="column">
                    <wp:posOffset>156210</wp:posOffset>
                  </wp:positionH>
                  <wp:positionV relativeFrom="paragraph">
                    <wp:posOffset>-372110</wp:posOffset>
                  </wp:positionV>
                  <wp:extent cx="1019175" cy="1533525"/>
                  <wp:effectExtent l="0" t="0" r="0" b="9525"/>
                  <wp:wrapNone/>
                  <wp:docPr id="20" name="Picture 20">
                    <a:extLst xmlns:a="http://schemas.openxmlformats.org/drawingml/2006/main">
                      <a:ext uri="{FF2B5EF4-FFF2-40B4-BE49-F238E27FC236}">
                        <a16:creationId xmlns:a16="http://schemas.microsoft.com/office/drawing/2014/main" id="{00000000-0008-0000-0000-000016000000}"/>
                      </a:ext>
                    </a:extLst>
                  </wp:docPr>
                  <wp:cNvGraphicFramePr/>
                  <a:graphic xmlns:a="http://schemas.openxmlformats.org/drawingml/2006/main">
                    <a:graphicData uri="http://schemas.openxmlformats.org/drawingml/2006/picture">
                      <pic:pic xmlns:pic="http://schemas.openxmlformats.org/drawingml/2006/picture">
                        <pic:nvPicPr>
                          <pic:cNvPr id="22" name="Obrázok 21">
                            <a:extLst>
                              <a:ext uri="{FF2B5EF4-FFF2-40B4-BE49-F238E27FC236}">
                                <a16:creationId xmlns:a16="http://schemas.microsoft.com/office/drawing/2014/main" id="{00000000-0008-0000-0000-000016000000}"/>
                              </a:ext>
                            </a:extLst>
                          </pic:cNvPr>
                          <pic:cNvPicPr>
                            <a:picLocks noChangeAspect="1"/>
                          </pic:cNvPicPr>
                        </pic:nvPicPr>
                        <pic:blipFill>
                          <a:blip r:embed="rId40"/>
                          <a:stretch>
                            <a:fillRect/>
                          </a:stretch>
                        </pic:blipFill>
                        <pic:spPr>
                          <a:xfrm>
                            <a:off x="0" y="0"/>
                            <a:ext cx="1019175" cy="153352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06B6FD8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529BC2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w:t>
            </w:r>
            <w:proofErr w:type="spellStart"/>
            <w:r w:rsidRPr="00006592">
              <w:rPr>
                <w:rFonts w:ascii="Calibri" w:eastAsia="Calibri" w:hAnsi="Calibri" w:cs="Calibri"/>
                <w:noProof w:val="0"/>
                <w:color w:val="000000"/>
                <w:sz w:val="20"/>
                <w:szCs w:val="20"/>
                <w:lang w:eastAsia="en-US"/>
              </w:rPr>
              <w:t>oderuvzdorná</w:t>
            </w:r>
            <w:proofErr w:type="spellEnd"/>
          </w:p>
        </w:tc>
      </w:tr>
      <w:tr w:rsidR="00006592" w:rsidRPr="00006592" w14:paraId="2E968AD6" w14:textId="77777777" w:rsidTr="00E5160D">
        <w:trPr>
          <w:trHeight w:val="492"/>
        </w:trPr>
        <w:tc>
          <w:tcPr>
            <w:tcW w:w="2298" w:type="dxa"/>
            <w:tcBorders>
              <w:top w:val="nil"/>
              <w:left w:val="single" w:sz="6" w:space="0" w:color="auto"/>
              <w:bottom w:val="nil"/>
              <w:right w:val="single" w:sz="6" w:space="0" w:color="auto"/>
            </w:tcBorders>
          </w:tcPr>
          <w:p w14:paraId="606DF5B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57833D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Možnosť nastavenia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F69881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nastaviteľné nožičky v sokli , výškové nastavenie minimálne 1,5 až 2 cm</w:t>
            </w:r>
          </w:p>
        </w:tc>
      </w:tr>
      <w:tr w:rsidR="00006592" w:rsidRPr="00006592" w14:paraId="504D25D5" w14:textId="77777777" w:rsidTr="00E5160D">
        <w:trPr>
          <w:trHeight w:val="245"/>
        </w:trPr>
        <w:tc>
          <w:tcPr>
            <w:tcW w:w="2298" w:type="dxa"/>
            <w:tcBorders>
              <w:top w:val="nil"/>
              <w:left w:val="single" w:sz="6" w:space="0" w:color="auto"/>
              <w:bottom w:val="nil"/>
              <w:right w:val="single" w:sz="6" w:space="0" w:color="auto"/>
            </w:tcBorders>
          </w:tcPr>
          <w:p w14:paraId="6058FB3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0AA9E7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Sokel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C8EE0A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polypropylenové</w:t>
            </w:r>
            <w:proofErr w:type="spellEnd"/>
            <w:r w:rsidRPr="00006592">
              <w:rPr>
                <w:rFonts w:ascii="Calibri" w:eastAsia="Calibri" w:hAnsi="Calibri" w:cs="Calibri"/>
                <w:noProof w:val="0"/>
                <w:color w:val="000000"/>
                <w:sz w:val="20"/>
                <w:szCs w:val="20"/>
                <w:lang w:eastAsia="en-US"/>
              </w:rPr>
              <w:t xml:space="preserve"> orámovanie skrine / sokel</w:t>
            </w:r>
          </w:p>
        </w:tc>
      </w:tr>
      <w:tr w:rsidR="00006592" w:rsidRPr="00006592" w14:paraId="0DEEC779" w14:textId="77777777" w:rsidTr="00E5160D">
        <w:trPr>
          <w:trHeight w:val="492"/>
        </w:trPr>
        <w:tc>
          <w:tcPr>
            <w:tcW w:w="2298" w:type="dxa"/>
            <w:tcBorders>
              <w:top w:val="nil"/>
              <w:left w:val="single" w:sz="6" w:space="0" w:color="auto"/>
              <w:bottom w:val="nil"/>
              <w:right w:val="single" w:sz="6" w:space="0" w:color="auto"/>
            </w:tcBorders>
          </w:tcPr>
          <w:p w14:paraId="3AB13AF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C2EEBD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Vnútorná výbava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F1B85F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Police kotvené </w:t>
            </w:r>
            <w:proofErr w:type="spellStart"/>
            <w:r w:rsidRPr="00006592">
              <w:rPr>
                <w:rFonts w:ascii="Calibri" w:eastAsia="Calibri" w:hAnsi="Calibri" w:cs="Calibri"/>
                <w:noProof w:val="0"/>
                <w:color w:val="000000"/>
                <w:sz w:val="20"/>
                <w:szCs w:val="20"/>
                <w:lang w:eastAsia="en-US"/>
              </w:rPr>
              <w:t>vrutmi</w:t>
            </w:r>
            <w:proofErr w:type="spellEnd"/>
            <w:r w:rsidRPr="00006592">
              <w:rPr>
                <w:rFonts w:ascii="Calibri" w:eastAsia="Calibri" w:hAnsi="Calibri" w:cs="Calibri"/>
                <w:noProof w:val="0"/>
                <w:color w:val="000000"/>
                <w:sz w:val="20"/>
                <w:szCs w:val="20"/>
                <w:lang w:eastAsia="en-US"/>
              </w:rPr>
              <w:t xml:space="preserve"> do predvŕtaných bočných otvorov s možnosťou premiestňovania</w:t>
            </w:r>
          </w:p>
        </w:tc>
      </w:tr>
      <w:tr w:rsidR="00006592" w:rsidRPr="00006592" w14:paraId="6A5CC65B" w14:textId="77777777" w:rsidTr="00E5160D">
        <w:trPr>
          <w:trHeight w:val="245"/>
        </w:trPr>
        <w:tc>
          <w:tcPr>
            <w:tcW w:w="2298" w:type="dxa"/>
            <w:tcBorders>
              <w:top w:val="nil"/>
              <w:left w:val="single" w:sz="6" w:space="0" w:color="auto"/>
              <w:bottom w:val="nil"/>
              <w:right w:val="single" w:sz="6" w:space="0" w:color="auto"/>
            </w:tcBorders>
          </w:tcPr>
          <w:p w14:paraId="1C671AB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A799DD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políc</w:t>
            </w:r>
          </w:p>
        </w:tc>
        <w:tc>
          <w:tcPr>
            <w:tcW w:w="4764" w:type="dxa"/>
            <w:tcBorders>
              <w:top w:val="single" w:sz="6" w:space="0" w:color="auto"/>
              <w:left w:val="single" w:sz="6" w:space="0" w:color="auto"/>
              <w:bottom w:val="single" w:sz="6" w:space="0" w:color="auto"/>
              <w:right w:val="single" w:sz="6" w:space="0" w:color="auto"/>
            </w:tcBorders>
          </w:tcPr>
          <w:p w14:paraId="66A8875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úchytky v polici  a kovové </w:t>
            </w:r>
            <w:proofErr w:type="spellStart"/>
            <w:r w:rsidRPr="00006592">
              <w:rPr>
                <w:rFonts w:ascii="Calibri" w:eastAsia="Calibri" w:hAnsi="Calibri" w:cs="Calibri"/>
                <w:noProof w:val="0"/>
                <w:color w:val="000000"/>
                <w:sz w:val="20"/>
                <w:szCs w:val="20"/>
                <w:lang w:eastAsia="en-US"/>
              </w:rPr>
              <w:t>vruty</w:t>
            </w:r>
            <w:proofErr w:type="spellEnd"/>
            <w:r w:rsidRPr="00006592">
              <w:rPr>
                <w:rFonts w:ascii="Calibri" w:eastAsia="Calibri" w:hAnsi="Calibri" w:cs="Calibri"/>
                <w:noProof w:val="0"/>
                <w:color w:val="000000"/>
                <w:sz w:val="20"/>
                <w:szCs w:val="20"/>
                <w:lang w:eastAsia="en-US"/>
              </w:rPr>
              <w:t xml:space="preserve"> do boku skrine</w:t>
            </w:r>
          </w:p>
        </w:tc>
      </w:tr>
      <w:tr w:rsidR="00006592" w:rsidRPr="00006592" w14:paraId="3740C15B" w14:textId="77777777" w:rsidTr="00E5160D">
        <w:trPr>
          <w:trHeight w:val="245"/>
        </w:trPr>
        <w:tc>
          <w:tcPr>
            <w:tcW w:w="2298" w:type="dxa"/>
            <w:tcBorders>
              <w:top w:val="nil"/>
              <w:left w:val="single" w:sz="6" w:space="0" w:color="auto"/>
              <w:bottom w:val="single" w:sz="6" w:space="0" w:color="auto"/>
              <w:right w:val="single" w:sz="6" w:space="0" w:color="auto"/>
            </w:tcBorders>
          </w:tcPr>
          <w:p w14:paraId="0432824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0BCA2E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7FC1575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14073-2 alebo rovnocenné</w:t>
            </w:r>
          </w:p>
        </w:tc>
      </w:tr>
      <w:tr w:rsidR="00006592" w:rsidRPr="00006592" w14:paraId="052AAC49"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4A46999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CC" w:fill="auto"/>
          </w:tcPr>
          <w:p w14:paraId="117F5EB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nil"/>
              <w:left w:val="nil"/>
              <w:bottom w:val="nil"/>
              <w:right w:val="nil"/>
            </w:tcBorders>
            <w:shd w:val="solid" w:color="FFFFCC" w:fill="auto"/>
          </w:tcPr>
          <w:p w14:paraId="5E6288E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57FA1394" w14:textId="77777777" w:rsidTr="00E5160D">
        <w:trPr>
          <w:trHeight w:val="739"/>
        </w:trPr>
        <w:tc>
          <w:tcPr>
            <w:tcW w:w="2298" w:type="dxa"/>
            <w:tcBorders>
              <w:top w:val="single" w:sz="6" w:space="0" w:color="auto"/>
              <w:left w:val="single" w:sz="6" w:space="0" w:color="auto"/>
              <w:bottom w:val="single" w:sz="6" w:space="0" w:color="auto"/>
              <w:right w:val="single" w:sz="6" w:space="0" w:color="auto"/>
            </w:tcBorders>
          </w:tcPr>
          <w:p w14:paraId="51201FFF"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SKRIŇA  OTVORENÁ  ZÁKLADNÁ S KRYCOU DOSKOU</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8784B4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9EDEF1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montovaná </w:t>
            </w:r>
            <w:proofErr w:type="spellStart"/>
            <w:r w:rsidRPr="00006592">
              <w:rPr>
                <w:rFonts w:ascii="Calibri" w:eastAsia="Calibri" w:hAnsi="Calibri" w:cs="Calibri"/>
                <w:noProof w:val="0"/>
                <w:color w:val="000000"/>
                <w:sz w:val="20"/>
                <w:szCs w:val="20"/>
                <w:lang w:eastAsia="en-US"/>
              </w:rPr>
              <w:t>spojovacim</w:t>
            </w:r>
            <w:proofErr w:type="spellEnd"/>
            <w:r w:rsidRPr="00006592">
              <w:rPr>
                <w:rFonts w:ascii="Calibri" w:eastAsia="Calibri" w:hAnsi="Calibri" w:cs="Calibri"/>
                <w:noProof w:val="0"/>
                <w:color w:val="000000"/>
                <w:sz w:val="20"/>
                <w:szCs w:val="20"/>
                <w:lang w:eastAsia="en-US"/>
              </w:rPr>
              <w:t xml:space="preserve"> kovaním (korpus, dno, vrch, boky, chrbát) </w:t>
            </w:r>
            <w:proofErr w:type="spellStart"/>
            <w:r w:rsidRPr="00006592">
              <w:rPr>
                <w:rFonts w:ascii="Calibri" w:eastAsia="Calibri" w:hAnsi="Calibri" w:cs="Calibri"/>
                <w:noProof w:val="0"/>
                <w:color w:val="000000"/>
                <w:sz w:val="20"/>
                <w:szCs w:val="20"/>
                <w:lang w:eastAsia="en-US"/>
              </w:rPr>
              <w:t>šróbovaním</w:t>
            </w:r>
            <w:proofErr w:type="spellEnd"/>
            <w:r w:rsidRPr="00006592">
              <w:rPr>
                <w:rFonts w:ascii="Calibri" w:eastAsia="Calibri" w:hAnsi="Calibri" w:cs="Calibri"/>
                <w:noProof w:val="0"/>
                <w:color w:val="000000"/>
                <w:sz w:val="20"/>
                <w:szCs w:val="20"/>
                <w:lang w:eastAsia="en-US"/>
              </w:rPr>
              <w:t>, nezlepená / výkaz výmer č. 25 a 26</w:t>
            </w:r>
          </w:p>
        </w:tc>
      </w:tr>
      <w:tr w:rsidR="00006592" w:rsidRPr="00006592" w14:paraId="41F27E53" w14:textId="77777777" w:rsidTr="00E5160D">
        <w:trPr>
          <w:trHeight w:val="739"/>
        </w:trPr>
        <w:tc>
          <w:tcPr>
            <w:tcW w:w="2298" w:type="dxa"/>
            <w:tcBorders>
              <w:top w:val="nil"/>
              <w:left w:val="single" w:sz="6" w:space="0" w:color="auto"/>
              <w:bottom w:val="nil"/>
              <w:right w:val="single" w:sz="6" w:space="0" w:color="auto"/>
            </w:tcBorders>
          </w:tcPr>
          <w:p w14:paraId="2FCE06E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DEAD81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570582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Šírka: 900 mm, (výkaz č. 25), výška 1887 mm,  Hĺbka 445 mm, skriňa šírka: 1000 mm (výkaz č. 26), Výška 1887 mm,  Hĺbka 445 mm</w:t>
            </w:r>
          </w:p>
        </w:tc>
      </w:tr>
      <w:tr w:rsidR="00006592" w:rsidRPr="00006592" w14:paraId="72CD7034" w14:textId="77777777" w:rsidTr="00E5160D">
        <w:trPr>
          <w:trHeight w:val="245"/>
        </w:trPr>
        <w:tc>
          <w:tcPr>
            <w:tcW w:w="2298" w:type="dxa"/>
            <w:tcBorders>
              <w:top w:val="nil"/>
              <w:left w:val="single" w:sz="6" w:space="0" w:color="auto"/>
              <w:bottom w:val="nil"/>
              <w:right w:val="single" w:sz="6" w:space="0" w:color="auto"/>
            </w:tcBorders>
          </w:tcPr>
          <w:p w14:paraId="0EE50BC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4025C3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Dvere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997776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otvorená</w:t>
            </w:r>
          </w:p>
        </w:tc>
      </w:tr>
      <w:tr w:rsidR="00006592" w:rsidRPr="00006592" w14:paraId="72827570" w14:textId="77777777" w:rsidTr="00E5160D">
        <w:trPr>
          <w:trHeight w:val="245"/>
        </w:trPr>
        <w:tc>
          <w:tcPr>
            <w:tcW w:w="2298" w:type="dxa"/>
            <w:tcBorders>
              <w:top w:val="nil"/>
              <w:left w:val="single" w:sz="6" w:space="0" w:color="auto"/>
              <w:bottom w:val="nil"/>
              <w:right w:val="single" w:sz="6" w:space="0" w:color="auto"/>
            </w:tcBorders>
          </w:tcPr>
          <w:p w14:paraId="4E56726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56FA87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79ECF4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52FF1373" w14:textId="77777777" w:rsidTr="00E5160D">
        <w:trPr>
          <w:trHeight w:val="245"/>
        </w:trPr>
        <w:tc>
          <w:tcPr>
            <w:tcW w:w="2298" w:type="dxa"/>
            <w:tcBorders>
              <w:top w:val="nil"/>
              <w:left w:val="single" w:sz="6" w:space="0" w:color="auto"/>
              <w:bottom w:val="nil"/>
              <w:right w:val="single" w:sz="6" w:space="0" w:color="auto"/>
            </w:tcBorders>
          </w:tcPr>
          <w:p w14:paraId="11E02EB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06C107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CBFBE9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0EE96607" w14:textId="77777777" w:rsidTr="00E5160D">
        <w:trPr>
          <w:trHeight w:val="245"/>
        </w:trPr>
        <w:tc>
          <w:tcPr>
            <w:tcW w:w="2298" w:type="dxa"/>
            <w:tcBorders>
              <w:top w:val="nil"/>
              <w:left w:val="single" w:sz="6" w:space="0" w:color="auto"/>
              <w:bottom w:val="nil"/>
              <w:right w:val="single" w:sz="6" w:space="0" w:color="auto"/>
            </w:tcBorders>
          </w:tcPr>
          <w:p w14:paraId="1E99FAE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43AEE0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3CB077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401E1F23" w14:textId="77777777" w:rsidTr="00E5160D">
        <w:trPr>
          <w:trHeight w:val="492"/>
        </w:trPr>
        <w:tc>
          <w:tcPr>
            <w:tcW w:w="2298" w:type="dxa"/>
            <w:tcBorders>
              <w:top w:val="nil"/>
              <w:left w:val="single" w:sz="6" w:space="0" w:color="auto"/>
              <w:bottom w:val="nil"/>
              <w:right w:val="single" w:sz="6" w:space="0" w:color="auto"/>
            </w:tcBorders>
          </w:tcPr>
          <w:p w14:paraId="2AFBC43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7A2D86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Vrch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D55D01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dekor dreva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7BA621E3" w14:textId="77777777" w:rsidTr="00E5160D">
        <w:trPr>
          <w:trHeight w:val="245"/>
        </w:trPr>
        <w:tc>
          <w:tcPr>
            <w:tcW w:w="2298" w:type="dxa"/>
            <w:tcBorders>
              <w:top w:val="nil"/>
              <w:left w:val="single" w:sz="6" w:space="0" w:color="auto"/>
              <w:bottom w:val="nil"/>
              <w:right w:val="single" w:sz="6" w:space="0" w:color="auto"/>
            </w:tcBorders>
          </w:tcPr>
          <w:p w14:paraId="5E9D4E7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3D71EE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EC8E27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52F5069B" w14:textId="77777777" w:rsidTr="00E5160D">
        <w:trPr>
          <w:trHeight w:val="245"/>
        </w:trPr>
        <w:tc>
          <w:tcPr>
            <w:tcW w:w="2298" w:type="dxa"/>
            <w:tcBorders>
              <w:top w:val="nil"/>
              <w:left w:val="single" w:sz="6" w:space="0" w:color="auto"/>
              <w:bottom w:val="nil"/>
              <w:right w:val="single" w:sz="6" w:space="0" w:color="auto"/>
            </w:tcBorders>
          </w:tcPr>
          <w:p w14:paraId="2F6EF62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EE522C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7447D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0BB5CF6F" w14:textId="77777777" w:rsidTr="00E5160D">
        <w:trPr>
          <w:trHeight w:val="245"/>
        </w:trPr>
        <w:tc>
          <w:tcPr>
            <w:tcW w:w="2298" w:type="dxa"/>
            <w:tcBorders>
              <w:top w:val="nil"/>
              <w:left w:val="single" w:sz="6" w:space="0" w:color="auto"/>
              <w:bottom w:val="nil"/>
              <w:right w:val="single" w:sz="6" w:space="0" w:color="auto"/>
            </w:tcBorders>
          </w:tcPr>
          <w:p w14:paraId="1D0B39A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2B0AC1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Dno a police</w:t>
            </w:r>
          </w:p>
        </w:tc>
        <w:tc>
          <w:tcPr>
            <w:tcW w:w="4764" w:type="dxa"/>
            <w:tcBorders>
              <w:top w:val="nil"/>
              <w:left w:val="single" w:sz="6" w:space="0" w:color="auto"/>
              <w:bottom w:val="nil"/>
              <w:right w:val="single" w:sz="6" w:space="0" w:color="auto"/>
            </w:tcBorders>
            <w:shd w:val="solid" w:color="FFFFFF" w:fill="auto"/>
          </w:tcPr>
          <w:p w14:paraId="5EC6CD1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                               </w:t>
            </w:r>
          </w:p>
        </w:tc>
      </w:tr>
      <w:tr w:rsidR="00006592" w:rsidRPr="00006592" w14:paraId="3C5B0037" w14:textId="77777777" w:rsidTr="00E5160D">
        <w:trPr>
          <w:trHeight w:val="245"/>
        </w:trPr>
        <w:tc>
          <w:tcPr>
            <w:tcW w:w="2298" w:type="dxa"/>
            <w:tcBorders>
              <w:top w:val="nil"/>
              <w:left w:val="single" w:sz="6" w:space="0" w:color="auto"/>
              <w:bottom w:val="nil"/>
              <w:right w:val="single" w:sz="6" w:space="0" w:color="auto"/>
            </w:tcBorders>
          </w:tcPr>
          <w:p w14:paraId="58E38906" w14:textId="45356C4E"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C0C91C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Počet políc</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9408C8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8  kusov políc</w:t>
            </w:r>
          </w:p>
        </w:tc>
      </w:tr>
      <w:tr w:rsidR="00006592" w:rsidRPr="00006592" w14:paraId="7BCD0031" w14:textId="77777777" w:rsidTr="00E5160D">
        <w:trPr>
          <w:trHeight w:val="245"/>
        </w:trPr>
        <w:tc>
          <w:tcPr>
            <w:tcW w:w="2298" w:type="dxa"/>
            <w:tcBorders>
              <w:top w:val="nil"/>
              <w:left w:val="single" w:sz="6" w:space="0" w:color="auto"/>
              <w:bottom w:val="nil"/>
              <w:right w:val="single" w:sz="6" w:space="0" w:color="auto"/>
            </w:tcBorders>
          </w:tcPr>
          <w:p w14:paraId="0A23FF3F" w14:textId="2D88C1C1"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3600" behindDoc="0" locked="0" layoutInCell="1" allowOverlap="1" wp14:anchorId="6A296CD1" wp14:editId="4BD0CA05">
                  <wp:simplePos x="0" y="0"/>
                  <wp:positionH relativeFrom="column">
                    <wp:posOffset>213360</wp:posOffset>
                  </wp:positionH>
                  <wp:positionV relativeFrom="paragraph">
                    <wp:posOffset>-548005</wp:posOffset>
                  </wp:positionV>
                  <wp:extent cx="942975" cy="1352550"/>
                  <wp:effectExtent l="0" t="0" r="0" b="0"/>
                  <wp:wrapNone/>
                  <wp:docPr id="18" name="Picture 18">
                    <a:extLst xmlns:a="http://schemas.openxmlformats.org/drawingml/2006/main">
                      <a:ext uri="{FF2B5EF4-FFF2-40B4-BE49-F238E27FC236}">
                        <a16:creationId xmlns:a16="http://schemas.microsoft.com/office/drawing/2014/main" id="{ED74550A-C734-3E82-F014-3D723A39E6A6}"/>
                      </a:ext>
                    </a:extLst>
                  </wp:docPr>
                  <wp:cNvGraphicFramePr/>
                  <a:graphic xmlns:a="http://schemas.openxmlformats.org/drawingml/2006/main">
                    <a:graphicData uri="http://schemas.openxmlformats.org/drawingml/2006/picture">
                      <pic:pic xmlns:pic="http://schemas.openxmlformats.org/drawingml/2006/picture">
                        <pic:nvPicPr>
                          <pic:cNvPr id="39" name="Obrázok 38">
                            <a:extLst>
                              <a:ext uri="{FF2B5EF4-FFF2-40B4-BE49-F238E27FC236}">
                                <a16:creationId xmlns:a16="http://schemas.microsoft.com/office/drawing/2014/main" id="{ED74550A-C734-3E82-F014-3D723A39E6A6}"/>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42975" cy="135255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203CF6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7379E9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w:t>
            </w:r>
            <w:proofErr w:type="spellStart"/>
            <w:r w:rsidRPr="00006592">
              <w:rPr>
                <w:rFonts w:ascii="Calibri" w:eastAsia="Calibri" w:hAnsi="Calibri" w:cs="Calibri"/>
                <w:noProof w:val="0"/>
                <w:color w:val="000000"/>
                <w:sz w:val="20"/>
                <w:szCs w:val="20"/>
                <w:lang w:eastAsia="en-US"/>
              </w:rPr>
              <w:t>oderuvzdorná</w:t>
            </w:r>
            <w:proofErr w:type="spellEnd"/>
          </w:p>
        </w:tc>
      </w:tr>
      <w:tr w:rsidR="00006592" w:rsidRPr="00006592" w14:paraId="1F70E1BF" w14:textId="77777777" w:rsidTr="00E5160D">
        <w:trPr>
          <w:trHeight w:val="492"/>
        </w:trPr>
        <w:tc>
          <w:tcPr>
            <w:tcW w:w="2298" w:type="dxa"/>
            <w:tcBorders>
              <w:top w:val="nil"/>
              <w:left w:val="single" w:sz="6" w:space="0" w:color="auto"/>
              <w:bottom w:val="nil"/>
              <w:right w:val="single" w:sz="6" w:space="0" w:color="auto"/>
            </w:tcBorders>
          </w:tcPr>
          <w:p w14:paraId="028D4E1E" w14:textId="70937909"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1FA812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Možnosť nastavenia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23AA8F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nastaviteľné nožičky v sokli , výškové nastavenie minimálne 1,5 až 2 cm</w:t>
            </w:r>
          </w:p>
        </w:tc>
      </w:tr>
      <w:tr w:rsidR="00006592" w:rsidRPr="00006592" w14:paraId="25FF569B" w14:textId="77777777" w:rsidTr="00E5160D">
        <w:trPr>
          <w:trHeight w:val="245"/>
        </w:trPr>
        <w:tc>
          <w:tcPr>
            <w:tcW w:w="2298" w:type="dxa"/>
            <w:tcBorders>
              <w:top w:val="nil"/>
              <w:left w:val="single" w:sz="6" w:space="0" w:color="auto"/>
              <w:bottom w:val="nil"/>
              <w:right w:val="single" w:sz="6" w:space="0" w:color="auto"/>
            </w:tcBorders>
          </w:tcPr>
          <w:p w14:paraId="48911C5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1F82E7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Sokel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91BAE6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polypropylenové</w:t>
            </w:r>
            <w:proofErr w:type="spellEnd"/>
            <w:r w:rsidRPr="00006592">
              <w:rPr>
                <w:rFonts w:ascii="Calibri" w:eastAsia="Calibri" w:hAnsi="Calibri" w:cs="Calibri"/>
                <w:noProof w:val="0"/>
                <w:color w:val="000000"/>
                <w:sz w:val="20"/>
                <w:szCs w:val="20"/>
                <w:lang w:eastAsia="en-US"/>
              </w:rPr>
              <w:t xml:space="preserve"> orámovanie skrine / sokel</w:t>
            </w:r>
          </w:p>
        </w:tc>
      </w:tr>
      <w:tr w:rsidR="00006592" w:rsidRPr="00006592" w14:paraId="21C3CA53" w14:textId="77777777" w:rsidTr="00E5160D">
        <w:trPr>
          <w:trHeight w:val="492"/>
        </w:trPr>
        <w:tc>
          <w:tcPr>
            <w:tcW w:w="2298" w:type="dxa"/>
            <w:tcBorders>
              <w:top w:val="nil"/>
              <w:left w:val="single" w:sz="6" w:space="0" w:color="auto"/>
              <w:bottom w:val="nil"/>
              <w:right w:val="single" w:sz="6" w:space="0" w:color="auto"/>
            </w:tcBorders>
          </w:tcPr>
          <w:p w14:paraId="4FAA3BF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0CB73C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Vnútorná výbava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824AB1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Police kotvené </w:t>
            </w:r>
            <w:proofErr w:type="spellStart"/>
            <w:r w:rsidRPr="00006592">
              <w:rPr>
                <w:rFonts w:ascii="Calibri" w:eastAsia="Calibri" w:hAnsi="Calibri" w:cs="Calibri"/>
                <w:noProof w:val="0"/>
                <w:color w:val="000000"/>
                <w:sz w:val="20"/>
                <w:szCs w:val="20"/>
                <w:lang w:eastAsia="en-US"/>
              </w:rPr>
              <w:t>vrutmi</w:t>
            </w:r>
            <w:proofErr w:type="spellEnd"/>
            <w:r w:rsidRPr="00006592">
              <w:rPr>
                <w:rFonts w:ascii="Calibri" w:eastAsia="Calibri" w:hAnsi="Calibri" w:cs="Calibri"/>
                <w:noProof w:val="0"/>
                <w:color w:val="000000"/>
                <w:sz w:val="20"/>
                <w:szCs w:val="20"/>
                <w:lang w:eastAsia="en-US"/>
              </w:rPr>
              <w:t xml:space="preserve"> do </w:t>
            </w:r>
            <w:proofErr w:type="spellStart"/>
            <w:r w:rsidRPr="00006592">
              <w:rPr>
                <w:rFonts w:ascii="Calibri" w:eastAsia="Calibri" w:hAnsi="Calibri" w:cs="Calibri"/>
                <w:noProof w:val="0"/>
                <w:color w:val="000000"/>
                <w:sz w:val="20"/>
                <w:szCs w:val="20"/>
                <w:lang w:eastAsia="en-US"/>
              </w:rPr>
              <w:t>predvrtaných</w:t>
            </w:r>
            <w:proofErr w:type="spellEnd"/>
            <w:r w:rsidRPr="00006592">
              <w:rPr>
                <w:rFonts w:ascii="Calibri" w:eastAsia="Calibri" w:hAnsi="Calibri" w:cs="Calibri"/>
                <w:noProof w:val="0"/>
                <w:color w:val="000000"/>
                <w:sz w:val="20"/>
                <w:szCs w:val="20"/>
                <w:lang w:eastAsia="en-US"/>
              </w:rPr>
              <w:t xml:space="preserve"> bočných otvorov s možnosťou premiestňovania</w:t>
            </w:r>
          </w:p>
        </w:tc>
      </w:tr>
      <w:tr w:rsidR="00006592" w:rsidRPr="00006592" w14:paraId="5128731A" w14:textId="77777777" w:rsidTr="00E5160D">
        <w:trPr>
          <w:trHeight w:val="245"/>
        </w:trPr>
        <w:tc>
          <w:tcPr>
            <w:tcW w:w="2298" w:type="dxa"/>
            <w:tcBorders>
              <w:top w:val="nil"/>
              <w:left w:val="single" w:sz="6" w:space="0" w:color="auto"/>
              <w:bottom w:val="nil"/>
              <w:right w:val="single" w:sz="6" w:space="0" w:color="auto"/>
            </w:tcBorders>
          </w:tcPr>
          <w:p w14:paraId="6F35A47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77F48DE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políc</w:t>
            </w:r>
          </w:p>
        </w:tc>
        <w:tc>
          <w:tcPr>
            <w:tcW w:w="4764" w:type="dxa"/>
            <w:tcBorders>
              <w:top w:val="single" w:sz="6" w:space="0" w:color="auto"/>
              <w:left w:val="single" w:sz="6" w:space="0" w:color="auto"/>
              <w:bottom w:val="single" w:sz="6" w:space="0" w:color="auto"/>
              <w:right w:val="single" w:sz="6" w:space="0" w:color="auto"/>
            </w:tcBorders>
          </w:tcPr>
          <w:p w14:paraId="7BF3C06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úchytky v polici  a kovové </w:t>
            </w:r>
            <w:proofErr w:type="spellStart"/>
            <w:r w:rsidRPr="00006592">
              <w:rPr>
                <w:rFonts w:ascii="Calibri" w:eastAsia="Calibri" w:hAnsi="Calibri" w:cs="Calibri"/>
                <w:noProof w:val="0"/>
                <w:color w:val="000000"/>
                <w:sz w:val="20"/>
                <w:szCs w:val="20"/>
                <w:lang w:eastAsia="en-US"/>
              </w:rPr>
              <w:t>vruty</w:t>
            </w:r>
            <w:proofErr w:type="spellEnd"/>
            <w:r w:rsidRPr="00006592">
              <w:rPr>
                <w:rFonts w:ascii="Calibri" w:eastAsia="Calibri" w:hAnsi="Calibri" w:cs="Calibri"/>
                <w:noProof w:val="0"/>
                <w:color w:val="000000"/>
                <w:sz w:val="20"/>
                <w:szCs w:val="20"/>
                <w:lang w:eastAsia="en-US"/>
              </w:rPr>
              <w:t xml:space="preserve"> do boku skrine</w:t>
            </w:r>
          </w:p>
        </w:tc>
      </w:tr>
      <w:tr w:rsidR="00006592" w:rsidRPr="00006592" w14:paraId="7F04CC50" w14:textId="77777777" w:rsidTr="00E5160D">
        <w:trPr>
          <w:trHeight w:val="245"/>
        </w:trPr>
        <w:tc>
          <w:tcPr>
            <w:tcW w:w="2298" w:type="dxa"/>
            <w:tcBorders>
              <w:top w:val="nil"/>
              <w:left w:val="single" w:sz="6" w:space="0" w:color="auto"/>
              <w:bottom w:val="nil"/>
              <w:right w:val="single" w:sz="6" w:space="0" w:color="auto"/>
            </w:tcBorders>
          </w:tcPr>
          <w:p w14:paraId="17D47DE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4DEE7EA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517E8D6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14073-2 alebo rovnocenné</w:t>
            </w:r>
          </w:p>
        </w:tc>
      </w:tr>
      <w:tr w:rsidR="00006592" w:rsidRPr="00006592" w14:paraId="50BD5AC4"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761F15F7" w14:textId="77777777" w:rsidR="00006592" w:rsidRPr="00006592" w:rsidRDefault="00006592" w:rsidP="00006592">
            <w:pPr>
              <w:autoSpaceDE w:val="0"/>
              <w:autoSpaceDN w:val="0"/>
              <w:adjustRightInd w:val="0"/>
              <w:jc w:val="right"/>
              <w:rPr>
                <w:rFonts w:ascii="Calibri" w:eastAsia="Calibri" w:hAnsi="Calibri" w:cs="Calibri"/>
                <w:i/>
                <w:iCs/>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219A9D24" w14:textId="77777777" w:rsidR="00006592" w:rsidRPr="00006592" w:rsidRDefault="00006592" w:rsidP="00006592">
            <w:pPr>
              <w:autoSpaceDE w:val="0"/>
              <w:autoSpaceDN w:val="0"/>
              <w:adjustRightInd w:val="0"/>
              <w:jc w:val="right"/>
              <w:rPr>
                <w:rFonts w:ascii="Calibri" w:eastAsia="Calibri" w:hAnsi="Calibri" w:cs="Calibri"/>
                <w:i/>
                <w:iCs/>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438B4405" w14:textId="77777777" w:rsidR="00006592" w:rsidRPr="00006592" w:rsidRDefault="00006592" w:rsidP="00006592">
            <w:pPr>
              <w:autoSpaceDE w:val="0"/>
              <w:autoSpaceDN w:val="0"/>
              <w:adjustRightInd w:val="0"/>
              <w:jc w:val="right"/>
              <w:rPr>
                <w:rFonts w:ascii="Calibri" w:eastAsia="Calibri" w:hAnsi="Calibri" w:cs="Calibri"/>
                <w:i/>
                <w:iCs/>
                <w:noProof w:val="0"/>
                <w:color w:val="000000"/>
                <w:sz w:val="20"/>
                <w:szCs w:val="20"/>
                <w:lang w:eastAsia="en-US"/>
              </w:rPr>
            </w:pPr>
          </w:p>
        </w:tc>
      </w:tr>
      <w:tr w:rsidR="00006592" w:rsidRPr="00006592" w14:paraId="0612866F" w14:textId="77777777" w:rsidTr="00E5160D">
        <w:trPr>
          <w:trHeight w:val="1610"/>
        </w:trPr>
        <w:tc>
          <w:tcPr>
            <w:tcW w:w="2298" w:type="dxa"/>
            <w:tcBorders>
              <w:top w:val="single" w:sz="6" w:space="0" w:color="auto"/>
              <w:left w:val="single" w:sz="6" w:space="0" w:color="auto"/>
              <w:bottom w:val="nil"/>
              <w:right w:val="single" w:sz="6" w:space="0" w:color="auto"/>
            </w:tcBorders>
          </w:tcPr>
          <w:p w14:paraId="0B500113"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SKRIŇA S POSUVNÝMI DVERAMI</w:t>
            </w:r>
          </w:p>
        </w:tc>
        <w:tc>
          <w:tcPr>
            <w:tcW w:w="2891" w:type="dxa"/>
            <w:tcBorders>
              <w:top w:val="single" w:sz="6" w:space="0" w:color="auto"/>
              <w:left w:val="single" w:sz="6" w:space="0" w:color="auto"/>
              <w:bottom w:val="single" w:sz="6" w:space="0" w:color="auto"/>
              <w:right w:val="single" w:sz="6" w:space="0" w:color="auto"/>
            </w:tcBorders>
          </w:tcPr>
          <w:p w14:paraId="1745F0A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712DD35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Systémová skriňa nie je spojená s lepom ale spojovacím </w:t>
            </w:r>
            <w:proofErr w:type="spellStart"/>
            <w:r w:rsidRPr="00006592">
              <w:rPr>
                <w:rFonts w:ascii="Calibri" w:eastAsia="Calibri" w:hAnsi="Calibri" w:cs="Calibri"/>
                <w:noProof w:val="0"/>
                <w:color w:val="000000"/>
                <w:sz w:val="20"/>
                <w:szCs w:val="20"/>
                <w:lang w:eastAsia="en-US"/>
              </w:rPr>
              <w:t>kovanim</w:t>
            </w:r>
            <w:proofErr w:type="spellEnd"/>
            <w:r w:rsidRPr="00006592">
              <w:rPr>
                <w:rFonts w:ascii="Calibri" w:eastAsia="Calibri" w:hAnsi="Calibri" w:cs="Calibri"/>
                <w:noProof w:val="0"/>
                <w:color w:val="000000"/>
                <w:sz w:val="20"/>
                <w:szCs w:val="20"/>
                <w:lang w:eastAsia="en-US"/>
              </w:rPr>
              <w:t xml:space="preserve"> a umožňuje jej rozobrateľnosť alebo zmontovanie.   Je koncipovaná ako skriňa základná s nožičkami a soklom  a </w:t>
            </w:r>
            <w:proofErr w:type="spellStart"/>
            <w:r w:rsidRPr="00006592">
              <w:rPr>
                <w:rFonts w:ascii="Calibri" w:eastAsia="Calibri" w:hAnsi="Calibri" w:cs="Calibri"/>
                <w:noProof w:val="0"/>
                <w:color w:val="000000"/>
                <w:sz w:val="20"/>
                <w:szCs w:val="20"/>
                <w:lang w:eastAsia="en-US"/>
              </w:rPr>
              <w:t>nádstavec</w:t>
            </w:r>
            <w:proofErr w:type="spellEnd"/>
            <w:r w:rsidRPr="00006592">
              <w:rPr>
                <w:rFonts w:ascii="Calibri" w:eastAsia="Calibri" w:hAnsi="Calibri" w:cs="Calibri"/>
                <w:noProof w:val="0"/>
                <w:color w:val="000000"/>
                <w:sz w:val="20"/>
                <w:szCs w:val="20"/>
                <w:lang w:eastAsia="en-US"/>
              </w:rPr>
              <w:t xml:space="preserve"> bez nožičiek a sokla, pri takejto kombinácii sa na nadstavec umiestňuje krycia doska v prevedení </w:t>
            </w:r>
            <w:proofErr w:type="spellStart"/>
            <w:r w:rsidRPr="00006592">
              <w:rPr>
                <w:rFonts w:ascii="Calibri" w:eastAsia="Calibri" w:hAnsi="Calibri" w:cs="Calibri"/>
                <w:noProof w:val="0"/>
                <w:color w:val="000000"/>
                <w:sz w:val="20"/>
                <w:szCs w:val="20"/>
                <w:lang w:eastAsia="en-US"/>
              </w:rPr>
              <w:t>melamin</w:t>
            </w:r>
            <w:proofErr w:type="spellEnd"/>
            <w:r w:rsidRPr="00006592">
              <w:rPr>
                <w:rFonts w:ascii="Calibri" w:eastAsia="Calibri" w:hAnsi="Calibri" w:cs="Calibri"/>
                <w:noProof w:val="0"/>
                <w:color w:val="000000"/>
                <w:sz w:val="20"/>
                <w:szCs w:val="20"/>
                <w:lang w:eastAsia="en-US"/>
              </w:rPr>
              <w:t xml:space="preserve"> dekor dreva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7DBDDCF1" w14:textId="77777777" w:rsidTr="00E5160D">
        <w:trPr>
          <w:trHeight w:val="2076"/>
        </w:trPr>
        <w:tc>
          <w:tcPr>
            <w:tcW w:w="2298" w:type="dxa"/>
            <w:tcBorders>
              <w:top w:val="single" w:sz="6" w:space="0" w:color="auto"/>
              <w:left w:val="single" w:sz="6" w:space="0" w:color="auto"/>
              <w:bottom w:val="nil"/>
              <w:right w:val="single" w:sz="6" w:space="0" w:color="auto"/>
            </w:tcBorders>
          </w:tcPr>
          <w:p w14:paraId="0FBBF65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p w14:paraId="38E5386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p w14:paraId="4CB26D8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4624" behindDoc="0" locked="0" layoutInCell="1" allowOverlap="1" wp14:anchorId="0FB0AFA6" wp14:editId="084F3060">
                  <wp:simplePos x="0" y="0"/>
                  <wp:positionH relativeFrom="column">
                    <wp:posOffset>118110</wp:posOffset>
                  </wp:positionH>
                  <wp:positionV relativeFrom="paragraph">
                    <wp:posOffset>896620</wp:posOffset>
                  </wp:positionV>
                  <wp:extent cx="1133475" cy="1352550"/>
                  <wp:effectExtent l="0" t="0" r="9525" b="0"/>
                  <wp:wrapNone/>
                  <wp:docPr id="12" name="Picture 12">
                    <a:extLst xmlns:a="http://schemas.openxmlformats.org/drawingml/2006/main">
                      <a:ext uri="{FF2B5EF4-FFF2-40B4-BE49-F238E27FC236}">
                        <a16:creationId xmlns:a16="http://schemas.microsoft.com/office/drawing/2014/main" id="{00000000-0008-0000-0000-000010000000}"/>
                      </a:ext>
                    </a:extLst>
                  </wp:docPr>
                  <wp:cNvGraphicFramePr/>
                  <a:graphic xmlns:a="http://schemas.openxmlformats.org/drawingml/2006/main">
                    <a:graphicData uri="http://schemas.openxmlformats.org/drawingml/2006/picture">
                      <pic:pic xmlns:pic="http://schemas.openxmlformats.org/drawingml/2006/picture">
                        <pic:nvPicPr>
                          <pic:cNvPr id="16" name="Obrázok 15">
                            <a:extLst>
                              <a:ext uri="{FF2B5EF4-FFF2-40B4-BE49-F238E27FC236}">
                                <a16:creationId xmlns:a16="http://schemas.microsoft.com/office/drawing/2014/main" id="{00000000-0008-0000-0000-000010000000}"/>
                              </a:ext>
                            </a:extLst>
                          </pic:cNvPr>
                          <pic:cNvPicPr>
                            <a:picLocks noChangeAspect="1"/>
                          </pic:cNvPicPr>
                        </pic:nvPicPr>
                        <pic:blipFill>
                          <a:blip r:embed="rId42"/>
                          <a:stretch>
                            <a:fillRect/>
                          </a:stretch>
                        </pic:blipFill>
                        <pic:spPr>
                          <a:xfrm>
                            <a:off x="0" y="0"/>
                            <a:ext cx="1133475" cy="135255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tcPr>
          <w:p w14:paraId="7420121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D6375A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skriňa základná šírka 1200 mm/ výška 1137 mm/hĺbka 445 mm s krycou doskou v </w:t>
            </w:r>
            <w:proofErr w:type="spellStart"/>
            <w:r w:rsidRPr="00006592">
              <w:rPr>
                <w:rFonts w:ascii="Calibri" w:eastAsia="Calibri" w:hAnsi="Calibri" w:cs="Calibri"/>
                <w:noProof w:val="0"/>
                <w:color w:val="000000"/>
                <w:sz w:val="20"/>
                <w:szCs w:val="20"/>
                <w:lang w:eastAsia="en-US"/>
              </w:rPr>
              <w:t>melamine</w:t>
            </w:r>
            <w:proofErr w:type="spellEnd"/>
            <w:r w:rsidRPr="00006592">
              <w:rPr>
                <w:rFonts w:ascii="Calibri" w:eastAsia="Calibri" w:hAnsi="Calibri" w:cs="Calibri"/>
                <w:noProof w:val="0"/>
                <w:color w:val="000000"/>
                <w:sz w:val="20"/>
                <w:szCs w:val="20"/>
                <w:lang w:eastAsia="en-US"/>
              </w:rPr>
              <w:t xml:space="preserve"> (výkaz č. 27),</w:t>
            </w:r>
          </w:p>
          <w:p w14:paraId="3BA4FAB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skriňa základná  šírka 1200 mm/ výška 737 mm/hĺbka 445 mm s krycou doskou v </w:t>
            </w:r>
            <w:proofErr w:type="spellStart"/>
            <w:r w:rsidRPr="00006592">
              <w:rPr>
                <w:rFonts w:ascii="Calibri" w:eastAsia="Calibri" w:hAnsi="Calibri" w:cs="Calibri"/>
                <w:noProof w:val="0"/>
                <w:color w:val="000000"/>
                <w:sz w:val="20"/>
                <w:szCs w:val="20"/>
                <w:lang w:eastAsia="en-US"/>
              </w:rPr>
              <w:t>melamine</w:t>
            </w:r>
            <w:proofErr w:type="spellEnd"/>
            <w:r w:rsidRPr="00006592">
              <w:rPr>
                <w:rFonts w:ascii="Calibri" w:eastAsia="Calibri" w:hAnsi="Calibri" w:cs="Calibri"/>
                <w:noProof w:val="0"/>
                <w:color w:val="000000"/>
                <w:sz w:val="20"/>
                <w:szCs w:val="20"/>
                <w:lang w:eastAsia="en-US"/>
              </w:rPr>
              <w:t xml:space="preserve"> (výkaz č. 28), </w:t>
            </w:r>
          </w:p>
          <w:p w14:paraId="4332BB5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skriňa základná šírka 1000 mm/ výška 1125 mm/hĺbka 445 mm bez krycej dosky (výkaz č. 29), </w:t>
            </w:r>
          </w:p>
          <w:p w14:paraId="0C4993F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skriňa </w:t>
            </w:r>
            <w:proofErr w:type="spellStart"/>
            <w:r w:rsidRPr="00006592">
              <w:rPr>
                <w:rFonts w:ascii="Calibri" w:eastAsia="Calibri" w:hAnsi="Calibri" w:cs="Calibri"/>
                <w:noProof w:val="0"/>
                <w:color w:val="000000"/>
                <w:sz w:val="20"/>
                <w:szCs w:val="20"/>
                <w:lang w:eastAsia="en-US"/>
              </w:rPr>
              <w:t>nádstavec</w:t>
            </w:r>
            <w:proofErr w:type="spellEnd"/>
            <w:r w:rsidRPr="00006592">
              <w:rPr>
                <w:rFonts w:ascii="Calibri" w:eastAsia="Calibri" w:hAnsi="Calibri" w:cs="Calibri"/>
                <w:noProof w:val="0"/>
                <w:color w:val="000000"/>
                <w:sz w:val="20"/>
                <w:szCs w:val="20"/>
                <w:lang w:eastAsia="en-US"/>
              </w:rPr>
              <w:t xml:space="preserve"> šírka 1000 mm/ výška 1092 mm/hĺbka 445 mm s krycou doskou (výkaz č. 30)</w:t>
            </w:r>
          </w:p>
        </w:tc>
      </w:tr>
      <w:tr w:rsidR="00006592" w:rsidRPr="00006592" w14:paraId="00DED256" w14:textId="77777777" w:rsidTr="00E5160D">
        <w:trPr>
          <w:trHeight w:val="245"/>
        </w:trPr>
        <w:tc>
          <w:tcPr>
            <w:tcW w:w="2298" w:type="dxa"/>
            <w:tcBorders>
              <w:top w:val="nil"/>
              <w:left w:val="single" w:sz="6" w:space="0" w:color="auto"/>
              <w:bottom w:val="nil"/>
              <w:right w:val="single" w:sz="6" w:space="0" w:color="auto"/>
            </w:tcBorders>
          </w:tcPr>
          <w:p w14:paraId="77D1F99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D601EC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Dvere</w:t>
            </w:r>
          </w:p>
        </w:tc>
        <w:tc>
          <w:tcPr>
            <w:tcW w:w="4764" w:type="dxa"/>
            <w:tcBorders>
              <w:top w:val="single" w:sz="6" w:space="0" w:color="auto"/>
              <w:left w:val="single" w:sz="6" w:space="0" w:color="auto"/>
              <w:bottom w:val="single" w:sz="6" w:space="0" w:color="auto"/>
              <w:right w:val="single" w:sz="6" w:space="0" w:color="auto"/>
            </w:tcBorders>
          </w:tcPr>
          <w:p w14:paraId="7B8A39F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posuvné dvere ľavé a pravé vo vodiacich drážkach </w:t>
            </w:r>
          </w:p>
        </w:tc>
      </w:tr>
      <w:tr w:rsidR="00006592" w:rsidRPr="00006592" w14:paraId="3F41F166" w14:textId="77777777" w:rsidTr="00E5160D">
        <w:trPr>
          <w:trHeight w:val="492"/>
        </w:trPr>
        <w:tc>
          <w:tcPr>
            <w:tcW w:w="2298" w:type="dxa"/>
            <w:tcBorders>
              <w:top w:val="nil"/>
              <w:left w:val="single" w:sz="6" w:space="0" w:color="auto"/>
              <w:bottom w:val="nil"/>
              <w:right w:val="single" w:sz="6" w:space="0" w:color="auto"/>
            </w:tcBorders>
          </w:tcPr>
          <w:p w14:paraId="7F37EEC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1FD12C3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Madlo</w:t>
            </w:r>
            <w:proofErr w:type="spellEnd"/>
            <w:r w:rsidRPr="00006592">
              <w:rPr>
                <w:rFonts w:ascii="Calibri" w:eastAsia="Calibri" w:hAnsi="Calibri" w:cs="Calibri"/>
                <w:noProof w:val="0"/>
                <w:color w:val="000000"/>
                <w:sz w:val="20"/>
                <w:szCs w:val="20"/>
                <w:lang w:eastAsia="en-US"/>
              </w:rPr>
              <w:t xml:space="preserve"> dverí</w:t>
            </w:r>
          </w:p>
        </w:tc>
        <w:tc>
          <w:tcPr>
            <w:tcW w:w="4764" w:type="dxa"/>
            <w:tcBorders>
              <w:top w:val="single" w:sz="6" w:space="0" w:color="auto"/>
              <w:left w:val="single" w:sz="6" w:space="0" w:color="auto"/>
              <w:bottom w:val="single" w:sz="6" w:space="0" w:color="auto"/>
              <w:right w:val="single" w:sz="6" w:space="0" w:color="auto"/>
            </w:tcBorders>
          </w:tcPr>
          <w:p w14:paraId="3699A45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w:t>
            </w:r>
            <w:proofErr w:type="spellStart"/>
            <w:r w:rsidRPr="00006592">
              <w:rPr>
                <w:rFonts w:ascii="Calibri" w:eastAsia="Calibri" w:hAnsi="Calibri" w:cs="Calibri"/>
                <w:noProof w:val="0"/>
                <w:color w:val="000000"/>
                <w:sz w:val="20"/>
                <w:szCs w:val="20"/>
                <w:lang w:eastAsia="en-US"/>
              </w:rPr>
              <w:t>madlo</w:t>
            </w:r>
            <w:proofErr w:type="spellEnd"/>
            <w:r w:rsidRPr="00006592">
              <w:rPr>
                <w:rFonts w:ascii="Calibri" w:eastAsia="Calibri" w:hAnsi="Calibri" w:cs="Calibri"/>
                <w:noProof w:val="0"/>
                <w:color w:val="000000"/>
                <w:sz w:val="20"/>
                <w:szCs w:val="20"/>
                <w:lang w:eastAsia="en-US"/>
              </w:rPr>
              <w:t xml:space="preserve"> na celú výšku </w:t>
            </w:r>
            <w:proofErr w:type="spellStart"/>
            <w:r w:rsidRPr="00006592">
              <w:rPr>
                <w:rFonts w:ascii="Calibri" w:eastAsia="Calibri" w:hAnsi="Calibri" w:cs="Calibri"/>
                <w:noProof w:val="0"/>
                <w:color w:val="000000"/>
                <w:sz w:val="20"/>
                <w:szCs w:val="20"/>
                <w:lang w:eastAsia="en-US"/>
              </w:rPr>
              <w:t>dveri</w:t>
            </w:r>
            <w:proofErr w:type="spellEnd"/>
            <w:r w:rsidRPr="00006592">
              <w:rPr>
                <w:rFonts w:ascii="Calibri" w:eastAsia="Calibri" w:hAnsi="Calibri" w:cs="Calibri"/>
                <w:noProof w:val="0"/>
                <w:color w:val="000000"/>
                <w:sz w:val="20"/>
                <w:szCs w:val="20"/>
                <w:lang w:eastAsia="en-US"/>
              </w:rPr>
              <w:t>, zapustené do dverí, farebne identické s materiálom DTD posuvných dverí</w:t>
            </w:r>
          </w:p>
        </w:tc>
      </w:tr>
      <w:tr w:rsidR="00006592" w:rsidRPr="00006592" w14:paraId="08E5A1A3" w14:textId="77777777" w:rsidTr="00E5160D">
        <w:trPr>
          <w:trHeight w:val="245"/>
        </w:trPr>
        <w:tc>
          <w:tcPr>
            <w:tcW w:w="2298" w:type="dxa"/>
            <w:tcBorders>
              <w:top w:val="nil"/>
              <w:left w:val="single" w:sz="6" w:space="0" w:color="auto"/>
              <w:bottom w:val="nil"/>
              <w:right w:val="single" w:sz="6" w:space="0" w:color="auto"/>
            </w:tcBorders>
          </w:tcPr>
          <w:p w14:paraId="5FD6A97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92F80F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tcPr>
          <w:p w14:paraId="3E74261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5F102ECD" w14:textId="77777777" w:rsidTr="00E5160D">
        <w:trPr>
          <w:trHeight w:val="245"/>
        </w:trPr>
        <w:tc>
          <w:tcPr>
            <w:tcW w:w="2298" w:type="dxa"/>
            <w:tcBorders>
              <w:top w:val="nil"/>
              <w:left w:val="single" w:sz="6" w:space="0" w:color="auto"/>
              <w:bottom w:val="nil"/>
              <w:right w:val="single" w:sz="6" w:space="0" w:color="auto"/>
            </w:tcBorders>
          </w:tcPr>
          <w:p w14:paraId="6C76B1E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0947E0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tcPr>
          <w:p w14:paraId="7BB4B85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3CF5BD92" w14:textId="77777777" w:rsidTr="00E5160D">
        <w:trPr>
          <w:trHeight w:val="245"/>
        </w:trPr>
        <w:tc>
          <w:tcPr>
            <w:tcW w:w="2298" w:type="dxa"/>
            <w:tcBorders>
              <w:top w:val="nil"/>
              <w:left w:val="single" w:sz="6" w:space="0" w:color="auto"/>
              <w:bottom w:val="nil"/>
              <w:right w:val="single" w:sz="6" w:space="0" w:color="auto"/>
            </w:tcBorders>
          </w:tcPr>
          <w:p w14:paraId="0AE068F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E283E5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tcPr>
          <w:p w14:paraId="48ECBC0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43594E71" w14:textId="77777777" w:rsidTr="00E5160D">
        <w:trPr>
          <w:trHeight w:val="492"/>
        </w:trPr>
        <w:tc>
          <w:tcPr>
            <w:tcW w:w="2298" w:type="dxa"/>
            <w:tcBorders>
              <w:top w:val="nil"/>
              <w:left w:val="single" w:sz="6" w:space="0" w:color="auto"/>
              <w:bottom w:val="nil"/>
              <w:right w:val="single" w:sz="6" w:space="0" w:color="auto"/>
            </w:tcBorders>
          </w:tcPr>
          <w:p w14:paraId="3A7654E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8A39A4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Krycia doska</w:t>
            </w:r>
          </w:p>
        </w:tc>
        <w:tc>
          <w:tcPr>
            <w:tcW w:w="4764" w:type="dxa"/>
            <w:tcBorders>
              <w:top w:val="single" w:sz="6" w:space="0" w:color="auto"/>
              <w:left w:val="single" w:sz="6" w:space="0" w:color="auto"/>
              <w:bottom w:val="single" w:sz="6" w:space="0" w:color="auto"/>
              <w:right w:val="single" w:sz="6" w:space="0" w:color="auto"/>
            </w:tcBorders>
          </w:tcPr>
          <w:p w14:paraId="67625B6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12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dekor drevo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03B9B53F" w14:textId="77777777" w:rsidTr="00E5160D">
        <w:trPr>
          <w:trHeight w:val="245"/>
        </w:trPr>
        <w:tc>
          <w:tcPr>
            <w:tcW w:w="2298" w:type="dxa"/>
            <w:tcBorders>
              <w:top w:val="nil"/>
              <w:left w:val="single" w:sz="6" w:space="0" w:color="auto"/>
              <w:bottom w:val="nil"/>
              <w:right w:val="single" w:sz="6" w:space="0" w:color="auto"/>
            </w:tcBorders>
          </w:tcPr>
          <w:p w14:paraId="54231E9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259630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Vrch skrine</w:t>
            </w:r>
          </w:p>
        </w:tc>
        <w:tc>
          <w:tcPr>
            <w:tcW w:w="4764" w:type="dxa"/>
            <w:tcBorders>
              <w:top w:val="single" w:sz="6" w:space="0" w:color="auto"/>
              <w:left w:val="single" w:sz="6" w:space="0" w:color="auto"/>
              <w:bottom w:val="single" w:sz="6" w:space="0" w:color="auto"/>
              <w:right w:val="single" w:sz="6" w:space="0" w:color="auto"/>
            </w:tcBorders>
          </w:tcPr>
          <w:p w14:paraId="1A387A5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611B5E6A" w14:textId="77777777" w:rsidTr="00E5160D">
        <w:trPr>
          <w:trHeight w:val="245"/>
        </w:trPr>
        <w:tc>
          <w:tcPr>
            <w:tcW w:w="2298" w:type="dxa"/>
            <w:tcBorders>
              <w:top w:val="nil"/>
              <w:left w:val="single" w:sz="6" w:space="0" w:color="auto"/>
              <w:bottom w:val="nil"/>
              <w:right w:val="single" w:sz="6" w:space="0" w:color="auto"/>
            </w:tcBorders>
          </w:tcPr>
          <w:p w14:paraId="066AE55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DEDF27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tcPr>
          <w:p w14:paraId="3C7B4BE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710270C6" w14:textId="77777777" w:rsidTr="00E5160D">
        <w:trPr>
          <w:trHeight w:val="245"/>
        </w:trPr>
        <w:tc>
          <w:tcPr>
            <w:tcW w:w="2298" w:type="dxa"/>
            <w:tcBorders>
              <w:top w:val="nil"/>
              <w:left w:val="single" w:sz="6" w:space="0" w:color="auto"/>
              <w:bottom w:val="nil"/>
              <w:right w:val="single" w:sz="6" w:space="0" w:color="auto"/>
            </w:tcBorders>
          </w:tcPr>
          <w:p w14:paraId="7201FA9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0F8981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tcPr>
          <w:p w14:paraId="6BEFFE7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3BF3A0E7" w14:textId="77777777" w:rsidTr="00E5160D">
        <w:trPr>
          <w:trHeight w:val="245"/>
        </w:trPr>
        <w:tc>
          <w:tcPr>
            <w:tcW w:w="2298" w:type="dxa"/>
            <w:tcBorders>
              <w:top w:val="nil"/>
              <w:left w:val="single" w:sz="6" w:space="0" w:color="auto"/>
              <w:bottom w:val="nil"/>
              <w:right w:val="single" w:sz="6" w:space="0" w:color="auto"/>
            </w:tcBorders>
          </w:tcPr>
          <w:p w14:paraId="05AD4FD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4DCEB4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Dno / Police</w:t>
            </w:r>
          </w:p>
        </w:tc>
        <w:tc>
          <w:tcPr>
            <w:tcW w:w="4764" w:type="dxa"/>
            <w:tcBorders>
              <w:top w:val="single" w:sz="6" w:space="0" w:color="auto"/>
              <w:left w:val="single" w:sz="6" w:space="0" w:color="auto"/>
              <w:bottom w:val="single" w:sz="6" w:space="0" w:color="auto"/>
              <w:right w:val="single" w:sz="6" w:space="0" w:color="auto"/>
            </w:tcBorders>
          </w:tcPr>
          <w:p w14:paraId="0A3C076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38A132F6" w14:textId="77777777" w:rsidTr="00E5160D">
        <w:trPr>
          <w:trHeight w:val="245"/>
        </w:trPr>
        <w:tc>
          <w:tcPr>
            <w:tcW w:w="2298" w:type="dxa"/>
            <w:tcBorders>
              <w:top w:val="nil"/>
              <w:left w:val="single" w:sz="6" w:space="0" w:color="auto"/>
              <w:bottom w:val="nil"/>
              <w:right w:val="single" w:sz="6" w:space="0" w:color="auto"/>
            </w:tcBorders>
          </w:tcPr>
          <w:p w14:paraId="0C708C2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4BD333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tcPr>
          <w:p w14:paraId="7961D12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fólia</w:t>
            </w:r>
          </w:p>
        </w:tc>
      </w:tr>
      <w:tr w:rsidR="00006592" w:rsidRPr="00006592" w14:paraId="21D01B72" w14:textId="77777777" w:rsidTr="00E5160D">
        <w:trPr>
          <w:trHeight w:val="492"/>
        </w:trPr>
        <w:tc>
          <w:tcPr>
            <w:tcW w:w="2298" w:type="dxa"/>
            <w:tcBorders>
              <w:top w:val="nil"/>
              <w:left w:val="single" w:sz="6" w:space="0" w:color="auto"/>
              <w:bottom w:val="nil"/>
              <w:right w:val="single" w:sz="6" w:space="0" w:color="auto"/>
            </w:tcBorders>
          </w:tcPr>
          <w:p w14:paraId="1B2CDBF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2FF48F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Možnosť nastavenia</w:t>
            </w:r>
          </w:p>
        </w:tc>
        <w:tc>
          <w:tcPr>
            <w:tcW w:w="4764" w:type="dxa"/>
            <w:tcBorders>
              <w:top w:val="single" w:sz="6" w:space="0" w:color="auto"/>
              <w:left w:val="single" w:sz="6" w:space="0" w:color="auto"/>
              <w:bottom w:val="single" w:sz="6" w:space="0" w:color="auto"/>
              <w:right w:val="single" w:sz="6" w:space="0" w:color="auto"/>
            </w:tcBorders>
          </w:tcPr>
          <w:p w14:paraId="369F8C2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nastaviteľné nožičky v sokli, výškové nastavenie minimálne 1,5 až 2 cm</w:t>
            </w:r>
          </w:p>
        </w:tc>
      </w:tr>
      <w:tr w:rsidR="00006592" w:rsidRPr="00006592" w14:paraId="7F54B922" w14:textId="77777777" w:rsidTr="00E5160D">
        <w:trPr>
          <w:trHeight w:val="245"/>
        </w:trPr>
        <w:tc>
          <w:tcPr>
            <w:tcW w:w="2298" w:type="dxa"/>
            <w:tcBorders>
              <w:top w:val="nil"/>
              <w:left w:val="single" w:sz="6" w:space="0" w:color="auto"/>
              <w:bottom w:val="nil"/>
              <w:right w:val="single" w:sz="6" w:space="0" w:color="auto"/>
            </w:tcBorders>
          </w:tcPr>
          <w:p w14:paraId="47B99A2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65B139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Sokel skrine</w:t>
            </w:r>
          </w:p>
        </w:tc>
        <w:tc>
          <w:tcPr>
            <w:tcW w:w="4764" w:type="dxa"/>
            <w:tcBorders>
              <w:top w:val="single" w:sz="6" w:space="0" w:color="auto"/>
              <w:left w:val="single" w:sz="6" w:space="0" w:color="auto"/>
              <w:bottom w:val="single" w:sz="6" w:space="0" w:color="auto"/>
              <w:right w:val="single" w:sz="6" w:space="0" w:color="auto"/>
            </w:tcBorders>
          </w:tcPr>
          <w:p w14:paraId="5F0C8B9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polypropylenové</w:t>
            </w:r>
            <w:proofErr w:type="spellEnd"/>
            <w:r w:rsidRPr="00006592">
              <w:rPr>
                <w:rFonts w:ascii="Calibri" w:eastAsia="Calibri" w:hAnsi="Calibri" w:cs="Calibri"/>
                <w:noProof w:val="0"/>
                <w:color w:val="000000"/>
                <w:sz w:val="20"/>
                <w:szCs w:val="20"/>
                <w:lang w:eastAsia="en-US"/>
              </w:rPr>
              <w:t xml:space="preserve"> orámovanie skrine / sokel</w:t>
            </w:r>
          </w:p>
        </w:tc>
      </w:tr>
      <w:tr w:rsidR="00006592" w:rsidRPr="00006592" w14:paraId="32288C91" w14:textId="77777777" w:rsidTr="00E5160D">
        <w:trPr>
          <w:trHeight w:val="492"/>
        </w:trPr>
        <w:tc>
          <w:tcPr>
            <w:tcW w:w="2298" w:type="dxa"/>
            <w:tcBorders>
              <w:top w:val="nil"/>
              <w:left w:val="single" w:sz="6" w:space="0" w:color="auto"/>
              <w:bottom w:val="nil"/>
              <w:right w:val="single" w:sz="6" w:space="0" w:color="auto"/>
            </w:tcBorders>
          </w:tcPr>
          <w:p w14:paraId="704F48E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2CACDA5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Vnútorná výbava</w:t>
            </w:r>
          </w:p>
        </w:tc>
        <w:tc>
          <w:tcPr>
            <w:tcW w:w="4764" w:type="dxa"/>
            <w:tcBorders>
              <w:top w:val="single" w:sz="6" w:space="0" w:color="auto"/>
              <w:left w:val="single" w:sz="6" w:space="0" w:color="auto"/>
              <w:bottom w:val="single" w:sz="6" w:space="0" w:color="auto"/>
              <w:right w:val="single" w:sz="6" w:space="0" w:color="auto"/>
            </w:tcBorders>
          </w:tcPr>
          <w:p w14:paraId="7E41821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Police kotvené </w:t>
            </w:r>
            <w:proofErr w:type="spellStart"/>
            <w:r w:rsidRPr="00006592">
              <w:rPr>
                <w:rFonts w:ascii="Calibri" w:eastAsia="Calibri" w:hAnsi="Calibri" w:cs="Calibri"/>
                <w:noProof w:val="0"/>
                <w:color w:val="000000"/>
                <w:sz w:val="20"/>
                <w:szCs w:val="20"/>
                <w:lang w:eastAsia="en-US"/>
              </w:rPr>
              <w:t>vrutmi</w:t>
            </w:r>
            <w:proofErr w:type="spellEnd"/>
            <w:r w:rsidRPr="00006592">
              <w:rPr>
                <w:rFonts w:ascii="Calibri" w:eastAsia="Calibri" w:hAnsi="Calibri" w:cs="Calibri"/>
                <w:noProof w:val="0"/>
                <w:color w:val="000000"/>
                <w:sz w:val="20"/>
                <w:szCs w:val="20"/>
                <w:lang w:eastAsia="en-US"/>
              </w:rPr>
              <w:t xml:space="preserve"> do </w:t>
            </w:r>
            <w:proofErr w:type="spellStart"/>
            <w:r w:rsidRPr="00006592">
              <w:rPr>
                <w:rFonts w:ascii="Calibri" w:eastAsia="Calibri" w:hAnsi="Calibri" w:cs="Calibri"/>
                <w:noProof w:val="0"/>
                <w:color w:val="000000"/>
                <w:sz w:val="20"/>
                <w:szCs w:val="20"/>
                <w:lang w:eastAsia="en-US"/>
              </w:rPr>
              <w:t>predvrtaných</w:t>
            </w:r>
            <w:proofErr w:type="spellEnd"/>
            <w:r w:rsidRPr="00006592">
              <w:rPr>
                <w:rFonts w:ascii="Calibri" w:eastAsia="Calibri" w:hAnsi="Calibri" w:cs="Calibri"/>
                <w:noProof w:val="0"/>
                <w:color w:val="000000"/>
                <w:sz w:val="20"/>
                <w:szCs w:val="20"/>
                <w:lang w:eastAsia="en-US"/>
              </w:rPr>
              <w:t xml:space="preserve"> bočných otvorov s možnosťou premiestňovania</w:t>
            </w:r>
          </w:p>
        </w:tc>
      </w:tr>
      <w:tr w:rsidR="00006592" w:rsidRPr="00006592" w14:paraId="240F7DE3" w14:textId="77777777" w:rsidTr="00E5160D">
        <w:trPr>
          <w:trHeight w:val="245"/>
        </w:trPr>
        <w:tc>
          <w:tcPr>
            <w:tcW w:w="2298" w:type="dxa"/>
            <w:tcBorders>
              <w:top w:val="nil"/>
              <w:left w:val="single" w:sz="6" w:space="0" w:color="auto"/>
              <w:bottom w:val="nil"/>
              <w:right w:val="single" w:sz="6" w:space="0" w:color="auto"/>
            </w:tcBorders>
          </w:tcPr>
          <w:p w14:paraId="58A552D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5967FCD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políc</w:t>
            </w:r>
          </w:p>
        </w:tc>
        <w:tc>
          <w:tcPr>
            <w:tcW w:w="4764" w:type="dxa"/>
            <w:tcBorders>
              <w:top w:val="single" w:sz="6" w:space="0" w:color="auto"/>
              <w:left w:val="single" w:sz="6" w:space="0" w:color="auto"/>
              <w:bottom w:val="single" w:sz="6" w:space="0" w:color="auto"/>
              <w:right w:val="single" w:sz="6" w:space="0" w:color="auto"/>
            </w:tcBorders>
          </w:tcPr>
          <w:p w14:paraId="055B8BD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úchytky v polici  a kovové </w:t>
            </w:r>
            <w:proofErr w:type="spellStart"/>
            <w:r w:rsidRPr="00006592">
              <w:rPr>
                <w:rFonts w:ascii="Calibri" w:eastAsia="Calibri" w:hAnsi="Calibri" w:cs="Calibri"/>
                <w:noProof w:val="0"/>
                <w:color w:val="000000"/>
                <w:sz w:val="20"/>
                <w:szCs w:val="20"/>
                <w:lang w:eastAsia="en-US"/>
              </w:rPr>
              <w:t>vruty</w:t>
            </w:r>
            <w:proofErr w:type="spellEnd"/>
            <w:r w:rsidRPr="00006592">
              <w:rPr>
                <w:rFonts w:ascii="Calibri" w:eastAsia="Calibri" w:hAnsi="Calibri" w:cs="Calibri"/>
                <w:noProof w:val="0"/>
                <w:color w:val="000000"/>
                <w:sz w:val="20"/>
                <w:szCs w:val="20"/>
                <w:lang w:eastAsia="en-US"/>
              </w:rPr>
              <w:t xml:space="preserve"> do boku skrine</w:t>
            </w:r>
          </w:p>
        </w:tc>
      </w:tr>
      <w:tr w:rsidR="00006592" w:rsidRPr="00006592" w14:paraId="76FBB24C" w14:textId="77777777" w:rsidTr="00E5160D">
        <w:trPr>
          <w:trHeight w:val="492"/>
        </w:trPr>
        <w:tc>
          <w:tcPr>
            <w:tcW w:w="2298" w:type="dxa"/>
            <w:tcBorders>
              <w:top w:val="nil"/>
              <w:left w:val="single" w:sz="6" w:space="0" w:color="auto"/>
              <w:bottom w:val="nil"/>
              <w:right w:val="single" w:sz="6" w:space="0" w:color="auto"/>
            </w:tcBorders>
          </w:tcPr>
          <w:p w14:paraId="015D205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6CAE904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Počet políc</w:t>
            </w:r>
          </w:p>
        </w:tc>
        <w:tc>
          <w:tcPr>
            <w:tcW w:w="4764" w:type="dxa"/>
            <w:tcBorders>
              <w:top w:val="single" w:sz="6" w:space="0" w:color="auto"/>
              <w:left w:val="single" w:sz="6" w:space="0" w:color="auto"/>
              <w:bottom w:val="single" w:sz="6" w:space="0" w:color="auto"/>
              <w:right w:val="single" w:sz="6" w:space="0" w:color="auto"/>
            </w:tcBorders>
          </w:tcPr>
          <w:p w14:paraId="7FE107F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pri výške do 740 mm (1 polica) pri výške 1092, 1125 a 1137 mm (2 police)</w:t>
            </w:r>
          </w:p>
        </w:tc>
      </w:tr>
      <w:tr w:rsidR="00006592" w:rsidRPr="00006592" w14:paraId="61B5F914" w14:textId="77777777" w:rsidTr="00E5160D">
        <w:trPr>
          <w:trHeight w:val="245"/>
        </w:trPr>
        <w:tc>
          <w:tcPr>
            <w:tcW w:w="2298" w:type="dxa"/>
            <w:tcBorders>
              <w:top w:val="nil"/>
              <w:left w:val="single" w:sz="6" w:space="0" w:color="auto"/>
              <w:bottom w:val="nil"/>
              <w:right w:val="single" w:sz="6" w:space="0" w:color="auto"/>
            </w:tcBorders>
          </w:tcPr>
          <w:p w14:paraId="30F3FB8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1B0555D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Druh zámku</w:t>
            </w:r>
          </w:p>
        </w:tc>
        <w:tc>
          <w:tcPr>
            <w:tcW w:w="4764" w:type="dxa"/>
            <w:tcBorders>
              <w:top w:val="single" w:sz="6" w:space="0" w:color="auto"/>
              <w:left w:val="single" w:sz="6" w:space="0" w:color="auto"/>
              <w:bottom w:val="single" w:sz="6" w:space="0" w:color="auto"/>
              <w:right w:val="single" w:sz="6" w:space="0" w:color="auto"/>
            </w:tcBorders>
          </w:tcPr>
          <w:p w14:paraId="36BBE7B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zámok s vymeniteľnou cylindrickou vložkou</w:t>
            </w:r>
          </w:p>
        </w:tc>
      </w:tr>
      <w:tr w:rsidR="00006592" w:rsidRPr="00006592" w14:paraId="565C6E62" w14:textId="77777777" w:rsidTr="00E5160D">
        <w:trPr>
          <w:trHeight w:val="492"/>
        </w:trPr>
        <w:tc>
          <w:tcPr>
            <w:tcW w:w="2298" w:type="dxa"/>
            <w:tcBorders>
              <w:top w:val="nil"/>
              <w:left w:val="single" w:sz="6" w:space="0" w:color="auto"/>
              <w:bottom w:val="nil"/>
              <w:right w:val="single" w:sz="6" w:space="0" w:color="auto"/>
            </w:tcBorders>
          </w:tcPr>
          <w:p w14:paraId="1D214FA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21FA90C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Kľúč</w:t>
            </w:r>
          </w:p>
        </w:tc>
        <w:tc>
          <w:tcPr>
            <w:tcW w:w="4764" w:type="dxa"/>
            <w:tcBorders>
              <w:top w:val="single" w:sz="6" w:space="0" w:color="auto"/>
              <w:left w:val="single" w:sz="6" w:space="0" w:color="auto"/>
              <w:bottom w:val="single" w:sz="6" w:space="0" w:color="auto"/>
              <w:right w:val="single" w:sz="6" w:space="0" w:color="auto"/>
            </w:tcBorders>
          </w:tcPr>
          <w:p w14:paraId="24907EC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2 kusy, jeden rovný kľúč a jeden zalomený kľúč, možnosť objednania generálneho kľúča</w:t>
            </w:r>
          </w:p>
        </w:tc>
      </w:tr>
      <w:tr w:rsidR="00006592" w:rsidRPr="00006592" w14:paraId="0D8F1A02" w14:textId="77777777" w:rsidTr="00E5160D">
        <w:trPr>
          <w:trHeight w:val="245"/>
        </w:trPr>
        <w:tc>
          <w:tcPr>
            <w:tcW w:w="2298" w:type="dxa"/>
            <w:tcBorders>
              <w:top w:val="nil"/>
              <w:left w:val="single" w:sz="6" w:space="0" w:color="auto"/>
              <w:bottom w:val="single" w:sz="6" w:space="0" w:color="auto"/>
              <w:right w:val="single" w:sz="6" w:space="0" w:color="auto"/>
            </w:tcBorders>
          </w:tcPr>
          <w:p w14:paraId="33039A7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C4A950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44445C2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14073-2 alebo rovnocenné</w:t>
            </w:r>
          </w:p>
        </w:tc>
      </w:tr>
      <w:tr w:rsidR="00006592" w:rsidRPr="00006592" w14:paraId="482859EA"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45E5852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113245D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50AE420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007E7D5F" w14:textId="77777777" w:rsidTr="00E5160D">
        <w:trPr>
          <w:trHeight w:val="739"/>
        </w:trPr>
        <w:tc>
          <w:tcPr>
            <w:tcW w:w="2298" w:type="dxa"/>
            <w:tcBorders>
              <w:top w:val="single" w:sz="6" w:space="0" w:color="auto"/>
              <w:left w:val="single" w:sz="6" w:space="0" w:color="auto"/>
              <w:bottom w:val="nil"/>
              <w:right w:val="single" w:sz="6" w:space="0" w:color="auto"/>
            </w:tcBorders>
          </w:tcPr>
          <w:p w14:paraId="4F0E4F82"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SKRIŇA ŠATŇOVÁ</w:t>
            </w:r>
          </w:p>
        </w:tc>
        <w:tc>
          <w:tcPr>
            <w:tcW w:w="2891" w:type="dxa"/>
            <w:tcBorders>
              <w:top w:val="single" w:sz="6" w:space="0" w:color="auto"/>
              <w:left w:val="single" w:sz="6" w:space="0" w:color="auto"/>
              <w:bottom w:val="single" w:sz="6" w:space="0" w:color="auto"/>
              <w:right w:val="single" w:sz="6" w:space="0" w:color="auto"/>
            </w:tcBorders>
          </w:tcPr>
          <w:p w14:paraId="730CFE7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548B566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Systémová skriňa nie je spojená s lepom ale spojovacím kovaním a umožňuje jej </w:t>
            </w:r>
            <w:proofErr w:type="spellStart"/>
            <w:r w:rsidRPr="00006592">
              <w:rPr>
                <w:rFonts w:ascii="Calibri" w:eastAsia="Calibri" w:hAnsi="Calibri" w:cs="Calibri"/>
                <w:noProof w:val="0"/>
                <w:color w:val="000000"/>
                <w:sz w:val="20"/>
                <w:szCs w:val="20"/>
                <w:lang w:eastAsia="en-US"/>
              </w:rPr>
              <w:t>rozobratelnosť</w:t>
            </w:r>
            <w:proofErr w:type="spellEnd"/>
            <w:r w:rsidRPr="00006592">
              <w:rPr>
                <w:rFonts w:ascii="Calibri" w:eastAsia="Calibri" w:hAnsi="Calibri" w:cs="Calibri"/>
                <w:noProof w:val="0"/>
                <w:color w:val="000000"/>
                <w:sz w:val="20"/>
                <w:szCs w:val="20"/>
                <w:lang w:eastAsia="en-US"/>
              </w:rPr>
              <w:t xml:space="preserve"> alebo zmontovanie, (viď. výkaz výmer č. 31 - pravá, č. 32-ľavá)</w:t>
            </w:r>
          </w:p>
        </w:tc>
      </w:tr>
      <w:tr w:rsidR="00006592" w:rsidRPr="00006592" w14:paraId="4016790F" w14:textId="77777777" w:rsidTr="00E5160D">
        <w:trPr>
          <w:trHeight w:val="245"/>
        </w:trPr>
        <w:tc>
          <w:tcPr>
            <w:tcW w:w="2298" w:type="dxa"/>
            <w:tcBorders>
              <w:top w:val="single" w:sz="6" w:space="0" w:color="auto"/>
              <w:left w:val="single" w:sz="6" w:space="0" w:color="auto"/>
              <w:bottom w:val="nil"/>
              <w:right w:val="single" w:sz="6" w:space="0" w:color="auto"/>
            </w:tcBorders>
          </w:tcPr>
          <w:p w14:paraId="0F9C51B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AF7E02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tcPr>
          <w:p w14:paraId="125E20A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šírka: 600 mm, výška 2217 mm, hĺbka: 445 mm</w:t>
            </w:r>
          </w:p>
        </w:tc>
      </w:tr>
      <w:tr w:rsidR="00006592" w:rsidRPr="00006592" w14:paraId="606A9171" w14:textId="77777777" w:rsidTr="00E5160D">
        <w:trPr>
          <w:trHeight w:val="245"/>
        </w:trPr>
        <w:tc>
          <w:tcPr>
            <w:tcW w:w="2298" w:type="dxa"/>
            <w:tcBorders>
              <w:top w:val="nil"/>
              <w:left w:val="single" w:sz="6" w:space="0" w:color="auto"/>
              <w:bottom w:val="nil"/>
              <w:right w:val="single" w:sz="6" w:space="0" w:color="auto"/>
            </w:tcBorders>
          </w:tcPr>
          <w:p w14:paraId="392F139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E10155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Dvere</w:t>
            </w:r>
          </w:p>
        </w:tc>
        <w:tc>
          <w:tcPr>
            <w:tcW w:w="4764" w:type="dxa"/>
            <w:tcBorders>
              <w:top w:val="single" w:sz="6" w:space="0" w:color="auto"/>
              <w:left w:val="single" w:sz="6" w:space="0" w:color="auto"/>
              <w:bottom w:val="single" w:sz="6" w:space="0" w:color="auto"/>
              <w:right w:val="single" w:sz="6" w:space="0" w:color="auto"/>
            </w:tcBorders>
          </w:tcPr>
          <w:p w14:paraId="2A10C53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krídlové dvere pravé alebo ľavé s otváraním v 120 stup. uhle</w:t>
            </w:r>
          </w:p>
        </w:tc>
      </w:tr>
      <w:tr w:rsidR="00006592" w:rsidRPr="00006592" w14:paraId="609104F6" w14:textId="77777777" w:rsidTr="00E5160D">
        <w:trPr>
          <w:trHeight w:val="245"/>
        </w:trPr>
        <w:tc>
          <w:tcPr>
            <w:tcW w:w="2298" w:type="dxa"/>
            <w:tcBorders>
              <w:top w:val="nil"/>
              <w:left w:val="single" w:sz="6" w:space="0" w:color="auto"/>
              <w:bottom w:val="nil"/>
              <w:right w:val="single" w:sz="6" w:space="0" w:color="auto"/>
            </w:tcBorders>
          </w:tcPr>
          <w:p w14:paraId="735A7A4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11315D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tcPr>
          <w:p w14:paraId="043AD88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4C6129D9" w14:textId="77777777" w:rsidTr="00E5160D">
        <w:trPr>
          <w:trHeight w:val="245"/>
        </w:trPr>
        <w:tc>
          <w:tcPr>
            <w:tcW w:w="2298" w:type="dxa"/>
            <w:tcBorders>
              <w:top w:val="nil"/>
              <w:left w:val="single" w:sz="6" w:space="0" w:color="auto"/>
              <w:bottom w:val="nil"/>
              <w:right w:val="single" w:sz="6" w:space="0" w:color="auto"/>
            </w:tcBorders>
          </w:tcPr>
          <w:p w14:paraId="3678365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3CCAAEA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tcPr>
          <w:p w14:paraId="469B3C3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2EC0B94C" w14:textId="77777777" w:rsidTr="00E5160D">
        <w:trPr>
          <w:trHeight w:val="245"/>
        </w:trPr>
        <w:tc>
          <w:tcPr>
            <w:tcW w:w="2298" w:type="dxa"/>
            <w:tcBorders>
              <w:top w:val="nil"/>
              <w:left w:val="single" w:sz="6" w:space="0" w:color="auto"/>
              <w:bottom w:val="nil"/>
              <w:right w:val="single" w:sz="6" w:space="0" w:color="auto"/>
            </w:tcBorders>
          </w:tcPr>
          <w:p w14:paraId="468F41F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00E1D22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tcPr>
          <w:p w14:paraId="7247276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7C5ED4B6" w14:textId="77777777" w:rsidTr="00E5160D">
        <w:trPr>
          <w:trHeight w:val="492"/>
        </w:trPr>
        <w:tc>
          <w:tcPr>
            <w:tcW w:w="2298" w:type="dxa"/>
            <w:tcBorders>
              <w:top w:val="nil"/>
              <w:left w:val="single" w:sz="6" w:space="0" w:color="auto"/>
              <w:bottom w:val="nil"/>
              <w:right w:val="single" w:sz="6" w:space="0" w:color="auto"/>
            </w:tcBorders>
          </w:tcPr>
          <w:p w14:paraId="3291743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125745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Krycia 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4ED3D8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12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dekor dreva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7E6EADE2" w14:textId="77777777" w:rsidTr="00E5160D">
        <w:trPr>
          <w:trHeight w:val="245"/>
        </w:trPr>
        <w:tc>
          <w:tcPr>
            <w:tcW w:w="2298" w:type="dxa"/>
            <w:tcBorders>
              <w:top w:val="nil"/>
              <w:left w:val="single" w:sz="6" w:space="0" w:color="auto"/>
              <w:bottom w:val="nil"/>
              <w:right w:val="single" w:sz="6" w:space="0" w:color="auto"/>
            </w:tcBorders>
          </w:tcPr>
          <w:p w14:paraId="5D13347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4CFA34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Vrch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CB8890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0A3DB0C9" w14:textId="77777777" w:rsidTr="00E5160D">
        <w:trPr>
          <w:trHeight w:val="245"/>
        </w:trPr>
        <w:tc>
          <w:tcPr>
            <w:tcW w:w="2298" w:type="dxa"/>
            <w:tcBorders>
              <w:top w:val="nil"/>
              <w:left w:val="single" w:sz="6" w:space="0" w:color="auto"/>
              <w:bottom w:val="nil"/>
              <w:right w:val="single" w:sz="6" w:space="0" w:color="auto"/>
            </w:tcBorders>
          </w:tcPr>
          <w:p w14:paraId="7711A22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A87618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6B649E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55CF86CA" w14:textId="77777777" w:rsidTr="00E5160D">
        <w:trPr>
          <w:trHeight w:val="245"/>
        </w:trPr>
        <w:tc>
          <w:tcPr>
            <w:tcW w:w="2298" w:type="dxa"/>
            <w:tcBorders>
              <w:top w:val="nil"/>
              <w:left w:val="single" w:sz="6" w:space="0" w:color="auto"/>
              <w:bottom w:val="nil"/>
              <w:right w:val="single" w:sz="6" w:space="0" w:color="auto"/>
            </w:tcBorders>
          </w:tcPr>
          <w:p w14:paraId="7BB3B34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7F1CE1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27B0DD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522C766A" w14:textId="77777777" w:rsidTr="00E5160D">
        <w:trPr>
          <w:trHeight w:val="245"/>
        </w:trPr>
        <w:tc>
          <w:tcPr>
            <w:tcW w:w="2298" w:type="dxa"/>
            <w:tcBorders>
              <w:top w:val="nil"/>
              <w:left w:val="single" w:sz="6" w:space="0" w:color="auto"/>
              <w:bottom w:val="nil"/>
              <w:right w:val="single" w:sz="6" w:space="0" w:color="auto"/>
            </w:tcBorders>
          </w:tcPr>
          <w:p w14:paraId="1572D35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1238AC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Dno a police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B8FAEA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5C222559" w14:textId="77777777" w:rsidTr="00E5160D">
        <w:trPr>
          <w:trHeight w:val="245"/>
        </w:trPr>
        <w:tc>
          <w:tcPr>
            <w:tcW w:w="2298" w:type="dxa"/>
            <w:tcBorders>
              <w:top w:val="nil"/>
              <w:left w:val="single" w:sz="6" w:space="0" w:color="auto"/>
              <w:bottom w:val="nil"/>
              <w:right w:val="single" w:sz="6" w:space="0" w:color="auto"/>
            </w:tcBorders>
          </w:tcPr>
          <w:p w14:paraId="0EC7A57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5648" behindDoc="0" locked="0" layoutInCell="1" allowOverlap="1" wp14:anchorId="60FF87C6" wp14:editId="460899E9">
                  <wp:simplePos x="0" y="0"/>
                  <wp:positionH relativeFrom="column">
                    <wp:posOffset>499110</wp:posOffset>
                  </wp:positionH>
                  <wp:positionV relativeFrom="page">
                    <wp:posOffset>-480695</wp:posOffset>
                  </wp:positionV>
                  <wp:extent cx="485775" cy="1247775"/>
                  <wp:effectExtent l="0" t="0" r="9525" b="9525"/>
                  <wp:wrapNone/>
                  <wp:docPr id="9" name="Picture 9">
                    <a:extLst xmlns:a="http://schemas.openxmlformats.org/drawingml/2006/main">
                      <a:ext uri="{FF2B5EF4-FFF2-40B4-BE49-F238E27FC236}">
                        <a16:creationId xmlns:a16="http://schemas.microsoft.com/office/drawing/2014/main" id="{00000000-0008-0000-0000-000011000000}"/>
                      </a:ext>
                    </a:extLst>
                  </wp:docPr>
                  <wp:cNvGraphicFramePr/>
                  <a:graphic xmlns:a="http://schemas.openxmlformats.org/drawingml/2006/main">
                    <a:graphicData uri="http://schemas.openxmlformats.org/drawingml/2006/picture">
                      <pic:pic xmlns:pic="http://schemas.openxmlformats.org/drawingml/2006/picture">
                        <pic:nvPicPr>
                          <pic:cNvPr id="17" name="Obrázok 16">
                            <a:extLst>
                              <a:ext uri="{FF2B5EF4-FFF2-40B4-BE49-F238E27FC236}">
                                <a16:creationId xmlns:a16="http://schemas.microsoft.com/office/drawing/2014/main" id="{00000000-0008-0000-0000-000011000000}"/>
                              </a:ext>
                            </a:extLst>
                          </pic:cNvPr>
                          <pic:cNvPicPr>
                            <a:picLocks noChangeAspect="1"/>
                          </pic:cNvPicPr>
                        </pic:nvPicPr>
                        <pic:blipFill>
                          <a:blip r:embed="rId43"/>
                          <a:stretch>
                            <a:fillRect/>
                          </a:stretch>
                        </pic:blipFill>
                        <pic:spPr>
                          <a:xfrm flipH="1">
                            <a:off x="0" y="0"/>
                            <a:ext cx="485775" cy="124777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C2286D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9CA99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fólia</w:t>
            </w:r>
          </w:p>
        </w:tc>
      </w:tr>
      <w:tr w:rsidR="00006592" w:rsidRPr="00006592" w14:paraId="7B814666" w14:textId="77777777" w:rsidTr="00E5160D">
        <w:trPr>
          <w:trHeight w:val="492"/>
        </w:trPr>
        <w:tc>
          <w:tcPr>
            <w:tcW w:w="2298" w:type="dxa"/>
            <w:tcBorders>
              <w:top w:val="nil"/>
              <w:left w:val="single" w:sz="6" w:space="0" w:color="auto"/>
              <w:bottom w:val="nil"/>
              <w:right w:val="single" w:sz="6" w:space="0" w:color="auto"/>
            </w:tcBorders>
          </w:tcPr>
          <w:p w14:paraId="24FFA2F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7E1BE38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Možnosť nastavenia</w:t>
            </w:r>
          </w:p>
        </w:tc>
        <w:tc>
          <w:tcPr>
            <w:tcW w:w="4764" w:type="dxa"/>
            <w:tcBorders>
              <w:top w:val="single" w:sz="6" w:space="0" w:color="auto"/>
              <w:left w:val="single" w:sz="6" w:space="0" w:color="auto"/>
              <w:bottom w:val="single" w:sz="6" w:space="0" w:color="auto"/>
              <w:right w:val="single" w:sz="6" w:space="0" w:color="auto"/>
            </w:tcBorders>
          </w:tcPr>
          <w:p w14:paraId="0EF581C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nastaviteľné nožičky v sokli, výškové nastavenie minimálne 1,5 až 2 cm</w:t>
            </w:r>
          </w:p>
        </w:tc>
      </w:tr>
      <w:tr w:rsidR="00006592" w:rsidRPr="00006592" w14:paraId="77BE0789" w14:textId="77777777" w:rsidTr="00E5160D">
        <w:trPr>
          <w:trHeight w:val="245"/>
        </w:trPr>
        <w:tc>
          <w:tcPr>
            <w:tcW w:w="2298" w:type="dxa"/>
            <w:tcBorders>
              <w:top w:val="nil"/>
              <w:left w:val="single" w:sz="6" w:space="0" w:color="auto"/>
              <w:bottom w:val="nil"/>
              <w:right w:val="single" w:sz="6" w:space="0" w:color="auto"/>
            </w:tcBorders>
          </w:tcPr>
          <w:p w14:paraId="2976A85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48252A6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Sokel skrine</w:t>
            </w:r>
          </w:p>
        </w:tc>
        <w:tc>
          <w:tcPr>
            <w:tcW w:w="4764" w:type="dxa"/>
            <w:tcBorders>
              <w:top w:val="single" w:sz="6" w:space="0" w:color="auto"/>
              <w:left w:val="single" w:sz="6" w:space="0" w:color="auto"/>
              <w:bottom w:val="single" w:sz="6" w:space="0" w:color="auto"/>
              <w:right w:val="single" w:sz="6" w:space="0" w:color="auto"/>
            </w:tcBorders>
          </w:tcPr>
          <w:p w14:paraId="54D7D97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polypropylenové</w:t>
            </w:r>
            <w:proofErr w:type="spellEnd"/>
            <w:r w:rsidRPr="00006592">
              <w:rPr>
                <w:rFonts w:ascii="Calibri" w:eastAsia="Calibri" w:hAnsi="Calibri" w:cs="Calibri"/>
                <w:noProof w:val="0"/>
                <w:color w:val="000000"/>
                <w:sz w:val="20"/>
                <w:szCs w:val="20"/>
                <w:lang w:eastAsia="en-US"/>
              </w:rPr>
              <w:t xml:space="preserve"> orámovanie skrine / sokel</w:t>
            </w:r>
          </w:p>
        </w:tc>
      </w:tr>
      <w:tr w:rsidR="00006592" w:rsidRPr="00006592" w14:paraId="3D0B2846" w14:textId="77777777" w:rsidTr="00E5160D">
        <w:trPr>
          <w:trHeight w:val="492"/>
        </w:trPr>
        <w:tc>
          <w:tcPr>
            <w:tcW w:w="2298" w:type="dxa"/>
            <w:tcBorders>
              <w:top w:val="nil"/>
              <w:left w:val="single" w:sz="6" w:space="0" w:color="auto"/>
              <w:bottom w:val="nil"/>
              <w:right w:val="single" w:sz="6" w:space="0" w:color="auto"/>
            </w:tcBorders>
          </w:tcPr>
          <w:p w14:paraId="50340F2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83612B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Vnútorná výbava</w:t>
            </w:r>
          </w:p>
        </w:tc>
        <w:tc>
          <w:tcPr>
            <w:tcW w:w="4764" w:type="dxa"/>
            <w:tcBorders>
              <w:top w:val="single" w:sz="6" w:space="0" w:color="auto"/>
              <w:left w:val="single" w:sz="6" w:space="0" w:color="auto"/>
              <w:bottom w:val="single" w:sz="6" w:space="0" w:color="auto"/>
              <w:right w:val="single" w:sz="6" w:space="0" w:color="auto"/>
            </w:tcBorders>
          </w:tcPr>
          <w:p w14:paraId="4D792EF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Police kotvené </w:t>
            </w:r>
            <w:proofErr w:type="spellStart"/>
            <w:r w:rsidRPr="00006592">
              <w:rPr>
                <w:rFonts w:ascii="Calibri" w:eastAsia="Calibri" w:hAnsi="Calibri" w:cs="Calibri"/>
                <w:noProof w:val="0"/>
                <w:color w:val="000000"/>
                <w:sz w:val="20"/>
                <w:szCs w:val="20"/>
                <w:lang w:eastAsia="en-US"/>
              </w:rPr>
              <w:t>vrutmi</w:t>
            </w:r>
            <w:proofErr w:type="spellEnd"/>
            <w:r w:rsidRPr="00006592">
              <w:rPr>
                <w:rFonts w:ascii="Calibri" w:eastAsia="Calibri" w:hAnsi="Calibri" w:cs="Calibri"/>
                <w:noProof w:val="0"/>
                <w:color w:val="000000"/>
                <w:sz w:val="20"/>
                <w:szCs w:val="20"/>
                <w:lang w:eastAsia="en-US"/>
              </w:rPr>
              <w:t xml:space="preserve"> do predvŕtaných bočných otvorov s možnosťou premiestňovania, kovový </w:t>
            </w:r>
            <w:proofErr w:type="spellStart"/>
            <w:r w:rsidRPr="00006592">
              <w:rPr>
                <w:rFonts w:ascii="Calibri" w:eastAsia="Calibri" w:hAnsi="Calibri" w:cs="Calibri"/>
                <w:noProof w:val="0"/>
                <w:color w:val="000000"/>
                <w:sz w:val="20"/>
                <w:szCs w:val="20"/>
                <w:lang w:eastAsia="en-US"/>
              </w:rPr>
              <w:t>výsuv</w:t>
            </w:r>
            <w:proofErr w:type="spellEnd"/>
            <w:r w:rsidRPr="00006592">
              <w:rPr>
                <w:rFonts w:ascii="Calibri" w:eastAsia="Calibri" w:hAnsi="Calibri" w:cs="Calibri"/>
                <w:noProof w:val="0"/>
                <w:color w:val="000000"/>
                <w:sz w:val="20"/>
                <w:szCs w:val="20"/>
                <w:lang w:eastAsia="en-US"/>
              </w:rPr>
              <w:t xml:space="preserve"> na ramienka</w:t>
            </w:r>
          </w:p>
        </w:tc>
      </w:tr>
      <w:tr w:rsidR="00006592" w:rsidRPr="00006592" w14:paraId="76B5AE5C" w14:textId="77777777" w:rsidTr="00E5160D">
        <w:trPr>
          <w:trHeight w:val="492"/>
        </w:trPr>
        <w:tc>
          <w:tcPr>
            <w:tcW w:w="2298" w:type="dxa"/>
            <w:tcBorders>
              <w:top w:val="nil"/>
              <w:left w:val="single" w:sz="6" w:space="0" w:color="auto"/>
              <w:bottom w:val="nil"/>
              <w:right w:val="single" w:sz="6" w:space="0" w:color="auto"/>
            </w:tcBorders>
          </w:tcPr>
          <w:p w14:paraId="7014D2E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9EBE11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Počet políc</w:t>
            </w:r>
          </w:p>
        </w:tc>
        <w:tc>
          <w:tcPr>
            <w:tcW w:w="4764" w:type="dxa"/>
            <w:tcBorders>
              <w:top w:val="single" w:sz="6" w:space="0" w:color="auto"/>
              <w:left w:val="single" w:sz="6" w:space="0" w:color="auto"/>
              <w:bottom w:val="single" w:sz="6" w:space="0" w:color="auto"/>
              <w:right w:val="single" w:sz="6" w:space="0" w:color="auto"/>
            </w:tcBorders>
          </w:tcPr>
          <w:p w14:paraId="19268B2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1 polica v hornej časti na odkladanie klobúka, pod policou je výsuvné kovanie na uchytenie ramienok na kabát</w:t>
            </w:r>
          </w:p>
        </w:tc>
      </w:tr>
      <w:tr w:rsidR="00006592" w:rsidRPr="00006592" w14:paraId="019F018E" w14:textId="77777777" w:rsidTr="00E5160D">
        <w:trPr>
          <w:trHeight w:val="245"/>
        </w:trPr>
        <w:tc>
          <w:tcPr>
            <w:tcW w:w="2298" w:type="dxa"/>
            <w:tcBorders>
              <w:top w:val="nil"/>
              <w:left w:val="single" w:sz="6" w:space="0" w:color="auto"/>
              <w:bottom w:val="nil"/>
              <w:right w:val="single" w:sz="6" w:space="0" w:color="auto"/>
            </w:tcBorders>
          </w:tcPr>
          <w:p w14:paraId="32EEF30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13EE849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políc</w:t>
            </w:r>
          </w:p>
        </w:tc>
        <w:tc>
          <w:tcPr>
            <w:tcW w:w="4764" w:type="dxa"/>
            <w:tcBorders>
              <w:top w:val="single" w:sz="6" w:space="0" w:color="auto"/>
              <w:left w:val="single" w:sz="6" w:space="0" w:color="auto"/>
              <w:bottom w:val="single" w:sz="6" w:space="0" w:color="auto"/>
              <w:right w:val="single" w:sz="6" w:space="0" w:color="auto"/>
            </w:tcBorders>
          </w:tcPr>
          <w:p w14:paraId="4061C3B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úchytky a kovové </w:t>
            </w:r>
            <w:proofErr w:type="spellStart"/>
            <w:r w:rsidRPr="00006592">
              <w:rPr>
                <w:rFonts w:ascii="Calibri" w:eastAsia="Calibri" w:hAnsi="Calibri" w:cs="Calibri"/>
                <w:noProof w:val="0"/>
                <w:color w:val="000000"/>
                <w:sz w:val="20"/>
                <w:szCs w:val="20"/>
                <w:lang w:eastAsia="en-US"/>
              </w:rPr>
              <w:t>vruty</w:t>
            </w:r>
            <w:proofErr w:type="spellEnd"/>
            <w:r w:rsidRPr="00006592">
              <w:rPr>
                <w:rFonts w:ascii="Calibri" w:eastAsia="Calibri" w:hAnsi="Calibri" w:cs="Calibri"/>
                <w:noProof w:val="0"/>
                <w:color w:val="000000"/>
                <w:sz w:val="20"/>
                <w:szCs w:val="20"/>
                <w:lang w:eastAsia="en-US"/>
              </w:rPr>
              <w:t xml:space="preserve"> do boku skrine</w:t>
            </w:r>
          </w:p>
        </w:tc>
      </w:tr>
      <w:tr w:rsidR="00006592" w:rsidRPr="00006592" w14:paraId="72F096D0" w14:textId="77777777" w:rsidTr="00E5160D">
        <w:trPr>
          <w:trHeight w:val="245"/>
        </w:trPr>
        <w:tc>
          <w:tcPr>
            <w:tcW w:w="2298" w:type="dxa"/>
            <w:tcBorders>
              <w:top w:val="nil"/>
              <w:left w:val="single" w:sz="6" w:space="0" w:color="auto"/>
              <w:bottom w:val="nil"/>
              <w:right w:val="single" w:sz="6" w:space="0" w:color="auto"/>
            </w:tcBorders>
          </w:tcPr>
          <w:p w14:paraId="4C0B5A8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A9D0B3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Druh zámku</w:t>
            </w:r>
          </w:p>
        </w:tc>
        <w:tc>
          <w:tcPr>
            <w:tcW w:w="4764" w:type="dxa"/>
            <w:tcBorders>
              <w:top w:val="single" w:sz="6" w:space="0" w:color="auto"/>
              <w:left w:val="single" w:sz="6" w:space="0" w:color="auto"/>
              <w:bottom w:val="single" w:sz="6" w:space="0" w:color="auto"/>
              <w:right w:val="single" w:sz="6" w:space="0" w:color="auto"/>
            </w:tcBorders>
          </w:tcPr>
          <w:p w14:paraId="25C4334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zámok s vymeniteľnou cylindrickou vložkou</w:t>
            </w:r>
          </w:p>
        </w:tc>
      </w:tr>
      <w:tr w:rsidR="00006592" w:rsidRPr="00006592" w14:paraId="0F7507C3" w14:textId="77777777" w:rsidTr="00E5160D">
        <w:trPr>
          <w:trHeight w:val="492"/>
        </w:trPr>
        <w:tc>
          <w:tcPr>
            <w:tcW w:w="2298" w:type="dxa"/>
            <w:tcBorders>
              <w:top w:val="nil"/>
              <w:left w:val="single" w:sz="6" w:space="0" w:color="auto"/>
              <w:bottom w:val="nil"/>
              <w:right w:val="single" w:sz="6" w:space="0" w:color="auto"/>
            </w:tcBorders>
          </w:tcPr>
          <w:p w14:paraId="12D6B03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132CAD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Kľúč</w:t>
            </w:r>
          </w:p>
        </w:tc>
        <w:tc>
          <w:tcPr>
            <w:tcW w:w="4764" w:type="dxa"/>
            <w:tcBorders>
              <w:top w:val="single" w:sz="6" w:space="0" w:color="auto"/>
              <w:left w:val="single" w:sz="6" w:space="0" w:color="auto"/>
              <w:bottom w:val="single" w:sz="6" w:space="0" w:color="auto"/>
              <w:right w:val="single" w:sz="6" w:space="0" w:color="auto"/>
            </w:tcBorders>
          </w:tcPr>
          <w:p w14:paraId="249BFE3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2 kusy, jeden rovný kľúč a jeden zalomený kľúč, možnosť objednania generálneho kľúča</w:t>
            </w:r>
          </w:p>
        </w:tc>
      </w:tr>
      <w:tr w:rsidR="00006592" w:rsidRPr="00006592" w14:paraId="1C486E07" w14:textId="77777777" w:rsidTr="00E5160D">
        <w:trPr>
          <w:trHeight w:val="245"/>
        </w:trPr>
        <w:tc>
          <w:tcPr>
            <w:tcW w:w="2298" w:type="dxa"/>
            <w:tcBorders>
              <w:top w:val="nil"/>
              <w:left w:val="single" w:sz="6" w:space="0" w:color="auto"/>
              <w:bottom w:val="nil"/>
              <w:right w:val="single" w:sz="6" w:space="0" w:color="auto"/>
            </w:tcBorders>
          </w:tcPr>
          <w:p w14:paraId="17B76DA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2F660C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Odvetranie skrine</w:t>
            </w:r>
          </w:p>
        </w:tc>
        <w:tc>
          <w:tcPr>
            <w:tcW w:w="4764" w:type="dxa"/>
            <w:tcBorders>
              <w:top w:val="single" w:sz="6" w:space="0" w:color="auto"/>
              <w:left w:val="single" w:sz="6" w:space="0" w:color="auto"/>
              <w:bottom w:val="single" w:sz="6" w:space="0" w:color="auto"/>
              <w:right w:val="single" w:sz="6" w:space="0" w:color="auto"/>
            </w:tcBorders>
          </w:tcPr>
          <w:p w14:paraId="70EBAC9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cez dolnú a hornú vetraciu mriežku v chrbte skrine</w:t>
            </w:r>
          </w:p>
        </w:tc>
      </w:tr>
      <w:tr w:rsidR="00006592" w:rsidRPr="00006592" w14:paraId="3BB5232C" w14:textId="77777777" w:rsidTr="00E5160D">
        <w:trPr>
          <w:trHeight w:val="245"/>
        </w:trPr>
        <w:tc>
          <w:tcPr>
            <w:tcW w:w="2298" w:type="dxa"/>
            <w:tcBorders>
              <w:top w:val="nil"/>
              <w:left w:val="single" w:sz="6" w:space="0" w:color="auto"/>
              <w:bottom w:val="single" w:sz="6" w:space="0" w:color="auto"/>
              <w:right w:val="single" w:sz="6" w:space="0" w:color="auto"/>
            </w:tcBorders>
          </w:tcPr>
          <w:p w14:paraId="21B1C84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C5E0FE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7F96151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14073-2 alebo rovnocenné</w:t>
            </w:r>
          </w:p>
        </w:tc>
      </w:tr>
      <w:tr w:rsidR="00006592" w:rsidRPr="00006592" w14:paraId="4F20780D"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2F1331D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0E6AE8C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3672046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03F4B27E" w14:textId="77777777" w:rsidTr="00E5160D">
        <w:trPr>
          <w:trHeight w:val="492"/>
        </w:trPr>
        <w:tc>
          <w:tcPr>
            <w:tcW w:w="2298" w:type="dxa"/>
            <w:tcBorders>
              <w:top w:val="single" w:sz="6" w:space="0" w:color="auto"/>
              <w:left w:val="single" w:sz="6" w:space="0" w:color="auto"/>
              <w:bottom w:val="nil"/>
              <w:right w:val="single" w:sz="6" w:space="0" w:color="auto"/>
            </w:tcBorders>
          </w:tcPr>
          <w:p w14:paraId="2BAA7C3E"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SKRIŇA ŠATŇOVÁ DVOJDVEROVÁ</w:t>
            </w:r>
          </w:p>
        </w:tc>
        <w:tc>
          <w:tcPr>
            <w:tcW w:w="2891" w:type="dxa"/>
            <w:tcBorders>
              <w:top w:val="single" w:sz="6" w:space="0" w:color="auto"/>
              <w:left w:val="single" w:sz="6" w:space="0" w:color="auto"/>
              <w:bottom w:val="single" w:sz="6" w:space="0" w:color="auto"/>
              <w:right w:val="single" w:sz="6" w:space="0" w:color="auto"/>
            </w:tcBorders>
          </w:tcPr>
          <w:p w14:paraId="466D111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6136876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Systémová skriňa nie je spojená s lepom ale spojovacím kovaním a umožňuje jej </w:t>
            </w:r>
            <w:proofErr w:type="spellStart"/>
            <w:r w:rsidRPr="00006592">
              <w:rPr>
                <w:rFonts w:ascii="Calibri" w:eastAsia="Calibri" w:hAnsi="Calibri" w:cs="Calibri"/>
                <w:noProof w:val="0"/>
                <w:color w:val="000000"/>
                <w:sz w:val="20"/>
                <w:szCs w:val="20"/>
                <w:lang w:eastAsia="en-US"/>
              </w:rPr>
              <w:t>rozobratelnosť</w:t>
            </w:r>
            <w:proofErr w:type="spellEnd"/>
            <w:r w:rsidRPr="00006592">
              <w:rPr>
                <w:rFonts w:ascii="Calibri" w:eastAsia="Calibri" w:hAnsi="Calibri" w:cs="Calibri"/>
                <w:noProof w:val="0"/>
                <w:color w:val="000000"/>
                <w:sz w:val="20"/>
                <w:szCs w:val="20"/>
                <w:lang w:eastAsia="en-US"/>
              </w:rPr>
              <w:t xml:space="preserve"> alebo zmontovanie</w:t>
            </w:r>
          </w:p>
        </w:tc>
      </w:tr>
      <w:tr w:rsidR="00006592" w:rsidRPr="00006592" w14:paraId="3D875539" w14:textId="77777777" w:rsidTr="00E5160D">
        <w:trPr>
          <w:trHeight w:val="986"/>
        </w:trPr>
        <w:tc>
          <w:tcPr>
            <w:tcW w:w="2298" w:type="dxa"/>
            <w:tcBorders>
              <w:top w:val="single" w:sz="6" w:space="0" w:color="auto"/>
              <w:left w:val="single" w:sz="6" w:space="0" w:color="auto"/>
              <w:bottom w:val="nil"/>
              <w:right w:val="single" w:sz="6" w:space="0" w:color="auto"/>
            </w:tcBorders>
          </w:tcPr>
          <w:p w14:paraId="5D7030D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40F64C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tcPr>
          <w:p w14:paraId="4D990B1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šírka: 800 mm, </w:t>
            </w:r>
            <w:proofErr w:type="spellStart"/>
            <w:r w:rsidRPr="00006592">
              <w:rPr>
                <w:rFonts w:ascii="Calibri" w:eastAsia="Calibri" w:hAnsi="Calibri" w:cs="Calibri"/>
                <w:noProof w:val="0"/>
                <w:color w:val="000000"/>
                <w:sz w:val="20"/>
                <w:szCs w:val="20"/>
                <w:lang w:eastAsia="en-US"/>
              </w:rPr>
              <w:t>vykaz</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vymer</w:t>
            </w:r>
            <w:proofErr w:type="spellEnd"/>
            <w:r w:rsidRPr="00006592">
              <w:rPr>
                <w:rFonts w:ascii="Calibri" w:eastAsia="Calibri" w:hAnsi="Calibri" w:cs="Calibri"/>
                <w:noProof w:val="0"/>
                <w:color w:val="000000"/>
                <w:sz w:val="20"/>
                <w:szCs w:val="20"/>
                <w:lang w:eastAsia="en-US"/>
              </w:rPr>
              <w:t xml:space="preserve"> č. 33, </w:t>
            </w:r>
          </w:p>
          <w:p w14:paraId="034C50E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šírka: 1000 mm, výkaz </w:t>
            </w:r>
            <w:proofErr w:type="spellStart"/>
            <w:r w:rsidRPr="00006592">
              <w:rPr>
                <w:rFonts w:ascii="Calibri" w:eastAsia="Calibri" w:hAnsi="Calibri" w:cs="Calibri"/>
                <w:noProof w:val="0"/>
                <w:color w:val="000000"/>
                <w:sz w:val="20"/>
                <w:szCs w:val="20"/>
                <w:lang w:eastAsia="en-US"/>
              </w:rPr>
              <w:t>vymer</w:t>
            </w:r>
            <w:proofErr w:type="spellEnd"/>
            <w:r w:rsidRPr="00006592">
              <w:rPr>
                <w:rFonts w:ascii="Calibri" w:eastAsia="Calibri" w:hAnsi="Calibri" w:cs="Calibri"/>
                <w:noProof w:val="0"/>
                <w:color w:val="000000"/>
                <w:sz w:val="20"/>
                <w:szCs w:val="20"/>
                <w:lang w:eastAsia="en-US"/>
              </w:rPr>
              <w:t xml:space="preserve"> č. 34, </w:t>
            </w:r>
          </w:p>
          <w:p w14:paraId="21C92B1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šírka: 1200 mm, výkaz </w:t>
            </w:r>
            <w:proofErr w:type="spellStart"/>
            <w:r w:rsidRPr="00006592">
              <w:rPr>
                <w:rFonts w:ascii="Calibri" w:eastAsia="Calibri" w:hAnsi="Calibri" w:cs="Calibri"/>
                <w:noProof w:val="0"/>
                <w:color w:val="000000"/>
                <w:sz w:val="20"/>
                <w:szCs w:val="20"/>
                <w:lang w:eastAsia="en-US"/>
              </w:rPr>
              <w:t>vymer</w:t>
            </w:r>
            <w:proofErr w:type="spellEnd"/>
            <w:r w:rsidRPr="00006592">
              <w:rPr>
                <w:rFonts w:ascii="Calibri" w:eastAsia="Calibri" w:hAnsi="Calibri" w:cs="Calibri"/>
                <w:noProof w:val="0"/>
                <w:color w:val="000000"/>
                <w:sz w:val="20"/>
                <w:szCs w:val="20"/>
                <w:lang w:eastAsia="en-US"/>
              </w:rPr>
              <w:t xml:space="preserve"> č. 35, výška 2217 mm, hĺbka je vždy : 445 mm</w:t>
            </w:r>
          </w:p>
        </w:tc>
      </w:tr>
      <w:tr w:rsidR="00006592" w:rsidRPr="00006592" w14:paraId="6AE609E5" w14:textId="77777777" w:rsidTr="00E5160D">
        <w:trPr>
          <w:trHeight w:val="245"/>
        </w:trPr>
        <w:tc>
          <w:tcPr>
            <w:tcW w:w="2298" w:type="dxa"/>
            <w:tcBorders>
              <w:top w:val="nil"/>
              <w:left w:val="single" w:sz="6" w:space="0" w:color="auto"/>
              <w:bottom w:val="nil"/>
              <w:right w:val="single" w:sz="6" w:space="0" w:color="auto"/>
            </w:tcBorders>
          </w:tcPr>
          <w:p w14:paraId="0BDD2ED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F5AE4B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Dvere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D052EE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krídlové dvere s otváraním v 120 stup. uhle</w:t>
            </w:r>
          </w:p>
        </w:tc>
      </w:tr>
      <w:tr w:rsidR="00006592" w:rsidRPr="00006592" w14:paraId="75FF6A56" w14:textId="77777777" w:rsidTr="00E5160D">
        <w:trPr>
          <w:trHeight w:val="245"/>
        </w:trPr>
        <w:tc>
          <w:tcPr>
            <w:tcW w:w="2298" w:type="dxa"/>
            <w:tcBorders>
              <w:top w:val="nil"/>
              <w:left w:val="single" w:sz="6" w:space="0" w:color="auto"/>
              <w:bottom w:val="nil"/>
              <w:right w:val="single" w:sz="6" w:space="0" w:color="auto"/>
            </w:tcBorders>
          </w:tcPr>
          <w:p w14:paraId="1616813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866F6F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11D241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712E07F8" w14:textId="77777777" w:rsidTr="00E5160D">
        <w:trPr>
          <w:trHeight w:val="245"/>
        </w:trPr>
        <w:tc>
          <w:tcPr>
            <w:tcW w:w="2298" w:type="dxa"/>
            <w:tcBorders>
              <w:top w:val="nil"/>
              <w:left w:val="single" w:sz="6" w:space="0" w:color="auto"/>
              <w:bottom w:val="nil"/>
              <w:right w:val="single" w:sz="6" w:space="0" w:color="auto"/>
            </w:tcBorders>
          </w:tcPr>
          <w:p w14:paraId="629F647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7DE39E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360BC8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42AF6637" w14:textId="77777777" w:rsidTr="00E5160D">
        <w:trPr>
          <w:trHeight w:val="245"/>
        </w:trPr>
        <w:tc>
          <w:tcPr>
            <w:tcW w:w="2298" w:type="dxa"/>
            <w:tcBorders>
              <w:top w:val="nil"/>
              <w:left w:val="single" w:sz="6" w:space="0" w:color="auto"/>
              <w:bottom w:val="nil"/>
              <w:right w:val="single" w:sz="6" w:space="0" w:color="auto"/>
            </w:tcBorders>
          </w:tcPr>
          <w:p w14:paraId="0DF4AF6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EF8E07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CC9542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3860D274" w14:textId="77777777" w:rsidTr="00E5160D">
        <w:trPr>
          <w:trHeight w:val="492"/>
        </w:trPr>
        <w:tc>
          <w:tcPr>
            <w:tcW w:w="2298" w:type="dxa"/>
            <w:tcBorders>
              <w:top w:val="nil"/>
              <w:left w:val="single" w:sz="6" w:space="0" w:color="auto"/>
              <w:bottom w:val="nil"/>
              <w:right w:val="single" w:sz="6" w:space="0" w:color="auto"/>
            </w:tcBorders>
          </w:tcPr>
          <w:p w14:paraId="5DF12F5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6672" behindDoc="0" locked="0" layoutInCell="1" allowOverlap="1" wp14:anchorId="53055776" wp14:editId="0EF91F37">
                  <wp:simplePos x="0" y="0"/>
                  <wp:positionH relativeFrom="column">
                    <wp:posOffset>203200</wp:posOffset>
                  </wp:positionH>
                  <wp:positionV relativeFrom="paragraph">
                    <wp:posOffset>-657225</wp:posOffset>
                  </wp:positionV>
                  <wp:extent cx="1009650" cy="1714500"/>
                  <wp:effectExtent l="0" t="0" r="0" b="0"/>
                  <wp:wrapNone/>
                  <wp:docPr id="1" name="Picture 1">
                    <a:extLst xmlns:a="http://schemas.openxmlformats.org/drawingml/2006/main">
                      <a:ext uri="{FF2B5EF4-FFF2-40B4-BE49-F238E27FC236}">
                        <a16:creationId xmlns:a16="http://schemas.microsoft.com/office/drawing/2014/main" id="{41779410-FBFE-6D32-522E-5E87FCC93F16}"/>
                      </a:ext>
                    </a:extLst>
                  </wp:docPr>
                  <wp:cNvGraphicFramePr/>
                  <a:graphic xmlns:a="http://schemas.openxmlformats.org/drawingml/2006/main">
                    <a:graphicData uri="http://schemas.openxmlformats.org/drawingml/2006/picture">
                      <pic:pic xmlns:pic="http://schemas.openxmlformats.org/drawingml/2006/picture">
                        <pic:nvPicPr>
                          <pic:cNvPr id="37" name="Obrázok 36">
                            <a:extLst>
                              <a:ext uri="{FF2B5EF4-FFF2-40B4-BE49-F238E27FC236}">
                                <a16:creationId xmlns:a16="http://schemas.microsoft.com/office/drawing/2014/main" id="{41779410-FBFE-6D32-522E-5E87FCC93F16}"/>
                              </a:ext>
                            </a:extLst>
                          </pic:cNvPr>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009650" cy="171450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08B1CA8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Krycia 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7B3D0D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12 mm - </w:t>
            </w:r>
            <w:proofErr w:type="spellStart"/>
            <w:r w:rsidRPr="00006592">
              <w:rPr>
                <w:rFonts w:ascii="Calibri" w:eastAsia="Calibri" w:hAnsi="Calibri" w:cs="Calibri"/>
                <w:noProof w:val="0"/>
                <w:color w:val="000000"/>
                <w:sz w:val="20"/>
                <w:szCs w:val="20"/>
                <w:lang w:eastAsia="en-US"/>
              </w:rPr>
              <w:t>melamin</w:t>
            </w:r>
            <w:proofErr w:type="spellEnd"/>
            <w:r w:rsidRPr="00006592">
              <w:rPr>
                <w:rFonts w:ascii="Calibri" w:eastAsia="Calibri" w:hAnsi="Calibri" w:cs="Calibri"/>
                <w:noProof w:val="0"/>
                <w:color w:val="000000"/>
                <w:sz w:val="20"/>
                <w:szCs w:val="20"/>
                <w:lang w:eastAsia="en-US"/>
              </w:rPr>
              <w:t xml:space="preserve"> dekor dreva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412DBEBD" w14:textId="77777777" w:rsidTr="00E5160D">
        <w:trPr>
          <w:trHeight w:val="245"/>
        </w:trPr>
        <w:tc>
          <w:tcPr>
            <w:tcW w:w="2298" w:type="dxa"/>
            <w:tcBorders>
              <w:top w:val="nil"/>
              <w:left w:val="single" w:sz="6" w:space="0" w:color="auto"/>
              <w:bottom w:val="nil"/>
              <w:right w:val="single" w:sz="6" w:space="0" w:color="auto"/>
            </w:tcBorders>
          </w:tcPr>
          <w:p w14:paraId="7576850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ED9618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Vrch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47FAD7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391C1AE7" w14:textId="77777777" w:rsidTr="00E5160D">
        <w:trPr>
          <w:trHeight w:val="245"/>
        </w:trPr>
        <w:tc>
          <w:tcPr>
            <w:tcW w:w="2298" w:type="dxa"/>
            <w:tcBorders>
              <w:top w:val="nil"/>
              <w:left w:val="single" w:sz="6" w:space="0" w:color="auto"/>
              <w:bottom w:val="nil"/>
              <w:right w:val="single" w:sz="6" w:space="0" w:color="auto"/>
            </w:tcBorders>
          </w:tcPr>
          <w:p w14:paraId="12FB27B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82F3CC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73C231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744F8CFA" w14:textId="77777777" w:rsidTr="00E5160D">
        <w:trPr>
          <w:trHeight w:val="245"/>
        </w:trPr>
        <w:tc>
          <w:tcPr>
            <w:tcW w:w="2298" w:type="dxa"/>
            <w:tcBorders>
              <w:top w:val="nil"/>
              <w:left w:val="single" w:sz="6" w:space="0" w:color="auto"/>
              <w:bottom w:val="nil"/>
              <w:right w:val="single" w:sz="6" w:space="0" w:color="auto"/>
            </w:tcBorders>
          </w:tcPr>
          <w:p w14:paraId="0640E41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27A12F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036E08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60CFE458" w14:textId="77777777" w:rsidTr="00E5160D">
        <w:trPr>
          <w:trHeight w:val="245"/>
        </w:trPr>
        <w:tc>
          <w:tcPr>
            <w:tcW w:w="2298" w:type="dxa"/>
            <w:tcBorders>
              <w:top w:val="nil"/>
              <w:left w:val="single" w:sz="6" w:space="0" w:color="auto"/>
              <w:bottom w:val="nil"/>
              <w:right w:val="single" w:sz="6" w:space="0" w:color="auto"/>
            </w:tcBorders>
          </w:tcPr>
          <w:p w14:paraId="2AE05B0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C11712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Dno a police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42F2CA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73EE4CB7" w14:textId="77777777" w:rsidTr="00E5160D">
        <w:trPr>
          <w:trHeight w:val="245"/>
        </w:trPr>
        <w:tc>
          <w:tcPr>
            <w:tcW w:w="2298" w:type="dxa"/>
            <w:tcBorders>
              <w:top w:val="nil"/>
              <w:left w:val="single" w:sz="6" w:space="0" w:color="auto"/>
              <w:bottom w:val="nil"/>
              <w:right w:val="single" w:sz="6" w:space="0" w:color="auto"/>
            </w:tcBorders>
          </w:tcPr>
          <w:p w14:paraId="2277E53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CA1B31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25F7A9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fólia</w:t>
            </w:r>
          </w:p>
        </w:tc>
      </w:tr>
      <w:tr w:rsidR="00006592" w:rsidRPr="00006592" w14:paraId="1D54F38F" w14:textId="77777777" w:rsidTr="00E5160D">
        <w:trPr>
          <w:trHeight w:val="492"/>
        </w:trPr>
        <w:tc>
          <w:tcPr>
            <w:tcW w:w="2298" w:type="dxa"/>
            <w:tcBorders>
              <w:top w:val="nil"/>
              <w:left w:val="single" w:sz="6" w:space="0" w:color="auto"/>
              <w:bottom w:val="nil"/>
              <w:right w:val="single" w:sz="6" w:space="0" w:color="auto"/>
            </w:tcBorders>
          </w:tcPr>
          <w:p w14:paraId="1801F73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E76318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Možnosť nastavenia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756F07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nastaviteľné nožičky v sokli, výškové nastavenie minimálne 1,5 až 2 cm</w:t>
            </w:r>
          </w:p>
        </w:tc>
      </w:tr>
      <w:tr w:rsidR="00006592" w:rsidRPr="00006592" w14:paraId="762E01FC" w14:textId="77777777" w:rsidTr="00E5160D">
        <w:trPr>
          <w:trHeight w:val="245"/>
        </w:trPr>
        <w:tc>
          <w:tcPr>
            <w:tcW w:w="2298" w:type="dxa"/>
            <w:tcBorders>
              <w:top w:val="nil"/>
              <w:left w:val="single" w:sz="6" w:space="0" w:color="auto"/>
              <w:bottom w:val="nil"/>
              <w:right w:val="single" w:sz="6" w:space="0" w:color="auto"/>
            </w:tcBorders>
          </w:tcPr>
          <w:p w14:paraId="5F1069F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3BF4C8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Sokel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CE8B32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polypropylenové</w:t>
            </w:r>
            <w:proofErr w:type="spellEnd"/>
            <w:r w:rsidRPr="00006592">
              <w:rPr>
                <w:rFonts w:ascii="Calibri" w:eastAsia="Calibri" w:hAnsi="Calibri" w:cs="Calibri"/>
                <w:noProof w:val="0"/>
                <w:color w:val="000000"/>
                <w:sz w:val="20"/>
                <w:szCs w:val="20"/>
                <w:lang w:eastAsia="en-US"/>
              </w:rPr>
              <w:t xml:space="preserve"> orámovanie skrine / sokel</w:t>
            </w:r>
          </w:p>
        </w:tc>
      </w:tr>
      <w:tr w:rsidR="00006592" w:rsidRPr="00006592" w14:paraId="0A4B90BC" w14:textId="77777777" w:rsidTr="00E5160D">
        <w:trPr>
          <w:trHeight w:val="492"/>
        </w:trPr>
        <w:tc>
          <w:tcPr>
            <w:tcW w:w="2298" w:type="dxa"/>
            <w:tcBorders>
              <w:top w:val="nil"/>
              <w:left w:val="single" w:sz="6" w:space="0" w:color="auto"/>
              <w:bottom w:val="nil"/>
              <w:right w:val="single" w:sz="6" w:space="0" w:color="auto"/>
            </w:tcBorders>
          </w:tcPr>
          <w:p w14:paraId="5E0F156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03B62AF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Vnútorná výbava</w:t>
            </w:r>
          </w:p>
        </w:tc>
        <w:tc>
          <w:tcPr>
            <w:tcW w:w="4764" w:type="dxa"/>
            <w:tcBorders>
              <w:top w:val="single" w:sz="6" w:space="0" w:color="auto"/>
              <w:left w:val="single" w:sz="6" w:space="0" w:color="auto"/>
              <w:bottom w:val="single" w:sz="6" w:space="0" w:color="auto"/>
              <w:right w:val="single" w:sz="6" w:space="0" w:color="auto"/>
            </w:tcBorders>
          </w:tcPr>
          <w:p w14:paraId="7E9A8E2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Police kotvené </w:t>
            </w:r>
            <w:proofErr w:type="spellStart"/>
            <w:r w:rsidRPr="00006592">
              <w:rPr>
                <w:rFonts w:ascii="Calibri" w:eastAsia="Calibri" w:hAnsi="Calibri" w:cs="Calibri"/>
                <w:noProof w:val="0"/>
                <w:color w:val="000000"/>
                <w:sz w:val="20"/>
                <w:szCs w:val="20"/>
                <w:lang w:eastAsia="en-US"/>
              </w:rPr>
              <w:t>vrutmi</w:t>
            </w:r>
            <w:proofErr w:type="spellEnd"/>
            <w:r w:rsidRPr="00006592">
              <w:rPr>
                <w:rFonts w:ascii="Calibri" w:eastAsia="Calibri" w:hAnsi="Calibri" w:cs="Calibri"/>
                <w:noProof w:val="0"/>
                <w:color w:val="000000"/>
                <w:sz w:val="20"/>
                <w:szCs w:val="20"/>
                <w:lang w:eastAsia="en-US"/>
              </w:rPr>
              <w:t xml:space="preserve"> do predvŕtaných bočných otvorov s možnosťou </w:t>
            </w:r>
            <w:proofErr w:type="spellStart"/>
            <w:r w:rsidRPr="00006592">
              <w:rPr>
                <w:rFonts w:ascii="Calibri" w:eastAsia="Calibri" w:hAnsi="Calibri" w:cs="Calibri"/>
                <w:noProof w:val="0"/>
                <w:color w:val="000000"/>
                <w:sz w:val="20"/>
                <w:szCs w:val="20"/>
                <w:lang w:eastAsia="en-US"/>
              </w:rPr>
              <w:t>premiestnovania</w:t>
            </w:r>
            <w:proofErr w:type="spellEnd"/>
            <w:r w:rsidRPr="00006592">
              <w:rPr>
                <w:rFonts w:ascii="Calibri" w:eastAsia="Calibri" w:hAnsi="Calibri" w:cs="Calibri"/>
                <w:noProof w:val="0"/>
                <w:color w:val="000000"/>
                <w:sz w:val="20"/>
                <w:szCs w:val="20"/>
                <w:lang w:eastAsia="en-US"/>
              </w:rPr>
              <w:t xml:space="preserve">, kovový </w:t>
            </w:r>
            <w:proofErr w:type="spellStart"/>
            <w:r w:rsidRPr="00006592">
              <w:rPr>
                <w:rFonts w:ascii="Calibri" w:eastAsia="Calibri" w:hAnsi="Calibri" w:cs="Calibri"/>
                <w:noProof w:val="0"/>
                <w:color w:val="000000"/>
                <w:sz w:val="20"/>
                <w:szCs w:val="20"/>
                <w:lang w:eastAsia="en-US"/>
              </w:rPr>
              <w:t>výsuv</w:t>
            </w:r>
            <w:proofErr w:type="spellEnd"/>
            <w:r w:rsidRPr="00006592">
              <w:rPr>
                <w:rFonts w:ascii="Calibri" w:eastAsia="Calibri" w:hAnsi="Calibri" w:cs="Calibri"/>
                <w:noProof w:val="0"/>
                <w:color w:val="000000"/>
                <w:sz w:val="20"/>
                <w:szCs w:val="20"/>
                <w:lang w:eastAsia="en-US"/>
              </w:rPr>
              <w:t xml:space="preserve"> na ramienka</w:t>
            </w:r>
          </w:p>
        </w:tc>
      </w:tr>
      <w:tr w:rsidR="00006592" w:rsidRPr="00006592" w14:paraId="19566DF9" w14:textId="77777777" w:rsidTr="00E5160D">
        <w:trPr>
          <w:trHeight w:val="492"/>
        </w:trPr>
        <w:tc>
          <w:tcPr>
            <w:tcW w:w="2298" w:type="dxa"/>
            <w:tcBorders>
              <w:top w:val="nil"/>
              <w:left w:val="single" w:sz="6" w:space="0" w:color="auto"/>
              <w:bottom w:val="nil"/>
              <w:right w:val="single" w:sz="6" w:space="0" w:color="auto"/>
            </w:tcBorders>
          </w:tcPr>
          <w:p w14:paraId="0FFC42C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B9BAFC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Počet políc</w:t>
            </w:r>
          </w:p>
        </w:tc>
        <w:tc>
          <w:tcPr>
            <w:tcW w:w="4764" w:type="dxa"/>
            <w:tcBorders>
              <w:top w:val="single" w:sz="6" w:space="0" w:color="auto"/>
              <w:left w:val="single" w:sz="6" w:space="0" w:color="auto"/>
              <w:bottom w:val="single" w:sz="6" w:space="0" w:color="auto"/>
              <w:right w:val="single" w:sz="6" w:space="0" w:color="auto"/>
            </w:tcBorders>
          </w:tcPr>
          <w:p w14:paraId="7EB24D8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1 polica v hornej časti na odkladanie klobúka, pod policou je výsuvné kovanie na uchytenie ramienok na kabát</w:t>
            </w:r>
          </w:p>
        </w:tc>
      </w:tr>
      <w:tr w:rsidR="00006592" w:rsidRPr="00006592" w14:paraId="1584659A" w14:textId="77777777" w:rsidTr="00E5160D">
        <w:trPr>
          <w:trHeight w:val="245"/>
        </w:trPr>
        <w:tc>
          <w:tcPr>
            <w:tcW w:w="2298" w:type="dxa"/>
            <w:tcBorders>
              <w:top w:val="nil"/>
              <w:left w:val="single" w:sz="6" w:space="0" w:color="auto"/>
              <w:bottom w:val="nil"/>
              <w:right w:val="single" w:sz="6" w:space="0" w:color="auto"/>
            </w:tcBorders>
          </w:tcPr>
          <w:p w14:paraId="23C5A93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0F9B94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políc</w:t>
            </w:r>
          </w:p>
        </w:tc>
        <w:tc>
          <w:tcPr>
            <w:tcW w:w="4764" w:type="dxa"/>
            <w:tcBorders>
              <w:top w:val="single" w:sz="6" w:space="0" w:color="auto"/>
              <w:left w:val="single" w:sz="6" w:space="0" w:color="auto"/>
              <w:bottom w:val="single" w:sz="6" w:space="0" w:color="auto"/>
              <w:right w:val="single" w:sz="6" w:space="0" w:color="auto"/>
            </w:tcBorders>
          </w:tcPr>
          <w:p w14:paraId="37460D9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úchytky a kovové </w:t>
            </w:r>
            <w:proofErr w:type="spellStart"/>
            <w:r w:rsidRPr="00006592">
              <w:rPr>
                <w:rFonts w:ascii="Calibri" w:eastAsia="Calibri" w:hAnsi="Calibri" w:cs="Calibri"/>
                <w:noProof w:val="0"/>
                <w:color w:val="000000"/>
                <w:sz w:val="20"/>
                <w:szCs w:val="20"/>
                <w:lang w:eastAsia="en-US"/>
              </w:rPr>
              <w:t>vruty</w:t>
            </w:r>
            <w:proofErr w:type="spellEnd"/>
            <w:r w:rsidRPr="00006592">
              <w:rPr>
                <w:rFonts w:ascii="Calibri" w:eastAsia="Calibri" w:hAnsi="Calibri" w:cs="Calibri"/>
                <w:noProof w:val="0"/>
                <w:color w:val="000000"/>
                <w:sz w:val="20"/>
                <w:szCs w:val="20"/>
                <w:lang w:eastAsia="en-US"/>
              </w:rPr>
              <w:t xml:space="preserve"> do boku skrine</w:t>
            </w:r>
          </w:p>
        </w:tc>
      </w:tr>
      <w:tr w:rsidR="00006592" w:rsidRPr="00006592" w14:paraId="1FBF6CC6" w14:textId="77777777" w:rsidTr="00E5160D">
        <w:trPr>
          <w:trHeight w:val="245"/>
        </w:trPr>
        <w:tc>
          <w:tcPr>
            <w:tcW w:w="2298" w:type="dxa"/>
            <w:tcBorders>
              <w:top w:val="nil"/>
              <w:left w:val="single" w:sz="6" w:space="0" w:color="auto"/>
              <w:bottom w:val="nil"/>
              <w:right w:val="single" w:sz="6" w:space="0" w:color="auto"/>
            </w:tcBorders>
          </w:tcPr>
          <w:p w14:paraId="133A6F3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3C908D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Druh zámku</w:t>
            </w:r>
          </w:p>
        </w:tc>
        <w:tc>
          <w:tcPr>
            <w:tcW w:w="4764" w:type="dxa"/>
            <w:tcBorders>
              <w:top w:val="single" w:sz="6" w:space="0" w:color="auto"/>
              <w:left w:val="single" w:sz="6" w:space="0" w:color="auto"/>
              <w:bottom w:val="single" w:sz="6" w:space="0" w:color="auto"/>
              <w:right w:val="single" w:sz="6" w:space="0" w:color="auto"/>
            </w:tcBorders>
          </w:tcPr>
          <w:p w14:paraId="1263F51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zámok s vymeniteľnou cylindrickou vložkou</w:t>
            </w:r>
          </w:p>
        </w:tc>
      </w:tr>
      <w:tr w:rsidR="00006592" w:rsidRPr="00006592" w14:paraId="6A5D4CB9" w14:textId="77777777" w:rsidTr="00E5160D">
        <w:trPr>
          <w:trHeight w:val="492"/>
        </w:trPr>
        <w:tc>
          <w:tcPr>
            <w:tcW w:w="2298" w:type="dxa"/>
            <w:tcBorders>
              <w:top w:val="nil"/>
              <w:left w:val="single" w:sz="6" w:space="0" w:color="auto"/>
              <w:bottom w:val="nil"/>
              <w:right w:val="single" w:sz="6" w:space="0" w:color="auto"/>
            </w:tcBorders>
          </w:tcPr>
          <w:p w14:paraId="0DBC987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17329B8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Kľúč</w:t>
            </w:r>
          </w:p>
        </w:tc>
        <w:tc>
          <w:tcPr>
            <w:tcW w:w="4764" w:type="dxa"/>
            <w:tcBorders>
              <w:top w:val="single" w:sz="6" w:space="0" w:color="auto"/>
              <w:left w:val="single" w:sz="6" w:space="0" w:color="auto"/>
              <w:bottom w:val="single" w:sz="6" w:space="0" w:color="auto"/>
              <w:right w:val="single" w:sz="6" w:space="0" w:color="auto"/>
            </w:tcBorders>
          </w:tcPr>
          <w:p w14:paraId="0B8437C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2 kusy, jeden rovný kľúč a jeden zalomený kľúč, možnosť objednania generálneho kľúča</w:t>
            </w:r>
          </w:p>
        </w:tc>
      </w:tr>
      <w:tr w:rsidR="00006592" w:rsidRPr="00006592" w14:paraId="1AFAACF0" w14:textId="77777777" w:rsidTr="00E5160D">
        <w:trPr>
          <w:trHeight w:val="245"/>
        </w:trPr>
        <w:tc>
          <w:tcPr>
            <w:tcW w:w="2298" w:type="dxa"/>
            <w:tcBorders>
              <w:top w:val="nil"/>
              <w:left w:val="single" w:sz="6" w:space="0" w:color="auto"/>
              <w:bottom w:val="nil"/>
              <w:right w:val="single" w:sz="6" w:space="0" w:color="auto"/>
            </w:tcBorders>
          </w:tcPr>
          <w:p w14:paraId="1855373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183402F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Odvetranie skrine</w:t>
            </w:r>
          </w:p>
        </w:tc>
        <w:tc>
          <w:tcPr>
            <w:tcW w:w="4764" w:type="dxa"/>
            <w:tcBorders>
              <w:top w:val="single" w:sz="6" w:space="0" w:color="auto"/>
              <w:left w:val="single" w:sz="6" w:space="0" w:color="auto"/>
              <w:bottom w:val="single" w:sz="6" w:space="0" w:color="auto"/>
              <w:right w:val="single" w:sz="6" w:space="0" w:color="auto"/>
            </w:tcBorders>
          </w:tcPr>
          <w:p w14:paraId="1E616F6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cez dolnú a hornú vetraciu mriežku v chrbte skrine</w:t>
            </w:r>
          </w:p>
        </w:tc>
      </w:tr>
      <w:tr w:rsidR="00006592" w:rsidRPr="00006592" w14:paraId="0A1E5E03" w14:textId="77777777" w:rsidTr="00E5160D">
        <w:trPr>
          <w:trHeight w:val="245"/>
        </w:trPr>
        <w:tc>
          <w:tcPr>
            <w:tcW w:w="2298" w:type="dxa"/>
            <w:tcBorders>
              <w:top w:val="nil"/>
              <w:left w:val="single" w:sz="6" w:space="0" w:color="auto"/>
              <w:bottom w:val="single" w:sz="6" w:space="0" w:color="auto"/>
              <w:right w:val="single" w:sz="6" w:space="0" w:color="auto"/>
            </w:tcBorders>
          </w:tcPr>
          <w:p w14:paraId="1DC93EB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C77CFE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2B70314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14073-2 alebo rovnocenné</w:t>
            </w:r>
          </w:p>
        </w:tc>
      </w:tr>
      <w:tr w:rsidR="002B4260" w:rsidRPr="00006592" w14:paraId="7820D0F6" w14:textId="77777777" w:rsidTr="00E5160D">
        <w:trPr>
          <w:trHeight w:val="245"/>
        </w:trPr>
        <w:tc>
          <w:tcPr>
            <w:tcW w:w="2298" w:type="dxa"/>
            <w:tcBorders>
              <w:top w:val="nil"/>
              <w:left w:val="nil"/>
              <w:bottom w:val="nil"/>
              <w:right w:val="nil"/>
            </w:tcBorders>
          </w:tcPr>
          <w:p w14:paraId="35A5BFA0" w14:textId="77777777" w:rsidR="002B4260" w:rsidRPr="00006592" w:rsidRDefault="002B4260" w:rsidP="00006592">
            <w:pPr>
              <w:autoSpaceDE w:val="0"/>
              <w:autoSpaceDN w:val="0"/>
              <w:adjustRightInd w:val="0"/>
              <w:rPr>
                <w:rFonts w:ascii="Calibri" w:eastAsia="Calibri" w:hAnsi="Calibri" w:cs="Calibri"/>
                <w:b/>
                <w:bCs/>
                <w:noProof w:val="0"/>
                <w:color w:val="000000"/>
                <w:sz w:val="20"/>
                <w:szCs w:val="20"/>
                <w:lang w:eastAsia="en-US"/>
              </w:rPr>
            </w:pPr>
          </w:p>
        </w:tc>
        <w:tc>
          <w:tcPr>
            <w:tcW w:w="2891" w:type="dxa"/>
            <w:tcBorders>
              <w:top w:val="nil"/>
              <w:left w:val="nil"/>
              <w:bottom w:val="nil"/>
              <w:right w:val="nil"/>
            </w:tcBorders>
          </w:tcPr>
          <w:p w14:paraId="32B538EA" w14:textId="77777777" w:rsidR="002B4260" w:rsidRPr="00006592" w:rsidRDefault="002B4260"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nil"/>
              <w:left w:val="nil"/>
              <w:bottom w:val="nil"/>
              <w:right w:val="nil"/>
            </w:tcBorders>
          </w:tcPr>
          <w:p w14:paraId="6D55300A" w14:textId="77777777" w:rsidR="002B4260" w:rsidRPr="00006592" w:rsidRDefault="002B4260"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0C06A3AC" w14:textId="77777777" w:rsidTr="00E5160D">
        <w:trPr>
          <w:trHeight w:val="245"/>
        </w:trPr>
        <w:tc>
          <w:tcPr>
            <w:tcW w:w="2298" w:type="dxa"/>
            <w:tcBorders>
              <w:top w:val="nil"/>
              <w:left w:val="nil"/>
              <w:bottom w:val="nil"/>
              <w:right w:val="nil"/>
            </w:tcBorders>
          </w:tcPr>
          <w:p w14:paraId="4A0952EF"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Poznámka: obrázky sú ilustračné</w:t>
            </w:r>
          </w:p>
        </w:tc>
        <w:tc>
          <w:tcPr>
            <w:tcW w:w="2891" w:type="dxa"/>
            <w:tcBorders>
              <w:top w:val="nil"/>
              <w:left w:val="nil"/>
              <w:bottom w:val="nil"/>
              <w:right w:val="nil"/>
            </w:tcBorders>
          </w:tcPr>
          <w:p w14:paraId="62BF7D5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nil"/>
              <w:left w:val="nil"/>
              <w:bottom w:val="nil"/>
              <w:right w:val="nil"/>
            </w:tcBorders>
          </w:tcPr>
          <w:p w14:paraId="6738E06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390B7EA3" w14:textId="77777777" w:rsidTr="00E5160D">
        <w:trPr>
          <w:trHeight w:val="80"/>
        </w:trPr>
        <w:tc>
          <w:tcPr>
            <w:tcW w:w="2298" w:type="dxa"/>
            <w:tcBorders>
              <w:top w:val="nil"/>
              <w:left w:val="nil"/>
              <w:bottom w:val="nil"/>
              <w:right w:val="nil"/>
            </w:tcBorders>
          </w:tcPr>
          <w:p w14:paraId="75C1AA7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nil"/>
              <w:left w:val="nil"/>
              <w:bottom w:val="nil"/>
              <w:right w:val="nil"/>
            </w:tcBorders>
          </w:tcPr>
          <w:p w14:paraId="21B48A4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nil"/>
              <w:left w:val="nil"/>
              <w:bottom w:val="nil"/>
              <w:right w:val="nil"/>
            </w:tcBorders>
          </w:tcPr>
          <w:p w14:paraId="262A1F9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bl>
    <w:p w14:paraId="2828D544" w14:textId="3C0C6B38" w:rsidR="00006592" w:rsidRDefault="00006592" w:rsidP="00D41188">
      <w:pPr>
        <w:jc w:val="both"/>
        <w:rPr>
          <w:rFonts w:asciiTheme="majorHAnsi" w:hAnsiTheme="majorHAnsi" w:cs="Arial"/>
          <w:sz w:val="20"/>
          <w:szCs w:val="20"/>
        </w:rPr>
      </w:pPr>
    </w:p>
    <w:p w14:paraId="437A0C19" w14:textId="727DE5A6" w:rsidR="00006592" w:rsidRDefault="00006592" w:rsidP="00D41188">
      <w:pPr>
        <w:jc w:val="both"/>
        <w:rPr>
          <w:rFonts w:asciiTheme="majorHAnsi" w:hAnsiTheme="majorHAnsi" w:cs="Arial"/>
          <w:sz w:val="20"/>
          <w:szCs w:val="20"/>
        </w:rPr>
      </w:pPr>
    </w:p>
    <w:p w14:paraId="62DFF7A8" w14:textId="452CC6AA" w:rsidR="00006592" w:rsidRDefault="00006592" w:rsidP="00D41188">
      <w:pPr>
        <w:jc w:val="both"/>
        <w:rPr>
          <w:rFonts w:asciiTheme="majorHAnsi" w:hAnsiTheme="majorHAnsi" w:cs="Arial"/>
          <w:sz w:val="20"/>
          <w:szCs w:val="20"/>
        </w:rPr>
      </w:pPr>
    </w:p>
    <w:p w14:paraId="61CE5168" w14:textId="4315E0F7" w:rsidR="00006592" w:rsidRDefault="00006592" w:rsidP="00D41188">
      <w:pPr>
        <w:jc w:val="both"/>
        <w:rPr>
          <w:rFonts w:asciiTheme="majorHAnsi" w:hAnsiTheme="majorHAnsi" w:cs="Arial"/>
          <w:sz w:val="20"/>
          <w:szCs w:val="20"/>
        </w:rPr>
      </w:pPr>
    </w:p>
    <w:p w14:paraId="396449EF" w14:textId="5775265F" w:rsidR="00006592" w:rsidRDefault="00006592" w:rsidP="00D41188">
      <w:pPr>
        <w:jc w:val="both"/>
        <w:rPr>
          <w:rFonts w:asciiTheme="majorHAnsi" w:hAnsiTheme="majorHAnsi" w:cs="Arial"/>
          <w:sz w:val="20"/>
          <w:szCs w:val="20"/>
        </w:rPr>
      </w:pPr>
    </w:p>
    <w:p w14:paraId="444DEE77" w14:textId="7CC230E8" w:rsidR="00006592" w:rsidRDefault="00006592" w:rsidP="00D41188">
      <w:pPr>
        <w:jc w:val="both"/>
        <w:rPr>
          <w:rFonts w:asciiTheme="majorHAnsi" w:hAnsiTheme="majorHAnsi" w:cs="Arial"/>
          <w:sz w:val="20"/>
          <w:szCs w:val="20"/>
        </w:rPr>
      </w:pPr>
    </w:p>
    <w:p w14:paraId="40DB20C7" w14:textId="31854CBC" w:rsidR="00006592" w:rsidRDefault="00006592" w:rsidP="00D41188">
      <w:pPr>
        <w:jc w:val="both"/>
        <w:rPr>
          <w:rFonts w:asciiTheme="majorHAnsi" w:hAnsiTheme="majorHAnsi" w:cs="Arial"/>
          <w:sz w:val="20"/>
          <w:szCs w:val="20"/>
        </w:rPr>
      </w:pPr>
    </w:p>
    <w:p w14:paraId="61DD84FD" w14:textId="0A43BCB3" w:rsidR="00006592" w:rsidRDefault="00006592" w:rsidP="00D41188">
      <w:pPr>
        <w:jc w:val="both"/>
        <w:rPr>
          <w:rFonts w:asciiTheme="majorHAnsi" w:hAnsiTheme="majorHAnsi" w:cs="Arial"/>
          <w:sz w:val="20"/>
          <w:szCs w:val="20"/>
        </w:rPr>
      </w:pPr>
    </w:p>
    <w:p w14:paraId="63AAC9E2" w14:textId="2A0FDF69" w:rsidR="00006592" w:rsidRDefault="00006592" w:rsidP="00D41188">
      <w:pPr>
        <w:jc w:val="both"/>
        <w:rPr>
          <w:rFonts w:asciiTheme="majorHAnsi" w:hAnsiTheme="majorHAnsi" w:cs="Arial"/>
          <w:sz w:val="20"/>
          <w:szCs w:val="20"/>
        </w:rPr>
      </w:pPr>
    </w:p>
    <w:p w14:paraId="3DFA7FBC" w14:textId="4E0318CD" w:rsidR="00006592" w:rsidRDefault="00006592" w:rsidP="00D41188">
      <w:pPr>
        <w:jc w:val="both"/>
        <w:rPr>
          <w:rFonts w:asciiTheme="majorHAnsi" w:hAnsiTheme="majorHAnsi" w:cs="Arial"/>
          <w:sz w:val="20"/>
          <w:szCs w:val="20"/>
        </w:rPr>
      </w:pPr>
    </w:p>
    <w:p w14:paraId="67DB5194" w14:textId="63D58430" w:rsidR="00006592" w:rsidRDefault="00006592" w:rsidP="00D41188">
      <w:pPr>
        <w:jc w:val="both"/>
        <w:rPr>
          <w:rFonts w:asciiTheme="majorHAnsi" w:hAnsiTheme="majorHAnsi" w:cs="Arial"/>
          <w:sz w:val="20"/>
          <w:szCs w:val="20"/>
        </w:rPr>
      </w:pPr>
    </w:p>
    <w:p w14:paraId="113D1515" w14:textId="6F5E92D4" w:rsidR="00006592" w:rsidRDefault="00006592" w:rsidP="00D41188">
      <w:pPr>
        <w:jc w:val="both"/>
        <w:rPr>
          <w:rFonts w:asciiTheme="majorHAnsi" w:hAnsiTheme="majorHAnsi" w:cs="Arial"/>
          <w:sz w:val="20"/>
          <w:szCs w:val="20"/>
        </w:rPr>
      </w:pPr>
    </w:p>
    <w:p w14:paraId="1A33C4CE" w14:textId="4F11DAFE" w:rsidR="00006592" w:rsidRDefault="00006592" w:rsidP="00D41188">
      <w:pPr>
        <w:jc w:val="both"/>
        <w:rPr>
          <w:rFonts w:asciiTheme="majorHAnsi" w:hAnsiTheme="majorHAnsi" w:cs="Arial"/>
          <w:sz w:val="20"/>
          <w:szCs w:val="20"/>
        </w:rPr>
      </w:pPr>
    </w:p>
    <w:p w14:paraId="7B0B190A" w14:textId="73CC7B82" w:rsidR="00006592" w:rsidRDefault="00006592" w:rsidP="00D41188">
      <w:pPr>
        <w:jc w:val="both"/>
        <w:rPr>
          <w:rFonts w:asciiTheme="majorHAnsi" w:hAnsiTheme="majorHAnsi" w:cs="Arial"/>
          <w:sz w:val="20"/>
          <w:szCs w:val="20"/>
        </w:rPr>
      </w:pPr>
    </w:p>
    <w:p w14:paraId="06AB1334" w14:textId="6C0C77CC" w:rsidR="00006592" w:rsidRDefault="00006592" w:rsidP="00D41188">
      <w:pPr>
        <w:jc w:val="both"/>
        <w:rPr>
          <w:rFonts w:asciiTheme="majorHAnsi" w:hAnsiTheme="majorHAnsi" w:cs="Arial"/>
          <w:sz w:val="20"/>
          <w:szCs w:val="20"/>
        </w:rPr>
      </w:pPr>
    </w:p>
    <w:p w14:paraId="355CB902" w14:textId="41324AC8" w:rsidR="00006592" w:rsidRDefault="00006592" w:rsidP="00D41188">
      <w:pPr>
        <w:jc w:val="both"/>
        <w:rPr>
          <w:rFonts w:asciiTheme="majorHAnsi" w:hAnsiTheme="majorHAnsi" w:cs="Arial"/>
          <w:sz w:val="20"/>
          <w:szCs w:val="20"/>
        </w:rPr>
      </w:pPr>
    </w:p>
    <w:p w14:paraId="416BB851" w14:textId="5C8AD736" w:rsidR="00006592" w:rsidRDefault="00006592" w:rsidP="00D41188">
      <w:pPr>
        <w:jc w:val="both"/>
        <w:rPr>
          <w:rFonts w:asciiTheme="majorHAnsi" w:hAnsiTheme="majorHAnsi" w:cs="Arial"/>
          <w:sz w:val="20"/>
          <w:szCs w:val="20"/>
        </w:rPr>
      </w:pPr>
    </w:p>
    <w:p w14:paraId="556F2003" w14:textId="232BF46C" w:rsidR="00006592" w:rsidRDefault="00006592" w:rsidP="00D41188">
      <w:pPr>
        <w:jc w:val="both"/>
        <w:rPr>
          <w:rFonts w:asciiTheme="majorHAnsi" w:hAnsiTheme="majorHAnsi" w:cs="Arial"/>
          <w:sz w:val="20"/>
          <w:szCs w:val="20"/>
        </w:rPr>
      </w:pPr>
    </w:p>
    <w:p w14:paraId="684CAB33" w14:textId="6050A6CE" w:rsidR="00006592" w:rsidRDefault="00006592" w:rsidP="00D41188">
      <w:pPr>
        <w:jc w:val="both"/>
        <w:rPr>
          <w:rFonts w:asciiTheme="majorHAnsi" w:hAnsiTheme="majorHAnsi" w:cs="Arial"/>
          <w:sz w:val="20"/>
          <w:szCs w:val="20"/>
        </w:rPr>
      </w:pPr>
    </w:p>
    <w:p w14:paraId="111C2087" w14:textId="7F189FE6" w:rsidR="00006592" w:rsidRDefault="00006592" w:rsidP="00D41188">
      <w:pPr>
        <w:jc w:val="both"/>
        <w:rPr>
          <w:rFonts w:asciiTheme="majorHAnsi" w:hAnsiTheme="majorHAnsi" w:cs="Arial"/>
          <w:sz w:val="20"/>
          <w:szCs w:val="20"/>
        </w:rPr>
      </w:pPr>
    </w:p>
    <w:p w14:paraId="6EBB37FB" w14:textId="1F5F9B16" w:rsidR="00006592" w:rsidRDefault="00006592" w:rsidP="00D41188">
      <w:pPr>
        <w:jc w:val="both"/>
        <w:rPr>
          <w:rFonts w:asciiTheme="majorHAnsi" w:hAnsiTheme="majorHAnsi" w:cs="Arial"/>
          <w:sz w:val="20"/>
          <w:szCs w:val="20"/>
        </w:rPr>
      </w:pPr>
    </w:p>
    <w:p w14:paraId="31CD5B0F" w14:textId="2E2B0D8A" w:rsidR="00006592" w:rsidRDefault="00006592" w:rsidP="00D41188">
      <w:pPr>
        <w:jc w:val="both"/>
        <w:rPr>
          <w:rFonts w:asciiTheme="majorHAnsi" w:hAnsiTheme="majorHAnsi" w:cs="Arial"/>
          <w:sz w:val="20"/>
          <w:szCs w:val="20"/>
        </w:rPr>
      </w:pPr>
    </w:p>
    <w:p w14:paraId="44B33EB9" w14:textId="2B7A2603" w:rsidR="00006592" w:rsidRDefault="00006592" w:rsidP="00D41188">
      <w:pPr>
        <w:jc w:val="both"/>
        <w:rPr>
          <w:rFonts w:asciiTheme="majorHAnsi" w:hAnsiTheme="majorHAnsi" w:cs="Arial"/>
          <w:sz w:val="20"/>
          <w:szCs w:val="20"/>
        </w:rPr>
      </w:pPr>
    </w:p>
    <w:p w14:paraId="0810FCA9" w14:textId="0EB9A262" w:rsidR="00006592" w:rsidRDefault="00006592" w:rsidP="00D41188">
      <w:pPr>
        <w:jc w:val="both"/>
        <w:rPr>
          <w:rFonts w:asciiTheme="majorHAnsi" w:hAnsiTheme="majorHAnsi" w:cs="Arial"/>
          <w:sz w:val="20"/>
          <w:szCs w:val="20"/>
        </w:rPr>
      </w:pPr>
    </w:p>
    <w:p w14:paraId="02974BEB" w14:textId="01482056" w:rsidR="00006592" w:rsidRDefault="00006592" w:rsidP="00D41188">
      <w:pPr>
        <w:jc w:val="both"/>
        <w:rPr>
          <w:rFonts w:asciiTheme="majorHAnsi" w:hAnsiTheme="majorHAnsi" w:cs="Arial"/>
          <w:sz w:val="20"/>
          <w:szCs w:val="20"/>
        </w:rPr>
      </w:pPr>
    </w:p>
    <w:p w14:paraId="470D2BEE" w14:textId="5F5B2C22" w:rsidR="00006592" w:rsidRDefault="00006592" w:rsidP="00D41188">
      <w:pPr>
        <w:jc w:val="both"/>
        <w:rPr>
          <w:rFonts w:asciiTheme="majorHAnsi" w:hAnsiTheme="majorHAnsi" w:cs="Arial"/>
          <w:sz w:val="20"/>
          <w:szCs w:val="20"/>
        </w:rPr>
      </w:pPr>
    </w:p>
    <w:p w14:paraId="47B909EA" w14:textId="20BE2FA0" w:rsidR="00006592" w:rsidRDefault="00006592" w:rsidP="00D41188">
      <w:pPr>
        <w:jc w:val="both"/>
        <w:rPr>
          <w:rFonts w:asciiTheme="majorHAnsi" w:hAnsiTheme="majorHAnsi" w:cs="Arial"/>
          <w:sz w:val="20"/>
          <w:szCs w:val="20"/>
        </w:rPr>
      </w:pPr>
    </w:p>
    <w:p w14:paraId="3B35C9E4" w14:textId="198F1595" w:rsidR="00006592" w:rsidRDefault="00006592" w:rsidP="00D41188">
      <w:pPr>
        <w:jc w:val="both"/>
        <w:rPr>
          <w:rFonts w:asciiTheme="majorHAnsi" w:hAnsiTheme="majorHAnsi" w:cs="Arial"/>
          <w:sz w:val="20"/>
          <w:szCs w:val="20"/>
        </w:rPr>
      </w:pPr>
    </w:p>
    <w:p w14:paraId="213BC23B" w14:textId="0C9727C1" w:rsidR="00006592" w:rsidRDefault="00006592" w:rsidP="00D41188">
      <w:pPr>
        <w:jc w:val="both"/>
        <w:rPr>
          <w:rFonts w:asciiTheme="majorHAnsi" w:hAnsiTheme="majorHAnsi" w:cs="Arial"/>
          <w:sz w:val="20"/>
          <w:szCs w:val="20"/>
        </w:rPr>
      </w:pPr>
    </w:p>
    <w:p w14:paraId="1DDCD42F" w14:textId="3BC4C3F9" w:rsidR="00006592" w:rsidRDefault="00006592" w:rsidP="00D41188">
      <w:pPr>
        <w:jc w:val="both"/>
        <w:rPr>
          <w:rFonts w:asciiTheme="majorHAnsi" w:hAnsiTheme="majorHAnsi" w:cs="Arial"/>
          <w:sz w:val="20"/>
          <w:szCs w:val="20"/>
        </w:rPr>
      </w:pPr>
    </w:p>
    <w:p w14:paraId="069F0A71" w14:textId="1E604281" w:rsidR="00006592" w:rsidRDefault="00006592" w:rsidP="00D41188">
      <w:pPr>
        <w:jc w:val="both"/>
        <w:rPr>
          <w:rFonts w:asciiTheme="majorHAnsi" w:hAnsiTheme="majorHAnsi" w:cs="Arial"/>
          <w:sz w:val="20"/>
          <w:szCs w:val="20"/>
        </w:rPr>
      </w:pPr>
    </w:p>
    <w:p w14:paraId="6DE42434" w14:textId="644DDAD2" w:rsidR="00006592" w:rsidRDefault="00006592" w:rsidP="00D41188">
      <w:pPr>
        <w:jc w:val="both"/>
        <w:rPr>
          <w:rFonts w:asciiTheme="majorHAnsi" w:hAnsiTheme="majorHAnsi" w:cs="Arial"/>
          <w:sz w:val="20"/>
          <w:szCs w:val="20"/>
        </w:rPr>
      </w:pPr>
    </w:p>
    <w:p w14:paraId="19D094EA" w14:textId="71ED9AB0" w:rsidR="00006592" w:rsidRDefault="00006592" w:rsidP="00D41188">
      <w:pPr>
        <w:jc w:val="both"/>
        <w:rPr>
          <w:rFonts w:asciiTheme="majorHAnsi" w:hAnsiTheme="majorHAnsi" w:cs="Arial"/>
          <w:sz w:val="20"/>
          <w:szCs w:val="20"/>
        </w:rPr>
      </w:pPr>
    </w:p>
    <w:p w14:paraId="43544F4B" w14:textId="1472C5BE" w:rsidR="00006592" w:rsidRDefault="00006592" w:rsidP="00D41188">
      <w:pPr>
        <w:jc w:val="both"/>
        <w:rPr>
          <w:rFonts w:asciiTheme="majorHAnsi" w:hAnsiTheme="majorHAnsi" w:cs="Arial"/>
          <w:sz w:val="20"/>
          <w:szCs w:val="20"/>
        </w:rPr>
      </w:pPr>
    </w:p>
    <w:p w14:paraId="1218C72B" w14:textId="5B9D787D" w:rsidR="00006592" w:rsidRDefault="00006592" w:rsidP="00D41188">
      <w:pPr>
        <w:jc w:val="both"/>
        <w:rPr>
          <w:rFonts w:asciiTheme="majorHAnsi" w:hAnsiTheme="majorHAnsi" w:cs="Arial"/>
          <w:sz w:val="20"/>
          <w:szCs w:val="20"/>
        </w:rPr>
      </w:pPr>
    </w:p>
    <w:p w14:paraId="43243245" w14:textId="5EA95941" w:rsidR="00006592" w:rsidRDefault="00006592" w:rsidP="00D41188">
      <w:pPr>
        <w:jc w:val="both"/>
        <w:rPr>
          <w:rFonts w:asciiTheme="majorHAnsi" w:hAnsiTheme="majorHAnsi" w:cs="Arial"/>
          <w:sz w:val="20"/>
          <w:szCs w:val="20"/>
        </w:rPr>
      </w:pPr>
    </w:p>
    <w:p w14:paraId="21D20ACD" w14:textId="11F51B70" w:rsidR="00006592" w:rsidRDefault="00006592" w:rsidP="00D41188">
      <w:pPr>
        <w:jc w:val="both"/>
        <w:rPr>
          <w:rFonts w:asciiTheme="majorHAnsi" w:hAnsiTheme="majorHAnsi" w:cs="Arial"/>
          <w:sz w:val="20"/>
          <w:szCs w:val="20"/>
        </w:rPr>
      </w:pPr>
    </w:p>
    <w:p w14:paraId="032A5DAD" w14:textId="77777777" w:rsidR="00006592" w:rsidRDefault="00006592" w:rsidP="00D41188">
      <w:pPr>
        <w:jc w:val="both"/>
        <w:rPr>
          <w:rFonts w:asciiTheme="majorHAnsi" w:hAnsiTheme="majorHAnsi" w:cs="Arial"/>
          <w:sz w:val="20"/>
          <w:szCs w:val="20"/>
        </w:rPr>
      </w:pPr>
    </w:p>
    <w:p w14:paraId="61E1EB81" w14:textId="44D60730" w:rsidR="00AD6B19" w:rsidRPr="00AD6B19" w:rsidRDefault="00AD6B19" w:rsidP="00AD6B19">
      <w:pPr>
        <w:spacing w:line="276" w:lineRule="auto"/>
        <w:jc w:val="right"/>
        <w:rPr>
          <w:rFonts w:asciiTheme="majorHAnsi" w:hAnsiTheme="majorHAnsi" w:cs="Arial"/>
          <w:b/>
          <w:bCs/>
          <w:sz w:val="20"/>
          <w:szCs w:val="20"/>
        </w:rPr>
      </w:pPr>
      <w:r w:rsidRPr="002B4260">
        <w:rPr>
          <w:rFonts w:asciiTheme="majorHAnsi" w:hAnsiTheme="majorHAnsi" w:cs="Arial"/>
          <w:b/>
          <w:i/>
          <w:iCs/>
          <w:sz w:val="20"/>
          <w:szCs w:val="20"/>
        </w:rPr>
        <w:t>C.</w:t>
      </w:r>
      <w:r w:rsidRPr="002B4260">
        <w:rPr>
          <w:rFonts w:asciiTheme="majorHAnsi" w:hAnsiTheme="majorHAnsi" w:cs="Arial"/>
          <w:b/>
          <w:bCs/>
          <w:i/>
          <w:iCs/>
          <w:sz w:val="20"/>
          <w:szCs w:val="20"/>
        </w:rPr>
        <w:t xml:space="preserve"> OBCHODNÉ</w:t>
      </w:r>
      <w:r w:rsidRPr="00AD6B19">
        <w:rPr>
          <w:rFonts w:asciiTheme="majorHAnsi" w:hAnsiTheme="majorHAnsi" w:cs="Arial"/>
          <w:b/>
          <w:bCs/>
          <w:i/>
          <w:sz w:val="20"/>
          <w:szCs w:val="20"/>
        </w:rPr>
        <w:t xml:space="preserve"> PODMIENKY </w:t>
      </w:r>
      <w:r w:rsidR="00D357B7">
        <w:rPr>
          <w:rFonts w:asciiTheme="majorHAnsi" w:hAnsiTheme="majorHAnsi" w:cs="Arial"/>
          <w:b/>
          <w:bCs/>
          <w:i/>
          <w:sz w:val="20"/>
          <w:szCs w:val="20"/>
        </w:rPr>
        <w:t>DODANI</w:t>
      </w:r>
      <w:r w:rsidR="002D41F6">
        <w:rPr>
          <w:rFonts w:asciiTheme="majorHAnsi" w:hAnsiTheme="majorHAnsi" w:cs="Arial"/>
          <w:b/>
          <w:bCs/>
          <w:i/>
          <w:sz w:val="20"/>
          <w:szCs w:val="20"/>
        </w:rPr>
        <w:t>A</w:t>
      </w:r>
      <w:r w:rsidRPr="00AD6B19">
        <w:rPr>
          <w:rFonts w:asciiTheme="majorHAnsi" w:hAnsiTheme="majorHAnsi" w:cs="Arial"/>
          <w:b/>
          <w:bCs/>
          <w:i/>
          <w:sz w:val="20"/>
          <w:szCs w:val="20"/>
        </w:rPr>
        <w:t xml:space="preserve">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126F39EE" w14:textId="4122C564" w:rsidR="00EF2594" w:rsidRDefault="00AD6B19"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 xml:space="preserve">Uchádzač </w:t>
      </w:r>
      <w:r w:rsidR="00EF2594" w:rsidRPr="00127E50">
        <w:rPr>
          <w:rFonts w:asciiTheme="majorHAnsi" w:hAnsiTheme="majorHAnsi" w:cs="Arial"/>
          <w:sz w:val="20"/>
          <w:szCs w:val="20"/>
        </w:rPr>
        <w:t>vo svojej  ponuke predloží vyplnené a oprávnenou osobou uchádzača podpísané zmluvné podmienky dodania predmetu zákazky (návrh zmluvy</w:t>
      </w:r>
      <w:r w:rsidR="000F7B8D">
        <w:rPr>
          <w:rFonts w:asciiTheme="majorHAnsi" w:hAnsiTheme="majorHAnsi" w:cs="Arial"/>
          <w:sz w:val="20"/>
          <w:szCs w:val="20"/>
        </w:rPr>
        <w:t xml:space="preserve"> o dielo</w:t>
      </w:r>
      <w:r w:rsidR="00EF2594" w:rsidRPr="00127E50">
        <w:rPr>
          <w:rFonts w:asciiTheme="majorHAnsi" w:hAnsiTheme="majorHAnsi" w:cs="Arial"/>
          <w:sz w:val="20"/>
          <w:szCs w:val="20"/>
        </w:rPr>
        <w:t xml:space="preserve"> v jednom vyhotovení s jej prílohami), podľa </w:t>
      </w:r>
      <w:r w:rsidR="00EF2594" w:rsidRPr="00127E50">
        <w:rPr>
          <w:rFonts w:asciiTheme="majorHAnsi" w:hAnsiTheme="majorHAnsi" w:cs="Arial"/>
          <w:bCs/>
          <w:sz w:val="20"/>
          <w:szCs w:val="20"/>
        </w:rPr>
        <w:t xml:space="preserve">časti </w:t>
      </w:r>
      <w:r w:rsidR="00EF2594" w:rsidRPr="003A63AE">
        <w:rPr>
          <w:rFonts w:asciiTheme="majorHAnsi" w:hAnsiTheme="majorHAnsi" w:cs="Arial"/>
          <w:bCs/>
          <w:i/>
          <w:iCs/>
          <w:sz w:val="20"/>
          <w:szCs w:val="20"/>
        </w:rPr>
        <w:t xml:space="preserve">D. </w:t>
      </w:r>
      <w:r w:rsidR="00EF2594" w:rsidRPr="00827618">
        <w:rPr>
          <w:rFonts w:asciiTheme="majorHAnsi" w:hAnsiTheme="majorHAnsi" w:cs="Arial"/>
          <w:bCs/>
          <w:i/>
          <w:iCs/>
          <w:sz w:val="20"/>
          <w:szCs w:val="20"/>
        </w:rPr>
        <w:t>SAMOSTATNÉ</w:t>
      </w:r>
      <w:r w:rsidR="00EF2594" w:rsidRPr="00127E50">
        <w:rPr>
          <w:rFonts w:asciiTheme="majorHAnsi" w:hAnsiTheme="majorHAnsi" w:cs="Arial"/>
          <w:bCs/>
          <w:i/>
          <w:iCs/>
          <w:sz w:val="20"/>
          <w:szCs w:val="20"/>
        </w:rPr>
        <w:t xml:space="preserve"> PRÍLOHY</w:t>
      </w:r>
      <w:r w:rsidR="00EF2594" w:rsidRPr="00127E50">
        <w:rPr>
          <w:rFonts w:asciiTheme="majorHAnsi" w:hAnsiTheme="majorHAnsi" w:cs="Arial"/>
          <w:sz w:val="20"/>
          <w:szCs w:val="20"/>
        </w:rPr>
        <w:t xml:space="preserve"> týchto súťažných podkladov. </w:t>
      </w:r>
      <w:r w:rsidR="000F7B8D">
        <w:rPr>
          <w:rFonts w:asciiTheme="majorHAnsi" w:hAnsiTheme="majorHAnsi" w:cs="Arial"/>
          <w:sz w:val="20"/>
          <w:szCs w:val="20"/>
        </w:rPr>
        <w:t>Z</w:t>
      </w:r>
      <w:r w:rsidR="00EF2594" w:rsidRPr="00127E50">
        <w:rPr>
          <w:rFonts w:asciiTheme="majorHAnsi" w:hAnsiTheme="majorHAnsi" w:cs="Arial"/>
          <w:sz w:val="20"/>
          <w:szCs w:val="20"/>
        </w:rPr>
        <w:t>mluv</w:t>
      </w:r>
      <w:r w:rsidR="00D41188" w:rsidRPr="00127E50">
        <w:rPr>
          <w:rFonts w:asciiTheme="majorHAnsi" w:hAnsiTheme="majorHAnsi" w:cs="Arial"/>
          <w:sz w:val="20"/>
          <w:szCs w:val="20"/>
        </w:rPr>
        <w:t>a</w:t>
      </w:r>
      <w:r w:rsidR="000F7B8D">
        <w:rPr>
          <w:rFonts w:asciiTheme="majorHAnsi" w:hAnsiTheme="majorHAnsi" w:cs="Arial"/>
          <w:sz w:val="20"/>
          <w:szCs w:val="20"/>
        </w:rPr>
        <w:t xml:space="preserve"> o dielo</w:t>
      </w:r>
      <w:r w:rsidR="00EF2594" w:rsidRPr="00127E50">
        <w:rPr>
          <w:rFonts w:asciiTheme="majorHAnsi" w:hAnsiTheme="majorHAnsi" w:cs="Arial"/>
          <w:sz w:val="20"/>
          <w:szCs w:val="20"/>
        </w:rPr>
        <w:t xml:space="preserve"> </w:t>
      </w:r>
      <w:r w:rsidR="00D41188" w:rsidRPr="00127E50">
        <w:rPr>
          <w:rFonts w:asciiTheme="majorHAnsi" w:hAnsiTheme="majorHAnsi" w:cs="Arial"/>
          <w:sz w:val="20"/>
          <w:szCs w:val="20"/>
        </w:rPr>
        <w:t>je</w:t>
      </w:r>
      <w:r w:rsidR="00EF2594" w:rsidRPr="00127E50">
        <w:rPr>
          <w:rFonts w:asciiTheme="majorHAnsi" w:hAnsiTheme="majorHAnsi" w:cs="Arial"/>
          <w:sz w:val="20"/>
          <w:szCs w:val="20"/>
        </w:rPr>
        <w:t xml:space="preserve"> prílohou č. 1 k časti </w:t>
      </w:r>
      <w:r w:rsidR="00EF2594" w:rsidRPr="003A63AE">
        <w:rPr>
          <w:rFonts w:asciiTheme="majorHAnsi" w:hAnsiTheme="majorHAnsi" w:cs="Arial"/>
          <w:i/>
          <w:iCs/>
          <w:sz w:val="20"/>
          <w:szCs w:val="20"/>
        </w:rPr>
        <w:t>D.</w:t>
      </w:r>
      <w:r w:rsidR="00D41188" w:rsidRPr="003A63AE">
        <w:rPr>
          <w:rFonts w:asciiTheme="majorHAnsi" w:hAnsiTheme="majorHAnsi" w:cs="Arial"/>
          <w:i/>
          <w:iCs/>
          <w:sz w:val="20"/>
          <w:szCs w:val="20"/>
        </w:rPr>
        <w:t> </w:t>
      </w:r>
      <w:r w:rsidR="00EF2594" w:rsidRPr="00827618">
        <w:rPr>
          <w:rFonts w:asciiTheme="majorHAnsi" w:hAnsiTheme="majorHAnsi" w:cs="Arial"/>
          <w:i/>
          <w:iCs/>
          <w:sz w:val="20"/>
          <w:szCs w:val="20"/>
        </w:rPr>
        <w:t>SAMOSTATNÉ</w:t>
      </w:r>
      <w:r w:rsidR="00EF2594" w:rsidRPr="00127E50">
        <w:rPr>
          <w:rFonts w:asciiTheme="majorHAnsi" w:hAnsiTheme="majorHAnsi" w:cs="Arial"/>
          <w:i/>
          <w:iCs/>
          <w:sz w:val="20"/>
          <w:szCs w:val="20"/>
        </w:rPr>
        <w:t xml:space="preserve"> PRÍLOHY</w:t>
      </w:r>
      <w:r w:rsidR="00EF2594" w:rsidRPr="00127E50">
        <w:rPr>
          <w:rFonts w:asciiTheme="majorHAnsi" w:hAnsiTheme="majorHAnsi" w:cs="Arial"/>
          <w:sz w:val="20"/>
          <w:szCs w:val="20"/>
        </w:rPr>
        <w:t xml:space="preserve"> týchto súťažných podkladov.</w:t>
      </w:r>
    </w:p>
    <w:p w14:paraId="500E13FC" w14:textId="33534093"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Uzavret</w:t>
      </w:r>
      <w:r w:rsidR="00D41188" w:rsidRPr="00127E50">
        <w:rPr>
          <w:rFonts w:asciiTheme="majorHAnsi" w:hAnsiTheme="majorHAnsi" w:cs="Arial"/>
          <w:sz w:val="20"/>
          <w:szCs w:val="20"/>
          <w:shd w:val="clear" w:color="auto" w:fill="FFFFFF" w:themeFill="background1"/>
        </w:rPr>
        <w:t>á</w:t>
      </w:r>
      <w:r w:rsidRPr="00127E50">
        <w:rPr>
          <w:rFonts w:asciiTheme="majorHAnsi" w:hAnsiTheme="majorHAnsi" w:cs="Arial"/>
          <w:sz w:val="20"/>
          <w:szCs w:val="20"/>
          <w:shd w:val="clear" w:color="auto" w:fill="FFFFFF" w:themeFill="background1"/>
        </w:rPr>
        <w:t xml:space="preserve"> zmluv</w:t>
      </w:r>
      <w:r w:rsidR="00D41188" w:rsidRPr="00127E50">
        <w:rPr>
          <w:rFonts w:asciiTheme="majorHAnsi" w:hAnsiTheme="majorHAnsi" w:cs="Arial"/>
          <w:sz w:val="20"/>
          <w:szCs w:val="20"/>
          <w:shd w:val="clear" w:color="auto" w:fill="FFFFFF" w:themeFill="background1"/>
        </w:rPr>
        <w:t>a</w:t>
      </w:r>
      <w:r w:rsidRPr="00127E50">
        <w:rPr>
          <w:rFonts w:asciiTheme="majorHAnsi" w:hAnsiTheme="majorHAnsi" w:cs="Arial"/>
          <w:sz w:val="20"/>
          <w:szCs w:val="20"/>
          <w:shd w:val="clear" w:color="auto" w:fill="FFFFFF" w:themeFill="background1"/>
        </w:rPr>
        <w:t xml:space="preserve"> </w:t>
      </w:r>
      <w:r w:rsidR="000F7B8D">
        <w:rPr>
          <w:rFonts w:asciiTheme="majorHAnsi" w:hAnsiTheme="majorHAnsi" w:cs="Arial"/>
          <w:sz w:val="20"/>
          <w:szCs w:val="20"/>
          <w:shd w:val="clear" w:color="auto" w:fill="FFFFFF" w:themeFill="background1"/>
        </w:rPr>
        <w:t xml:space="preserve">o dielo </w:t>
      </w:r>
      <w:r w:rsidRPr="00127E50">
        <w:rPr>
          <w:rFonts w:asciiTheme="majorHAnsi" w:hAnsiTheme="majorHAnsi" w:cs="Arial"/>
          <w:sz w:val="20"/>
          <w:szCs w:val="20"/>
          <w:shd w:val="clear" w:color="auto" w:fill="FFFFFF" w:themeFill="background1"/>
        </w:rPr>
        <w:t>nesm</w:t>
      </w:r>
      <w:r w:rsidR="00D41188" w:rsidRPr="00127E50">
        <w:rPr>
          <w:rFonts w:asciiTheme="majorHAnsi" w:hAnsiTheme="majorHAnsi" w:cs="Arial"/>
          <w:sz w:val="20"/>
          <w:szCs w:val="20"/>
          <w:shd w:val="clear" w:color="auto" w:fill="FFFFFF" w:themeFill="background1"/>
        </w:rPr>
        <w:t>ie</w:t>
      </w:r>
      <w:r w:rsidRPr="00127E50">
        <w:rPr>
          <w:rFonts w:asciiTheme="majorHAnsi" w:hAnsiTheme="majorHAnsi" w:cs="Arial"/>
          <w:sz w:val="20"/>
          <w:szCs w:val="20"/>
          <w:shd w:val="clear" w:color="auto" w:fill="FFFFFF" w:themeFill="background1"/>
        </w:rPr>
        <w:t xml:space="preserve"> byť v rozpore so súťažnými podkladmi a s ponukou predloženou úspešným uchádzačom.</w:t>
      </w:r>
    </w:p>
    <w:p w14:paraId="4721910C" w14:textId="71187B74"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 xml:space="preserve">V návrhu zmluvy </w:t>
      </w:r>
      <w:r w:rsidR="000F7B8D">
        <w:rPr>
          <w:rFonts w:asciiTheme="majorHAnsi" w:hAnsiTheme="majorHAnsi" w:cs="Arial"/>
          <w:sz w:val="20"/>
          <w:szCs w:val="20"/>
          <w:shd w:val="clear" w:color="auto" w:fill="FFFFFF" w:themeFill="background1"/>
        </w:rPr>
        <w:t xml:space="preserve">o dielo </w:t>
      </w:r>
      <w:r w:rsidRPr="00127E50">
        <w:rPr>
          <w:rFonts w:asciiTheme="majorHAnsi" w:hAnsiTheme="majorHAnsi" w:cs="Arial"/>
          <w:sz w:val="20"/>
          <w:szCs w:val="20"/>
          <w:shd w:val="clear" w:color="auto" w:fill="FFFFFF" w:themeFill="background1"/>
        </w:rPr>
        <w:t>sa namiesto pojmu „uchádzač“ uvádza pojem „</w:t>
      </w:r>
      <w:r w:rsidR="000F7B8D">
        <w:rPr>
          <w:rFonts w:asciiTheme="majorHAnsi" w:hAnsiTheme="majorHAnsi" w:cs="Arial"/>
          <w:sz w:val="20"/>
          <w:szCs w:val="20"/>
          <w:shd w:val="clear" w:color="auto" w:fill="FFFFFF" w:themeFill="background1"/>
        </w:rPr>
        <w:t>zhotoviteľ</w:t>
      </w:r>
      <w:r w:rsidRPr="00127E50">
        <w:rPr>
          <w:rFonts w:asciiTheme="majorHAnsi" w:hAnsiTheme="majorHAnsi" w:cs="Arial"/>
          <w:sz w:val="20"/>
          <w:szCs w:val="20"/>
          <w:shd w:val="clear" w:color="auto" w:fill="FFFFFF" w:themeFill="background1"/>
        </w:rPr>
        <w:t>“ a namiesto pojmu „verejný obstarávateľ“ sa uvádza pojem „</w:t>
      </w:r>
      <w:r w:rsidR="000F7B8D">
        <w:rPr>
          <w:rFonts w:asciiTheme="majorHAnsi" w:hAnsiTheme="majorHAnsi" w:cs="Arial"/>
          <w:sz w:val="20"/>
          <w:szCs w:val="20"/>
          <w:shd w:val="clear" w:color="auto" w:fill="FFFFFF" w:themeFill="background1"/>
        </w:rPr>
        <w:t>objednáv</w:t>
      </w:r>
      <w:r w:rsidR="00924F7B">
        <w:rPr>
          <w:rFonts w:asciiTheme="majorHAnsi" w:hAnsiTheme="majorHAnsi" w:cs="Arial"/>
          <w:sz w:val="20"/>
          <w:szCs w:val="20"/>
          <w:shd w:val="clear" w:color="auto" w:fill="FFFFFF" w:themeFill="background1"/>
        </w:rPr>
        <w:t>a</w:t>
      </w:r>
      <w:r w:rsidR="000F7B8D">
        <w:rPr>
          <w:rFonts w:asciiTheme="majorHAnsi" w:hAnsiTheme="majorHAnsi" w:cs="Arial"/>
          <w:sz w:val="20"/>
          <w:szCs w:val="20"/>
          <w:shd w:val="clear" w:color="auto" w:fill="FFFFFF" w:themeFill="background1"/>
        </w:rPr>
        <w:t>teľ</w:t>
      </w:r>
      <w:r w:rsidRPr="00127E50">
        <w:rPr>
          <w:rFonts w:asciiTheme="majorHAnsi" w:hAnsiTheme="majorHAnsi" w:cs="Arial"/>
          <w:sz w:val="20"/>
          <w:szCs w:val="20"/>
          <w:shd w:val="clear" w:color="auto" w:fill="FFFFFF" w:themeFill="background1"/>
        </w:rPr>
        <w:t>“.</w:t>
      </w:r>
    </w:p>
    <w:p w14:paraId="6DC665C7" w14:textId="2B3D0475"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6F3B7D20" w14:textId="3C55D72B"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b/>
          <w:sz w:val="20"/>
          <w:szCs w:val="20"/>
          <w:shd w:val="clear" w:color="auto" w:fill="FFFFFF" w:themeFill="background1"/>
        </w:rPr>
        <w:t>Uchádzač musí akceptovať zmluvu</w:t>
      </w:r>
      <w:r w:rsidR="000F7B8D">
        <w:rPr>
          <w:rFonts w:asciiTheme="majorHAnsi" w:hAnsiTheme="majorHAnsi" w:cs="Arial"/>
          <w:b/>
          <w:sz w:val="20"/>
          <w:szCs w:val="20"/>
          <w:shd w:val="clear" w:color="auto" w:fill="FFFFFF" w:themeFill="background1"/>
        </w:rPr>
        <w:t xml:space="preserve"> o dielo</w:t>
      </w:r>
      <w:r w:rsidRPr="00127E50">
        <w:rPr>
          <w:rFonts w:asciiTheme="majorHAnsi" w:hAnsiTheme="majorHAnsi" w:cs="Arial"/>
          <w:b/>
          <w:sz w:val="20"/>
          <w:szCs w:val="20"/>
          <w:shd w:val="clear" w:color="auto" w:fill="FFFFFF" w:themeFill="background1"/>
        </w:rPr>
        <w:t xml:space="preserve"> spolu s jej prílohami bez akýchkoľvek zmien s výnimkou ustanovení, ktoré sú v zmluve </w:t>
      </w:r>
      <w:r w:rsidR="000F7B8D">
        <w:rPr>
          <w:rFonts w:asciiTheme="majorHAnsi" w:hAnsiTheme="majorHAnsi" w:cs="Arial"/>
          <w:b/>
          <w:sz w:val="20"/>
          <w:szCs w:val="20"/>
          <w:shd w:val="clear" w:color="auto" w:fill="FFFFFF" w:themeFill="background1"/>
        </w:rPr>
        <w:t xml:space="preserve">o dielo </w:t>
      </w:r>
      <w:r w:rsidRPr="00127E50">
        <w:rPr>
          <w:rFonts w:asciiTheme="majorHAnsi" w:hAnsiTheme="majorHAnsi" w:cs="Arial"/>
          <w:b/>
          <w:sz w:val="20"/>
          <w:szCs w:val="20"/>
          <w:shd w:val="clear" w:color="auto" w:fill="FFFFFF" w:themeFill="background1"/>
        </w:rPr>
        <w:t xml:space="preserve">označené na doplnenie </w:t>
      </w:r>
      <w:r w:rsidRPr="00127E50">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583C1BF3" w14:textId="509ACB07"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w:t>
      </w:r>
      <w:r w:rsidR="00D41188" w:rsidRPr="00127E50">
        <w:rPr>
          <w:rFonts w:asciiTheme="majorHAnsi" w:hAnsiTheme="majorHAnsi" w:cs="Arial"/>
          <w:sz w:val="20"/>
          <w:szCs w:val="20"/>
          <w:shd w:val="clear" w:color="auto" w:fill="FFFFFF" w:themeFill="background1"/>
        </w:rPr>
        <w:t>e</w:t>
      </w:r>
      <w:r w:rsidRPr="00127E50">
        <w:rPr>
          <w:rFonts w:asciiTheme="majorHAnsi" w:hAnsiTheme="majorHAnsi" w:cs="Arial"/>
          <w:sz w:val="20"/>
          <w:szCs w:val="20"/>
          <w:shd w:val="clear" w:color="auto" w:fill="FFFFFF" w:themeFill="background1"/>
        </w:rPr>
        <w:t xml:space="preserve"> č. </w:t>
      </w:r>
      <w:r w:rsidR="00096255" w:rsidRPr="00127E50">
        <w:rPr>
          <w:rFonts w:asciiTheme="majorHAnsi" w:hAnsiTheme="majorHAnsi" w:cs="Arial"/>
          <w:sz w:val="20"/>
          <w:szCs w:val="20"/>
          <w:shd w:val="clear" w:color="auto" w:fill="FFFFFF" w:themeFill="background1"/>
        </w:rPr>
        <w:t>1</w:t>
      </w:r>
      <w:r w:rsidRPr="00127E50">
        <w:rPr>
          <w:rFonts w:asciiTheme="majorHAnsi" w:hAnsiTheme="majorHAnsi" w:cs="Arial"/>
          <w:sz w:val="20"/>
          <w:szCs w:val="20"/>
          <w:shd w:val="clear" w:color="auto" w:fill="FFFFFF" w:themeFill="background1"/>
        </w:rPr>
        <w:t xml:space="preserve"> k </w:t>
      </w:r>
      <w:r w:rsidRPr="00127E50">
        <w:rPr>
          <w:rFonts w:asciiTheme="majorHAnsi" w:hAnsiTheme="majorHAnsi" w:cs="Arial"/>
          <w:bCs/>
          <w:sz w:val="20"/>
          <w:szCs w:val="20"/>
        </w:rPr>
        <w:t xml:space="preserve">časti </w:t>
      </w:r>
      <w:r w:rsidRPr="003A63AE">
        <w:rPr>
          <w:rFonts w:asciiTheme="majorHAnsi" w:hAnsiTheme="majorHAnsi" w:cs="Arial"/>
          <w:bCs/>
          <w:i/>
          <w:iCs/>
          <w:sz w:val="20"/>
          <w:szCs w:val="20"/>
        </w:rPr>
        <w:t xml:space="preserve">D. </w:t>
      </w:r>
      <w:r w:rsidRPr="00827618">
        <w:rPr>
          <w:rFonts w:asciiTheme="majorHAnsi" w:hAnsiTheme="majorHAnsi" w:cs="Arial"/>
          <w:bCs/>
          <w:i/>
          <w:iCs/>
          <w:sz w:val="20"/>
          <w:szCs w:val="20"/>
        </w:rPr>
        <w:t>SAMOSTATNÉ</w:t>
      </w:r>
      <w:r w:rsidRPr="00127E50">
        <w:rPr>
          <w:rFonts w:asciiTheme="majorHAnsi" w:hAnsiTheme="majorHAnsi" w:cs="Arial"/>
          <w:bCs/>
          <w:i/>
          <w:iCs/>
          <w:sz w:val="20"/>
          <w:szCs w:val="20"/>
        </w:rPr>
        <w:t xml:space="preserve"> PRÍLOHY </w:t>
      </w:r>
      <w:r w:rsidRPr="00127E50">
        <w:rPr>
          <w:rFonts w:asciiTheme="majorHAnsi" w:hAnsiTheme="majorHAnsi" w:cs="Arial"/>
          <w:sz w:val="20"/>
          <w:szCs w:val="20"/>
          <w:shd w:val="clear" w:color="auto" w:fill="FFFFFF" w:themeFill="background1"/>
        </w:rPr>
        <w:t>týchto súťažných podkladov.</w:t>
      </w:r>
    </w:p>
    <w:p w14:paraId="150925B4" w14:textId="502A8BDA"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 xml:space="preserve">Zmeny </w:t>
      </w:r>
      <w:r w:rsidR="000F7B8D">
        <w:rPr>
          <w:rFonts w:asciiTheme="majorHAnsi" w:hAnsiTheme="majorHAnsi" w:cs="Arial"/>
          <w:sz w:val="20"/>
          <w:szCs w:val="20"/>
          <w:shd w:val="clear" w:color="auto" w:fill="FFFFFF" w:themeFill="background1"/>
        </w:rPr>
        <w:t>z</w:t>
      </w:r>
      <w:r w:rsidRPr="00127E50">
        <w:rPr>
          <w:rFonts w:asciiTheme="majorHAnsi" w:hAnsiTheme="majorHAnsi" w:cs="Arial"/>
          <w:sz w:val="20"/>
          <w:szCs w:val="20"/>
          <w:shd w:val="clear" w:color="auto" w:fill="FFFFFF" w:themeFill="background1"/>
        </w:rPr>
        <w:t>mluvy</w:t>
      </w:r>
      <w:r w:rsidR="000F7B8D">
        <w:rPr>
          <w:rFonts w:asciiTheme="majorHAnsi" w:hAnsiTheme="majorHAnsi" w:cs="Arial"/>
          <w:sz w:val="20"/>
          <w:szCs w:val="20"/>
          <w:shd w:val="clear" w:color="auto" w:fill="FFFFFF" w:themeFill="background1"/>
        </w:rPr>
        <w:t xml:space="preserve"> o dielo</w:t>
      </w:r>
      <w:r w:rsidRPr="00127E50">
        <w:rPr>
          <w:rFonts w:asciiTheme="majorHAnsi" w:hAnsiTheme="majorHAnsi" w:cs="Arial"/>
          <w:sz w:val="20"/>
          <w:szCs w:val="20"/>
          <w:shd w:val="clear" w:color="auto" w:fill="FFFFFF" w:themeFill="background1"/>
        </w:rPr>
        <w:t xml:space="preserve"> je možné vykonať iba v súlade s § 18 zákona o verejnom obstarávaní.</w:t>
      </w:r>
    </w:p>
    <w:p w14:paraId="523AA181" w14:textId="154246B4"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Verejný</w:t>
      </w:r>
      <w:r w:rsidRPr="00127E50">
        <w:rPr>
          <w:rFonts w:asciiTheme="majorHAnsi" w:hAnsiTheme="majorHAnsi" w:cs="Arial"/>
          <w:sz w:val="20"/>
          <w:szCs w:val="20"/>
        </w:rPr>
        <w:t xml:space="preserve"> </w:t>
      </w:r>
      <w:r w:rsidRPr="00127E50">
        <w:rPr>
          <w:rFonts w:asciiTheme="majorHAnsi" w:hAnsiTheme="majorHAnsi" w:cs="Arial"/>
          <w:sz w:val="20"/>
          <w:szCs w:val="20"/>
          <w:shd w:val="clear" w:color="auto" w:fill="FFFFFF" w:themeFill="background1"/>
        </w:rPr>
        <w:t>obstarávateľ</w:t>
      </w:r>
      <w:r w:rsidRPr="00127E50">
        <w:rPr>
          <w:rFonts w:asciiTheme="majorHAnsi" w:hAnsiTheme="majorHAnsi" w:cs="Arial"/>
          <w:sz w:val="20"/>
          <w:szCs w:val="20"/>
        </w:rPr>
        <w:t xml:space="preserve"> môže odstúpiť od zmluvy </w:t>
      </w:r>
      <w:r w:rsidR="000F7B8D">
        <w:rPr>
          <w:rFonts w:asciiTheme="majorHAnsi" w:hAnsiTheme="majorHAnsi" w:cs="Arial"/>
          <w:sz w:val="20"/>
          <w:szCs w:val="20"/>
        </w:rPr>
        <w:t xml:space="preserve">o dielo </w:t>
      </w:r>
      <w:r w:rsidRPr="00127E50">
        <w:rPr>
          <w:rFonts w:asciiTheme="majorHAnsi" w:hAnsiTheme="majorHAnsi" w:cs="Arial"/>
          <w:sz w:val="20"/>
          <w:szCs w:val="20"/>
        </w:rPr>
        <w:t>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049CAD48"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w:t>
      </w:r>
      <w:r w:rsidR="00022AC6">
        <w:rPr>
          <w:rFonts w:asciiTheme="majorHAnsi" w:hAnsiTheme="majorHAnsi" w:cs="Arial"/>
          <w:b/>
          <w:bCs/>
          <w:smallCaps/>
          <w:sz w:val="20"/>
          <w:szCs w:val="20"/>
        </w:rPr>
        <w:t xml:space="preserve"> </w:t>
      </w:r>
      <w:r w:rsidRPr="00AD6B19">
        <w:rPr>
          <w:rFonts w:asciiTheme="majorHAnsi" w:hAnsiTheme="majorHAnsi" w:cs="Arial"/>
          <w:b/>
          <w:bCs/>
          <w:smallCaps/>
          <w:sz w:val="20"/>
          <w:szCs w:val="20"/>
        </w:rPr>
        <w:t>zml</w:t>
      </w:r>
      <w:r w:rsidR="00C7352A">
        <w:rPr>
          <w:rFonts w:asciiTheme="majorHAnsi" w:hAnsiTheme="majorHAnsi" w:cs="Arial"/>
          <w:b/>
          <w:bCs/>
          <w:smallCaps/>
          <w:sz w:val="20"/>
          <w:szCs w:val="20"/>
        </w:rPr>
        <w:t>uvy</w:t>
      </w:r>
      <w:r w:rsidR="00A15193">
        <w:rPr>
          <w:rFonts w:asciiTheme="majorHAnsi" w:hAnsiTheme="majorHAnsi" w:cs="Arial"/>
          <w:b/>
          <w:bCs/>
          <w:smallCaps/>
          <w:sz w:val="20"/>
          <w:szCs w:val="20"/>
        </w:rPr>
        <w:t xml:space="preserve"> o dielo</w:t>
      </w:r>
    </w:p>
    <w:p w14:paraId="16566AF0" w14:textId="6669AFDB" w:rsidR="005A158E" w:rsidRPr="005A158E" w:rsidRDefault="00AD6B19" w:rsidP="007530B0">
      <w:pPr>
        <w:pStyle w:val="Odsekzoznamu"/>
        <w:spacing w:after="0" w:line="240" w:lineRule="auto"/>
        <w:ind w:left="0"/>
        <w:jc w:val="both"/>
        <w:rPr>
          <w:rFonts w:asciiTheme="majorHAnsi" w:hAnsiTheme="majorHAnsi" w:cs="Arial"/>
          <w:bCs/>
          <w:sz w:val="20"/>
          <w:szCs w:val="20"/>
        </w:rPr>
      </w:pPr>
      <w:r w:rsidRPr="005A158E">
        <w:rPr>
          <w:rFonts w:asciiTheme="majorHAnsi" w:hAnsiTheme="majorHAnsi" w:cs="Arial"/>
          <w:bCs/>
          <w:sz w:val="20"/>
          <w:szCs w:val="20"/>
        </w:rPr>
        <w:t>Návrh</w:t>
      </w:r>
      <w:r w:rsidR="00D9203C" w:rsidRPr="005A158E">
        <w:rPr>
          <w:rFonts w:asciiTheme="majorHAnsi" w:hAnsiTheme="majorHAnsi" w:cs="Arial"/>
          <w:bCs/>
          <w:sz w:val="20"/>
          <w:szCs w:val="20"/>
        </w:rPr>
        <w:t xml:space="preserve"> </w:t>
      </w:r>
      <w:r w:rsidRPr="005A158E">
        <w:rPr>
          <w:rFonts w:asciiTheme="majorHAnsi" w:hAnsiTheme="majorHAnsi" w:cs="Arial"/>
          <w:bCs/>
          <w:sz w:val="20"/>
          <w:szCs w:val="20"/>
        </w:rPr>
        <w:t>zml</w:t>
      </w:r>
      <w:r w:rsidR="00C7352A">
        <w:rPr>
          <w:rFonts w:asciiTheme="majorHAnsi" w:hAnsiTheme="majorHAnsi" w:cs="Arial"/>
          <w:bCs/>
          <w:sz w:val="20"/>
          <w:szCs w:val="20"/>
        </w:rPr>
        <w:t>uvy</w:t>
      </w:r>
      <w:r w:rsidR="000F7B8D">
        <w:rPr>
          <w:rFonts w:asciiTheme="majorHAnsi" w:hAnsiTheme="majorHAnsi" w:cs="Arial"/>
          <w:bCs/>
          <w:sz w:val="20"/>
          <w:szCs w:val="20"/>
        </w:rPr>
        <w:t xml:space="preserve"> o dielo</w:t>
      </w:r>
      <w:r w:rsidRPr="005A158E">
        <w:rPr>
          <w:rFonts w:asciiTheme="majorHAnsi" w:hAnsiTheme="majorHAnsi" w:cs="Arial"/>
          <w:bCs/>
          <w:sz w:val="20"/>
          <w:szCs w:val="20"/>
        </w:rPr>
        <w:t xml:space="preserve"> tvor</w:t>
      </w:r>
      <w:r w:rsidR="00C7352A">
        <w:rPr>
          <w:rFonts w:asciiTheme="majorHAnsi" w:hAnsiTheme="majorHAnsi" w:cs="Arial"/>
          <w:bCs/>
          <w:sz w:val="20"/>
          <w:szCs w:val="20"/>
        </w:rPr>
        <w:t>í</w:t>
      </w:r>
      <w:r w:rsidRPr="005A158E">
        <w:rPr>
          <w:rFonts w:asciiTheme="majorHAnsi" w:hAnsiTheme="majorHAnsi" w:cs="Arial"/>
          <w:bCs/>
          <w:sz w:val="20"/>
          <w:szCs w:val="20"/>
        </w:rPr>
        <w:t xml:space="preserve"> samostatn</w:t>
      </w:r>
      <w:r w:rsidR="00C7352A">
        <w:rPr>
          <w:rFonts w:asciiTheme="majorHAnsi" w:hAnsiTheme="majorHAnsi" w:cs="Arial"/>
          <w:bCs/>
          <w:sz w:val="20"/>
          <w:szCs w:val="20"/>
        </w:rPr>
        <w:t>ú</w:t>
      </w:r>
      <w:r w:rsidRPr="005A158E">
        <w:rPr>
          <w:rFonts w:asciiTheme="majorHAnsi" w:hAnsiTheme="majorHAnsi" w:cs="Arial"/>
          <w:bCs/>
          <w:sz w:val="20"/>
          <w:szCs w:val="20"/>
        </w:rPr>
        <w:t xml:space="preserve"> príloh</w:t>
      </w:r>
      <w:r w:rsidR="00C7352A">
        <w:rPr>
          <w:rFonts w:asciiTheme="majorHAnsi" w:hAnsiTheme="majorHAnsi" w:cs="Arial"/>
          <w:bCs/>
          <w:sz w:val="20"/>
          <w:szCs w:val="20"/>
        </w:rPr>
        <w:t>u</w:t>
      </w:r>
      <w:r w:rsidR="00D9203C" w:rsidRPr="005A158E">
        <w:rPr>
          <w:rFonts w:asciiTheme="majorHAnsi" w:hAnsiTheme="majorHAnsi" w:cs="Arial"/>
          <w:bCs/>
          <w:sz w:val="20"/>
          <w:szCs w:val="20"/>
        </w:rPr>
        <w:t xml:space="preserve"> č. 1</w:t>
      </w:r>
      <w:r w:rsidRPr="005A158E">
        <w:rPr>
          <w:rFonts w:asciiTheme="majorHAnsi" w:hAnsiTheme="majorHAnsi" w:cs="Arial"/>
          <w:bCs/>
          <w:sz w:val="20"/>
          <w:szCs w:val="20"/>
        </w:rPr>
        <w:t xml:space="preserve"> </w:t>
      </w:r>
      <w:r w:rsidR="00144CC6" w:rsidRPr="005A158E">
        <w:rPr>
          <w:rFonts w:asciiTheme="majorHAnsi" w:hAnsiTheme="majorHAnsi" w:cs="Arial"/>
          <w:bCs/>
          <w:sz w:val="20"/>
          <w:szCs w:val="20"/>
        </w:rPr>
        <w:t>k</w:t>
      </w:r>
      <w:r w:rsidRPr="005A158E">
        <w:rPr>
          <w:rFonts w:asciiTheme="majorHAnsi" w:hAnsiTheme="majorHAnsi" w:cs="Arial"/>
          <w:bCs/>
          <w:sz w:val="20"/>
          <w:szCs w:val="20"/>
        </w:rPr>
        <w:t xml:space="preserve"> časti D. </w:t>
      </w:r>
      <w:r w:rsidRPr="005A158E">
        <w:rPr>
          <w:rFonts w:asciiTheme="majorHAnsi" w:hAnsiTheme="majorHAnsi" w:cs="Arial"/>
          <w:i/>
          <w:iCs/>
          <w:sz w:val="20"/>
          <w:szCs w:val="20"/>
        </w:rPr>
        <w:t>SAMOSTATNÉ PRÍLOHY</w:t>
      </w:r>
      <w:r w:rsidRPr="005A158E">
        <w:rPr>
          <w:rFonts w:asciiTheme="majorHAnsi" w:hAnsiTheme="majorHAnsi" w:cs="Arial"/>
          <w:sz w:val="20"/>
          <w:szCs w:val="20"/>
        </w:rPr>
        <w:t xml:space="preserve"> týchto súťažných podkladov</w:t>
      </w:r>
      <w:r w:rsidRPr="005A158E">
        <w:rPr>
          <w:rFonts w:asciiTheme="majorHAnsi" w:hAnsiTheme="majorHAnsi" w:cs="Arial"/>
          <w:bCs/>
          <w:sz w:val="20"/>
          <w:szCs w:val="20"/>
        </w:rPr>
        <w:t>.</w:t>
      </w:r>
    </w:p>
    <w:p w14:paraId="6E7C87F2" w14:textId="77777777" w:rsidR="005A158E" w:rsidRDefault="005A158E" w:rsidP="005A158E">
      <w:pPr>
        <w:ind w:left="567" w:hanging="567"/>
        <w:jc w:val="both"/>
        <w:rPr>
          <w:rFonts w:asciiTheme="majorHAnsi" w:hAnsiTheme="majorHAnsi" w:cs="Arial"/>
          <w:bCs/>
          <w:noProof w:val="0"/>
          <w:sz w:val="20"/>
          <w:szCs w:val="20"/>
        </w:rPr>
      </w:pPr>
    </w:p>
    <w:p w14:paraId="70789D6D" w14:textId="77777777" w:rsidR="002F47DB" w:rsidRDefault="002F47DB">
      <w:pPr>
        <w:rPr>
          <w:rFonts w:asciiTheme="majorHAnsi" w:hAnsiTheme="majorHAnsi" w:cs="Arial"/>
          <w:b/>
          <w:sz w:val="20"/>
          <w:szCs w:val="20"/>
        </w:rPr>
      </w:pPr>
      <w:r>
        <w:rPr>
          <w:rFonts w:asciiTheme="majorHAnsi" w:hAnsiTheme="majorHAnsi" w:cs="Arial"/>
          <w:b/>
          <w:sz w:val="20"/>
          <w:szCs w:val="20"/>
        </w:rPr>
        <w:br w:type="page"/>
      </w:r>
    </w:p>
    <w:p w14:paraId="4F77D262" w14:textId="3E196D08"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764D11">
        <w:rPr>
          <w:rFonts w:asciiTheme="majorHAnsi" w:hAnsiTheme="majorHAnsi" w:cs="Arial"/>
          <w:b/>
          <w:i/>
          <w:iCs/>
          <w:sz w:val="20"/>
          <w:szCs w:val="20"/>
        </w:rPr>
        <w:lastRenderedPageBreak/>
        <w:t>D.</w:t>
      </w:r>
      <w:r w:rsidRPr="00764D11">
        <w:rPr>
          <w:rFonts w:asciiTheme="majorHAnsi" w:hAnsiTheme="majorHAnsi" w:cs="Arial"/>
          <w:b/>
          <w:bCs/>
          <w:i/>
          <w:iCs/>
          <w:sz w:val="20"/>
          <w:szCs w:val="20"/>
        </w:rPr>
        <w:t xml:space="preserve"> SAMOSTATNÉ</w:t>
      </w:r>
      <w:r w:rsidRPr="00AD6B19">
        <w:rPr>
          <w:rFonts w:asciiTheme="majorHAnsi" w:hAnsiTheme="majorHAnsi" w:cs="Arial"/>
          <w:b/>
          <w:bCs/>
          <w:i/>
          <w:sz w:val="20"/>
          <w:szCs w:val="20"/>
        </w:rPr>
        <w:t xml:space="preserve"> PRÍLOHY</w:t>
      </w:r>
    </w:p>
    <w:p w14:paraId="42CEE3DA" w14:textId="77777777" w:rsidR="00AD6B19" w:rsidRPr="00BB31EE" w:rsidRDefault="00AD6B19" w:rsidP="00AD6B19">
      <w:pPr>
        <w:tabs>
          <w:tab w:val="left" w:pos="567"/>
        </w:tabs>
        <w:jc w:val="right"/>
        <w:rPr>
          <w:rFonts w:asciiTheme="majorHAnsi" w:hAnsiTheme="majorHAnsi" w:cs="Arial"/>
          <w:sz w:val="20"/>
          <w:szCs w:val="20"/>
        </w:rPr>
      </w:pPr>
    </w:p>
    <w:p w14:paraId="1607EB67" w14:textId="432EFA43" w:rsidR="00AD6B19" w:rsidRPr="00627501" w:rsidRDefault="00AD6B19" w:rsidP="00493632">
      <w:pPr>
        <w:ind w:left="1276" w:hanging="1276"/>
        <w:jc w:val="both"/>
        <w:rPr>
          <w:rFonts w:asciiTheme="majorHAnsi" w:hAnsiTheme="majorHAnsi" w:cs="Arial"/>
          <w:sz w:val="20"/>
          <w:szCs w:val="20"/>
        </w:rPr>
      </w:pPr>
      <w:r w:rsidRPr="00AD6B19">
        <w:rPr>
          <w:rFonts w:asciiTheme="majorHAnsi" w:hAnsiTheme="majorHAnsi" w:cs="Arial"/>
          <w:sz w:val="20"/>
          <w:szCs w:val="20"/>
        </w:rPr>
        <w:t>Príloha č. 1 –</w:t>
      </w:r>
      <w:r w:rsidR="00D808EF">
        <w:rPr>
          <w:rFonts w:asciiTheme="majorHAnsi" w:hAnsiTheme="majorHAnsi" w:cs="Arial"/>
          <w:sz w:val="20"/>
          <w:szCs w:val="20"/>
        </w:rPr>
        <w:tab/>
      </w:r>
      <w:r w:rsidR="00F52290">
        <w:rPr>
          <w:rFonts w:asciiTheme="majorHAnsi" w:hAnsiTheme="majorHAnsi" w:cs="Arial"/>
          <w:sz w:val="20"/>
          <w:szCs w:val="20"/>
        </w:rPr>
        <w:t>Z</w:t>
      </w:r>
      <w:r w:rsidR="00E30517" w:rsidRPr="004F59F3">
        <w:rPr>
          <w:rFonts w:asciiTheme="majorHAnsi" w:hAnsiTheme="majorHAnsi" w:cs="Arial"/>
          <w:sz w:val="20"/>
          <w:szCs w:val="20"/>
        </w:rPr>
        <w:t>mluv</w:t>
      </w:r>
      <w:r w:rsidR="00E30517">
        <w:rPr>
          <w:rFonts w:asciiTheme="majorHAnsi" w:hAnsiTheme="majorHAnsi" w:cs="Arial"/>
          <w:sz w:val="20"/>
          <w:szCs w:val="20"/>
        </w:rPr>
        <w:t>a</w:t>
      </w:r>
      <w:r w:rsidR="00F52290">
        <w:rPr>
          <w:rFonts w:asciiTheme="majorHAnsi" w:hAnsiTheme="majorHAnsi" w:cs="Arial"/>
          <w:sz w:val="20"/>
          <w:szCs w:val="20"/>
        </w:rPr>
        <w:t xml:space="preserve"> o dielo</w:t>
      </w:r>
      <w:r w:rsidR="00E30517" w:rsidRPr="004F59F3">
        <w:rPr>
          <w:rFonts w:asciiTheme="majorHAnsi" w:hAnsiTheme="majorHAnsi" w:cs="Arial"/>
          <w:sz w:val="20"/>
          <w:szCs w:val="20"/>
        </w:rPr>
        <w:t xml:space="preserve"> </w:t>
      </w:r>
      <w:r w:rsidR="00E30517" w:rsidRPr="004F59F3">
        <w:rPr>
          <w:rFonts w:ascii="Cambria" w:hAnsi="Cambria"/>
          <w:sz w:val="20"/>
          <w:szCs w:val="20"/>
        </w:rPr>
        <w:t>č. C-NBS1-000-</w:t>
      </w:r>
      <w:r w:rsidR="002E783D">
        <w:rPr>
          <w:rFonts w:ascii="Cambria" w:hAnsi="Cambria"/>
          <w:sz w:val="20"/>
          <w:szCs w:val="20"/>
        </w:rPr>
        <w:t>092-268</w:t>
      </w:r>
    </w:p>
    <w:p w14:paraId="0159921C" w14:textId="73A6BC39" w:rsidR="004C5642" w:rsidRPr="004C5642" w:rsidRDefault="004C5642" w:rsidP="007E18FC">
      <w:pPr>
        <w:jc w:val="both"/>
        <w:rPr>
          <w:rFonts w:asciiTheme="majorHAnsi" w:hAnsiTheme="majorHAnsi" w:cs="Arial"/>
          <w:sz w:val="20"/>
          <w:szCs w:val="20"/>
        </w:rPr>
      </w:pPr>
    </w:p>
    <w:p w14:paraId="39B07A56" w14:textId="6446F50A" w:rsidR="00D602AB" w:rsidRPr="004C5642" w:rsidRDefault="00D602AB" w:rsidP="00D602AB">
      <w:pPr>
        <w:pStyle w:val="Nadpis1"/>
        <w:ind w:left="539" w:hanging="539"/>
        <w:jc w:val="both"/>
        <w:rPr>
          <w:rFonts w:asciiTheme="majorHAnsi" w:hAnsiTheme="majorHAnsi" w:cs="Arial"/>
          <w:sz w:val="20"/>
          <w:szCs w:val="20"/>
        </w:rPr>
      </w:pPr>
    </w:p>
    <w:p w14:paraId="3507DC6E" w14:textId="39D1A553" w:rsidR="005A158E" w:rsidRPr="00D602AB" w:rsidRDefault="005A158E" w:rsidP="005A158E">
      <w:pPr>
        <w:rPr>
          <w:rFonts w:asciiTheme="majorHAnsi" w:hAnsiTheme="majorHAnsi"/>
          <w:sz w:val="20"/>
          <w:szCs w:val="20"/>
        </w:rPr>
      </w:pPr>
    </w:p>
    <w:p w14:paraId="1A145A06" w14:textId="77777777" w:rsidR="005A158E" w:rsidRPr="005A158E" w:rsidRDefault="005A158E" w:rsidP="005A158E"/>
    <w:p w14:paraId="11ADAFFA" w14:textId="3381D20B" w:rsidR="00537504" w:rsidRPr="00EE0024" w:rsidRDefault="00537504" w:rsidP="00C418F5">
      <w:pPr>
        <w:jc w:val="both"/>
        <w:rPr>
          <w:rFonts w:asciiTheme="majorHAnsi" w:hAnsiTheme="majorHAnsi" w:cs="Arial"/>
          <w:sz w:val="20"/>
          <w:szCs w:val="20"/>
        </w:rPr>
      </w:pPr>
    </w:p>
    <w:sectPr w:rsidR="00537504" w:rsidRPr="00EE0024" w:rsidSect="00651C97">
      <w:headerReference w:type="first" r:id="rId4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C3220" w14:textId="77777777" w:rsidR="00DD0238" w:rsidRDefault="00DD0238">
      <w:r>
        <w:separator/>
      </w:r>
    </w:p>
  </w:endnote>
  <w:endnote w:type="continuationSeparator" w:id="0">
    <w:p w14:paraId="59A77FC7" w14:textId="77777777" w:rsidR="00DD0238" w:rsidRDefault="00DD0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01EE113D" w:rsidR="00DC1AE9" w:rsidRDefault="00DC1AE9" w:rsidP="0038251A">
    <w:pPr>
      <w:pStyle w:val="Pta"/>
      <w:pBdr>
        <w:top w:val="single" w:sz="4" w:space="1" w:color="auto"/>
      </w:pBdr>
      <w:tabs>
        <w:tab w:val="clear" w:pos="4536"/>
        <w:tab w:val="clear" w:pos="9072"/>
        <w:tab w:val="center" w:pos="4860"/>
        <w:tab w:val="right" w:pos="9540"/>
      </w:tabs>
      <w:ind w:right="140"/>
      <w:rPr>
        <w:rStyle w:val="slostrany"/>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A92702">
      <w:rPr>
        <w:rFonts w:ascii="Cambria" w:hAnsi="Cambria" w:cs="Arial Narrow"/>
        <w:sz w:val="16"/>
        <w:szCs w:val="16"/>
      </w:rPr>
      <w:t>3</w:t>
    </w:r>
    <w:r w:rsidRPr="0081675D">
      <w:rPr>
        <w:rFonts w:ascii="Cambria" w:hAnsi="Cambria" w:cs="Arial Narrow"/>
        <w:sz w:val="16"/>
        <w:szCs w:val="16"/>
      </w:rPr>
      <w:tab/>
    </w:r>
    <w:r w:rsidR="002F47DB" w:rsidRPr="002F47DB">
      <w:rPr>
        <w:rFonts w:ascii="Cambria" w:hAnsi="Cambria" w:cs="Arial Narrow"/>
        <w:sz w:val="16"/>
        <w:szCs w:val="16"/>
      </w:rPr>
      <w:fldChar w:fldCharType="begin"/>
    </w:r>
    <w:r w:rsidR="002F47DB" w:rsidRPr="002F47DB">
      <w:rPr>
        <w:rFonts w:ascii="Cambria" w:hAnsi="Cambria" w:cs="Arial Narrow"/>
        <w:sz w:val="16"/>
        <w:szCs w:val="16"/>
      </w:rPr>
      <w:instrText>PAGE   \* MERGEFORMAT</w:instrText>
    </w:r>
    <w:r w:rsidR="002F47DB" w:rsidRPr="002F47DB">
      <w:rPr>
        <w:rFonts w:ascii="Cambria" w:hAnsi="Cambria" w:cs="Arial Narrow"/>
        <w:sz w:val="16"/>
        <w:szCs w:val="16"/>
      </w:rPr>
      <w:fldChar w:fldCharType="separate"/>
    </w:r>
    <w:r w:rsidR="002F47DB" w:rsidRPr="002F47DB">
      <w:rPr>
        <w:rFonts w:ascii="Cambria" w:hAnsi="Cambria" w:cs="Arial Narrow"/>
        <w:sz w:val="16"/>
        <w:szCs w:val="16"/>
      </w:rPr>
      <w:t>1</w:t>
    </w:r>
    <w:r w:rsidR="002F47DB" w:rsidRPr="002F47DB">
      <w:rPr>
        <w:rFonts w:ascii="Cambria" w:hAnsi="Cambria" w:cs="Arial Narrow"/>
        <w:sz w:val="16"/>
        <w:szCs w:val="16"/>
      </w:rPr>
      <w:fldChar w:fldCharType="end"/>
    </w:r>
    <w:r w:rsidRPr="0081675D">
      <w:rPr>
        <w:rStyle w:val="slostrany"/>
        <w:rFonts w:ascii="Cambria" w:hAnsi="Cambria" w:cs="Arial Narrow"/>
        <w:sz w:val="16"/>
        <w:szCs w:val="16"/>
      </w:rPr>
      <w:t>/</w:t>
    </w:r>
    <w:r w:rsidR="00462D5F">
      <w:rPr>
        <w:rStyle w:val="slostrany"/>
        <w:rFonts w:ascii="Cambria" w:hAnsi="Cambria" w:cs="Arial Narrow"/>
        <w:sz w:val="16"/>
        <w:szCs w:val="16"/>
      </w:rPr>
      <w:t>4</w:t>
    </w:r>
    <w:r w:rsidR="00EC4725">
      <w:rPr>
        <w:rStyle w:val="slostrany"/>
        <w:rFonts w:ascii="Cambria" w:hAnsi="Cambria" w:cs="Arial Narrow"/>
        <w:sz w:val="16"/>
        <w:szCs w:val="16"/>
      </w:rPr>
      <w:t>1</w:t>
    </w:r>
  </w:p>
  <w:p w14:paraId="4F0E7A5C" w14:textId="77777777" w:rsidR="002F47DB" w:rsidRPr="0081675D" w:rsidRDefault="002F47DB" w:rsidP="0038251A">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75E2025E" w14:textId="77777777" w:rsidR="00DC1AE9" w:rsidRPr="0038251A" w:rsidRDefault="00DC1AE9" w:rsidP="0038251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71825" w14:textId="77777777" w:rsidR="00DD0238" w:rsidRDefault="00DD0238">
      <w:r>
        <w:separator/>
      </w:r>
    </w:p>
  </w:footnote>
  <w:footnote w:type="continuationSeparator" w:id="0">
    <w:p w14:paraId="15D86123" w14:textId="77777777" w:rsidR="00DD0238" w:rsidRDefault="00DD02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lavika"/>
      <w:jc w:val="center"/>
    </w:pPr>
    <w:r w:rsidRPr="00064A59">
      <w:drawing>
        <wp:inline distT="0" distB="0" distL="0" distR="0" wp14:anchorId="6957BB8B" wp14:editId="65C2BFA6">
          <wp:extent cx="1803400" cy="69759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Zkladntext"/>
      <w:tabs>
        <w:tab w:val="right" w:pos="9214"/>
        <w:tab w:val="right" w:pos="14317"/>
      </w:tabs>
      <w:jc w:val="left"/>
      <w:rPr>
        <w:i/>
        <w:lang w:eastAsia="cs-CZ"/>
      </w:rPr>
    </w:pPr>
    <w:r>
      <w:rPr>
        <w:i/>
        <w:lang w:eastAsia="cs-CZ"/>
      </w:rPr>
      <w:tab/>
    </w:r>
    <w:r>
      <w:rPr>
        <w:i/>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75E587B"/>
    <w:multiLevelType w:val="multilevel"/>
    <w:tmpl w:val="44806102"/>
    <w:lvl w:ilvl="0">
      <w:start w:val="4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936A2B"/>
    <w:multiLevelType w:val="multilevel"/>
    <w:tmpl w:val="A7CA5A32"/>
    <w:lvl w:ilvl="0">
      <w:start w:val="7"/>
      <w:numFmt w:val="decimal"/>
      <w:lvlText w:val="%1"/>
      <w:lvlJc w:val="left"/>
      <w:pPr>
        <w:ind w:left="420" w:hanging="420"/>
      </w:pPr>
      <w:rPr>
        <w:rFonts w:hint="default"/>
        <w:color w:val="auto"/>
      </w:rPr>
    </w:lvl>
    <w:lvl w:ilvl="1">
      <w:start w:val="4"/>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6AA2865"/>
    <w:multiLevelType w:val="hybridMultilevel"/>
    <w:tmpl w:val="8E66881A"/>
    <w:lvl w:ilvl="0" w:tplc="FE96469E">
      <w:start w:val="1"/>
      <w:numFmt w:val="bullet"/>
      <w:lvlText w:val="-"/>
      <w:lvlJc w:val="left"/>
      <w:pPr>
        <w:ind w:left="1080" w:hanging="360"/>
      </w:pPr>
      <w:rPr>
        <w:rFonts w:ascii="Cambria" w:eastAsiaTheme="minorHAnsi" w:hAnsi="Cambria" w:cstheme="minorBidi" w:hint="default"/>
        <w:color w:val="auto"/>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B9C62C2"/>
    <w:multiLevelType w:val="hybridMultilevel"/>
    <w:tmpl w:val="6778C692"/>
    <w:lvl w:ilvl="0" w:tplc="64C09CBA">
      <w:start w:val="5"/>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76C085B"/>
    <w:multiLevelType w:val="multilevel"/>
    <w:tmpl w:val="8F3EA718"/>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7"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3"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5"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2A74456"/>
    <w:multiLevelType w:val="hybridMultilevel"/>
    <w:tmpl w:val="3F62EBB2"/>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9"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F7E4A0E"/>
    <w:multiLevelType w:val="multilevel"/>
    <w:tmpl w:val="ADEE3A60"/>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5"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4EA6E02"/>
    <w:multiLevelType w:val="multilevel"/>
    <w:tmpl w:val="7BF02ABE"/>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val="0"/>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7"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8"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4"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7"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0" w15:restartNumberingAfterBreak="0">
    <w:nsid w:val="6DCD1719"/>
    <w:multiLevelType w:val="multilevel"/>
    <w:tmpl w:val="7096A81E"/>
    <w:lvl w:ilvl="0">
      <w:start w:val="39"/>
      <w:numFmt w:val="decimal"/>
      <w:lvlText w:val="%1"/>
      <w:lvlJc w:val="left"/>
      <w:pPr>
        <w:ind w:left="408" w:hanging="408"/>
      </w:pPr>
      <w:rPr>
        <w:rFonts w:hint="default"/>
        <w:b/>
      </w:rPr>
    </w:lvl>
    <w:lvl w:ilvl="1">
      <w:start w:val="1"/>
      <w:numFmt w:val="decimal"/>
      <w:lvlText w:val="%1.%2"/>
      <w:lvlJc w:val="left"/>
      <w:pPr>
        <w:ind w:left="550" w:hanging="408"/>
      </w:pPr>
      <w:rPr>
        <w:rFonts w:hint="default"/>
        <w:b w:val="0"/>
        <w:bCs/>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51"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D62EB1"/>
    <w:multiLevelType w:val="multilevel"/>
    <w:tmpl w:val="77AA49DE"/>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15366955">
    <w:abstractNumId w:val="21"/>
  </w:num>
  <w:num w:numId="2" w16cid:durableId="869144238">
    <w:abstractNumId w:val="20"/>
  </w:num>
  <w:num w:numId="3" w16cid:durableId="380641937">
    <w:abstractNumId w:val="8"/>
  </w:num>
  <w:num w:numId="4" w16cid:durableId="1639530151">
    <w:abstractNumId w:val="31"/>
  </w:num>
  <w:num w:numId="5" w16cid:durableId="1564827813">
    <w:abstractNumId w:val="10"/>
  </w:num>
  <w:num w:numId="6" w16cid:durableId="1206210616">
    <w:abstractNumId w:val="40"/>
  </w:num>
  <w:num w:numId="7" w16cid:durableId="1884709571">
    <w:abstractNumId w:val="27"/>
  </w:num>
  <w:num w:numId="8" w16cid:durableId="777214582">
    <w:abstractNumId w:val="47"/>
  </w:num>
  <w:num w:numId="9" w16cid:durableId="92634051">
    <w:abstractNumId w:val="54"/>
  </w:num>
  <w:num w:numId="10" w16cid:durableId="1554538615">
    <w:abstractNumId w:val="0"/>
  </w:num>
  <w:num w:numId="11" w16cid:durableId="1347245618">
    <w:abstractNumId w:val="12"/>
  </w:num>
  <w:num w:numId="12" w16cid:durableId="846211390">
    <w:abstractNumId w:val="28"/>
  </w:num>
  <w:num w:numId="13" w16cid:durableId="260646047">
    <w:abstractNumId w:val="3"/>
  </w:num>
  <w:num w:numId="14" w16cid:durableId="119537768">
    <w:abstractNumId w:val="25"/>
  </w:num>
  <w:num w:numId="15" w16cid:durableId="1119565530">
    <w:abstractNumId w:val="49"/>
  </w:num>
  <w:num w:numId="16" w16cid:durableId="1498879866">
    <w:abstractNumId w:val="24"/>
  </w:num>
  <w:num w:numId="17" w16cid:durableId="1735008145">
    <w:abstractNumId w:val="37"/>
  </w:num>
  <w:num w:numId="18" w16cid:durableId="1467623380">
    <w:abstractNumId w:val="29"/>
  </w:num>
  <w:num w:numId="19" w16cid:durableId="950405784">
    <w:abstractNumId w:val="15"/>
  </w:num>
  <w:num w:numId="20" w16cid:durableId="1279876234">
    <w:abstractNumId w:val="22"/>
  </w:num>
  <w:num w:numId="21" w16cid:durableId="1451776928">
    <w:abstractNumId w:val="18"/>
  </w:num>
  <w:num w:numId="22" w16cid:durableId="1685011762">
    <w:abstractNumId w:val="33"/>
  </w:num>
  <w:num w:numId="23" w16cid:durableId="856818013">
    <w:abstractNumId w:val="5"/>
  </w:num>
  <w:num w:numId="24" w16cid:durableId="1389301394">
    <w:abstractNumId w:val="39"/>
  </w:num>
  <w:num w:numId="25" w16cid:durableId="1366759884">
    <w:abstractNumId w:val="44"/>
  </w:num>
  <w:num w:numId="26" w16cid:durableId="1896433393">
    <w:abstractNumId w:val="14"/>
  </w:num>
  <w:num w:numId="27" w16cid:durableId="349524567">
    <w:abstractNumId w:val="38"/>
  </w:num>
  <w:num w:numId="28" w16cid:durableId="1990596339">
    <w:abstractNumId w:val="45"/>
  </w:num>
  <w:num w:numId="29" w16cid:durableId="1271008141">
    <w:abstractNumId w:val="30"/>
  </w:num>
  <w:num w:numId="30" w16cid:durableId="158233401">
    <w:abstractNumId w:val="48"/>
  </w:num>
  <w:num w:numId="31" w16cid:durableId="2071342826">
    <w:abstractNumId w:val="46"/>
  </w:num>
  <w:num w:numId="32" w16cid:durableId="49308877">
    <w:abstractNumId w:val="7"/>
  </w:num>
  <w:num w:numId="33" w16cid:durableId="591354100">
    <w:abstractNumId w:val="42"/>
  </w:num>
  <w:num w:numId="34" w16cid:durableId="222178346">
    <w:abstractNumId w:val="36"/>
  </w:num>
  <w:num w:numId="35" w16cid:durableId="113058792">
    <w:abstractNumId w:val="51"/>
  </w:num>
  <w:num w:numId="36" w16cid:durableId="1194924015">
    <w:abstractNumId w:val="13"/>
  </w:num>
  <w:num w:numId="37" w16cid:durableId="1481732328">
    <w:abstractNumId w:val="17"/>
  </w:num>
  <w:num w:numId="38" w16cid:durableId="732971631">
    <w:abstractNumId w:val="32"/>
  </w:num>
  <w:num w:numId="39" w16cid:durableId="1066074689">
    <w:abstractNumId w:val="52"/>
  </w:num>
  <w:num w:numId="40" w16cid:durableId="139423814">
    <w:abstractNumId w:val="41"/>
  </w:num>
  <w:num w:numId="41" w16cid:durableId="1373727938">
    <w:abstractNumId w:val="26"/>
  </w:num>
  <w:num w:numId="42" w16cid:durableId="805858222">
    <w:abstractNumId w:val="23"/>
  </w:num>
  <w:num w:numId="43" w16cid:durableId="1626036089">
    <w:abstractNumId w:val="19"/>
  </w:num>
  <w:num w:numId="44" w16cid:durableId="898395656">
    <w:abstractNumId w:val="1"/>
  </w:num>
  <w:num w:numId="45" w16cid:durableId="869301462">
    <w:abstractNumId w:val="43"/>
  </w:num>
  <w:num w:numId="46" w16cid:durableId="690886465">
    <w:abstractNumId w:val="16"/>
  </w:num>
  <w:num w:numId="47" w16cid:durableId="85735636">
    <w:abstractNumId w:val="6"/>
  </w:num>
  <w:num w:numId="48" w16cid:durableId="140855185">
    <w:abstractNumId w:val="11"/>
  </w:num>
  <w:num w:numId="49" w16cid:durableId="1760909774">
    <w:abstractNumId w:val="34"/>
  </w:num>
  <w:num w:numId="50" w16cid:durableId="1444422926">
    <w:abstractNumId w:val="53"/>
  </w:num>
  <w:num w:numId="51" w16cid:durableId="1061901203">
    <w:abstractNumId w:val="35"/>
  </w:num>
  <w:num w:numId="52" w16cid:durableId="562716723">
    <w:abstractNumId w:val="9"/>
  </w:num>
  <w:num w:numId="53" w16cid:durableId="707297105">
    <w:abstractNumId w:val="50"/>
  </w:num>
  <w:num w:numId="54" w16cid:durableId="1882010584">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55E"/>
    <w:rsid w:val="00002841"/>
    <w:rsid w:val="00004143"/>
    <w:rsid w:val="00004176"/>
    <w:rsid w:val="0000442B"/>
    <w:rsid w:val="000058B5"/>
    <w:rsid w:val="000059B6"/>
    <w:rsid w:val="00005B43"/>
    <w:rsid w:val="00005C77"/>
    <w:rsid w:val="00006592"/>
    <w:rsid w:val="00006F07"/>
    <w:rsid w:val="00007055"/>
    <w:rsid w:val="000075ED"/>
    <w:rsid w:val="00007669"/>
    <w:rsid w:val="00007799"/>
    <w:rsid w:val="00007897"/>
    <w:rsid w:val="00007D73"/>
    <w:rsid w:val="000100CF"/>
    <w:rsid w:val="0001047C"/>
    <w:rsid w:val="0001216B"/>
    <w:rsid w:val="0001228C"/>
    <w:rsid w:val="00012631"/>
    <w:rsid w:val="00012EFC"/>
    <w:rsid w:val="000137B3"/>
    <w:rsid w:val="000151CD"/>
    <w:rsid w:val="0001532E"/>
    <w:rsid w:val="000155DC"/>
    <w:rsid w:val="00015F8B"/>
    <w:rsid w:val="00016009"/>
    <w:rsid w:val="0001606D"/>
    <w:rsid w:val="00016B73"/>
    <w:rsid w:val="00020C11"/>
    <w:rsid w:val="00020D30"/>
    <w:rsid w:val="00020FAA"/>
    <w:rsid w:val="0002136D"/>
    <w:rsid w:val="00022648"/>
    <w:rsid w:val="00022AC6"/>
    <w:rsid w:val="00022D4F"/>
    <w:rsid w:val="00023780"/>
    <w:rsid w:val="00023C03"/>
    <w:rsid w:val="00023C68"/>
    <w:rsid w:val="00023EB3"/>
    <w:rsid w:val="0002443D"/>
    <w:rsid w:val="000250A9"/>
    <w:rsid w:val="0002528E"/>
    <w:rsid w:val="000255C0"/>
    <w:rsid w:val="00025BB0"/>
    <w:rsid w:val="0002603A"/>
    <w:rsid w:val="0002660E"/>
    <w:rsid w:val="00026CCE"/>
    <w:rsid w:val="00026E84"/>
    <w:rsid w:val="00030D83"/>
    <w:rsid w:val="0003115A"/>
    <w:rsid w:val="00031190"/>
    <w:rsid w:val="000311BF"/>
    <w:rsid w:val="00031844"/>
    <w:rsid w:val="00031B89"/>
    <w:rsid w:val="00031F06"/>
    <w:rsid w:val="000320DC"/>
    <w:rsid w:val="0003231E"/>
    <w:rsid w:val="000326B6"/>
    <w:rsid w:val="000337E9"/>
    <w:rsid w:val="00033D87"/>
    <w:rsid w:val="00034743"/>
    <w:rsid w:val="00034AD8"/>
    <w:rsid w:val="00034DC0"/>
    <w:rsid w:val="00034FE8"/>
    <w:rsid w:val="000350AC"/>
    <w:rsid w:val="0003528E"/>
    <w:rsid w:val="000355E9"/>
    <w:rsid w:val="00035A5A"/>
    <w:rsid w:val="00036195"/>
    <w:rsid w:val="00036228"/>
    <w:rsid w:val="00036733"/>
    <w:rsid w:val="00036F4A"/>
    <w:rsid w:val="00037E76"/>
    <w:rsid w:val="00040043"/>
    <w:rsid w:val="00040C66"/>
    <w:rsid w:val="00040F17"/>
    <w:rsid w:val="000410E4"/>
    <w:rsid w:val="0004133B"/>
    <w:rsid w:val="00041BF2"/>
    <w:rsid w:val="00041DF8"/>
    <w:rsid w:val="00041FD9"/>
    <w:rsid w:val="00042D55"/>
    <w:rsid w:val="00043374"/>
    <w:rsid w:val="00043A53"/>
    <w:rsid w:val="0004448A"/>
    <w:rsid w:val="00044699"/>
    <w:rsid w:val="00044FBC"/>
    <w:rsid w:val="00045A10"/>
    <w:rsid w:val="00045F07"/>
    <w:rsid w:val="00045F31"/>
    <w:rsid w:val="00046327"/>
    <w:rsid w:val="00046705"/>
    <w:rsid w:val="00047B1E"/>
    <w:rsid w:val="00047D17"/>
    <w:rsid w:val="0005058E"/>
    <w:rsid w:val="0005096C"/>
    <w:rsid w:val="00050B0F"/>
    <w:rsid w:val="00051A37"/>
    <w:rsid w:val="00051A88"/>
    <w:rsid w:val="00051EBA"/>
    <w:rsid w:val="00052A3E"/>
    <w:rsid w:val="00052B69"/>
    <w:rsid w:val="00052C1E"/>
    <w:rsid w:val="000531B7"/>
    <w:rsid w:val="00053409"/>
    <w:rsid w:val="0005379C"/>
    <w:rsid w:val="0005408F"/>
    <w:rsid w:val="000542EE"/>
    <w:rsid w:val="0005449D"/>
    <w:rsid w:val="0005455D"/>
    <w:rsid w:val="00054C77"/>
    <w:rsid w:val="00054DBA"/>
    <w:rsid w:val="000554F4"/>
    <w:rsid w:val="000557F0"/>
    <w:rsid w:val="00055B7C"/>
    <w:rsid w:val="000563C4"/>
    <w:rsid w:val="000568CB"/>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281"/>
    <w:rsid w:val="0006757D"/>
    <w:rsid w:val="00067B6A"/>
    <w:rsid w:val="00067CF9"/>
    <w:rsid w:val="00067F1B"/>
    <w:rsid w:val="000703B9"/>
    <w:rsid w:val="000703E7"/>
    <w:rsid w:val="00070628"/>
    <w:rsid w:val="000707CC"/>
    <w:rsid w:val="00070804"/>
    <w:rsid w:val="00070F99"/>
    <w:rsid w:val="000710EF"/>
    <w:rsid w:val="000717B5"/>
    <w:rsid w:val="00071D10"/>
    <w:rsid w:val="00071D8C"/>
    <w:rsid w:val="00071E16"/>
    <w:rsid w:val="000720FB"/>
    <w:rsid w:val="000727E1"/>
    <w:rsid w:val="000736C4"/>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6C4"/>
    <w:rsid w:val="00085FA7"/>
    <w:rsid w:val="000863D0"/>
    <w:rsid w:val="00087BD6"/>
    <w:rsid w:val="0009050C"/>
    <w:rsid w:val="00090552"/>
    <w:rsid w:val="00090EF8"/>
    <w:rsid w:val="00090FCD"/>
    <w:rsid w:val="000915C9"/>
    <w:rsid w:val="00091DEE"/>
    <w:rsid w:val="00092C54"/>
    <w:rsid w:val="00092CEE"/>
    <w:rsid w:val="0009335F"/>
    <w:rsid w:val="000934B9"/>
    <w:rsid w:val="00093DED"/>
    <w:rsid w:val="0009423A"/>
    <w:rsid w:val="00094F05"/>
    <w:rsid w:val="000953F1"/>
    <w:rsid w:val="0009574A"/>
    <w:rsid w:val="000958BD"/>
    <w:rsid w:val="000961E2"/>
    <w:rsid w:val="00096255"/>
    <w:rsid w:val="00096259"/>
    <w:rsid w:val="00096512"/>
    <w:rsid w:val="00096638"/>
    <w:rsid w:val="00096ED5"/>
    <w:rsid w:val="00097092"/>
    <w:rsid w:val="0009796C"/>
    <w:rsid w:val="00097D3B"/>
    <w:rsid w:val="000A09EE"/>
    <w:rsid w:val="000A123D"/>
    <w:rsid w:val="000A25E2"/>
    <w:rsid w:val="000A2689"/>
    <w:rsid w:val="000A2BB9"/>
    <w:rsid w:val="000A2DC7"/>
    <w:rsid w:val="000A2EA7"/>
    <w:rsid w:val="000A2EE5"/>
    <w:rsid w:val="000A323D"/>
    <w:rsid w:val="000A33FD"/>
    <w:rsid w:val="000A3B96"/>
    <w:rsid w:val="000A4AF4"/>
    <w:rsid w:val="000A4CB5"/>
    <w:rsid w:val="000A51ED"/>
    <w:rsid w:val="000A5729"/>
    <w:rsid w:val="000A641F"/>
    <w:rsid w:val="000A65EE"/>
    <w:rsid w:val="000A6729"/>
    <w:rsid w:val="000A6974"/>
    <w:rsid w:val="000A71C3"/>
    <w:rsid w:val="000A7461"/>
    <w:rsid w:val="000A76D1"/>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2801"/>
    <w:rsid w:val="000B3070"/>
    <w:rsid w:val="000B3505"/>
    <w:rsid w:val="000B3C3E"/>
    <w:rsid w:val="000B472E"/>
    <w:rsid w:val="000B4E10"/>
    <w:rsid w:val="000B51C3"/>
    <w:rsid w:val="000B5871"/>
    <w:rsid w:val="000B5CA6"/>
    <w:rsid w:val="000B6013"/>
    <w:rsid w:val="000B6333"/>
    <w:rsid w:val="000B682B"/>
    <w:rsid w:val="000B6F4F"/>
    <w:rsid w:val="000B7C6B"/>
    <w:rsid w:val="000C05F0"/>
    <w:rsid w:val="000C0AF5"/>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505C"/>
    <w:rsid w:val="000C555B"/>
    <w:rsid w:val="000C55C9"/>
    <w:rsid w:val="000C579E"/>
    <w:rsid w:val="000C61D1"/>
    <w:rsid w:val="000C64D1"/>
    <w:rsid w:val="000C69A6"/>
    <w:rsid w:val="000C6C05"/>
    <w:rsid w:val="000C6E72"/>
    <w:rsid w:val="000C7432"/>
    <w:rsid w:val="000C7C1A"/>
    <w:rsid w:val="000D0258"/>
    <w:rsid w:val="000D0DD8"/>
    <w:rsid w:val="000D1136"/>
    <w:rsid w:val="000D133C"/>
    <w:rsid w:val="000D16A3"/>
    <w:rsid w:val="000D1AC4"/>
    <w:rsid w:val="000D1E8D"/>
    <w:rsid w:val="000D1FA8"/>
    <w:rsid w:val="000D24AF"/>
    <w:rsid w:val="000D24C5"/>
    <w:rsid w:val="000D271F"/>
    <w:rsid w:val="000D3112"/>
    <w:rsid w:val="000D3225"/>
    <w:rsid w:val="000D35C6"/>
    <w:rsid w:val="000D3772"/>
    <w:rsid w:val="000D44C2"/>
    <w:rsid w:val="000D4958"/>
    <w:rsid w:val="000D4CC7"/>
    <w:rsid w:val="000D4EAD"/>
    <w:rsid w:val="000D5430"/>
    <w:rsid w:val="000D5C96"/>
    <w:rsid w:val="000D6776"/>
    <w:rsid w:val="000D69A4"/>
    <w:rsid w:val="000D6C7C"/>
    <w:rsid w:val="000D6E18"/>
    <w:rsid w:val="000D6FA3"/>
    <w:rsid w:val="000D7095"/>
    <w:rsid w:val="000D736B"/>
    <w:rsid w:val="000D784B"/>
    <w:rsid w:val="000D7980"/>
    <w:rsid w:val="000D7B4A"/>
    <w:rsid w:val="000D7B4F"/>
    <w:rsid w:val="000E03D6"/>
    <w:rsid w:val="000E04DE"/>
    <w:rsid w:val="000E0CE0"/>
    <w:rsid w:val="000E0F81"/>
    <w:rsid w:val="000E1242"/>
    <w:rsid w:val="000E12A9"/>
    <w:rsid w:val="000E14EC"/>
    <w:rsid w:val="000E1A47"/>
    <w:rsid w:val="000E1B67"/>
    <w:rsid w:val="000E1CBC"/>
    <w:rsid w:val="000E1E2E"/>
    <w:rsid w:val="000E275A"/>
    <w:rsid w:val="000E290B"/>
    <w:rsid w:val="000E3705"/>
    <w:rsid w:val="000E3874"/>
    <w:rsid w:val="000E3B35"/>
    <w:rsid w:val="000E4393"/>
    <w:rsid w:val="000E54D5"/>
    <w:rsid w:val="000E5D30"/>
    <w:rsid w:val="000E63FB"/>
    <w:rsid w:val="000E66B5"/>
    <w:rsid w:val="000E6F37"/>
    <w:rsid w:val="000F00A0"/>
    <w:rsid w:val="000F05F5"/>
    <w:rsid w:val="000F0C25"/>
    <w:rsid w:val="000F10AD"/>
    <w:rsid w:val="000F1277"/>
    <w:rsid w:val="000F17FD"/>
    <w:rsid w:val="000F19C6"/>
    <w:rsid w:val="000F2B8B"/>
    <w:rsid w:val="000F32E5"/>
    <w:rsid w:val="000F3EB2"/>
    <w:rsid w:val="000F4646"/>
    <w:rsid w:val="000F49E3"/>
    <w:rsid w:val="000F512D"/>
    <w:rsid w:val="000F54A2"/>
    <w:rsid w:val="000F5503"/>
    <w:rsid w:val="000F5858"/>
    <w:rsid w:val="000F5C1A"/>
    <w:rsid w:val="000F65F1"/>
    <w:rsid w:val="000F66E7"/>
    <w:rsid w:val="000F6CFF"/>
    <w:rsid w:val="000F6EA1"/>
    <w:rsid w:val="000F78C9"/>
    <w:rsid w:val="000F7A3F"/>
    <w:rsid w:val="000F7B8D"/>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5B7"/>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1AD"/>
    <w:rsid w:val="0011147E"/>
    <w:rsid w:val="0011161A"/>
    <w:rsid w:val="00111E9F"/>
    <w:rsid w:val="001126FF"/>
    <w:rsid w:val="00112D15"/>
    <w:rsid w:val="00112F0B"/>
    <w:rsid w:val="00112F85"/>
    <w:rsid w:val="00113ACA"/>
    <w:rsid w:val="00113F06"/>
    <w:rsid w:val="00114597"/>
    <w:rsid w:val="00114915"/>
    <w:rsid w:val="00114AB7"/>
    <w:rsid w:val="00114FD4"/>
    <w:rsid w:val="00115150"/>
    <w:rsid w:val="001155CA"/>
    <w:rsid w:val="00115719"/>
    <w:rsid w:val="00116642"/>
    <w:rsid w:val="00116BEB"/>
    <w:rsid w:val="00116D6C"/>
    <w:rsid w:val="0011755A"/>
    <w:rsid w:val="001176B9"/>
    <w:rsid w:val="0011787B"/>
    <w:rsid w:val="00117A1F"/>
    <w:rsid w:val="00120BE2"/>
    <w:rsid w:val="00120E10"/>
    <w:rsid w:val="00121327"/>
    <w:rsid w:val="00121CF4"/>
    <w:rsid w:val="00122D3F"/>
    <w:rsid w:val="00122D81"/>
    <w:rsid w:val="00123288"/>
    <w:rsid w:val="00123613"/>
    <w:rsid w:val="0012423D"/>
    <w:rsid w:val="0012527E"/>
    <w:rsid w:val="001256C4"/>
    <w:rsid w:val="001256E1"/>
    <w:rsid w:val="00125914"/>
    <w:rsid w:val="00125DF5"/>
    <w:rsid w:val="0012625E"/>
    <w:rsid w:val="001262C1"/>
    <w:rsid w:val="00126500"/>
    <w:rsid w:val="00126D5F"/>
    <w:rsid w:val="00127196"/>
    <w:rsid w:val="00127E50"/>
    <w:rsid w:val="00130FE7"/>
    <w:rsid w:val="001313B9"/>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9B3"/>
    <w:rsid w:val="001407DB"/>
    <w:rsid w:val="00140A81"/>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50E96"/>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AC7"/>
    <w:rsid w:val="00162FC4"/>
    <w:rsid w:val="00163358"/>
    <w:rsid w:val="00163476"/>
    <w:rsid w:val="00163F8B"/>
    <w:rsid w:val="001647DC"/>
    <w:rsid w:val="0016491C"/>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5B6"/>
    <w:rsid w:val="001747A4"/>
    <w:rsid w:val="00174ADD"/>
    <w:rsid w:val="00174B9B"/>
    <w:rsid w:val="00174D6D"/>
    <w:rsid w:val="00175D55"/>
    <w:rsid w:val="00176168"/>
    <w:rsid w:val="001768E3"/>
    <w:rsid w:val="00176B11"/>
    <w:rsid w:val="001770B7"/>
    <w:rsid w:val="00177236"/>
    <w:rsid w:val="001772A2"/>
    <w:rsid w:val="001777AC"/>
    <w:rsid w:val="001779C6"/>
    <w:rsid w:val="00177BF1"/>
    <w:rsid w:val="00177C69"/>
    <w:rsid w:val="00180367"/>
    <w:rsid w:val="001807BA"/>
    <w:rsid w:val="00180A0F"/>
    <w:rsid w:val="001813C3"/>
    <w:rsid w:val="00181944"/>
    <w:rsid w:val="00181AA7"/>
    <w:rsid w:val="001826CB"/>
    <w:rsid w:val="0018277C"/>
    <w:rsid w:val="0018288A"/>
    <w:rsid w:val="00182D50"/>
    <w:rsid w:val="00183135"/>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72"/>
    <w:rsid w:val="00193CA7"/>
    <w:rsid w:val="00194149"/>
    <w:rsid w:val="0019428E"/>
    <w:rsid w:val="001942AF"/>
    <w:rsid w:val="00194301"/>
    <w:rsid w:val="00194EA7"/>
    <w:rsid w:val="00194EAB"/>
    <w:rsid w:val="00195536"/>
    <w:rsid w:val="00195A61"/>
    <w:rsid w:val="001965D3"/>
    <w:rsid w:val="001966B2"/>
    <w:rsid w:val="00196CDC"/>
    <w:rsid w:val="00197322"/>
    <w:rsid w:val="001A056A"/>
    <w:rsid w:val="001A0AD6"/>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59A6"/>
    <w:rsid w:val="001A686A"/>
    <w:rsid w:val="001A6E42"/>
    <w:rsid w:val="001A76CC"/>
    <w:rsid w:val="001A7702"/>
    <w:rsid w:val="001A7BF1"/>
    <w:rsid w:val="001A7EB7"/>
    <w:rsid w:val="001A7EBC"/>
    <w:rsid w:val="001B00ED"/>
    <w:rsid w:val="001B023A"/>
    <w:rsid w:val="001B066E"/>
    <w:rsid w:val="001B0DD4"/>
    <w:rsid w:val="001B0E7F"/>
    <w:rsid w:val="001B1904"/>
    <w:rsid w:val="001B1989"/>
    <w:rsid w:val="001B1F7B"/>
    <w:rsid w:val="001B2171"/>
    <w:rsid w:val="001B259C"/>
    <w:rsid w:val="001B2A55"/>
    <w:rsid w:val="001B2EE4"/>
    <w:rsid w:val="001B2EE8"/>
    <w:rsid w:val="001B2F6A"/>
    <w:rsid w:val="001B3011"/>
    <w:rsid w:val="001B30E6"/>
    <w:rsid w:val="001B3224"/>
    <w:rsid w:val="001B3C23"/>
    <w:rsid w:val="001B3DDF"/>
    <w:rsid w:val="001B454D"/>
    <w:rsid w:val="001B473C"/>
    <w:rsid w:val="001B4F86"/>
    <w:rsid w:val="001B5E5B"/>
    <w:rsid w:val="001B5E85"/>
    <w:rsid w:val="001B6525"/>
    <w:rsid w:val="001B6F6A"/>
    <w:rsid w:val="001B7A79"/>
    <w:rsid w:val="001C00F9"/>
    <w:rsid w:val="001C01ED"/>
    <w:rsid w:val="001C0DC0"/>
    <w:rsid w:val="001C0E68"/>
    <w:rsid w:val="001C185C"/>
    <w:rsid w:val="001C19ED"/>
    <w:rsid w:val="001C1A96"/>
    <w:rsid w:val="001C3478"/>
    <w:rsid w:val="001C3A83"/>
    <w:rsid w:val="001C3EEE"/>
    <w:rsid w:val="001C4415"/>
    <w:rsid w:val="001C4448"/>
    <w:rsid w:val="001C456E"/>
    <w:rsid w:val="001C4939"/>
    <w:rsid w:val="001C5251"/>
    <w:rsid w:val="001C594C"/>
    <w:rsid w:val="001C604E"/>
    <w:rsid w:val="001C674F"/>
    <w:rsid w:val="001C6DC8"/>
    <w:rsid w:val="001C6E44"/>
    <w:rsid w:val="001C6F43"/>
    <w:rsid w:val="001C7035"/>
    <w:rsid w:val="001C70A3"/>
    <w:rsid w:val="001C792E"/>
    <w:rsid w:val="001C7E4D"/>
    <w:rsid w:val="001D08AE"/>
    <w:rsid w:val="001D09EA"/>
    <w:rsid w:val="001D0B4B"/>
    <w:rsid w:val="001D1571"/>
    <w:rsid w:val="001D1776"/>
    <w:rsid w:val="001D1F4C"/>
    <w:rsid w:val="001D2152"/>
    <w:rsid w:val="001D237B"/>
    <w:rsid w:val="001D2E6F"/>
    <w:rsid w:val="001D2FF4"/>
    <w:rsid w:val="001D3C17"/>
    <w:rsid w:val="001D3C86"/>
    <w:rsid w:val="001D4329"/>
    <w:rsid w:val="001D4374"/>
    <w:rsid w:val="001D43EA"/>
    <w:rsid w:val="001D4429"/>
    <w:rsid w:val="001D4AD8"/>
    <w:rsid w:val="001D59BE"/>
    <w:rsid w:val="001D6BCB"/>
    <w:rsid w:val="001D6EFD"/>
    <w:rsid w:val="001D7094"/>
    <w:rsid w:val="001D787F"/>
    <w:rsid w:val="001D7CE2"/>
    <w:rsid w:val="001D7DE5"/>
    <w:rsid w:val="001E01FB"/>
    <w:rsid w:val="001E03E4"/>
    <w:rsid w:val="001E05E7"/>
    <w:rsid w:val="001E0A17"/>
    <w:rsid w:val="001E0A85"/>
    <w:rsid w:val="001E0FA9"/>
    <w:rsid w:val="001E1047"/>
    <w:rsid w:val="001E107E"/>
    <w:rsid w:val="001E11A2"/>
    <w:rsid w:val="001E189E"/>
    <w:rsid w:val="001E2B91"/>
    <w:rsid w:val="001E391B"/>
    <w:rsid w:val="001E3CB5"/>
    <w:rsid w:val="001E3DA1"/>
    <w:rsid w:val="001E3F86"/>
    <w:rsid w:val="001E41E2"/>
    <w:rsid w:val="001E4BEE"/>
    <w:rsid w:val="001E4E42"/>
    <w:rsid w:val="001E579B"/>
    <w:rsid w:val="001E5B4A"/>
    <w:rsid w:val="001E70B3"/>
    <w:rsid w:val="001E75AD"/>
    <w:rsid w:val="001E7995"/>
    <w:rsid w:val="001E7C9B"/>
    <w:rsid w:val="001E7EA7"/>
    <w:rsid w:val="001F031C"/>
    <w:rsid w:val="001F1284"/>
    <w:rsid w:val="001F164D"/>
    <w:rsid w:val="001F1810"/>
    <w:rsid w:val="001F18F7"/>
    <w:rsid w:val="001F237C"/>
    <w:rsid w:val="001F2B52"/>
    <w:rsid w:val="001F3038"/>
    <w:rsid w:val="001F322A"/>
    <w:rsid w:val="001F3A93"/>
    <w:rsid w:val="001F4D5F"/>
    <w:rsid w:val="001F4F86"/>
    <w:rsid w:val="001F5D6F"/>
    <w:rsid w:val="001F6291"/>
    <w:rsid w:val="001F6466"/>
    <w:rsid w:val="001F68C5"/>
    <w:rsid w:val="001F6B59"/>
    <w:rsid w:val="001F7BCE"/>
    <w:rsid w:val="001F7F4A"/>
    <w:rsid w:val="00201FBF"/>
    <w:rsid w:val="002020E5"/>
    <w:rsid w:val="002021BC"/>
    <w:rsid w:val="002022EE"/>
    <w:rsid w:val="0020285C"/>
    <w:rsid w:val="00202F12"/>
    <w:rsid w:val="002030D0"/>
    <w:rsid w:val="00203122"/>
    <w:rsid w:val="00203A08"/>
    <w:rsid w:val="00203B5A"/>
    <w:rsid w:val="00203B73"/>
    <w:rsid w:val="00203C6B"/>
    <w:rsid w:val="00203CD2"/>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57C"/>
    <w:rsid w:val="00213B56"/>
    <w:rsid w:val="00213C4A"/>
    <w:rsid w:val="00213F5B"/>
    <w:rsid w:val="0021412A"/>
    <w:rsid w:val="0021428B"/>
    <w:rsid w:val="00215106"/>
    <w:rsid w:val="00215154"/>
    <w:rsid w:val="002151FE"/>
    <w:rsid w:val="002152B7"/>
    <w:rsid w:val="002155B4"/>
    <w:rsid w:val="002157BD"/>
    <w:rsid w:val="00215EBE"/>
    <w:rsid w:val="002161E4"/>
    <w:rsid w:val="002168D6"/>
    <w:rsid w:val="00216EAB"/>
    <w:rsid w:val="00216F84"/>
    <w:rsid w:val="002177B3"/>
    <w:rsid w:val="00220077"/>
    <w:rsid w:val="002201DA"/>
    <w:rsid w:val="002209AF"/>
    <w:rsid w:val="00220CE0"/>
    <w:rsid w:val="00220CFA"/>
    <w:rsid w:val="0022156E"/>
    <w:rsid w:val="00221944"/>
    <w:rsid w:val="00221976"/>
    <w:rsid w:val="00221C6B"/>
    <w:rsid w:val="0022209E"/>
    <w:rsid w:val="002220D5"/>
    <w:rsid w:val="00222198"/>
    <w:rsid w:val="00222925"/>
    <w:rsid w:val="00222F38"/>
    <w:rsid w:val="002230D9"/>
    <w:rsid w:val="00223784"/>
    <w:rsid w:val="00224F97"/>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58"/>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136D"/>
    <w:rsid w:val="0024141F"/>
    <w:rsid w:val="0024155C"/>
    <w:rsid w:val="00242087"/>
    <w:rsid w:val="00242472"/>
    <w:rsid w:val="0024256E"/>
    <w:rsid w:val="0024321D"/>
    <w:rsid w:val="00243997"/>
    <w:rsid w:val="002440D2"/>
    <w:rsid w:val="0024421F"/>
    <w:rsid w:val="00244B19"/>
    <w:rsid w:val="00244C33"/>
    <w:rsid w:val="00244D66"/>
    <w:rsid w:val="00244FB7"/>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0F80"/>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DBC"/>
    <w:rsid w:val="00256DC6"/>
    <w:rsid w:val="002571E3"/>
    <w:rsid w:val="00257770"/>
    <w:rsid w:val="00257E54"/>
    <w:rsid w:val="002606DE"/>
    <w:rsid w:val="002607EE"/>
    <w:rsid w:val="00260C4A"/>
    <w:rsid w:val="002610EB"/>
    <w:rsid w:val="002620CF"/>
    <w:rsid w:val="0026244D"/>
    <w:rsid w:val="00263587"/>
    <w:rsid w:val="002640EF"/>
    <w:rsid w:val="0026443B"/>
    <w:rsid w:val="00264DE6"/>
    <w:rsid w:val="00265B8B"/>
    <w:rsid w:val="00265CA9"/>
    <w:rsid w:val="00266AD2"/>
    <w:rsid w:val="0026778E"/>
    <w:rsid w:val="00267AF1"/>
    <w:rsid w:val="00270705"/>
    <w:rsid w:val="00270D38"/>
    <w:rsid w:val="00270DBE"/>
    <w:rsid w:val="0027145E"/>
    <w:rsid w:val="00271495"/>
    <w:rsid w:val="00271D2B"/>
    <w:rsid w:val="00271DDC"/>
    <w:rsid w:val="00272114"/>
    <w:rsid w:val="002722EB"/>
    <w:rsid w:val="0027274A"/>
    <w:rsid w:val="00272F03"/>
    <w:rsid w:val="00273140"/>
    <w:rsid w:val="002738BC"/>
    <w:rsid w:val="00273EAD"/>
    <w:rsid w:val="00274247"/>
    <w:rsid w:val="002744C7"/>
    <w:rsid w:val="00275A13"/>
    <w:rsid w:val="00275FB1"/>
    <w:rsid w:val="002762AF"/>
    <w:rsid w:val="002766A6"/>
    <w:rsid w:val="00276A29"/>
    <w:rsid w:val="00277123"/>
    <w:rsid w:val="002774F5"/>
    <w:rsid w:val="00280AEA"/>
    <w:rsid w:val="00281317"/>
    <w:rsid w:val="00281569"/>
    <w:rsid w:val="00281BE8"/>
    <w:rsid w:val="00281D56"/>
    <w:rsid w:val="00281D6B"/>
    <w:rsid w:val="00282025"/>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297"/>
    <w:rsid w:val="0028742E"/>
    <w:rsid w:val="00287C40"/>
    <w:rsid w:val="002900F8"/>
    <w:rsid w:val="00290B88"/>
    <w:rsid w:val="00290BD6"/>
    <w:rsid w:val="00291253"/>
    <w:rsid w:val="0029137E"/>
    <w:rsid w:val="0029271D"/>
    <w:rsid w:val="00293C78"/>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275"/>
    <w:rsid w:val="002A3E08"/>
    <w:rsid w:val="002A45A8"/>
    <w:rsid w:val="002A503A"/>
    <w:rsid w:val="002A530B"/>
    <w:rsid w:val="002A64F1"/>
    <w:rsid w:val="002A6520"/>
    <w:rsid w:val="002A692A"/>
    <w:rsid w:val="002A6BE0"/>
    <w:rsid w:val="002A70AF"/>
    <w:rsid w:val="002A7591"/>
    <w:rsid w:val="002A7B8D"/>
    <w:rsid w:val="002B3260"/>
    <w:rsid w:val="002B39FA"/>
    <w:rsid w:val="002B3DFE"/>
    <w:rsid w:val="002B4260"/>
    <w:rsid w:val="002B4A1D"/>
    <w:rsid w:val="002B4A43"/>
    <w:rsid w:val="002B4E59"/>
    <w:rsid w:val="002B50FF"/>
    <w:rsid w:val="002B55B7"/>
    <w:rsid w:val="002B5BD6"/>
    <w:rsid w:val="002B627D"/>
    <w:rsid w:val="002B6532"/>
    <w:rsid w:val="002B6836"/>
    <w:rsid w:val="002B68CB"/>
    <w:rsid w:val="002B6BF2"/>
    <w:rsid w:val="002B70A0"/>
    <w:rsid w:val="002B7F01"/>
    <w:rsid w:val="002C08A7"/>
    <w:rsid w:val="002C09A9"/>
    <w:rsid w:val="002C0B88"/>
    <w:rsid w:val="002C0E57"/>
    <w:rsid w:val="002C120E"/>
    <w:rsid w:val="002C1931"/>
    <w:rsid w:val="002C19E2"/>
    <w:rsid w:val="002C1FD1"/>
    <w:rsid w:val="002C2295"/>
    <w:rsid w:val="002C2FB6"/>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9EA"/>
    <w:rsid w:val="002D0EE1"/>
    <w:rsid w:val="002D102E"/>
    <w:rsid w:val="002D15CF"/>
    <w:rsid w:val="002D2674"/>
    <w:rsid w:val="002D2847"/>
    <w:rsid w:val="002D3AE4"/>
    <w:rsid w:val="002D4043"/>
    <w:rsid w:val="002D41F6"/>
    <w:rsid w:val="002D5DC6"/>
    <w:rsid w:val="002D639C"/>
    <w:rsid w:val="002D6497"/>
    <w:rsid w:val="002D658E"/>
    <w:rsid w:val="002D6F0B"/>
    <w:rsid w:val="002D708C"/>
    <w:rsid w:val="002D74B4"/>
    <w:rsid w:val="002D750E"/>
    <w:rsid w:val="002D7534"/>
    <w:rsid w:val="002D784B"/>
    <w:rsid w:val="002E0A74"/>
    <w:rsid w:val="002E1378"/>
    <w:rsid w:val="002E13CA"/>
    <w:rsid w:val="002E2D87"/>
    <w:rsid w:val="002E32CF"/>
    <w:rsid w:val="002E3307"/>
    <w:rsid w:val="002E333A"/>
    <w:rsid w:val="002E44D7"/>
    <w:rsid w:val="002E4576"/>
    <w:rsid w:val="002E4B20"/>
    <w:rsid w:val="002E4F96"/>
    <w:rsid w:val="002E54A1"/>
    <w:rsid w:val="002E5627"/>
    <w:rsid w:val="002E5AD1"/>
    <w:rsid w:val="002E5E44"/>
    <w:rsid w:val="002E5F84"/>
    <w:rsid w:val="002E68EE"/>
    <w:rsid w:val="002E6A3E"/>
    <w:rsid w:val="002E783D"/>
    <w:rsid w:val="002F0059"/>
    <w:rsid w:val="002F00D5"/>
    <w:rsid w:val="002F1294"/>
    <w:rsid w:val="002F1441"/>
    <w:rsid w:val="002F1D29"/>
    <w:rsid w:val="002F26DD"/>
    <w:rsid w:val="002F29A3"/>
    <w:rsid w:val="002F2A83"/>
    <w:rsid w:val="002F2AAD"/>
    <w:rsid w:val="002F2CF5"/>
    <w:rsid w:val="002F2F0E"/>
    <w:rsid w:val="002F300D"/>
    <w:rsid w:val="002F34DE"/>
    <w:rsid w:val="002F3868"/>
    <w:rsid w:val="002F38F7"/>
    <w:rsid w:val="002F3E3E"/>
    <w:rsid w:val="002F3ED2"/>
    <w:rsid w:val="002F4421"/>
    <w:rsid w:val="002F47DB"/>
    <w:rsid w:val="002F493A"/>
    <w:rsid w:val="002F50E1"/>
    <w:rsid w:val="002F6CED"/>
    <w:rsid w:val="002F700C"/>
    <w:rsid w:val="002F706B"/>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76D"/>
    <w:rsid w:val="003071D2"/>
    <w:rsid w:val="003073CA"/>
    <w:rsid w:val="0030742F"/>
    <w:rsid w:val="00307575"/>
    <w:rsid w:val="003105A8"/>
    <w:rsid w:val="003106BE"/>
    <w:rsid w:val="00310F9F"/>
    <w:rsid w:val="003118A1"/>
    <w:rsid w:val="00311D79"/>
    <w:rsid w:val="003120AF"/>
    <w:rsid w:val="0031224A"/>
    <w:rsid w:val="00312919"/>
    <w:rsid w:val="00312C0D"/>
    <w:rsid w:val="00312EB8"/>
    <w:rsid w:val="00313BAC"/>
    <w:rsid w:val="00314027"/>
    <w:rsid w:val="003147B2"/>
    <w:rsid w:val="00314DF4"/>
    <w:rsid w:val="003152C8"/>
    <w:rsid w:val="003156D1"/>
    <w:rsid w:val="00316077"/>
    <w:rsid w:val="003166A3"/>
    <w:rsid w:val="003167F0"/>
    <w:rsid w:val="0031690E"/>
    <w:rsid w:val="0031692C"/>
    <w:rsid w:val="00316C19"/>
    <w:rsid w:val="00317793"/>
    <w:rsid w:val="0032076D"/>
    <w:rsid w:val="00320E73"/>
    <w:rsid w:val="003218B9"/>
    <w:rsid w:val="00321B14"/>
    <w:rsid w:val="00321D2F"/>
    <w:rsid w:val="00322105"/>
    <w:rsid w:val="00322AC7"/>
    <w:rsid w:val="00322EC0"/>
    <w:rsid w:val="0032306D"/>
    <w:rsid w:val="00323186"/>
    <w:rsid w:val="003231F2"/>
    <w:rsid w:val="003232D2"/>
    <w:rsid w:val="003232F7"/>
    <w:rsid w:val="003236BB"/>
    <w:rsid w:val="00323CFC"/>
    <w:rsid w:val="0032417A"/>
    <w:rsid w:val="00324449"/>
    <w:rsid w:val="003244D9"/>
    <w:rsid w:val="003244E4"/>
    <w:rsid w:val="003249CB"/>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5F7"/>
    <w:rsid w:val="00332ADE"/>
    <w:rsid w:val="00332F0B"/>
    <w:rsid w:val="003346A6"/>
    <w:rsid w:val="003352A1"/>
    <w:rsid w:val="003353A5"/>
    <w:rsid w:val="003358D5"/>
    <w:rsid w:val="003363D4"/>
    <w:rsid w:val="003365B2"/>
    <w:rsid w:val="0033662A"/>
    <w:rsid w:val="00336927"/>
    <w:rsid w:val="003378CC"/>
    <w:rsid w:val="00337E95"/>
    <w:rsid w:val="00337FB3"/>
    <w:rsid w:val="00340415"/>
    <w:rsid w:val="00340A1E"/>
    <w:rsid w:val="00340F51"/>
    <w:rsid w:val="00341575"/>
    <w:rsid w:val="0034166D"/>
    <w:rsid w:val="00341CA2"/>
    <w:rsid w:val="00341CCC"/>
    <w:rsid w:val="00341D2A"/>
    <w:rsid w:val="00342167"/>
    <w:rsid w:val="003428E6"/>
    <w:rsid w:val="003429E3"/>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8B4"/>
    <w:rsid w:val="003479CF"/>
    <w:rsid w:val="0035124D"/>
    <w:rsid w:val="00351A2D"/>
    <w:rsid w:val="00351C6A"/>
    <w:rsid w:val="00352DF4"/>
    <w:rsid w:val="003536EF"/>
    <w:rsid w:val="0035376B"/>
    <w:rsid w:val="00353C13"/>
    <w:rsid w:val="00353DF7"/>
    <w:rsid w:val="00354510"/>
    <w:rsid w:val="00354F52"/>
    <w:rsid w:val="0035537F"/>
    <w:rsid w:val="003556C3"/>
    <w:rsid w:val="00355963"/>
    <w:rsid w:val="00356176"/>
    <w:rsid w:val="003562B2"/>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4DF2"/>
    <w:rsid w:val="003650A6"/>
    <w:rsid w:val="0036552A"/>
    <w:rsid w:val="0036585A"/>
    <w:rsid w:val="00365CC0"/>
    <w:rsid w:val="003662AA"/>
    <w:rsid w:val="0036635E"/>
    <w:rsid w:val="003663FA"/>
    <w:rsid w:val="003668A2"/>
    <w:rsid w:val="0036694E"/>
    <w:rsid w:val="00367071"/>
    <w:rsid w:val="00367C3C"/>
    <w:rsid w:val="003703A7"/>
    <w:rsid w:val="00370AF7"/>
    <w:rsid w:val="003714B7"/>
    <w:rsid w:val="003716CD"/>
    <w:rsid w:val="00371AE8"/>
    <w:rsid w:val="00371F20"/>
    <w:rsid w:val="003725A0"/>
    <w:rsid w:val="003731DE"/>
    <w:rsid w:val="00373323"/>
    <w:rsid w:val="003734A3"/>
    <w:rsid w:val="00373684"/>
    <w:rsid w:val="00373738"/>
    <w:rsid w:val="00373DA4"/>
    <w:rsid w:val="0037409A"/>
    <w:rsid w:val="0037437D"/>
    <w:rsid w:val="003744FB"/>
    <w:rsid w:val="0037487B"/>
    <w:rsid w:val="00374D51"/>
    <w:rsid w:val="00375F09"/>
    <w:rsid w:val="00376449"/>
    <w:rsid w:val="003769F5"/>
    <w:rsid w:val="00376A7B"/>
    <w:rsid w:val="00376C4E"/>
    <w:rsid w:val="00377006"/>
    <w:rsid w:val="00377874"/>
    <w:rsid w:val="00377936"/>
    <w:rsid w:val="00377AD8"/>
    <w:rsid w:val="00377C80"/>
    <w:rsid w:val="00380EBF"/>
    <w:rsid w:val="00380ECA"/>
    <w:rsid w:val="00381255"/>
    <w:rsid w:val="0038150D"/>
    <w:rsid w:val="00381647"/>
    <w:rsid w:val="00381948"/>
    <w:rsid w:val="00381B40"/>
    <w:rsid w:val="00381C4A"/>
    <w:rsid w:val="00382143"/>
    <w:rsid w:val="0038226C"/>
    <w:rsid w:val="0038251A"/>
    <w:rsid w:val="00383E1F"/>
    <w:rsid w:val="00384016"/>
    <w:rsid w:val="003841F3"/>
    <w:rsid w:val="003845A1"/>
    <w:rsid w:val="003846D0"/>
    <w:rsid w:val="00384D7A"/>
    <w:rsid w:val="003852B8"/>
    <w:rsid w:val="003852EF"/>
    <w:rsid w:val="003853ED"/>
    <w:rsid w:val="0038558A"/>
    <w:rsid w:val="00385BB6"/>
    <w:rsid w:val="003860F4"/>
    <w:rsid w:val="00386763"/>
    <w:rsid w:val="00386803"/>
    <w:rsid w:val="0038707F"/>
    <w:rsid w:val="00387B7D"/>
    <w:rsid w:val="00387F01"/>
    <w:rsid w:val="003908F7"/>
    <w:rsid w:val="00390C39"/>
    <w:rsid w:val="003926BF"/>
    <w:rsid w:val="00392EFC"/>
    <w:rsid w:val="0039368A"/>
    <w:rsid w:val="003938F6"/>
    <w:rsid w:val="00393AC6"/>
    <w:rsid w:val="00393BBC"/>
    <w:rsid w:val="00393D0C"/>
    <w:rsid w:val="00394FE0"/>
    <w:rsid w:val="00395A68"/>
    <w:rsid w:val="00395AD3"/>
    <w:rsid w:val="00395DB4"/>
    <w:rsid w:val="003960B5"/>
    <w:rsid w:val="0039691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384"/>
    <w:rsid w:val="003A44AC"/>
    <w:rsid w:val="003A4C1B"/>
    <w:rsid w:val="003A4FBE"/>
    <w:rsid w:val="003A511A"/>
    <w:rsid w:val="003A6298"/>
    <w:rsid w:val="003A6304"/>
    <w:rsid w:val="003A6364"/>
    <w:rsid w:val="003A63AE"/>
    <w:rsid w:val="003A658E"/>
    <w:rsid w:val="003A66A2"/>
    <w:rsid w:val="003A6A88"/>
    <w:rsid w:val="003A701A"/>
    <w:rsid w:val="003A756E"/>
    <w:rsid w:val="003A7CF4"/>
    <w:rsid w:val="003A7CFD"/>
    <w:rsid w:val="003A7FBF"/>
    <w:rsid w:val="003B00B5"/>
    <w:rsid w:val="003B03EF"/>
    <w:rsid w:val="003B0907"/>
    <w:rsid w:val="003B0DCF"/>
    <w:rsid w:val="003B0ED6"/>
    <w:rsid w:val="003B1022"/>
    <w:rsid w:val="003B1AE9"/>
    <w:rsid w:val="003B2215"/>
    <w:rsid w:val="003B247A"/>
    <w:rsid w:val="003B2568"/>
    <w:rsid w:val="003B281A"/>
    <w:rsid w:val="003B297D"/>
    <w:rsid w:val="003B3789"/>
    <w:rsid w:val="003B39C0"/>
    <w:rsid w:val="003B3D2E"/>
    <w:rsid w:val="003B3D44"/>
    <w:rsid w:val="003B40CD"/>
    <w:rsid w:val="003B44AA"/>
    <w:rsid w:val="003B541B"/>
    <w:rsid w:val="003B554A"/>
    <w:rsid w:val="003B65B8"/>
    <w:rsid w:val="003B6B79"/>
    <w:rsid w:val="003B74B0"/>
    <w:rsid w:val="003B792B"/>
    <w:rsid w:val="003C0258"/>
    <w:rsid w:val="003C06EA"/>
    <w:rsid w:val="003C06FF"/>
    <w:rsid w:val="003C0D48"/>
    <w:rsid w:val="003C0D7C"/>
    <w:rsid w:val="003C10F3"/>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2B0"/>
    <w:rsid w:val="003D03A4"/>
    <w:rsid w:val="003D0797"/>
    <w:rsid w:val="003D0B84"/>
    <w:rsid w:val="003D1BFD"/>
    <w:rsid w:val="003D21F4"/>
    <w:rsid w:val="003D286C"/>
    <w:rsid w:val="003D2D4F"/>
    <w:rsid w:val="003D3055"/>
    <w:rsid w:val="003D30EB"/>
    <w:rsid w:val="003D371E"/>
    <w:rsid w:val="003D4810"/>
    <w:rsid w:val="003D4B26"/>
    <w:rsid w:val="003D4C70"/>
    <w:rsid w:val="003D4E79"/>
    <w:rsid w:val="003D568B"/>
    <w:rsid w:val="003D588F"/>
    <w:rsid w:val="003D6839"/>
    <w:rsid w:val="003D69A1"/>
    <w:rsid w:val="003D7887"/>
    <w:rsid w:val="003D7994"/>
    <w:rsid w:val="003D79BD"/>
    <w:rsid w:val="003E0249"/>
    <w:rsid w:val="003E03D1"/>
    <w:rsid w:val="003E0BD6"/>
    <w:rsid w:val="003E0DC1"/>
    <w:rsid w:val="003E0F86"/>
    <w:rsid w:val="003E1819"/>
    <w:rsid w:val="003E1C35"/>
    <w:rsid w:val="003E1D42"/>
    <w:rsid w:val="003E29CB"/>
    <w:rsid w:val="003E2D40"/>
    <w:rsid w:val="003E2D82"/>
    <w:rsid w:val="003E3523"/>
    <w:rsid w:val="003E3529"/>
    <w:rsid w:val="003E3AEA"/>
    <w:rsid w:val="003E3B27"/>
    <w:rsid w:val="003E3CB7"/>
    <w:rsid w:val="003E3E6B"/>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8C1"/>
    <w:rsid w:val="003E7FFE"/>
    <w:rsid w:val="003F0A2F"/>
    <w:rsid w:val="003F15E4"/>
    <w:rsid w:val="003F2779"/>
    <w:rsid w:val="003F325F"/>
    <w:rsid w:val="003F3450"/>
    <w:rsid w:val="003F4081"/>
    <w:rsid w:val="003F44EC"/>
    <w:rsid w:val="003F4673"/>
    <w:rsid w:val="003F46DF"/>
    <w:rsid w:val="003F4C8B"/>
    <w:rsid w:val="003F5281"/>
    <w:rsid w:val="003F53A6"/>
    <w:rsid w:val="003F57B9"/>
    <w:rsid w:val="003F62D3"/>
    <w:rsid w:val="003F63FC"/>
    <w:rsid w:val="003F67B0"/>
    <w:rsid w:val="003F67C3"/>
    <w:rsid w:val="003F6B79"/>
    <w:rsid w:val="003F6D40"/>
    <w:rsid w:val="003F7227"/>
    <w:rsid w:val="00400110"/>
    <w:rsid w:val="0040042E"/>
    <w:rsid w:val="00400C3D"/>
    <w:rsid w:val="00400E91"/>
    <w:rsid w:val="00401329"/>
    <w:rsid w:val="00401589"/>
    <w:rsid w:val="00401ABE"/>
    <w:rsid w:val="00401E6D"/>
    <w:rsid w:val="00402D7C"/>
    <w:rsid w:val="00402F49"/>
    <w:rsid w:val="00403140"/>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192"/>
    <w:rsid w:val="00413662"/>
    <w:rsid w:val="00413705"/>
    <w:rsid w:val="00413F50"/>
    <w:rsid w:val="00414245"/>
    <w:rsid w:val="00414446"/>
    <w:rsid w:val="00414BEC"/>
    <w:rsid w:val="00414CBD"/>
    <w:rsid w:val="00414EAE"/>
    <w:rsid w:val="004150B0"/>
    <w:rsid w:val="00415220"/>
    <w:rsid w:val="00415275"/>
    <w:rsid w:val="00415A2F"/>
    <w:rsid w:val="00415B28"/>
    <w:rsid w:val="004160FC"/>
    <w:rsid w:val="004170B2"/>
    <w:rsid w:val="00417193"/>
    <w:rsid w:val="004171EB"/>
    <w:rsid w:val="00417DBA"/>
    <w:rsid w:val="00417F3A"/>
    <w:rsid w:val="00420951"/>
    <w:rsid w:val="00420A9A"/>
    <w:rsid w:val="004212AF"/>
    <w:rsid w:val="004213F6"/>
    <w:rsid w:val="00421A0D"/>
    <w:rsid w:val="00421B4E"/>
    <w:rsid w:val="00421B77"/>
    <w:rsid w:val="00421CF8"/>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544"/>
    <w:rsid w:val="004326EB"/>
    <w:rsid w:val="00432A03"/>
    <w:rsid w:val="004330B7"/>
    <w:rsid w:val="004339DA"/>
    <w:rsid w:val="00433EC2"/>
    <w:rsid w:val="00434640"/>
    <w:rsid w:val="00434D75"/>
    <w:rsid w:val="0043520B"/>
    <w:rsid w:val="00435B66"/>
    <w:rsid w:val="00435CA2"/>
    <w:rsid w:val="00435DB9"/>
    <w:rsid w:val="00435E22"/>
    <w:rsid w:val="00435F4A"/>
    <w:rsid w:val="004361FD"/>
    <w:rsid w:val="004362CD"/>
    <w:rsid w:val="00436326"/>
    <w:rsid w:val="004364FC"/>
    <w:rsid w:val="00437018"/>
    <w:rsid w:val="004373A4"/>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6C1"/>
    <w:rsid w:val="0044590E"/>
    <w:rsid w:val="00445D62"/>
    <w:rsid w:val="00445D69"/>
    <w:rsid w:val="00445E5E"/>
    <w:rsid w:val="00446555"/>
    <w:rsid w:val="004465A6"/>
    <w:rsid w:val="004465F2"/>
    <w:rsid w:val="0044669C"/>
    <w:rsid w:val="0044669E"/>
    <w:rsid w:val="0044688A"/>
    <w:rsid w:val="00446A5F"/>
    <w:rsid w:val="004470DD"/>
    <w:rsid w:val="0044783D"/>
    <w:rsid w:val="00447AAD"/>
    <w:rsid w:val="00447B79"/>
    <w:rsid w:val="0045057B"/>
    <w:rsid w:val="004509B7"/>
    <w:rsid w:val="00450E6C"/>
    <w:rsid w:val="00451C04"/>
    <w:rsid w:val="00452617"/>
    <w:rsid w:val="004527ED"/>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723F"/>
    <w:rsid w:val="004577F5"/>
    <w:rsid w:val="0046043F"/>
    <w:rsid w:val="00460A94"/>
    <w:rsid w:val="00460DE6"/>
    <w:rsid w:val="00460E48"/>
    <w:rsid w:val="0046107A"/>
    <w:rsid w:val="00461F3E"/>
    <w:rsid w:val="0046227C"/>
    <w:rsid w:val="00462D2C"/>
    <w:rsid w:val="00462D5F"/>
    <w:rsid w:val="0046354D"/>
    <w:rsid w:val="0046389C"/>
    <w:rsid w:val="00464232"/>
    <w:rsid w:val="00464688"/>
    <w:rsid w:val="00464878"/>
    <w:rsid w:val="00464BE3"/>
    <w:rsid w:val="00464C82"/>
    <w:rsid w:val="0046562E"/>
    <w:rsid w:val="0046594C"/>
    <w:rsid w:val="0046607A"/>
    <w:rsid w:val="0046697C"/>
    <w:rsid w:val="00466A7B"/>
    <w:rsid w:val="00466F42"/>
    <w:rsid w:val="004678EA"/>
    <w:rsid w:val="00467E4C"/>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2A5"/>
    <w:rsid w:val="004774E2"/>
    <w:rsid w:val="00477608"/>
    <w:rsid w:val="0047778A"/>
    <w:rsid w:val="00477C49"/>
    <w:rsid w:val="00477D9D"/>
    <w:rsid w:val="0048002F"/>
    <w:rsid w:val="00480417"/>
    <w:rsid w:val="004804C3"/>
    <w:rsid w:val="00480B89"/>
    <w:rsid w:val="00481000"/>
    <w:rsid w:val="004814F0"/>
    <w:rsid w:val="00481B97"/>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185"/>
    <w:rsid w:val="00492239"/>
    <w:rsid w:val="00492608"/>
    <w:rsid w:val="004929AB"/>
    <w:rsid w:val="00493355"/>
    <w:rsid w:val="00493632"/>
    <w:rsid w:val="0049444B"/>
    <w:rsid w:val="00494F56"/>
    <w:rsid w:val="00495124"/>
    <w:rsid w:val="00495258"/>
    <w:rsid w:val="0049551A"/>
    <w:rsid w:val="00495595"/>
    <w:rsid w:val="00495629"/>
    <w:rsid w:val="00495C98"/>
    <w:rsid w:val="0049601B"/>
    <w:rsid w:val="00496458"/>
    <w:rsid w:val="00496B55"/>
    <w:rsid w:val="004972F2"/>
    <w:rsid w:val="004973A2"/>
    <w:rsid w:val="004974F7"/>
    <w:rsid w:val="00497B3E"/>
    <w:rsid w:val="004A04C8"/>
    <w:rsid w:val="004A067C"/>
    <w:rsid w:val="004A121B"/>
    <w:rsid w:val="004A1480"/>
    <w:rsid w:val="004A1EBF"/>
    <w:rsid w:val="004A2B29"/>
    <w:rsid w:val="004A3B00"/>
    <w:rsid w:val="004A3C29"/>
    <w:rsid w:val="004A3D3E"/>
    <w:rsid w:val="004A42F9"/>
    <w:rsid w:val="004A5503"/>
    <w:rsid w:val="004A5FC7"/>
    <w:rsid w:val="004A61E6"/>
    <w:rsid w:val="004A6AEC"/>
    <w:rsid w:val="004A72B7"/>
    <w:rsid w:val="004A7719"/>
    <w:rsid w:val="004A7E5A"/>
    <w:rsid w:val="004B0326"/>
    <w:rsid w:val="004B0DE8"/>
    <w:rsid w:val="004B13E5"/>
    <w:rsid w:val="004B1451"/>
    <w:rsid w:val="004B14FB"/>
    <w:rsid w:val="004B193A"/>
    <w:rsid w:val="004B21B3"/>
    <w:rsid w:val="004B2658"/>
    <w:rsid w:val="004B3DB2"/>
    <w:rsid w:val="004B3E69"/>
    <w:rsid w:val="004B3E96"/>
    <w:rsid w:val="004B43FF"/>
    <w:rsid w:val="004B47C0"/>
    <w:rsid w:val="004B507C"/>
    <w:rsid w:val="004B51C3"/>
    <w:rsid w:val="004B549A"/>
    <w:rsid w:val="004B55B9"/>
    <w:rsid w:val="004B5C94"/>
    <w:rsid w:val="004B61F5"/>
    <w:rsid w:val="004B7A2C"/>
    <w:rsid w:val="004B7CCD"/>
    <w:rsid w:val="004B7DF3"/>
    <w:rsid w:val="004C012B"/>
    <w:rsid w:val="004C0503"/>
    <w:rsid w:val="004C0985"/>
    <w:rsid w:val="004C0B78"/>
    <w:rsid w:val="004C0EDD"/>
    <w:rsid w:val="004C1313"/>
    <w:rsid w:val="004C13C7"/>
    <w:rsid w:val="004C1622"/>
    <w:rsid w:val="004C1733"/>
    <w:rsid w:val="004C1EC8"/>
    <w:rsid w:val="004C2237"/>
    <w:rsid w:val="004C22F6"/>
    <w:rsid w:val="004C248F"/>
    <w:rsid w:val="004C275F"/>
    <w:rsid w:val="004C2817"/>
    <w:rsid w:val="004C2C74"/>
    <w:rsid w:val="004C2D6A"/>
    <w:rsid w:val="004C31DE"/>
    <w:rsid w:val="004C3E97"/>
    <w:rsid w:val="004C427E"/>
    <w:rsid w:val="004C4284"/>
    <w:rsid w:val="004C5429"/>
    <w:rsid w:val="004C5642"/>
    <w:rsid w:val="004C5A69"/>
    <w:rsid w:val="004C5C37"/>
    <w:rsid w:val="004C5E35"/>
    <w:rsid w:val="004C636D"/>
    <w:rsid w:val="004C737E"/>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2DCC"/>
    <w:rsid w:val="004D30D9"/>
    <w:rsid w:val="004D313C"/>
    <w:rsid w:val="004D337F"/>
    <w:rsid w:val="004D36B8"/>
    <w:rsid w:val="004D3AC1"/>
    <w:rsid w:val="004D4168"/>
    <w:rsid w:val="004D4336"/>
    <w:rsid w:val="004D5E1A"/>
    <w:rsid w:val="004D5F8B"/>
    <w:rsid w:val="004D61B6"/>
    <w:rsid w:val="004D66BA"/>
    <w:rsid w:val="004D6A34"/>
    <w:rsid w:val="004D6A41"/>
    <w:rsid w:val="004D6C6E"/>
    <w:rsid w:val="004D6E42"/>
    <w:rsid w:val="004D7496"/>
    <w:rsid w:val="004D7D19"/>
    <w:rsid w:val="004D7D5E"/>
    <w:rsid w:val="004E06BA"/>
    <w:rsid w:val="004E091C"/>
    <w:rsid w:val="004E0E23"/>
    <w:rsid w:val="004E14F2"/>
    <w:rsid w:val="004E1A86"/>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471"/>
    <w:rsid w:val="004F19CC"/>
    <w:rsid w:val="004F1BC9"/>
    <w:rsid w:val="004F22C4"/>
    <w:rsid w:val="004F2694"/>
    <w:rsid w:val="004F2DC5"/>
    <w:rsid w:val="004F2F64"/>
    <w:rsid w:val="004F2FD1"/>
    <w:rsid w:val="004F36DF"/>
    <w:rsid w:val="004F3BAE"/>
    <w:rsid w:val="004F3E59"/>
    <w:rsid w:val="004F446C"/>
    <w:rsid w:val="004F46F7"/>
    <w:rsid w:val="004F48B4"/>
    <w:rsid w:val="004F4B9A"/>
    <w:rsid w:val="004F511B"/>
    <w:rsid w:val="004F540C"/>
    <w:rsid w:val="004F59F3"/>
    <w:rsid w:val="004F5F95"/>
    <w:rsid w:val="004F6479"/>
    <w:rsid w:val="004F6C78"/>
    <w:rsid w:val="004F6EEC"/>
    <w:rsid w:val="004F72EF"/>
    <w:rsid w:val="004F763D"/>
    <w:rsid w:val="004F7757"/>
    <w:rsid w:val="004F7BDA"/>
    <w:rsid w:val="0050007F"/>
    <w:rsid w:val="0050068A"/>
    <w:rsid w:val="005009A8"/>
    <w:rsid w:val="00500A43"/>
    <w:rsid w:val="00500BB4"/>
    <w:rsid w:val="00500DDC"/>
    <w:rsid w:val="00500F0F"/>
    <w:rsid w:val="00501553"/>
    <w:rsid w:val="00501E0D"/>
    <w:rsid w:val="0050268A"/>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A18"/>
    <w:rsid w:val="00511C0D"/>
    <w:rsid w:val="00511FAF"/>
    <w:rsid w:val="005124D6"/>
    <w:rsid w:val="00512AE8"/>
    <w:rsid w:val="00512B85"/>
    <w:rsid w:val="0051363C"/>
    <w:rsid w:val="00513DDA"/>
    <w:rsid w:val="005140CF"/>
    <w:rsid w:val="005148D3"/>
    <w:rsid w:val="00515238"/>
    <w:rsid w:val="00516233"/>
    <w:rsid w:val="00516385"/>
    <w:rsid w:val="00516527"/>
    <w:rsid w:val="00516B77"/>
    <w:rsid w:val="00516BB4"/>
    <w:rsid w:val="00516C4F"/>
    <w:rsid w:val="00517116"/>
    <w:rsid w:val="005174BF"/>
    <w:rsid w:val="005176F3"/>
    <w:rsid w:val="0051793F"/>
    <w:rsid w:val="005203E8"/>
    <w:rsid w:val="00520A95"/>
    <w:rsid w:val="00520C29"/>
    <w:rsid w:val="0052111D"/>
    <w:rsid w:val="005215BA"/>
    <w:rsid w:val="0052185D"/>
    <w:rsid w:val="00522327"/>
    <w:rsid w:val="00522866"/>
    <w:rsid w:val="00523096"/>
    <w:rsid w:val="005230D1"/>
    <w:rsid w:val="005230EC"/>
    <w:rsid w:val="00523A13"/>
    <w:rsid w:val="00523A3E"/>
    <w:rsid w:val="005242D4"/>
    <w:rsid w:val="005247DC"/>
    <w:rsid w:val="0052505C"/>
    <w:rsid w:val="00525DA7"/>
    <w:rsid w:val="00526080"/>
    <w:rsid w:val="00526303"/>
    <w:rsid w:val="00526370"/>
    <w:rsid w:val="0052652F"/>
    <w:rsid w:val="0052668B"/>
    <w:rsid w:val="00526F90"/>
    <w:rsid w:val="0052710D"/>
    <w:rsid w:val="00527170"/>
    <w:rsid w:val="005279C9"/>
    <w:rsid w:val="00527E7A"/>
    <w:rsid w:val="005301DC"/>
    <w:rsid w:val="0053103A"/>
    <w:rsid w:val="0053113A"/>
    <w:rsid w:val="0053183E"/>
    <w:rsid w:val="0053228C"/>
    <w:rsid w:val="00532CC6"/>
    <w:rsid w:val="00532E0C"/>
    <w:rsid w:val="005334C1"/>
    <w:rsid w:val="005337E3"/>
    <w:rsid w:val="0053435E"/>
    <w:rsid w:val="00534AF6"/>
    <w:rsid w:val="00535D79"/>
    <w:rsid w:val="005369E0"/>
    <w:rsid w:val="00536D7B"/>
    <w:rsid w:val="00537504"/>
    <w:rsid w:val="00537C3A"/>
    <w:rsid w:val="00537D66"/>
    <w:rsid w:val="00537F8D"/>
    <w:rsid w:val="00540107"/>
    <w:rsid w:val="00540180"/>
    <w:rsid w:val="005409B5"/>
    <w:rsid w:val="00540BE7"/>
    <w:rsid w:val="005429BF"/>
    <w:rsid w:val="00542AE3"/>
    <w:rsid w:val="00542BD8"/>
    <w:rsid w:val="005431C7"/>
    <w:rsid w:val="005444F9"/>
    <w:rsid w:val="005448FA"/>
    <w:rsid w:val="00544FC7"/>
    <w:rsid w:val="0054528D"/>
    <w:rsid w:val="00545837"/>
    <w:rsid w:val="00547437"/>
    <w:rsid w:val="0054794E"/>
    <w:rsid w:val="00550392"/>
    <w:rsid w:val="00550458"/>
    <w:rsid w:val="00550851"/>
    <w:rsid w:val="005513CA"/>
    <w:rsid w:val="005514D9"/>
    <w:rsid w:val="005519F8"/>
    <w:rsid w:val="00551F20"/>
    <w:rsid w:val="00551FF2"/>
    <w:rsid w:val="005521B9"/>
    <w:rsid w:val="00552C09"/>
    <w:rsid w:val="0055383E"/>
    <w:rsid w:val="00554700"/>
    <w:rsid w:val="005558F4"/>
    <w:rsid w:val="00556CE8"/>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23"/>
    <w:rsid w:val="0056544E"/>
    <w:rsid w:val="00565622"/>
    <w:rsid w:val="00565B8C"/>
    <w:rsid w:val="00565E1D"/>
    <w:rsid w:val="00566DDC"/>
    <w:rsid w:val="005675D1"/>
    <w:rsid w:val="00567B9B"/>
    <w:rsid w:val="00567C9B"/>
    <w:rsid w:val="005701B3"/>
    <w:rsid w:val="00571020"/>
    <w:rsid w:val="0057108F"/>
    <w:rsid w:val="00571BA7"/>
    <w:rsid w:val="00571DC8"/>
    <w:rsid w:val="00572046"/>
    <w:rsid w:val="005720A0"/>
    <w:rsid w:val="005728FC"/>
    <w:rsid w:val="00572948"/>
    <w:rsid w:val="0057297C"/>
    <w:rsid w:val="00572E75"/>
    <w:rsid w:val="005733D9"/>
    <w:rsid w:val="00573B8A"/>
    <w:rsid w:val="00574915"/>
    <w:rsid w:val="0057497E"/>
    <w:rsid w:val="005750DC"/>
    <w:rsid w:val="00575121"/>
    <w:rsid w:val="0057525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DEF"/>
    <w:rsid w:val="00581337"/>
    <w:rsid w:val="00581722"/>
    <w:rsid w:val="0058197A"/>
    <w:rsid w:val="00582177"/>
    <w:rsid w:val="00583567"/>
    <w:rsid w:val="00583E11"/>
    <w:rsid w:val="00584256"/>
    <w:rsid w:val="00584267"/>
    <w:rsid w:val="005844C0"/>
    <w:rsid w:val="00584743"/>
    <w:rsid w:val="0058481D"/>
    <w:rsid w:val="00584BF7"/>
    <w:rsid w:val="00584C8B"/>
    <w:rsid w:val="00584CE3"/>
    <w:rsid w:val="00584F1D"/>
    <w:rsid w:val="00585276"/>
    <w:rsid w:val="00585850"/>
    <w:rsid w:val="005859E2"/>
    <w:rsid w:val="00585A65"/>
    <w:rsid w:val="00586A51"/>
    <w:rsid w:val="00587104"/>
    <w:rsid w:val="00587768"/>
    <w:rsid w:val="00587AB4"/>
    <w:rsid w:val="00587E2A"/>
    <w:rsid w:val="00590761"/>
    <w:rsid w:val="00590BC7"/>
    <w:rsid w:val="00590E5F"/>
    <w:rsid w:val="00591844"/>
    <w:rsid w:val="00591E46"/>
    <w:rsid w:val="005920C7"/>
    <w:rsid w:val="005922AD"/>
    <w:rsid w:val="005929CC"/>
    <w:rsid w:val="00592B1A"/>
    <w:rsid w:val="00592BBE"/>
    <w:rsid w:val="00593BC5"/>
    <w:rsid w:val="00593BE3"/>
    <w:rsid w:val="005940FC"/>
    <w:rsid w:val="00594562"/>
    <w:rsid w:val="00594D47"/>
    <w:rsid w:val="00595420"/>
    <w:rsid w:val="00595588"/>
    <w:rsid w:val="005959B4"/>
    <w:rsid w:val="00595C49"/>
    <w:rsid w:val="00595CC0"/>
    <w:rsid w:val="005961B5"/>
    <w:rsid w:val="0059656E"/>
    <w:rsid w:val="005969DD"/>
    <w:rsid w:val="00597306"/>
    <w:rsid w:val="0059793D"/>
    <w:rsid w:val="00597F2C"/>
    <w:rsid w:val="005A059B"/>
    <w:rsid w:val="005A158E"/>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6595"/>
    <w:rsid w:val="005A7354"/>
    <w:rsid w:val="005A75AA"/>
    <w:rsid w:val="005A7997"/>
    <w:rsid w:val="005A7B01"/>
    <w:rsid w:val="005B0948"/>
    <w:rsid w:val="005B0973"/>
    <w:rsid w:val="005B1325"/>
    <w:rsid w:val="005B138A"/>
    <w:rsid w:val="005B1F77"/>
    <w:rsid w:val="005B252D"/>
    <w:rsid w:val="005B2954"/>
    <w:rsid w:val="005B2B42"/>
    <w:rsid w:val="005B2DEA"/>
    <w:rsid w:val="005B331C"/>
    <w:rsid w:val="005B3C68"/>
    <w:rsid w:val="005B4525"/>
    <w:rsid w:val="005B4546"/>
    <w:rsid w:val="005B4553"/>
    <w:rsid w:val="005B469C"/>
    <w:rsid w:val="005B4DD1"/>
    <w:rsid w:val="005B4DDE"/>
    <w:rsid w:val="005B5234"/>
    <w:rsid w:val="005B5368"/>
    <w:rsid w:val="005B5528"/>
    <w:rsid w:val="005B5A4A"/>
    <w:rsid w:val="005B5CAC"/>
    <w:rsid w:val="005B5DF9"/>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394C"/>
    <w:rsid w:val="005C4B12"/>
    <w:rsid w:val="005C4E5F"/>
    <w:rsid w:val="005C5941"/>
    <w:rsid w:val="005C5DE0"/>
    <w:rsid w:val="005C7405"/>
    <w:rsid w:val="005C7924"/>
    <w:rsid w:val="005D001A"/>
    <w:rsid w:val="005D124D"/>
    <w:rsid w:val="005D17CE"/>
    <w:rsid w:val="005D25B7"/>
    <w:rsid w:val="005D263E"/>
    <w:rsid w:val="005D2F4D"/>
    <w:rsid w:val="005D3705"/>
    <w:rsid w:val="005D43B5"/>
    <w:rsid w:val="005D5628"/>
    <w:rsid w:val="005D6387"/>
    <w:rsid w:val="005D684D"/>
    <w:rsid w:val="005E0F94"/>
    <w:rsid w:val="005E19B1"/>
    <w:rsid w:val="005E1C27"/>
    <w:rsid w:val="005E1E33"/>
    <w:rsid w:val="005E219D"/>
    <w:rsid w:val="005E237B"/>
    <w:rsid w:val="005E2AF5"/>
    <w:rsid w:val="005E2F08"/>
    <w:rsid w:val="005E2FD1"/>
    <w:rsid w:val="005E3149"/>
    <w:rsid w:val="005E4631"/>
    <w:rsid w:val="005E4E9C"/>
    <w:rsid w:val="005E55FF"/>
    <w:rsid w:val="005E5C82"/>
    <w:rsid w:val="005E615A"/>
    <w:rsid w:val="005E617E"/>
    <w:rsid w:val="005E637B"/>
    <w:rsid w:val="005E696B"/>
    <w:rsid w:val="005E6AC3"/>
    <w:rsid w:val="005E742F"/>
    <w:rsid w:val="005E75AD"/>
    <w:rsid w:val="005E7E92"/>
    <w:rsid w:val="005E7F7A"/>
    <w:rsid w:val="005F01E3"/>
    <w:rsid w:val="005F05CC"/>
    <w:rsid w:val="005F05F0"/>
    <w:rsid w:val="005F0BBF"/>
    <w:rsid w:val="005F0ECB"/>
    <w:rsid w:val="005F11A5"/>
    <w:rsid w:val="005F14A2"/>
    <w:rsid w:val="005F1CA2"/>
    <w:rsid w:val="005F1EFA"/>
    <w:rsid w:val="005F2238"/>
    <w:rsid w:val="005F3356"/>
    <w:rsid w:val="005F38EC"/>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287"/>
    <w:rsid w:val="00600D2C"/>
    <w:rsid w:val="006017A3"/>
    <w:rsid w:val="00601BB2"/>
    <w:rsid w:val="006024E3"/>
    <w:rsid w:val="00602941"/>
    <w:rsid w:val="00603430"/>
    <w:rsid w:val="00603AAC"/>
    <w:rsid w:val="00603FBB"/>
    <w:rsid w:val="006047F1"/>
    <w:rsid w:val="006051D6"/>
    <w:rsid w:val="00605210"/>
    <w:rsid w:val="00605677"/>
    <w:rsid w:val="00605FB5"/>
    <w:rsid w:val="006065D7"/>
    <w:rsid w:val="006066DC"/>
    <w:rsid w:val="00606E3A"/>
    <w:rsid w:val="0060711F"/>
    <w:rsid w:val="006073B6"/>
    <w:rsid w:val="006077D3"/>
    <w:rsid w:val="00607AB7"/>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10B"/>
    <w:rsid w:val="00617E05"/>
    <w:rsid w:val="00620031"/>
    <w:rsid w:val="00620FBB"/>
    <w:rsid w:val="0062118E"/>
    <w:rsid w:val="00621597"/>
    <w:rsid w:val="00621817"/>
    <w:rsid w:val="006226FD"/>
    <w:rsid w:val="00622786"/>
    <w:rsid w:val="00622D50"/>
    <w:rsid w:val="00623388"/>
    <w:rsid w:val="00623780"/>
    <w:rsid w:val="00623AD4"/>
    <w:rsid w:val="00623FA4"/>
    <w:rsid w:val="00624D36"/>
    <w:rsid w:val="00624F72"/>
    <w:rsid w:val="00625B55"/>
    <w:rsid w:val="00625B57"/>
    <w:rsid w:val="00625FBB"/>
    <w:rsid w:val="006266E0"/>
    <w:rsid w:val="00626A2F"/>
    <w:rsid w:val="006272D3"/>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996"/>
    <w:rsid w:val="00634DDA"/>
    <w:rsid w:val="0063537F"/>
    <w:rsid w:val="00635C21"/>
    <w:rsid w:val="00635EA9"/>
    <w:rsid w:val="00636B0A"/>
    <w:rsid w:val="00636D5D"/>
    <w:rsid w:val="0063717E"/>
    <w:rsid w:val="0063764F"/>
    <w:rsid w:val="0064041C"/>
    <w:rsid w:val="00640578"/>
    <w:rsid w:val="00640751"/>
    <w:rsid w:val="0064094F"/>
    <w:rsid w:val="006409A2"/>
    <w:rsid w:val="0064141C"/>
    <w:rsid w:val="006414D0"/>
    <w:rsid w:val="006417F7"/>
    <w:rsid w:val="00642209"/>
    <w:rsid w:val="00642DB1"/>
    <w:rsid w:val="00643198"/>
    <w:rsid w:val="006432AF"/>
    <w:rsid w:val="00643A0D"/>
    <w:rsid w:val="00643C0B"/>
    <w:rsid w:val="006445F6"/>
    <w:rsid w:val="00644AEC"/>
    <w:rsid w:val="006450E4"/>
    <w:rsid w:val="006456BE"/>
    <w:rsid w:val="00645FC8"/>
    <w:rsid w:val="00646C68"/>
    <w:rsid w:val="00646DFF"/>
    <w:rsid w:val="0064712D"/>
    <w:rsid w:val="006479F1"/>
    <w:rsid w:val="00647CD2"/>
    <w:rsid w:val="00647DF8"/>
    <w:rsid w:val="0065013E"/>
    <w:rsid w:val="00650576"/>
    <w:rsid w:val="00650E58"/>
    <w:rsid w:val="00651C97"/>
    <w:rsid w:val="00651E23"/>
    <w:rsid w:val="00652713"/>
    <w:rsid w:val="00652A72"/>
    <w:rsid w:val="006531CE"/>
    <w:rsid w:val="00653228"/>
    <w:rsid w:val="0065329D"/>
    <w:rsid w:val="00653906"/>
    <w:rsid w:val="006541E6"/>
    <w:rsid w:val="0065473B"/>
    <w:rsid w:val="00654E83"/>
    <w:rsid w:val="006553ED"/>
    <w:rsid w:val="00655C47"/>
    <w:rsid w:val="00655DFD"/>
    <w:rsid w:val="00656111"/>
    <w:rsid w:val="006566E6"/>
    <w:rsid w:val="00656FE4"/>
    <w:rsid w:val="006573C5"/>
    <w:rsid w:val="0065779C"/>
    <w:rsid w:val="00657EA2"/>
    <w:rsid w:val="0066014D"/>
    <w:rsid w:val="00660872"/>
    <w:rsid w:val="00660A07"/>
    <w:rsid w:val="00660BEF"/>
    <w:rsid w:val="00661232"/>
    <w:rsid w:val="0066181B"/>
    <w:rsid w:val="0066244D"/>
    <w:rsid w:val="00662526"/>
    <w:rsid w:val="00662CD7"/>
    <w:rsid w:val="00662E68"/>
    <w:rsid w:val="00663CAE"/>
    <w:rsid w:val="00663D23"/>
    <w:rsid w:val="00663E53"/>
    <w:rsid w:val="006642B1"/>
    <w:rsid w:val="0066457C"/>
    <w:rsid w:val="006648A9"/>
    <w:rsid w:val="00665490"/>
    <w:rsid w:val="006658CD"/>
    <w:rsid w:val="00665E59"/>
    <w:rsid w:val="006661A0"/>
    <w:rsid w:val="006662D6"/>
    <w:rsid w:val="00666730"/>
    <w:rsid w:val="00666AFE"/>
    <w:rsid w:val="00666EC1"/>
    <w:rsid w:val="00667106"/>
    <w:rsid w:val="00667DE9"/>
    <w:rsid w:val="0067143C"/>
    <w:rsid w:val="00671879"/>
    <w:rsid w:val="00671B42"/>
    <w:rsid w:val="006723FB"/>
    <w:rsid w:val="006725D3"/>
    <w:rsid w:val="00672853"/>
    <w:rsid w:val="00673341"/>
    <w:rsid w:val="00673707"/>
    <w:rsid w:val="00673A75"/>
    <w:rsid w:val="00673D71"/>
    <w:rsid w:val="0067427B"/>
    <w:rsid w:val="00674BDD"/>
    <w:rsid w:val="00674E8B"/>
    <w:rsid w:val="00675891"/>
    <w:rsid w:val="0067618A"/>
    <w:rsid w:val="006766F5"/>
    <w:rsid w:val="00676C9B"/>
    <w:rsid w:val="0067772F"/>
    <w:rsid w:val="006802FD"/>
    <w:rsid w:val="006806AA"/>
    <w:rsid w:val="00681C91"/>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C9"/>
    <w:rsid w:val="006918F9"/>
    <w:rsid w:val="00692422"/>
    <w:rsid w:val="006924A0"/>
    <w:rsid w:val="0069257B"/>
    <w:rsid w:val="00692B83"/>
    <w:rsid w:val="00693214"/>
    <w:rsid w:val="00695D4D"/>
    <w:rsid w:val="00695E46"/>
    <w:rsid w:val="00695F20"/>
    <w:rsid w:val="00696A09"/>
    <w:rsid w:val="00697169"/>
    <w:rsid w:val="006973F3"/>
    <w:rsid w:val="00697487"/>
    <w:rsid w:val="006A0304"/>
    <w:rsid w:val="006A1DCB"/>
    <w:rsid w:val="006A20AC"/>
    <w:rsid w:val="006A2327"/>
    <w:rsid w:val="006A3AA6"/>
    <w:rsid w:val="006A3BCA"/>
    <w:rsid w:val="006A3D1F"/>
    <w:rsid w:val="006A41AD"/>
    <w:rsid w:val="006A4AE7"/>
    <w:rsid w:val="006A4D8D"/>
    <w:rsid w:val="006A51D8"/>
    <w:rsid w:val="006A59FF"/>
    <w:rsid w:val="006A5A73"/>
    <w:rsid w:val="006A688C"/>
    <w:rsid w:val="006A6B0F"/>
    <w:rsid w:val="006B0026"/>
    <w:rsid w:val="006B0585"/>
    <w:rsid w:val="006B05C3"/>
    <w:rsid w:val="006B06AC"/>
    <w:rsid w:val="006B074A"/>
    <w:rsid w:val="006B0E54"/>
    <w:rsid w:val="006B1BD3"/>
    <w:rsid w:val="006B1BFE"/>
    <w:rsid w:val="006B1C14"/>
    <w:rsid w:val="006B1C6F"/>
    <w:rsid w:val="006B28C4"/>
    <w:rsid w:val="006B2FF2"/>
    <w:rsid w:val="006B3B8A"/>
    <w:rsid w:val="006B3F62"/>
    <w:rsid w:val="006B402C"/>
    <w:rsid w:val="006B469B"/>
    <w:rsid w:val="006B4985"/>
    <w:rsid w:val="006B4A3A"/>
    <w:rsid w:val="006B4B49"/>
    <w:rsid w:val="006B5519"/>
    <w:rsid w:val="006B552B"/>
    <w:rsid w:val="006B55E8"/>
    <w:rsid w:val="006B5E3F"/>
    <w:rsid w:val="006B6084"/>
    <w:rsid w:val="006B6613"/>
    <w:rsid w:val="006B6ECC"/>
    <w:rsid w:val="006B7D52"/>
    <w:rsid w:val="006B7D92"/>
    <w:rsid w:val="006C084A"/>
    <w:rsid w:val="006C09FB"/>
    <w:rsid w:val="006C0A50"/>
    <w:rsid w:val="006C0AF8"/>
    <w:rsid w:val="006C0EEB"/>
    <w:rsid w:val="006C1270"/>
    <w:rsid w:val="006C18DE"/>
    <w:rsid w:val="006C1BDF"/>
    <w:rsid w:val="006C1E48"/>
    <w:rsid w:val="006C1FC1"/>
    <w:rsid w:val="006C252E"/>
    <w:rsid w:val="006C25DF"/>
    <w:rsid w:val="006C2CA9"/>
    <w:rsid w:val="006C312D"/>
    <w:rsid w:val="006C333B"/>
    <w:rsid w:val="006C34D4"/>
    <w:rsid w:val="006C35E5"/>
    <w:rsid w:val="006C440A"/>
    <w:rsid w:val="006C491E"/>
    <w:rsid w:val="006C4AEC"/>
    <w:rsid w:val="006C4ED9"/>
    <w:rsid w:val="006C57BD"/>
    <w:rsid w:val="006C6741"/>
    <w:rsid w:val="006C6824"/>
    <w:rsid w:val="006C692D"/>
    <w:rsid w:val="006C6AD2"/>
    <w:rsid w:val="006C6D53"/>
    <w:rsid w:val="006C74CC"/>
    <w:rsid w:val="006C7F30"/>
    <w:rsid w:val="006D0102"/>
    <w:rsid w:val="006D07F7"/>
    <w:rsid w:val="006D0832"/>
    <w:rsid w:val="006D0A1A"/>
    <w:rsid w:val="006D0ADE"/>
    <w:rsid w:val="006D0E46"/>
    <w:rsid w:val="006D18FD"/>
    <w:rsid w:val="006D268D"/>
    <w:rsid w:val="006D296D"/>
    <w:rsid w:val="006D2C74"/>
    <w:rsid w:val="006D35B2"/>
    <w:rsid w:val="006D3DE3"/>
    <w:rsid w:val="006D4EA5"/>
    <w:rsid w:val="006D5924"/>
    <w:rsid w:val="006D5D24"/>
    <w:rsid w:val="006D6742"/>
    <w:rsid w:val="006D7836"/>
    <w:rsid w:val="006D7B64"/>
    <w:rsid w:val="006D7C54"/>
    <w:rsid w:val="006E006A"/>
    <w:rsid w:val="006E01CD"/>
    <w:rsid w:val="006E0C99"/>
    <w:rsid w:val="006E1395"/>
    <w:rsid w:val="006E1D27"/>
    <w:rsid w:val="006E261B"/>
    <w:rsid w:val="006E360B"/>
    <w:rsid w:val="006E3671"/>
    <w:rsid w:val="006E444C"/>
    <w:rsid w:val="006E45F6"/>
    <w:rsid w:val="006E462B"/>
    <w:rsid w:val="006E4F64"/>
    <w:rsid w:val="006E5835"/>
    <w:rsid w:val="006E6391"/>
    <w:rsid w:val="006E730E"/>
    <w:rsid w:val="006E7318"/>
    <w:rsid w:val="006E7414"/>
    <w:rsid w:val="006E755E"/>
    <w:rsid w:val="006E7B3E"/>
    <w:rsid w:val="006E7CED"/>
    <w:rsid w:val="006E7FA3"/>
    <w:rsid w:val="006F0293"/>
    <w:rsid w:val="006F0422"/>
    <w:rsid w:val="006F0BA8"/>
    <w:rsid w:val="006F0CEE"/>
    <w:rsid w:val="006F1429"/>
    <w:rsid w:val="006F1574"/>
    <w:rsid w:val="006F15C2"/>
    <w:rsid w:val="006F17B8"/>
    <w:rsid w:val="006F1F0B"/>
    <w:rsid w:val="006F273A"/>
    <w:rsid w:val="006F2E7C"/>
    <w:rsid w:val="006F2EF3"/>
    <w:rsid w:val="006F2F8D"/>
    <w:rsid w:val="006F3061"/>
    <w:rsid w:val="006F3381"/>
    <w:rsid w:val="006F3556"/>
    <w:rsid w:val="006F3C88"/>
    <w:rsid w:val="006F3FD8"/>
    <w:rsid w:val="006F45D8"/>
    <w:rsid w:val="006F480D"/>
    <w:rsid w:val="006F485B"/>
    <w:rsid w:val="006F4B87"/>
    <w:rsid w:val="006F4C38"/>
    <w:rsid w:val="006F4D8D"/>
    <w:rsid w:val="006F5371"/>
    <w:rsid w:val="006F56F5"/>
    <w:rsid w:val="006F5E37"/>
    <w:rsid w:val="006F5EDC"/>
    <w:rsid w:val="006F6366"/>
    <w:rsid w:val="006F6BD6"/>
    <w:rsid w:val="006F6D85"/>
    <w:rsid w:val="006F7335"/>
    <w:rsid w:val="006F7AD5"/>
    <w:rsid w:val="0070007F"/>
    <w:rsid w:val="00700145"/>
    <w:rsid w:val="00700E43"/>
    <w:rsid w:val="0070158D"/>
    <w:rsid w:val="00702CD5"/>
    <w:rsid w:val="007034F4"/>
    <w:rsid w:val="00703959"/>
    <w:rsid w:val="00703B1D"/>
    <w:rsid w:val="00704B63"/>
    <w:rsid w:val="00704C56"/>
    <w:rsid w:val="00705733"/>
    <w:rsid w:val="00706383"/>
    <w:rsid w:val="00706BEC"/>
    <w:rsid w:val="00706D10"/>
    <w:rsid w:val="007073E6"/>
    <w:rsid w:val="00707F08"/>
    <w:rsid w:val="007104AB"/>
    <w:rsid w:val="00710AEE"/>
    <w:rsid w:val="00711004"/>
    <w:rsid w:val="00711294"/>
    <w:rsid w:val="007116C8"/>
    <w:rsid w:val="007124A3"/>
    <w:rsid w:val="00712E45"/>
    <w:rsid w:val="00712EFA"/>
    <w:rsid w:val="0071370B"/>
    <w:rsid w:val="00713A03"/>
    <w:rsid w:val="00714232"/>
    <w:rsid w:val="00714B4B"/>
    <w:rsid w:val="00715AE7"/>
    <w:rsid w:val="00715E7D"/>
    <w:rsid w:val="0071651D"/>
    <w:rsid w:val="0071694C"/>
    <w:rsid w:val="00716DD8"/>
    <w:rsid w:val="0071757C"/>
    <w:rsid w:val="00717693"/>
    <w:rsid w:val="007177B9"/>
    <w:rsid w:val="00717A37"/>
    <w:rsid w:val="0072048B"/>
    <w:rsid w:val="00720733"/>
    <w:rsid w:val="0072218F"/>
    <w:rsid w:val="007222B8"/>
    <w:rsid w:val="0072255F"/>
    <w:rsid w:val="00722799"/>
    <w:rsid w:val="00723BB5"/>
    <w:rsid w:val="007241F0"/>
    <w:rsid w:val="0072438A"/>
    <w:rsid w:val="007248FD"/>
    <w:rsid w:val="00724B85"/>
    <w:rsid w:val="00724CC0"/>
    <w:rsid w:val="00724CDD"/>
    <w:rsid w:val="00725EB1"/>
    <w:rsid w:val="00725FD2"/>
    <w:rsid w:val="007261E5"/>
    <w:rsid w:val="007265CF"/>
    <w:rsid w:val="00726BA7"/>
    <w:rsid w:val="00727DB3"/>
    <w:rsid w:val="00727DE9"/>
    <w:rsid w:val="00727F52"/>
    <w:rsid w:val="0073132C"/>
    <w:rsid w:val="0073153E"/>
    <w:rsid w:val="0073177A"/>
    <w:rsid w:val="00732C13"/>
    <w:rsid w:val="00732F9B"/>
    <w:rsid w:val="00732FEA"/>
    <w:rsid w:val="00733967"/>
    <w:rsid w:val="00733BED"/>
    <w:rsid w:val="00733F6A"/>
    <w:rsid w:val="00733FEA"/>
    <w:rsid w:val="00734BB7"/>
    <w:rsid w:val="00735300"/>
    <w:rsid w:val="0073540B"/>
    <w:rsid w:val="00735AE1"/>
    <w:rsid w:val="00735FCF"/>
    <w:rsid w:val="007361BB"/>
    <w:rsid w:val="007361CB"/>
    <w:rsid w:val="0073621B"/>
    <w:rsid w:val="0073621C"/>
    <w:rsid w:val="00736310"/>
    <w:rsid w:val="0073665E"/>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F91"/>
    <w:rsid w:val="00747042"/>
    <w:rsid w:val="0074705F"/>
    <w:rsid w:val="007473A7"/>
    <w:rsid w:val="0074748D"/>
    <w:rsid w:val="00747503"/>
    <w:rsid w:val="007479E8"/>
    <w:rsid w:val="0075041E"/>
    <w:rsid w:val="00750438"/>
    <w:rsid w:val="0075047C"/>
    <w:rsid w:val="00750A4D"/>
    <w:rsid w:val="00750D62"/>
    <w:rsid w:val="00750E7E"/>
    <w:rsid w:val="00751B5B"/>
    <w:rsid w:val="0075229C"/>
    <w:rsid w:val="00752B93"/>
    <w:rsid w:val="00752FEB"/>
    <w:rsid w:val="00752FED"/>
    <w:rsid w:val="007530B0"/>
    <w:rsid w:val="00754216"/>
    <w:rsid w:val="007546F3"/>
    <w:rsid w:val="007547E5"/>
    <w:rsid w:val="007550DD"/>
    <w:rsid w:val="007553AF"/>
    <w:rsid w:val="00755A88"/>
    <w:rsid w:val="007563E7"/>
    <w:rsid w:val="00756E73"/>
    <w:rsid w:val="00760814"/>
    <w:rsid w:val="00760E9C"/>
    <w:rsid w:val="00761B87"/>
    <w:rsid w:val="00761C8A"/>
    <w:rsid w:val="00762EF4"/>
    <w:rsid w:val="0076366E"/>
    <w:rsid w:val="007638F6"/>
    <w:rsid w:val="007639B2"/>
    <w:rsid w:val="00763CA7"/>
    <w:rsid w:val="00764B00"/>
    <w:rsid w:val="00764D11"/>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10A8"/>
    <w:rsid w:val="007716D7"/>
    <w:rsid w:val="00771758"/>
    <w:rsid w:val="007722E6"/>
    <w:rsid w:val="00773507"/>
    <w:rsid w:val="007735F1"/>
    <w:rsid w:val="00773726"/>
    <w:rsid w:val="0077372C"/>
    <w:rsid w:val="00773A0D"/>
    <w:rsid w:val="00773C03"/>
    <w:rsid w:val="0077407E"/>
    <w:rsid w:val="00774315"/>
    <w:rsid w:val="00774695"/>
    <w:rsid w:val="00775311"/>
    <w:rsid w:val="00775443"/>
    <w:rsid w:val="00775C92"/>
    <w:rsid w:val="00775E1F"/>
    <w:rsid w:val="00776272"/>
    <w:rsid w:val="007765C9"/>
    <w:rsid w:val="0077661C"/>
    <w:rsid w:val="00776743"/>
    <w:rsid w:val="0077684A"/>
    <w:rsid w:val="007774EC"/>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B2A"/>
    <w:rsid w:val="00784D50"/>
    <w:rsid w:val="00784E87"/>
    <w:rsid w:val="00785213"/>
    <w:rsid w:val="0078686F"/>
    <w:rsid w:val="007869EE"/>
    <w:rsid w:val="00786D02"/>
    <w:rsid w:val="00787236"/>
    <w:rsid w:val="007873F8"/>
    <w:rsid w:val="0078792D"/>
    <w:rsid w:val="00790824"/>
    <w:rsid w:val="00790A2B"/>
    <w:rsid w:val="00791716"/>
    <w:rsid w:val="00791AC4"/>
    <w:rsid w:val="00791EBF"/>
    <w:rsid w:val="00792368"/>
    <w:rsid w:val="0079253C"/>
    <w:rsid w:val="0079350B"/>
    <w:rsid w:val="007937C9"/>
    <w:rsid w:val="00793A66"/>
    <w:rsid w:val="00796432"/>
    <w:rsid w:val="00796BD2"/>
    <w:rsid w:val="007978F6"/>
    <w:rsid w:val="00797A63"/>
    <w:rsid w:val="00797C37"/>
    <w:rsid w:val="00797E25"/>
    <w:rsid w:val="007A0F62"/>
    <w:rsid w:val="007A1176"/>
    <w:rsid w:val="007A1552"/>
    <w:rsid w:val="007A15CE"/>
    <w:rsid w:val="007A1B47"/>
    <w:rsid w:val="007A2903"/>
    <w:rsid w:val="007A2C00"/>
    <w:rsid w:val="007A2D3F"/>
    <w:rsid w:val="007A311E"/>
    <w:rsid w:val="007A3473"/>
    <w:rsid w:val="007A3C99"/>
    <w:rsid w:val="007A46A9"/>
    <w:rsid w:val="007A5241"/>
    <w:rsid w:val="007A5302"/>
    <w:rsid w:val="007A5456"/>
    <w:rsid w:val="007A62AF"/>
    <w:rsid w:val="007A71B2"/>
    <w:rsid w:val="007A72E4"/>
    <w:rsid w:val="007A79FE"/>
    <w:rsid w:val="007B07D1"/>
    <w:rsid w:val="007B0C6A"/>
    <w:rsid w:val="007B0FA8"/>
    <w:rsid w:val="007B136F"/>
    <w:rsid w:val="007B1490"/>
    <w:rsid w:val="007B16C5"/>
    <w:rsid w:val="007B178C"/>
    <w:rsid w:val="007B2A0A"/>
    <w:rsid w:val="007B2ACB"/>
    <w:rsid w:val="007B43C3"/>
    <w:rsid w:val="007B4B89"/>
    <w:rsid w:val="007B4D7E"/>
    <w:rsid w:val="007B4DEE"/>
    <w:rsid w:val="007B5616"/>
    <w:rsid w:val="007B644D"/>
    <w:rsid w:val="007B6AAD"/>
    <w:rsid w:val="007B6B14"/>
    <w:rsid w:val="007B6D4F"/>
    <w:rsid w:val="007B711E"/>
    <w:rsid w:val="007B7306"/>
    <w:rsid w:val="007B761E"/>
    <w:rsid w:val="007B7911"/>
    <w:rsid w:val="007B7E0C"/>
    <w:rsid w:val="007C0721"/>
    <w:rsid w:val="007C1AD0"/>
    <w:rsid w:val="007C1D64"/>
    <w:rsid w:val="007C20D8"/>
    <w:rsid w:val="007C2810"/>
    <w:rsid w:val="007C319D"/>
    <w:rsid w:val="007C33DE"/>
    <w:rsid w:val="007C41D8"/>
    <w:rsid w:val="007C4217"/>
    <w:rsid w:val="007C42C4"/>
    <w:rsid w:val="007C46B9"/>
    <w:rsid w:val="007C4987"/>
    <w:rsid w:val="007C49E6"/>
    <w:rsid w:val="007C4C81"/>
    <w:rsid w:val="007C56A7"/>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1BF2"/>
    <w:rsid w:val="007D2064"/>
    <w:rsid w:val="007D2A6B"/>
    <w:rsid w:val="007D43E5"/>
    <w:rsid w:val="007D534C"/>
    <w:rsid w:val="007D5789"/>
    <w:rsid w:val="007D67E5"/>
    <w:rsid w:val="007D6F43"/>
    <w:rsid w:val="007D705C"/>
    <w:rsid w:val="007D7212"/>
    <w:rsid w:val="007D781C"/>
    <w:rsid w:val="007D7F07"/>
    <w:rsid w:val="007E0601"/>
    <w:rsid w:val="007E0E2A"/>
    <w:rsid w:val="007E15A5"/>
    <w:rsid w:val="007E18FC"/>
    <w:rsid w:val="007E1CE6"/>
    <w:rsid w:val="007E23DC"/>
    <w:rsid w:val="007E30A1"/>
    <w:rsid w:val="007E358C"/>
    <w:rsid w:val="007E35FE"/>
    <w:rsid w:val="007E37CF"/>
    <w:rsid w:val="007E394C"/>
    <w:rsid w:val="007E3B48"/>
    <w:rsid w:val="007E3D60"/>
    <w:rsid w:val="007E3D84"/>
    <w:rsid w:val="007E3F9D"/>
    <w:rsid w:val="007E43AF"/>
    <w:rsid w:val="007E50CC"/>
    <w:rsid w:val="007E565F"/>
    <w:rsid w:val="007E6378"/>
    <w:rsid w:val="007E638B"/>
    <w:rsid w:val="007E648A"/>
    <w:rsid w:val="007E6617"/>
    <w:rsid w:val="007E6882"/>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033"/>
    <w:rsid w:val="007F44BE"/>
    <w:rsid w:val="007F49CD"/>
    <w:rsid w:val="007F4B83"/>
    <w:rsid w:val="007F5822"/>
    <w:rsid w:val="007F63F5"/>
    <w:rsid w:val="007F6D58"/>
    <w:rsid w:val="007F752F"/>
    <w:rsid w:val="007F7CD1"/>
    <w:rsid w:val="007F7D40"/>
    <w:rsid w:val="00800472"/>
    <w:rsid w:val="00800510"/>
    <w:rsid w:val="0080063B"/>
    <w:rsid w:val="00800C1F"/>
    <w:rsid w:val="00801286"/>
    <w:rsid w:val="00801FFC"/>
    <w:rsid w:val="0080215A"/>
    <w:rsid w:val="008027D1"/>
    <w:rsid w:val="0080289E"/>
    <w:rsid w:val="008038E6"/>
    <w:rsid w:val="00803A61"/>
    <w:rsid w:val="00804219"/>
    <w:rsid w:val="008042F4"/>
    <w:rsid w:val="008048F2"/>
    <w:rsid w:val="00804AC4"/>
    <w:rsid w:val="00804B77"/>
    <w:rsid w:val="00804E04"/>
    <w:rsid w:val="00805277"/>
    <w:rsid w:val="0080612F"/>
    <w:rsid w:val="008062B0"/>
    <w:rsid w:val="008065E8"/>
    <w:rsid w:val="0080663D"/>
    <w:rsid w:val="0080669A"/>
    <w:rsid w:val="00806AE6"/>
    <w:rsid w:val="008074B6"/>
    <w:rsid w:val="0080754F"/>
    <w:rsid w:val="0080763A"/>
    <w:rsid w:val="00807B5B"/>
    <w:rsid w:val="00807E57"/>
    <w:rsid w:val="008101C7"/>
    <w:rsid w:val="008102DB"/>
    <w:rsid w:val="0081078F"/>
    <w:rsid w:val="00810942"/>
    <w:rsid w:val="00810AB1"/>
    <w:rsid w:val="00810B83"/>
    <w:rsid w:val="00810C62"/>
    <w:rsid w:val="00811139"/>
    <w:rsid w:val="00811EE2"/>
    <w:rsid w:val="00812081"/>
    <w:rsid w:val="008121DC"/>
    <w:rsid w:val="0081258C"/>
    <w:rsid w:val="008129C8"/>
    <w:rsid w:val="00812AA8"/>
    <w:rsid w:val="00812B56"/>
    <w:rsid w:val="00812DE5"/>
    <w:rsid w:val="00813292"/>
    <w:rsid w:val="008148D7"/>
    <w:rsid w:val="00814B3E"/>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212"/>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A6C"/>
    <w:rsid w:val="008271F5"/>
    <w:rsid w:val="00827445"/>
    <w:rsid w:val="00827618"/>
    <w:rsid w:val="0082791B"/>
    <w:rsid w:val="00827AE9"/>
    <w:rsid w:val="00827C57"/>
    <w:rsid w:val="00827D15"/>
    <w:rsid w:val="00827F61"/>
    <w:rsid w:val="00830011"/>
    <w:rsid w:val="00830427"/>
    <w:rsid w:val="008306B7"/>
    <w:rsid w:val="00830AA8"/>
    <w:rsid w:val="00830CA6"/>
    <w:rsid w:val="00830DE0"/>
    <w:rsid w:val="00832ACA"/>
    <w:rsid w:val="00832FAF"/>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8A3"/>
    <w:rsid w:val="00844A02"/>
    <w:rsid w:val="00844DDE"/>
    <w:rsid w:val="0084559D"/>
    <w:rsid w:val="008458FA"/>
    <w:rsid w:val="00845A12"/>
    <w:rsid w:val="00845F4F"/>
    <w:rsid w:val="008469A3"/>
    <w:rsid w:val="00847658"/>
    <w:rsid w:val="008478FE"/>
    <w:rsid w:val="0085026C"/>
    <w:rsid w:val="00850D29"/>
    <w:rsid w:val="008514D0"/>
    <w:rsid w:val="008518B2"/>
    <w:rsid w:val="00851A29"/>
    <w:rsid w:val="00851C51"/>
    <w:rsid w:val="00852579"/>
    <w:rsid w:val="008528C9"/>
    <w:rsid w:val="00852B6A"/>
    <w:rsid w:val="00852FA1"/>
    <w:rsid w:val="00854626"/>
    <w:rsid w:val="00854733"/>
    <w:rsid w:val="00854B41"/>
    <w:rsid w:val="00854D0F"/>
    <w:rsid w:val="00854D78"/>
    <w:rsid w:val="008555DC"/>
    <w:rsid w:val="008556B5"/>
    <w:rsid w:val="00856199"/>
    <w:rsid w:val="008564B7"/>
    <w:rsid w:val="00856532"/>
    <w:rsid w:val="008570F0"/>
    <w:rsid w:val="00857865"/>
    <w:rsid w:val="00857907"/>
    <w:rsid w:val="00857D8E"/>
    <w:rsid w:val="00860283"/>
    <w:rsid w:val="0086031F"/>
    <w:rsid w:val="00860657"/>
    <w:rsid w:val="0086072D"/>
    <w:rsid w:val="00860764"/>
    <w:rsid w:val="00860991"/>
    <w:rsid w:val="00860B92"/>
    <w:rsid w:val="00860F42"/>
    <w:rsid w:val="00862373"/>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4DC7"/>
    <w:rsid w:val="008658D2"/>
    <w:rsid w:val="00865BB8"/>
    <w:rsid w:val="00865C70"/>
    <w:rsid w:val="00865DDB"/>
    <w:rsid w:val="008661F1"/>
    <w:rsid w:val="00866437"/>
    <w:rsid w:val="00866489"/>
    <w:rsid w:val="00866722"/>
    <w:rsid w:val="008668BD"/>
    <w:rsid w:val="00866959"/>
    <w:rsid w:val="00866DD8"/>
    <w:rsid w:val="008674AE"/>
    <w:rsid w:val="00867FA2"/>
    <w:rsid w:val="00870B89"/>
    <w:rsid w:val="00870F02"/>
    <w:rsid w:val="008714A5"/>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A95"/>
    <w:rsid w:val="00877D48"/>
    <w:rsid w:val="00877D94"/>
    <w:rsid w:val="008806C9"/>
    <w:rsid w:val="00880BEA"/>
    <w:rsid w:val="0088154C"/>
    <w:rsid w:val="00881561"/>
    <w:rsid w:val="008818BA"/>
    <w:rsid w:val="008818E6"/>
    <w:rsid w:val="00881C0E"/>
    <w:rsid w:val="00881F4E"/>
    <w:rsid w:val="00882033"/>
    <w:rsid w:val="00882C74"/>
    <w:rsid w:val="00882D23"/>
    <w:rsid w:val="00883A15"/>
    <w:rsid w:val="00883DFC"/>
    <w:rsid w:val="008840F8"/>
    <w:rsid w:val="00884245"/>
    <w:rsid w:val="008843A4"/>
    <w:rsid w:val="008846C6"/>
    <w:rsid w:val="00884B0F"/>
    <w:rsid w:val="00884B86"/>
    <w:rsid w:val="00884E27"/>
    <w:rsid w:val="00885FFD"/>
    <w:rsid w:val="008866C3"/>
    <w:rsid w:val="00886978"/>
    <w:rsid w:val="00886A45"/>
    <w:rsid w:val="008872EE"/>
    <w:rsid w:val="0088774D"/>
    <w:rsid w:val="00887AC5"/>
    <w:rsid w:val="00887E1E"/>
    <w:rsid w:val="00890004"/>
    <w:rsid w:val="00890052"/>
    <w:rsid w:val="008901A7"/>
    <w:rsid w:val="00890459"/>
    <w:rsid w:val="008923ED"/>
    <w:rsid w:val="00892A49"/>
    <w:rsid w:val="00892A7F"/>
    <w:rsid w:val="008940D4"/>
    <w:rsid w:val="0089483D"/>
    <w:rsid w:val="0089556A"/>
    <w:rsid w:val="00895DED"/>
    <w:rsid w:val="00895F92"/>
    <w:rsid w:val="0089659E"/>
    <w:rsid w:val="00896B6A"/>
    <w:rsid w:val="00896D65"/>
    <w:rsid w:val="00896DBC"/>
    <w:rsid w:val="0089708D"/>
    <w:rsid w:val="00897722"/>
    <w:rsid w:val="008977E2"/>
    <w:rsid w:val="008979FF"/>
    <w:rsid w:val="00897A7D"/>
    <w:rsid w:val="00897A8D"/>
    <w:rsid w:val="008A0049"/>
    <w:rsid w:val="008A07AF"/>
    <w:rsid w:val="008A07B1"/>
    <w:rsid w:val="008A0808"/>
    <w:rsid w:val="008A09A2"/>
    <w:rsid w:val="008A12ED"/>
    <w:rsid w:val="008A1B44"/>
    <w:rsid w:val="008A28EB"/>
    <w:rsid w:val="008A2AB9"/>
    <w:rsid w:val="008A2F08"/>
    <w:rsid w:val="008A34ED"/>
    <w:rsid w:val="008A3CA9"/>
    <w:rsid w:val="008A3D89"/>
    <w:rsid w:val="008A425D"/>
    <w:rsid w:val="008A5A32"/>
    <w:rsid w:val="008A65D9"/>
    <w:rsid w:val="008A66D3"/>
    <w:rsid w:val="008A69DB"/>
    <w:rsid w:val="008A6C39"/>
    <w:rsid w:val="008A7532"/>
    <w:rsid w:val="008A7949"/>
    <w:rsid w:val="008A7960"/>
    <w:rsid w:val="008B012E"/>
    <w:rsid w:val="008B0447"/>
    <w:rsid w:val="008B079A"/>
    <w:rsid w:val="008B0DD4"/>
    <w:rsid w:val="008B1A96"/>
    <w:rsid w:val="008B1BDF"/>
    <w:rsid w:val="008B2C23"/>
    <w:rsid w:val="008B36F2"/>
    <w:rsid w:val="008B3826"/>
    <w:rsid w:val="008B3992"/>
    <w:rsid w:val="008B3A32"/>
    <w:rsid w:val="008B3AE8"/>
    <w:rsid w:val="008B4792"/>
    <w:rsid w:val="008B4BB6"/>
    <w:rsid w:val="008B5086"/>
    <w:rsid w:val="008B5677"/>
    <w:rsid w:val="008B60E2"/>
    <w:rsid w:val="008B6361"/>
    <w:rsid w:val="008B6511"/>
    <w:rsid w:val="008B6705"/>
    <w:rsid w:val="008B6BE8"/>
    <w:rsid w:val="008B77D4"/>
    <w:rsid w:val="008B78E3"/>
    <w:rsid w:val="008C0015"/>
    <w:rsid w:val="008C0E17"/>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017E"/>
    <w:rsid w:val="008D0186"/>
    <w:rsid w:val="008D268A"/>
    <w:rsid w:val="008D2836"/>
    <w:rsid w:val="008D2BA4"/>
    <w:rsid w:val="008D31A5"/>
    <w:rsid w:val="008D3A91"/>
    <w:rsid w:val="008D3B7E"/>
    <w:rsid w:val="008D4185"/>
    <w:rsid w:val="008D49B3"/>
    <w:rsid w:val="008D5055"/>
    <w:rsid w:val="008D52F8"/>
    <w:rsid w:val="008D5898"/>
    <w:rsid w:val="008D5A13"/>
    <w:rsid w:val="008D5FEF"/>
    <w:rsid w:val="008D6354"/>
    <w:rsid w:val="008D6388"/>
    <w:rsid w:val="008D638A"/>
    <w:rsid w:val="008D6414"/>
    <w:rsid w:val="008D65A6"/>
    <w:rsid w:val="008D6706"/>
    <w:rsid w:val="008D6B26"/>
    <w:rsid w:val="008D6CD0"/>
    <w:rsid w:val="008D72EC"/>
    <w:rsid w:val="008D72F8"/>
    <w:rsid w:val="008D7401"/>
    <w:rsid w:val="008D74B2"/>
    <w:rsid w:val="008D78C3"/>
    <w:rsid w:val="008D78ED"/>
    <w:rsid w:val="008D7BC6"/>
    <w:rsid w:val="008E008A"/>
    <w:rsid w:val="008E04C2"/>
    <w:rsid w:val="008E0908"/>
    <w:rsid w:val="008E1433"/>
    <w:rsid w:val="008E14A8"/>
    <w:rsid w:val="008E1DA1"/>
    <w:rsid w:val="008E1E36"/>
    <w:rsid w:val="008E233C"/>
    <w:rsid w:val="008E2F13"/>
    <w:rsid w:val="008E2FB4"/>
    <w:rsid w:val="008E3968"/>
    <w:rsid w:val="008E3B29"/>
    <w:rsid w:val="008E4D2C"/>
    <w:rsid w:val="008E4D34"/>
    <w:rsid w:val="008E4E13"/>
    <w:rsid w:val="008E514E"/>
    <w:rsid w:val="008E553C"/>
    <w:rsid w:val="008E556B"/>
    <w:rsid w:val="008E579C"/>
    <w:rsid w:val="008E58AB"/>
    <w:rsid w:val="008E59BB"/>
    <w:rsid w:val="008E5CCA"/>
    <w:rsid w:val="008E6AF9"/>
    <w:rsid w:val="008E6B06"/>
    <w:rsid w:val="008E6C57"/>
    <w:rsid w:val="008E7B39"/>
    <w:rsid w:val="008E7FCF"/>
    <w:rsid w:val="008F0EC7"/>
    <w:rsid w:val="008F1362"/>
    <w:rsid w:val="008F138D"/>
    <w:rsid w:val="008F1497"/>
    <w:rsid w:val="008F1641"/>
    <w:rsid w:val="008F1697"/>
    <w:rsid w:val="008F1A1A"/>
    <w:rsid w:val="008F1BF9"/>
    <w:rsid w:val="008F29EC"/>
    <w:rsid w:val="008F2A11"/>
    <w:rsid w:val="008F2D22"/>
    <w:rsid w:val="008F2F79"/>
    <w:rsid w:val="008F2FFA"/>
    <w:rsid w:val="008F3448"/>
    <w:rsid w:val="008F3B31"/>
    <w:rsid w:val="008F4117"/>
    <w:rsid w:val="008F4983"/>
    <w:rsid w:val="008F4ADB"/>
    <w:rsid w:val="008F5163"/>
    <w:rsid w:val="008F550D"/>
    <w:rsid w:val="008F5A07"/>
    <w:rsid w:val="008F5A91"/>
    <w:rsid w:val="008F5ECC"/>
    <w:rsid w:val="008F5FA3"/>
    <w:rsid w:val="008F6C51"/>
    <w:rsid w:val="008F6E31"/>
    <w:rsid w:val="008F7049"/>
    <w:rsid w:val="008F7848"/>
    <w:rsid w:val="008F7B26"/>
    <w:rsid w:val="0090019E"/>
    <w:rsid w:val="0090053D"/>
    <w:rsid w:val="0090135B"/>
    <w:rsid w:val="00901BCE"/>
    <w:rsid w:val="00902814"/>
    <w:rsid w:val="0090292D"/>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0C3D"/>
    <w:rsid w:val="00911871"/>
    <w:rsid w:val="0091228E"/>
    <w:rsid w:val="00912374"/>
    <w:rsid w:val="00912772"/>
    <w:rsid w:val="009129FD"/>
    <w:rsid w:val="00912A67"/>
    <w:rsid w:val="00912BA7"/>
    <w:rsid w:val="00912BB9"/>
    <w:rsid w:val="009135D3"/>
    <w:rsid w:val="009136EF"/>
    <w:rsid w:val="00914546"/>
    <w:rsid w:val="00914676"/>
    <w:rsid w:val="009147A8"/>
    <w:rsid w:val="00914927"/>
    <w:rsid w:val="00914B13"/>
    <w:rsid w:val="00914E7A"/>
    <w:rsid w:val="00914F14"/>
    <w:rsid w:val="009153A1"/>
    <w:rsid w:val="009156BE"/>
    <w:rsid w:val="00915D6D"/>
    <w:rsid w:val="0091642F"/>
    <w:rsid w:val="00917035"/>
    <w:rsid w:val="00917A84"/>
    <w:rsid w:val="00917DB2"/>
    <w:rsid w:val="00917E44"/>
    <w:rsid w:val="00920FB8"/>
    <w:rsid w:val="0092108A"/>
    <w:rsid w:val="0092135C"/>
    <w:rsid w:val="0092160D"/>
    <w:rsid w:val="00921B70"/>
    <w:rsid w:val="00921D8F"/>
    <w:rsid w:val="00921E24"/>
    <w:rsid w:val="00921E7A"/>
    <w:rsid w:val="00922040"/>
    <w:rsid w:val="0092219B"/>
    <w:rsid w:val="00922694"/>
    <w:rsid w:val="00922A86"/>
    <w:rsid w:val="00922F7A"/>
    <w:rsid w:val="00923409"/>
    <w:rsid w:val="00923B77"/>
    <w:rsid w:val="00923BCB"/>
    <w:rsid w:val="00923CC5"/>
    <w:rsid w:val="009242EA"/>
    <w:rsid w:val="00924EE7"/>
    <w:rsid w:val="00924F7B"/>
    <w:rsid w:val="00926256"/>
    <w:rsid w:val="00926499"/>
    <w:rsid w:val="009267CC"/>
    <w:rsid w:val="009268F5"/>
    <w:rsid w:val="00926BDD"/>
    <w:rsid w:val="009273BA"/>
    <w:rsid w:val="009275E2"/>
    <w:rsid w:val="00927DB4"/>
    <w:rsid w:val="00930093"/>
    <w:rsid w:val="009312CB"/>
    <w:rsid w:val="00931360"/>
    <w:rsid w:val="00931B0D"/>
    <w:rsid w:val="0093221A"/>
    <w:rsid w:val="00932231"/>
    <w:rsid w:val="00932318"/>
    <w:rsid w:val="009327DD"/>
    <w:rsid w:val="00932CA4"/>
    <w:rsid w:val="009339F5"/>
    <w:rsid w:val="009344E0"/>
    <w:rsid w:val="00934516"/>
    <w:rsid w:val="00935235"/>
    <w:rsid w:val="0093588A"/>
    <w:rsid w:val="00935984"/>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2C3"/>
    <w:rsid w:val="009533F9"/>
    <w:rsid w:val="00953581"/>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1EC3"/>
    <w:rsid w:val="00962024"/>
    <w:rsid w:val="0096254D"/>
    <w:rsid w:val="009626EA"/>
    <w:rsid w:val="00962ABC"/>
    <w:rsid w:val="009636C2"/>
    <w:rsid w:val="00963A47"/>
    <w:rsid w:val="00964C16"/>
    <w:rsid w:val="009650C6"/>
    <w:rsid w:val="00965305"/>
    <w:rsid w:val="0096547F"/>
    <w:rsid w:val="009656A1"/>
    <w:rsid w:val="00966831"/>
    <w:rsid w:val="00966AAD"/>
    <w:rsid w:val="00967B39"/>
    <w:rsid w:val="00967C7B"/>
    <w:rsid w:val="00967E1E"/>
    <w:rsid w:val="00970119"/>
    <w:rsid w:val="00970974"/>
    <w:rsid w:val="00970EE0"/>
    <w:rsid w:val="00971236"/>
    <w:rsid w:val="00971FF1"/>
    <w:rsid w:val="00972AF8"/>
    <w:rsid w:val="00972F4E"/>
    <w:rsid w:val="00973282"/>
    <w:rsid w:val="0097356F"/>
    <w:rsid w:val="009735E8"/>
    <w:rsid w:val="00973964"/>
    <w:rsid w:val="00973A0D"/>
    <w:rsid w:val="00973A2E"/>
    <w:rsid w:val="00973FD0"/>
    <w:rsid w:val="00974CCB"/>
    <w:rsid w:val="00974DC8"/>
    <w:rsid w:val="00975169"/>
    <w:rsid w:val="009758B2"/>
    <w:rsid w:val="00977092"/>
    <w:rsid w:val="00977224"/>
    <w:rsid w:val="00977C49"/>
    <w:rsid w:val="00977DF8"/>
    <w:rsid w:val="00980101"/>
    <w:rsid w:val="0098026E"/>
    <w:rsid w:val="00981BE6"/>
    <w:rsid w:val="00981CF4"/>
    <w:rsid w:val="00981EE3"/>
    <w:rsid w:val="00982007"/>
    <w:rsid w:val="009825ED"/>
    <w:rsid w:val="00982647"/>
    <w:rsid w:val="009834C6"/>
    <w:rsid w:val="00984006"/>
    <w:rsid w:val="00984D14"/>
    <w:rsid w:val="009854C9"/>
    <w:rsid w:val="00985F05"/>
    <w:rsid w:val="00986622"/>
    <w:rsid w:val="009867D8"/>
    <w:rsid w:val="009868F0"/>
    <w:rsid w:val="0098737B"/>
    <w:rsid w:val="0098740B"/>
    <w:rsid w:val="0099078A"/>
    <w:rsid w:val="00990FB9"/>
    <w:rsid w:val="009913BC"/>
    <w:rsid w:val="00991520"/>
    <w:rsid w:val="009917A3"/>
    <w:rsid w:val="00992349"/>
    <w:rsid w:val="00992C0B"/>
    <w:rsid w:val="00993AC7"/>
    <w:rsid w:val="009948ED"/>
    <w:rsid w:val="00994E72"/>
    <w:rsid w:val="0099594F"/>
    <w:rsid w:val="009959F9"/>
    <w:rsid w:val="009963CE"/>
    <w:rsid w:val="0099648B"/>
    <w:rsid w:val="009966A8"/>
    <w:rsid w:val="0099689C"/>
    <w:rsid w:val="009969C6"/>
    <w:rsid w:val="00996BB1"/>
    <w:rsid w:val="00997522"/>
    <w:rsid w:val="00997D49"/>
    <w:rsid w:val="009A02C9"/>
    <w:rsid w:val="009A078D"/>
    <w:rsid w:val="009A192E"/>
    <w:rsid w:val="009A1F24"/>
    <w:rsid w:val="009A21F6"/>
    <w:rsid w:val="009A265F"/>
    <w:rsid w:val="009A2FAB"/>
    <w:rsid w:val="009A321B"/>
    <w:rsid w:val="009A3251"/>
    <w:rsid w:val="009A4420"/>
    <w:rsid w:val="009A4979"/>
    <w:rsid w:val="009A52EB"/>
    <w:rsid w:val="009A559A"/>
    <w:rsid w:val="009A57DE"/>
    <w:rsid w:val="009A5BD5"/>
    <w:rsid w:val="009A5D9A"/>
    <w:rsid w:val="009A6CCE"/>
    <w:rsid w:val="009A6D7A"/>
    <w:rsid w:val="009A6E9C"/>
    <w:rsid w:val="009A73B0"/>
    <w:rsid w:val="009A7425"/>
    <w:rsid w:val="009A75F7"/>
    <w:rsid w:val="009A780F"/>
    <w:rsid w:val="009B04BB"/>
    <w:rsid w:val="009B0872"/>
    <w:rsid w:val="009B0ED7"/>
    <w:rsid w:val="009B16E3"/>
    <w:rsid w:val="009B172A"/>
    <w:rsid w:val="009B17FC"/>
    <w:rsid w:val="009B2044"/>
    <w:rsid w:val="009B212E"/>
    <w:rsid w:val="009B28B3"/>
    <w:rsid w:val="009B2C68"/>
    <w:rsid w:val="009B2DC6"/>
    <w:rsid w:val="009B375D"/>
    <w:rsid w:val="009B3DC1"/>
    <w:rsid w:val="009B4722"/>
    <w:rsid w:val="009B53E7"/>
    <w:rsid w:val="009B6600"/>
    <w:rsid w:val="009B6840"/>
    <w:rsid w:val="009B688B"/>
    <w:rsid w:val="009B69AB"/>
    <w:rsid w:val="009B6CE3"/>
    <w:rsid w:val="009B7DF0"/>
    <w:rsid w:val="009C0423"/>
    <w:rsid w:val="009C09C4"/>
    <w:rsid w:val="009C14DF"/>
    <w:rsid w:val="009C1597"/>
    <w:rsid w:val="009C17D0"/>
    <w:rsid w:val="009C1818"/>
    <w:rsid w:val="009C1FE0"/>
    <w:rsid w:val="009C287E"/>
    <w:rsid w:val="009C344E"/>
    <w:rsid w:val="009C3B84"/>
    <w:rsid w:val="009C40FB"/>
    <w:rsid w:val="009C46A4"/>
    <w:rsid w:val="009C4BCB"/>
    <w:rsid w:val="009C4DF7"/>
    <w:rsid w:val="009C555E"/>
    <w:rsid w:val="009C55D6"/>
    <w:rsid w:val="009C57F3"/>
    <w:rsid w:val="009C5B8E"/>
    <w:rsid w:val="009C5C4E"/>
    <w:rsid w:val="009C5CE8"/>
    <w:rsid w:val="009C6812"/>
    <w:rsid w:val="009C69D6"/>
    <w:rsid w:val="009D04CA"/>
    <w:rsid w:val="009D0E4F"/>
    <w:rsid w:val="009D108B"/>
    <w:rsid w:val="009D1716"/>
    <w:rsid w:val="009D1830"/>
    <w:rsid w:val="009D1B85"/>
    <w:rsid w:val="009D1FE0"/>
    <w:rsid w:val="009D20C2"/>
    <w:rsid w:val="009D2316"/>
    <w:rsid w:val="009D27AF"/>
    <w:rsid w:val="009D289E"/>
    <w:rsid w:val="009D2EB3"/>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E17"/>
    <w:rsid w:val="009F7F5D"/>
    <w:rsid w:val="009F7F88"/>
    <w:rsid w:val="00A003CD"/>
    <w:rsid w:val="00A00548"/>
    <w:rsid w:val="00A00EF7"/>
    <w:rsid w:val="00A01125"/>
    <w:rsid w:val="00A01288"/>
    <w:rsid w:val="00A01E78"/>
    <w:rsid w:val="00A02D5A"/>
    <w:rsid w:val="00A030E2"/>
    <w:rsid w:val="00A0320F"/>
    <w:rsid w:val="00A03233"/>
    <w:rsid w:val="00A044E8"/>
    <w:rsid w:val="00A04939"/>
    <w:rsid w:val="00A05256"/>
    <w:rsid w:val="00A05292"/>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193"/>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4E1"/>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3CB"/>
    <w:rsid w:val="00A35C81"/>
    <w:rsid w:val="00A35E1D"/>
    <w:rsid w:val="00A35E4F"/>
    <w:rsid w:val="00A36FB1"/>
    <w:rsid w:val="00A37035"/>
    <w:rsid w:val="00A3734F"/>
    <w:rsid w:val="00A37638"/>
    <w:rsid w:val="00A3787C"/>
    <w:rsid w:val="00A37F7D"/>
    <w:rsid w:val="00A40A85"/>
    <w:rsid w:val="00A40F75"/>
    <w:rsid w:val="00A426B4"/>
    <w:rsid w:val="00A42B57"/>
    <w:rsid w:val="00A434FD"/>
    <w:rsid w:val="00A43596"/>
    <w:rsid w:val="00A4359B"/>
    <w:rsid w:val="00A43CDA"/>
    <w:rsid w:val="00A43DEC"/>
    <w:rsid w:val="00A4406F"/>
    <w:rsid w:val="00A444C7"/>
    <w:rsid w:val="00A4498E"/>
    <w:rsid w:val="00A4502F"/>
    <w:rsid w:val="00A45C37"/>
    <w:rsid w:val="00A45E95"/>
    <w:rsid w:val="00A45EAF"/>
    <w:rsid w:val="00A45F0F"/>
    <w:rsid w:val="00A46072"/>
    <w:rsid w:val="00A4647C"/>
    <w:rsid w:val="00A471EF"/>
    <w:rsid w:val="00A475EB"/>
    <w:rsid w:val="00A477CE"/>
    <w:rsid w:val="00A503E3"/>
    <w:rsid w:val="00A50A26"/>
    <w:rsid w:val="00A51253"/>
    <w:rsid w:val="00A51A62"/>
    <w:rsid w:val="00A52E91"/>
    <w:rsid w:val="00A52EB9"/>
    <w:rsid w:val="00A53348"/>
    <w:rsid w:val="00A53558"/>
    <w:rsid w:val="00A53BF8"/>
    <w:rsid w:val="00A53D83"/>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526"/>
    <w:rsid w:val="00A63C88"/>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0F3"/>
    <w:rsid w:val="00A67625"/>
    <w:rsid w:val="00A714F3"/>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05E"/>
    <w:rsid w:val="00A802CC"/>
    <w:rsid w:val="00A805B6"/>
    <w:rsid w:val="00A81192"/>
    <w:rsid w:val="00A8358D"/>
    <w:rsid w:val="00A83C97"/>
    <w:rsid w:val="00A84321"/>
    <w:rsid w:val="00A845C4"/>
    <w:rsid w:val="00A8489B"/>
    <w:rsid w:val="00A84BA4"/>
    <w:rsid w:val="00A84D39"/>
    <w:rsid w:val="00A85454"/>
    <w:rsid w:val="00A85913"/>
    <w:rsid w:val="00A85AED"/>
    <w:rsid w:val="00A86160"/>
    <w:rsid w:val="00A8646A"/>
    <w:rsid w:val="00A866F1"/>
    <w:rsid w:val="00A866FF"/>
    <w:rsid w:val="00A86717"/>
    <w:rsid w:val="00A867F8"/>
    <w:rsid w:val="00A869F3"/>
    <w:rsid w:val="00A86D1D"/>
    <w:rsid w:val="00A8727B"/>
    <w:rsid w:val="00A87A71"/>
    <w:rsid w:val="00A87C10"/>
    <w:rsid w:val="00A87D49"/>
    <w:rsid w:val="00A90EDF"/>
    <w:rsid w:val="00A91169"/>
    <w:rsid w:val="00A9151E"/>
    <w:rsid w:val="00A91A6C"/>
    <w:rsid w:val="00A91F0B"/>
    <w:rsid w:val="00A92660"/>
    <w:rsid w:val="00A92702"/>
    <w:rsid w:val="00A9316E"/>
    <w:rsid w:val="00A93193"/>
    <w:rsid w:val="00A93259"/>
    <w:rsid w:val="00A93BBE"/>
    <w:rsid w:val="00A93C80"/>
    <w:rsid w:val="00A93E60"/>
    <w:rsid w:val="00A94E7A"/>
    <w:rsid w:val="00A95A2A"/>
    <w:rsid w:val="00A96193"/>
    <w:rsid w:val="00A96422"/>
    <w:rsid w:val="00A96D2F"/>
    <w:rsid w:val="00A96F69"/>
    <w:rsid w:val="00A97E5B"/>
    <w:rsid w:val="00AA039E"/>
    <w:rsid w:val="00AA0B8D"/>
    <w:rsid w:val="00AA19E9"/>
    <w:rsid w:val="00AA1CBA"/>
    <w:rsid w:val="00AA1FB7"/>
    <w:rsid w:val="00AA2514"/>
    <w:rsid w:val="00AA2D53"/>
    <w:rsid w:val="00AA2EF8"/>
    <w:rsid w:val="00AA3974"/>
    <w:rsid w:val="00AA3E16"/>
    <w:rsid w:val="00AA4305"/>
    <w:rsid w:val="00AA519A"/>
    <w:rsid w:val="00AA66AE"/>
    <w:rsid w:val="00AA66DD"/>
    <w:rsid w:val="00AA6C46"/>
    <w:rsid w:val="00AA6ED9"/>
    <w:rsid w:val="00AA7EA6"/>
    <w:rsid w:val="00AB0231"/>
    <w:rsid w:val="00AB023C"/>
    <w:rsid w:val="00AB07B7"/>
    <w:rsid w:val="00AB0B95"/>
    <w:rsid w:val="00AB0C6B"/>
    <w:rsid w:val="00AB125A"/>
    <w:rsid w:val="00AB133C"/>
    <w:rsid w:val="00AB1948"/>
    <w:rsid w:val="00AB1DC1"/>
    <w:rsid w:val="00AB22F0"/>
    <w:rsid w:val="00AB271B"/>
    <w:rsid w:val="00AB30E8"/>
    <w:rsid w:val="00AB6458"/>
    <w:rsid w:val="00AB6C06"/>
    <w:rsid w:val="00AB7483"/>
    <w:rsid w:val="00AB77E5"/>
    <w:rsid w:val="00AB7B3A"/>
    <w:rsid w:val="00AB7F7A"/>
    <w:rsid w:val="00AC05C6"/>
    <w:rsid w:val="00AC07BB"/>
    <w:rsid w:val="00AC0857"/>
    <w:rsid w:val="00AC1117"/>
    <w:rsid w:val="00AC13FF"/>
    <w:rsid w:val="00AC1BC5"/>
    <w:rsid w:val="00AC210D"/>
    <w:rsid w:val="00AC254E"/>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0DFA"/>
    <w:rsid w:val="00AD17A4"/>
    <w:rsid w:val="00AD1B8B"/>
    <w:rsid w:val="00AD2045"/>
    <w:rsid w:val="00AD3811"/>
    <w:rsid w:val="00AD3831"/>
    <w:rsid w:val="00AD41C7"/>
    <w:rsid w:val="00AD42D9"/>
    <w:rsid w:val="00AD4711"/>
    <w:rsid w:val="00AD4972"/>
    <w:rsid w:val="00AD49FB"/>
    <w:rsid w:val="00AD4C12"/>
    <w:rsid w:val="00AD4FB4"/>
    <w:rsid w:val="00AD50FC"/>
    <w:rsid w:val="00AD5D00"/>
    <w:rsid w:val="00AD5D2C"/>
    <w:rsid w:val="00AD5DE0"/>
    <w:rsid w:val="00AD5E86"/>
    <w:rsid w:val="00AD61B4"/>
    <w:rsid w:val="00AD6924"/>
    <w:rsid w:val="00AD6B19"/>
    <w:rsid w:val="00AE0552"/>
    <w:rsid w:val="00AE065B"/>
    <w:rsid w:val="00AE0A37"/>
    <w:rsid w:val="00AE21A9"/>
    <w:rsid w:val="00AE2214"/>
    <w:rsid w:val="00AE2292"/>
    <w:rsid w:val="00AE249B"/>
    <w:rsid w:val="00AE2A82"/>
    <w:rsid w:val="00AE30AD"/>
    <w:rsid w:val="00AE3306"/>
    <w:rsid w:val="00AE3379"/>
    <w:rsid w:val="00AE366C"/>
    <w:rsid w:val="00AE3C31"/>
    <w:rsid w:val="00AE44E2"/>
    <w:rsid w:val="00AE4612"/>
    <w:rsid w:val="00AE4BC5"/>
    <w:rsid w:val="00AE5068"/>
    <w:rsid w:val="00AE5150"/>
    <w:rsid w:val="00AE5B3F"/>
    <w:rsid w:val="00AE6261"/>
    <w:rsid w:val="00AE6748"/>
    <w:rsid w:val="00AE6755"/>
    <w:rsid w:val="00AE6EA8"/>
    <w:rsid w:val="00AE7470"/>
    <w:rsid w:val="00AE74E0"/>
    <w:rsid w:val="00AE7664"/>
    <w:rsid w:val="00AE781B"/>
    <w:rsid w:val="00AE79AF"/>
    <w:rsid w:val="00AF0405"/>
    <w:rsid w:val="00AF08E6"/>
    <w:rsid w:val="00AF0C8D"/>
    <w:rsid w:val="00AF175C"/>
    <w:rsid w:val="00AF17AA"/>
    <w:rsid w:val="00AF1AAA"/>
    <w:rsid w:val="00AF1DB8"/>
    <w:rsid w:val="00AF2D59"/>
    <w:rsid w:val="00AF2D9A"/>
    <w:rsid w:val="00AF305D"/>
    <w:rsid w:val="00AF3209"/>
    <w:rsid w:val="00AF3894"/>
    <w:rsid w:val="00AF38C7"/>
    <w:rsid w:val="00AF3C5C"/>
    <w:rsid w:val="00AF3DEF"/>
    <w:rsid w:val="00AF40BE"/>
    <w:rsid w:val="00AF4192"/>
    <w:rsid w:val="00AF4F2A"/>
    <w:rsid w:val="00AF5207"/>
    <w:rsid w:val="00AF52A6"/>
    <w:rsid w:val="00AF59D1"/>
    <w:rsid w:val="00AF6366"/>
    <w:rsid w:val="00AF70C9"/>
    <w:rsid w:val="00AF7D14"/>
    <w:rsid w:val="00B001C1"/>
    <w:rsid w:val="00B013DC"/>
    <w:rsid w:val="00B02020"/>
    <w:rsid w:val="00B02087"/>
    <w:rsid w:val="00B0294C"/>
    <w:rsid w:val="00B02D34"/>
    <w:rsid w:val="00B02F98"/>
    <w:rsid w:val="00B04078"/>
    <w:rsid w:val="00B044A5"/>
    <w:rsid w:val="00B04898"/>
    <w:rsid w:val="00B04EB6"/>
    <w:rsid w:val="00B04F6B"/>
    <w:rsid w:val="00B05765"/>
    <w:rsid w:val="00B057FA"/>
    <w:rsid w:val="00B07E95"/>
    <w:rsid w:val="00B102B0"/>
    <w:rsid w:val="00B10673"/>
    <w:rsid w:val="00B10B73"/>
    <w:rsid w:val="00B1126A"/>
    <w:rsid w:val="00B112A9"/>
    <w:rsid w:val="00B11B53"/>
    <w:rsid w:val="00B11C0B"/>
    <w:rsid w:val="00B11CE9"/>
    <w:rsid w:val="00B11DEF"/>
    <w:rsid w:val="00B122D5"/>
    <w:rsid w:val="00B125DE"/>
    <w:rsid w:val="00B12B0E"/>
    <w:rsid w:val="00B13364"/>
    <w:rsid w:val="00B1371A"/>
    <w:rsid w:val="00B1426F"/>
    <w:rsid w:val="00B14BF4"/>
    <w:rsid w:val="00B15776"/>
    <w:rsid w:val="00B15B5E"/>
    <w:rsid w:val="00B15C16"/>
    <w:rsid w:val="00B15E56"/>
    <w:rsid w:val="00B16433"/>
    <w:rsid w:val="00B165FA"/>
    <w:rsid w:val="00B1703B"/>
    <w:rsid w:val="00B175BB"/>
    <w:rsid w:val="00B178A7"/>
    <w:rsid w:val="00B17A63"/>
    <w:rsid w:val="00B201AD"/>
    <w:rsid w:val="00B201C2"/>
    <w:rsid w:val="00B21452"/>
    <w:rsid w:val="00B219DB"/>
    <w:rsid w:val="00B22266"/>
    <w:rsid w:val="00B2269C"/>
    <w:rsid w:val="00B22B3F"/>
    <w:rsid w:val="00B234D1"/>
    <w:rsid w:val="00B239DA"/>
    <w:rsid w:val="00B23C84"/>
    <w:rsid w:val="00B24713"/>
    <w:rsid w:val="00B249E3"/>
    <w:rsid w:val="00B24C23"/>
    <w:rsid w:val="00B24D22"/>
    <w:rsid w:val="00B25430"/>
    <w:rsid w:val="00B25793"/>
    <w:rsid w:val="00B2655B"/>
    <w:rsid w:val="00B26687"/>
    <w:rsid w:val="00B26BE3"/>
    <w:rsid w:val="00B26C12"/>
    <w:rsid w:val="00B270A6"/>
    <w:rsid w:val="00B27C5C"/>
    <w:rsid w:val="00B3030E"/>
    <w:rsid w:val="00B30DD3"/>
    <w:rsid w:val="00B31087"/>
    <w:rsid w:val="00B31314"/>
    <w:rsid w:val="00B31852"/>
    <w:rsid w:val="00B31911"/>
    <w:rsid w:val="00B31ACC"/>
    <w:rsid w:val="00B322AA"/>
    <w:rsid w:val="00B324AE"/>
    <w:rsid w:val="00B3339F"/>
    <w:rsid w:val="00B33B1D"/>
    <w:rsid w:val="00B3461D"/>
    <w:rsid w:val="00B35666"/>
    <w:rsid w:val="00B35E88"/>
    <w:rsid w:val="00B36BCA"/>
    <w:rsid w:val="00B3706A"/>
    <w:rsid w:val="00B37413"/>
    <w:rsid w:val="00B37D28"/>
    <w:rsid w:val="00B401C7"/>
    <w:rsid w:val="00B4190C"/>
    <w:rsid w:val="00B41E0E"/>
    <w:rsid w:val="00B42023"/>
    <w:rsid w:val="00B4251D"/>
    <w:rsid w:val="00B426AB"/>
    <w:rsid w:val="00B44D28"/>
    <w:rsid w:val="00B457F4"/>
    <w:rsid w:val="00B45CC4"/>
    <w:rsid w:val="00B46254"/>
    <w:rsid w:val="00B46841"/>
    <w:rsid w:val="00B46DC4"/>
    <w:rsid w:val="00B47092"/>
    <w:rsid w:val="00B47695"/>
    <w:rsid w:val="00B479D0"/>
    <w:rsid w:val="00B47B13"/>
    <w:rsid w:val="00B50190"/>
    <w:rsid w:val="00B5035A"/>
    <w:rsid w:val="00B508D8"/>
    <w:rsid w:val="00B5096C"/>
    <w:rsid w:val="00B51256"/>
    <w:rsid w:val="00B5136D"/>
    <w:rsid w:val="00B52957"/>
    <w:rsid w:val="00B533C1"/>
    <w:rsid w:val="00B54854"/>
    <w:rsid w:val="00B555BD"/>
    <w:rsid w:val="00B55DDE"/>
    <w:rsid w:val="00B573E0"/>
    <w:rsid w:val="00B57782"/>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6BF"/>
    <w:rsid w:val="00B65CAF"/>
    <w:rsid w:val="00B667DD"/>
    <w:rsid w:val="00B66893"/>
    <w:rsid w:val="00B668E1"/>
    <w:rsid w:val="00B669E9"/>
    <w:rsid w:val="00B66B7E"/>
    <w:rsid w:val="00B6748A"/>
    <w:rsid w:val="00B675A8"/>
    <w:rsid w:val="00B6792A"/>
    <w:rsid w:val="00B67F5B"/>
    <w:rsid w:val="00B700BC"/>
    <w:rsid w:val="00B70361"/>
    <w:rsid w:val="00B7040A"/>
    <w:rsid w:val="00B70988"/>
    <w:rsid w:val="00B70B6C"/>
    <w:rsid w:val="00B7112D"/>
    <w:rsid w:val="00B711F2"/>
    <w:rsid w:val="00B71B53"/>
    <w:rsid w:val="00B7259D"/>
    <w:rsid w:val="00B7262C"/>
    <w:rsid w:val="00B72772"/>
    <w:rsid w:val="00B729B6"/>
    <w:rsid w:val="00B72C4A"/>
    <w:rsid w:val="00B72FB8"/>
    <w:rsid w:val="00B73D0F"/>
    <w:rsid w:val="00B74335"/>
    <w:rsid w:val="00B749AA"/>
    <w:rsid w:val="00B749B7"/>
    <w:rsid w:val="00B754F0"/>
    <w:rsid w:val="00B766A9"/>
    <w:rsid w:val="00B76AB0"/>
    <w:rsid w:val="00B7730A"/>
    <w:rsid w:val="00B77315"/>
    <w:rsid w:val="00B77AE6"/>
    <w:rsid w:val="00B8029B"/>
    <w:rsid w:val="00B8040F"/>
    <w:rsid w:val="00B807B1"/>
    <w:rsid w:val="00B80EC5"/>
    <w:rsid w:val="00B81863"/>
    <w:rsid w:val="00B81AE2"/>
    <w:rsid w:val="00B82008"/>
    <w:rsid w:val="00B82262"/>
    <w:rsid w:val="00B8239A"/>
    <w:rsid w:val="00B825E5"/>
    <w:rsid w:val="00B828B0"/>
    <w:rsid w:val="00B82C81"/>
    <w:rsid w:val="00B82CFC"/>
    <w:rsid w:val="00B83074"/>
    <w:rsid w:val="00B836B2"/>
    <w:rsid w:val="00B83730"/>
    <w:rsid w:val="00B837C8"/>
    <w:rsid w:val="00B839FB"/>
    <w:rsid w:val="00B83A1C"/>
    <w:rsid w:val="00B83E77"/>
    <w:rsid w:val="00B83EBB"/>
    <w:rsid w:val="00B84409"/>
    <w:rsid w:val="00B85672"/>
    <w:rsid w:val="00B865F0"/>
    <w:rsid w:val="00B8678D"/>
    <w:rsid w:val="00B86AE6"/>
    <w:rsid w:val="00B86E23"/>
    <w:rsid w:val="00B871E6"/>
    <w:rsid w:val="00B876F2"/>
    <w:rsid w:val="00B8794C"/>
    <w:rsid w:val="00B87C73"/>
    <w:rsid w:val="00B903CF"/>
    <w:rsid w:val="00B9163A"/>
    <w:rsid w:val="00B916A9"/>
    <w:rsid w:val="00B916E7"/>
    <w:rsid w:val="00B9244B"/>
    <w:rsid w:val="00B92593"/>
    <w:rsid w:val="00B92940"/>
    <w:rsid w:val="00B93AC3"/>
    <w:rsid w:val="00B93B87"/>
    <w:rsid w:val="00B93BF8"/>
    <w:rsid w:val="00B93EB6"/>
    <w:rsid w:val="00B94259"/>
    <w:rsid w:val="00B94DD3"/>
    <w:rsid w:val="00B94EAB"/>
    <w:rsid w:val="00B94FB1"/>
    <w:rsid w:val="00B95626"/>
    <w:rsid w:val="00B964D6"/>
    <w:rsid w:val="00B9699A"/>
    <w:rsid w:val="00B96E98"/>
    <w:rsid w:val="00B97984"/>
    <w:rsid w:val="00B979B0"/>
    <w:rsid w:val="00B97EAA"/>
    <w:rsid w:val="00BA0B88"/>
    <w:rsid w:val="00BA0EF5"/>
    <w:rsid w:val="00BA1061"/>
    <w:rsid w:val="00BA17D2"/>
    <w:rsid w:val="00BA1C1D"/>
    <w:rsid w:val="00BA1E27"/>
    <w:rsid w:val="00BA1F61"/>
    <w:rsid w:val="00BA2061"/>
    <w:rsid w:val="00BA2488"/>
    <w:rsid w:val="00BA25F6"/>
    <w:rsid w:val="00BA30E9"/>
    <w:rsid w:val="00BA4276"/>
    <w:rsid w:val="00BA4669"/>
    <w:rsid w:val="00BA4D98"/>
    <w:rsid w:val="00BA501D"/>
    <w:rsid w:val="00BA597C"/>
    <w:rsid w:val="00BA662E"/>
    <w:rsid w:val="00BA6BAD"/>
    <w:rsid w:val="00BA6BEA"/>
    <w:rsid w:val="00BA6F9E"/>
    <w:rsid w:val="00BA753E"/>
    <w:rsid w:val="00BA7CD5"/>
    <w:rsid w:val="00BA7EFD"/>
    <w:rsid w:val="00BB0113"/>
    <w:rsid w:val="00BB0123"/>
    <w:rsid w:val="00BB0772"/>
    <w:rsid w:val="00BB0B87"/>
    <w:rsid w:val="00BB188B"/>
    <w:rsid w:val="00BB1929"/>
    <w:rsid w:val="00BB1B33"/>
    <w:rsid w:val="00BB1C2D"/>
    <w:rsid w:val="00BB200E"/>
    <w:rsid w:val="00BB232E"/>
    <w:rsid w:val="00BB25C2"/>
    <w:rsid w:val="00BB2DEE"/>
    <w:rsid w:val="00BB2F7A"/>
    <w:rsid w:val="00BB31EE"/>
    <w:rsid w:val="00BB3332"/>
    <w:rsid w:val="00BB3CEB"/>
    <w:rsid w:val="00BB4361"/>
    <w:rsid w:val="00BB46CB"/>
    <w:rsid w:val="00BB4C71"/>
    <w:rsid w:val="00BB561F"/>
    <w:rsid w:val="00BB59D6"/>
    <w:rsid w:val="00BB59DF"/>
    <w:rsid w:val="00BB5A7E"/>
    <w:rsid w:val="00BB64AA"/>
    <w:rsid w:val="00BB733F"/>
    <w:rsid w:val="00BB73CB"/>
    <w:rsid w:val="00BB78DD"/>
    <w:rsid w:val="00BB7A84"/>
    <w:rsid w:val="00BB7B14"/>
    <w:rsid w:val="00BB7CFE"/>
    <w:rsid w:val="00BB7FD9"/>
    <w:rsid w:val="00BC0EDB"/>
    <w:rsid w:val="00BC1B7C"/>
    <w:rsid w:val="00BC2C2B"/>
    <w:rsid w:val="00BC2D33"/>
    <w:rsid w:val="00BC3797"/>
    <w:rsid w:val="00BC4CCB"/>
    <w:rsid w:val="00BC4EB4"/>
    <w:rsid w:val="00BC4F2B"/>
    <w:rsid w:val="00BC526A"/>
    <w:rsid w:val="00BC536C"/>
    <w:rsid w:val="00BC6415"/>
    <w:rsid w:val="00BC6FF2"/>
    <w:rsid w:val="00BC7238"/>
    <w:rsid w:val="00BD01A0"/>
    <w:rsid w:val="00BD085D"/>
    <w:rsid w:val="00BD09C1"/>
    <w:rsid w:val="00BD1E09"/>
    <w:rsid w:val="00BD238E"/>
    <w:rsid w:val="00BD273B"/>
    <w:rsid w:val="00BD2A92"/>
    <w:rsid w:val="00BD34E1"/>
    <w:rsid w:val="00BD40C8"/>
    <w:rsid w:val="00BD412E"/>
    <w:rsid w:val="00BD4156"/>
    <w:rsid w:val="00BD4404"/>
    <w:rsid w:val="00BD48CB"/>
    <w:rsid w:val="00BD4DE5"/>
    <w:rsid w:val="00BD4EF4"/>
    <w:rsid w:val="00BD54B8"/>
    <w:rsid w:val="00BD5738"/>
    <w:rsid w:val="00BD627B"/>
    <w:rsid w:val="00BD749B"/>
    <w:rsid w:val="00BD77ED"/>
    <w:rsid w:val="00BE0564"/>
    <w:rsid w:val="00BE08C5"/>
    <w:rsid w:val="00BE124A"/>
    <w:rsid w:val="00BE12AC"/>
    <w:rsid w:val="00BE150D"/>
    <w:rsid w:val="00BE159B"/>
    <w:rsid w:val="00BE2070"/>
    <w:rsid w:val="00BE2598"/>
    <w:rsid w:val="00BE2F6A"/>
    <w:rsid w:val="00BE32E2"/>
    <w:rsid w:val="00BE3491"/>
    <w:rsid w:val="00BE4C3D"/>
    <w:rsid w:val="00BE53E2"/>
    <w:rsid w:val="00BE592B"/>
    <w:rsid w:val="00BE5B5F"/>
    <w:rsid w:val="00BE5DED"/>
    <w:rsid w:val="00BE617B"/>
    <w:rsid w:val="00BE6E6D"/>
    <w:rsid w:val="00BE717E"/>
    <w:rsid w:val="00BE74BB"/>
    <w:rsid w:val="00BE7B10"/>
    <w:rsid w:val="00BE7C40"/>
    <w:rsid w:val="00BF0693"/>
    <w:rsid w:val="00BF085E"/>
    <w:rsid w:val="00BF097F"/>
    <w:rsid w:val="00BF0C65"/>
    <w:rsid w:val="00BF1D49"/>
    <w:rsid w:val="00BF1E17"/>
    <w:rsid w:val="00BF2657"/>
    <w:rsid w:val="00BF26F3"/>
    <w:rsid w:val="00BF2EA3"/>
    <w:rsid w:val="00BF33C6"/>
    <w:rsid w:val="00BF4668"/>
    <w:rsid w:val="00BF4CF9"/>
    <w:rsid w:val="00BF518E"/>
    <w:rsid w:val="00BF5296"/>
    <w:rsid w:val="00BF7C28"/>
    <w:rsid w:val="00C00BC3"/>
    <w:rsid w:val="00C00EAB"/>
    <w:rsid w:val="00C01021"/>
    <w:rsid w:val="00C013FD"/>
    <w:rsid w:val="00C01532"/>
    <w:rsid w:val="00C01AE2"/>
    <w:rsid w:val="00C01DA1"/>
    <w:rsid w:val="00C02669"/>
    <w:rsid w:val="00C0278A"/>
    <w:rsid w:val="00C02B22"/>
    <w:rsid w:val="00C03110"/>
    <w:rsid w:val="00C03E98"/>
    <w:rsid w:val="00C04707"/>
    <w:rsid w:val="00C05145"/>
    <w:rsid w:val="00C05224"/>
    <w:rsid w:val="00C0543B"/>
    <w:rsid w:val="00C05460"/>
    <w:rsid w:val="00C056D1"/>
    <w:rsid w:val="00C05815"/>
    <w:rsid w:val="00C058CB"/>
    <w:rsid w:val="00C05E6C"/>
    <w:rsid w:val="00C07961"/>
    <w:rsid w:val="00C07986"/>
    <w:rsid w:val="00C07F1F"/>
    <w:rsid w:val="00C07F3C"/>
    <w:rsid w:val="00C07FE7"/>
    <w:rsid w:val="00C1079F"/>
    <w:rsid w:val="00C10A5D"/>
    <w:rsid w:val="00C10E6A"/>
    <w:rsid w:val="00C11AC7"/>
    <w:rsid w:val="00C11BB0"/>
    <w:rsid w:val="00C12B7B"/>
    <w:rsid w:val="00C12B7F"/>
    <w:rsid w:val="00C12DE8"/>
    <w:rsid w:val="00C12E78"/>
    <w:rsid w:val="00C13124"/>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6B5"/>
    <w:rsid w:val="00C226F0"/>
    <w:rsid w:val="00C22C4E"/>
    <w:rsid w:val="00C22E41"/>
    <w:rsid w:val="00C2315E"/>
    <w:rsid w:val="00C237D8"/>
    <w:rsid w:val="00C238C5"/>
    <w:rsid w:val="00C239FC"/>
    <w:rsid w:val="00C2421B"/>
    <w:rsid w:val="00C24BE0"/>
    <w:rsid w:val="00C24D9E"/>
    <w:rsid w:val="00C25518"/>
    <w:rsid w:val="00C25D1C"/>
    <w:rsid w:val="00C2608F"/>
    <w:rsid w:val="00C26507"/>
    <w:rsid w:val="00C26779"/>
    <w:rsid w:val="00C27017"/>
    <w:rsid w:val="00C27198"/>
    <w:rsid w:val="00C27442"/>
    <w:rsid w:val="00C275CA"/>
    <w:rsid w:val="00C27856"/>
    <w:rsid w:val="00C27972"/>
    <w:rsid w:val="00C27BB2"/>
    <w:rsid w:val="00C27C9F"/>
    <w:rsid w:val="00C304EB"/>
    <w:rsid w:val="00C306DE"/>
    <w:rsid w:val="00C30B7C"/>
    <w:rsid w:val="00C31343"/>
    <w:rsid w:val="00C318C2"/>
    <w:rsid w:val="00C3292D"/>
    <w:rsid w:val="00C32B2A"/>
    <w:rsid w:val="00C3341B"/>
    <w:rsid w:val="00C33E59"/>
    <w:rsid w:val="00C34166"/>
    <w:rsid w:val="00C345C5"/>
    <w:rsid w:val="00C36DD4"/>
    <w:rsid w:val="00C37BC2"/>
    <w:rsid w:val="00C4004A"/>
    <w:rsid w:val="00C4128E"/>
    <w:rsid w:val="00C416AF"/>
    <w:rsid w:val="00C418F5"/>
    <w:rsid w:val="00C41943"/>
    <w:rsid w:val="00C41A22"/>
    <w:rsid w:val="00C41B71"/>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575CF"/>
    <w:rsid w:val="00C604BF"/>
    <w:rsid w:val="00C6061C"/>
    <w:rsid w:val="00C60717"/>
    <w:rsid w:val="00C607D1"/>
    <w:rsid w:val="00C6102B"/>
    <w:rsid w:val="00C610B4"/>
    <w:rsid w:val="00C611D4"/>
    <w:rsid w:val="00C618CC"/>
    <w:rsid w:val="00C6197D"/>
    <w:rsid w:val="00C61CE2"/>
    <w:rsid w:val="00C61CFB"/>
    <w:rsid w:val="00C61E99"/>
    <w:rsid w:val="00C62273"/>
    <w:rsid w:val="00C627AB"/>
    <w:rsid w:val="00C62B57"/>
    <w:rsid w:val="00C62CFD"/>
    <w:rsid w:val="00C63081"/>
    <w:rsid w:val="00C63183"/>
    <w:rsid w:val="00C63438"/>
    <w:rsid w:val="00C63662"/>
    <w:rsid w:val="00C63751"/>
    <w:rsid w:val="00C63F14"/>
    <w:rsid w:val="00C64924"/>
    <w:rsid w:val="00C64E43"/>
    <w:rsid w:val="00C64EEB"/>
    <w:rsid w:val="00C6525E"/>
    <w:rsid w:val="00C65263"/>
    <w:rsid w:val="00C652A0"/>
    <w:rsid w:val="00C65667"/>
    <w:rsid w:val="00C65675"/>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352A"/>
    <w:rsid w:val="00C7391A"/>
    <w:rsid w:val="00C745E4"/>
    <w:rsid w:val="00C74CE6"/>
    <w:rsid w:val="00C74EE4"/>
    <w:rsid w:val="00C75F18"/>
    <w:rsid w:val="00C75F8E"/>
    <w:rsid w:val="00C7616C"/>
    <w:rsid w:val="00C76841"/>
    <w:rsid w:val="00C76F58"/>
    <w:rsid w:val="00C77830"/>
    <w:rsid w:val="00C77DE5"/>
    <w:rsid w:val="00C80C3E"/>
    <w:rsid w:val="00C80EB7"/>
    <w:rsid w:val="00C80F57"/>
    <w:rsid w:val="00C80F8D"/>
    <w:rsid w:val="00C814B8"/>
    <w:rsid w:val="00C820AA"/>
    <w:rsid w:val="00C82218"/>
    <w:rsid w:val="00C8298E"/>
    <w:rsid w:val="00C82FCD"/>
    <w:rsid w:val="00C8324A"/>
    <w:rsid w:val="00C836E2"/>
    <w:rsid w:val="00C83A47"/>
    <w:rsid w:val="00C83D10"/>
    <w:rsid w:val="00C846EA"/>
    <w:rsid w:val="00C84743"/>
    <w:rsid w:val="00C8482F"/>
    <w:rsid w:val="00C84A6B"/>
    <w:rsid w:val="00C84AEB"/>
    <w:rsid w:val="00C84CD3"/>
    <w:rsid w:val="00C851D7"/>
    <w:rsid w:val="00C85695"/>
    <w:rsid w:val="00C856A6"/>
    <w:rsid w:val="00C85A56"/>
    <w:rsid w:val="00C85F9F"/>
    <w:rsid w:val="00C86422"/>
    <w:rsid w:val="00C86D7A"/>
    <w:rsid w:val="00C8703F"/>
    <w:rsid w:val="00C8720D"/>
    <w:rsid w:val="00C8729F"/>
    <w:rsid w:val="00C872FE"/>
    <w:rsid w:val="00C8732C"/>
    <w:rsid w:val="00C8755D"/>
    <w:rsid w:val="00C8757B"/>
    <w:rsid w:val="00C87AD0"/>
    <w:rsid w:val="00C87BCE"/>
    <w:rsid w:val="00C87DC4"/>
    <w:rsid w:val="00C87DFB"/>
    <w:rsid w:val="00C90137"/>
    <w:rsid w:val="00C9026D"/>
    <w:rsid w:val="00C902AA"/>
    <w:rsid w:val="00C902D0"/>
    <w:rsid w:val="00C907EE"/>
    <w:rsid w:val="00C90D24"/>
    <w:rsid w:val="00C90E80"/>
    <w:rsid w:val="00C90F1C"/>
    <w:rsid w:val="00C90FF1"/>
    <w:rsid w:val="00C9176A"/>
    <w:rsid w:val="00C91968"/>
    <w:rsid w:val="00C91B2C"/>
    <w:rsid w:val="00C91C03"/>
    <w:rsid w:val="00C9265B"/>
    <w:rsid w:val="00C92B34"/>
    <w:rsid w:val="00C92FBA"/>
    <w:rsid w:val="00C9305B"/>
    <w:rsid w:val="00C93359"/>
    <w:rsid w:val="00C933D5"/>
    <w:rsid w:val="00C938B5"/>
    <w:rsid w:val="00C93B26"/>
    <w:rsid w:val="00C93FB3"/>
    <w:rsid w:val="00C95860"/>
    <w:rsid w:val="00C964E0"/>
    <w:rsid w:val="00C96991"/>
    <w:rsid w:val="00C96EF7"/>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EFC"/>
    <w:rsid w:val="00CA251A"/>
    <w:rsid w:val="00CA29C2"/>
    <w:rsid w:val="00CA3556"/>
    <w:rsid w:val="00CA3E41"/>
    <w:rsid w:val="00CA407B"/>
    <w:rsid w:val="00CA46ED"/>
    <w:rsid w:val="00CA61BA"/>
    <w:rsid w:val="00CA6484"/>
    <w:rsid w:val="00CA77E5"/>
    <w:rsid w:val="00CB0201"/>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233"/>
    <w:rsid w:val="00CB5A3D"/>
    <w:rsid w:val="00CB5D55"/>
    <w:rsid w:val="00CB5F21"/>
    <w:rsid w:val="00CB633C"/>
    <w:rsid w:val="00CB66B0"/>
    <w:rsid w:val="00CB6875"/>
    <w:rsid w:val="00CB6B8F"/>
    <w:rsid w:val="00CB6C5E"/>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58E3"/>
    <w:rsid w:val="00CC65DA"/>
    <w:rsid w:val="00CC6642"/>
    <w:rsid w:val="00CC66D6"/>
    <w:rsid w:val="00CC67C4"/>
    <w:rsid w:val="00CC6E45"/>
    <w:rsid w:val="00CC7FC8"/>
    <w:rsid w:val="00CD0132"/>
    <w:rsid w:val="00CD0CBB"/>
    <w:rsid w:val="00CD1EAB"/>
    <w:rsid w:val="00CD2007"/>
    <w:rsid w:val="00CD241D"/>
    <w:rsid w:val="00CD3FB2"/>
    <w:rsid w:val="00CD4D00"/>
    <w:rsid w:val="00CD5C0E"/>
    <w:rsid w:val="00CD5D4B"/>
    <w:rsid w:val="00CD6111"/>
    <w:rsid w:val="00CD62F4"/>
    <w:rsid w:val="00CD631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77"/>
    <w:rsid w:val="00CE2D8A"/>
    <w:rsid w:val="00CE3696"/>
    <w:rsid w:val="00CE39E7"/>
    <w:rsid w:val="00CE3A98"/>
    <w:rsid w:val="00CE3D99"/>
    <w:rsid w:val="00CE4267"/>
    <w:rsid w:val="00CE4749"/>
    <w:rsid w:val="00CE4EB5"/>
    <w:rsid w:val="00CE51E6"/>
    <w:rsid w:val="00CE53C4"/>
    <w:rsid w:val="00CE54EC"/>
    <w:rsid w:val="00CE5938"/>
    <w:rsid w:val="00CE5F22"/>
    <w:rsid w:val="00CE7444"/>
    <w:rsid w:val="00CE761B"/>
    <w:rsid w:val="00CF0657"/>
    <w:rsid w:val="00CF0BDF"/>
    <w:rsid w:val="00CF12C6"/>
    <w:rsid w:val="00CF191B"/>
    <w:rsid w:val="00CF29E2"/>
    <w:rsid w:val="00CF2D8C"/>
    <w:rsid w:val="00CF2DEF"/>
    <w:rsid w:val="00CF2E6C"/>
    <w:rsid w:val="00CF3286"/>
    <w:rsid w:val="00CF35AA"/>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E9A"/>
    <w:rsid w:val="00D0270A"/>
    <w:rsid w:val="00D027E8"/>
    <w:rsid w:val="00D02891"/>
    <w:rsid w:val="00D029CF"/>
    <w:rsid w:val="00D0352C"/>
    <w:rsid w:val="00D03666"/>
    <w:rsid w:val="00D03865"/>
    <w:rsid w:val="00D04216"/>
    <w:rsid w:val="00D043B7"/>
    <w:rsid w:val="00D045EE"/>
    <w:rsid w:val="00D04CDA"/>
    <w:rsid w:val="00D0591E"/>
    <w:rsid w:val="00D05967"/>
    <w:rsid w:val="00D05A4F"/>
    <w:rsid w:val="00D05AD9"/>
    <w:rsid w:val="00D05D87"/>
    <w:rsid w:val="00D0614F"/>
    <w:rsid w:val="00D07D2D"/>
    <w:rsid w:val="00D1032A"/>
    <w:rsid w:val="00D109FC"/>
    <w:rsid w:val="00D10F7D"/>
    <w:rsid w:val="00D1117F"/>
    <w:rsid w:val="00D11897"/>
    <w:rsid w:val="00D119A8"/>
    <w:rsid w:val="00D126FE"/>
    <w:rsid w:val="00D127A0"/>
    <w:rsid w:val="00D12A1E"/>
    <w:rsid w:val="00D13492"/>
    <w:rsid w:val="00D14DD2"/>
    <w:rsid w:val="00D1618F"/>
    <w:rsid w:val="00D16B5A"/>
    <w:rsid w:val="00D16C3E"/>
    <w:rsid w:val="00D1703C"/>
    <w:rsid w:val="00D1750B"/>
    <w:rsid w:val="00D17CB3"/>
    <w:rsid w:val="00D17D66"/>
    <w:rsid w:val="00D201B4"/>
    <w:rsid w:val="00D20D43"/>
    <w:rsid w:val="00D21C4C"/>
    <w:rsid w:val="00D21D23"/>
    <w:rsid w:val="00D221F3"/>
    <w:rsid w:val="00D226E3"/>
    <w:rsid w:val="00D228F8"/>
    <w:rsid w:val="00D22980"/>
    <w:rsid w:val="00D22996"/>
    <w:rsid w:val="00D2314F"/>
    <w:rsid w:val="00D2318F"/>
    <w:rsid w:val="00D240E6"/>
    <w:rsid w:val="00D24538"/>
    <w:rsid w:val="00D25BC2"/>
    <w:rsid w:val="00D264CB"/>
    <w:rsid w:val="00D272DB"/>
    <w:rsid w:val="00D27634"/>
    <w:rsid w:val="00D2766A"/>
    <w:rsid w:val="00D27F2E"/>
    <w:rsid w:val="00D27F7F"/>
    <w:rsid w:val="00D27FD8"/>
    <w:rsid w:val="00D3057A"/>
    <w:rsid w:val="00D30FA9"/>
    <w:rsid w:val="00D31C4B"/>
    <w:rsid w:val="00D32491"/>
    <w:rsid w:val="00D3262C"/>
    <w:rsid w:val="00D32641"/>
    <w:rsid w:val="00D327D1"/>
    <w:rsid w:val="00D32C1F"/>
    <w:rsid w:val="00D32EF6"/>
    <w:rsid w:val="00D34F5E"/>
    <w:rsid w:val="00D357B7"/>
    <w:rsid w:val="00D35A44"/>
    <w:rsid w:val="00D35EAC"/>
    <w:rsid w:val="00D36050"/>
    <w:rsid w:val="00D36083"/>
    <w:rsid w:val="00D361F8"/>
    <w:rsid w:val="00D377AC"/>
    <w:rsid w:val="00D377E4"/>
    <w:rsid w:val="00D403B1"/>
    <w:rsid w:val="00D40A24"/>
    <w:rsid w:val="00D410C0"/>
    <w:rsid w:val="00D41188"/>
    <w:rsid w:val="00D4170E"/>
    <w:rsid w:val="00D41CD8"/>
    <w:rsid w:val="00D422D1"/>
    <w:rsid w:val="00D42629"/>
    <w:rsid w:val="00D428C0"/>
    <w:rsid w:val="00D432DB"/>
    <w:rsid w:val="00D439D7"/>
    <w:rsid w:val="00D43FFB"/>
    <w:rsid w:val="00D44142"/>
    <w:rsid w:val="00D44321"/>
    <w:rsid w:val="00D443AC"/>
    <w:rsid w:val="00D44468"/>
    <w:rsid w:val="00D446AE"/>
    <w:rsid w:val="00D44A4C"/>
    <w:rsid w:val="00D44AEB"/>
    <w:rsid w:val="00D4520E"/>
    <w:rsid w:val="00D453CE"/>
    <w:rsid w:val="00D455A6"/>
    <w:rsid w:val="00D45705"/>
    <w:rsid w:val="00D45ABE"/>
    <w:rsid w:val="00D460F2"/>
    <w:rsid w:val="00D46343"/>
    <w:rsid w:val="00D46AC4"/>
    <w:rsid w:val="00D471A7"/>
    <w:rsid w:val="00D47776"/>
    <w:rsid w:val="00D47EB4"/>
    <w:rsid w:val="00D500E4"/>
    <w:rsid w:val="00D50605"/>
    <w:rsid w:val="00D50733"/>
    <w:rsid w:val="00D50C4D"/>
    <w:rsid w:val="00D5102C"/>
    <w:rsid w:val="00D51424"/>
    <w:rsid w:val="00D5157A"/>
    <w:rsid w:val="00D51FF1"/>
    <w:rsid w:val="00D52298"/>
    <w:rsid w:val="00D525FD"/>
    <w:rsid w:val="00D52975"/>
    <w:rsid w:val="00D52C45"/>
    <w:rsid w:val="00D53BF7"/>
    <w:rsid w:val="00D548C3"/>
    <w:rsid w:val="00D5499D"/>
    <w:rsid w:val="00D550E1"/>
    <w:rsid w:val="00D559AE"/>
    <w:rsid w:val="00D56325"/>
    <w:rsid w:val="00D566CA"/>
    <w:rsid w:val="00D5726C"/>
    <w:rsid w:val="00D6014A"/>
    <w:rsid w:val="00D602AB"/>
    <w:rsid w:val="00D60587"/>
    <w:rsid w:val="00D605B6"/>
    <w:rsid w:val="00D60808"/>
    <w:rsid w:val="00D60982"/>
    <w:rsid w:val="00D60CD5"/>
    <w:rsid w:val="00D60E31"/>
    <w:rsid w:val="00D6106B"/>
    <w:rsid w:val="00D61335"/>
    <w:rsid w:val="00D61A43"/>
    <w:rsid w:val="00D61A9D"/>
    <w:rsid w:val="00D62225"/>
    <w:rsid w:val="00D6287B"/>
    <w:rsid w:val="00D62EB2"/>
    <w:rsid w:val="00D63353"/>
    <w:rsid w:val="00D6445F"/>
    <w:rsid w:val="00D64969"/>
    <w:rsid w:val="00D64F87"/>
    <w:rsid w:val="00D64FB6"/>
    <w:rsid w:val="00D6536B"/>
    <w:rsid w:val="00D66B7A"/>
    <w:rsid w:val="00D66F62"/>
    <w:rsid w:val="00D6719C"/>
    <w:rsid w:val="00D671C0"/>
    <w:rsid w:val="00D67D99"/>
    <w:rsid w:val="00D70288"/>
    <w:rsid w:val="00D70330"/>
    <w:rsid w:val="00D7033C"/>
    <w:rsid w:val="00D70999"/>
    <w:rsid w:val="00D71362"/>
    <w:rsid w:val="00D713BB"/>
    <w:rsid w:val="00D726EA"/>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8EF"/>
    <w:rsid w:val="00D80D8B"/>
    <w:rsid w:val="00D811BD"/>
    <w:rsid w:val="00D813A2"/>
    <w:rsid w:val="00D8178C"/>
    <w:rsid w:val="00D81827"/>
    <w:rsid w:val="00D81878"/>
    <w:rsid w:val="00D818C7"/>
    <w:rsid w:val="00D82AE2"/>
    <w:rsid w:val="00D83762"/>
    <w:rsid w:val="00D8538C"/>
    <w:rsid w:val="00D853AE"/>
    <w:rsid w:val="00D85A18"/>
    <w:rsid w:val="00D86AC1"/>
    <w:rsid w:val="00D86B38"/>
    <w:rsid w:val="00D86CF3"/>
    <w:rsid w:val="00D876A4"/>
    <w:rsid w:val="00D87881"/>
    <w:rsid w:val="00D879DE"/>
    <w:rsid w:val="00D87B6D"/>
    <w:rsid w:val="00D87D83"/>
    <w:rsid w:val="00D9036A"/>
    <w:rsid w:val="00D9070B"/>
    <w:rsid w:val="00D90BB1"/>
    <w:rsid w:val="00D90C99"/>
    <w:rsid w:val="00D9178D"/>
    <w:rsid w:val="00D9183B"/>
    <w:rsid w:val="00D91D8A"/>
    <w:rsid w:val="00D9203C"/>
    <w:rsid w:val="00D92420"/>
    <w:rsid w:val="00D92631"/>
    <w:rsid w:val="00D92AC4"/>
    <w:rsid w:val="00D92DBA"/>
    <w:rsid w:val="00D93472"/>
    <w:rsid w:val="00D93634"/>
    <w:rsid w:val="00D937E2"/>
    <w:rsid w:val="00D94247"/>
    <w:rsid w:val="00D94283"/>
    <w:rsid w:val="00D9484B"/>
    <w:rsid w:val="00D951B5"/>
    <w:rsid w:val="00D9555A"/>
    <w:rsid w:val="00D95848"/>
    <w:rsid w:val="00D96CF5"/>
    <w:rsid w:val="00D970EE"/>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3499"/>
    <w:rsid w:val="00DB3BC4"/>
    <w:rsid w:val="00DB3C20"/>
    <w:rsid w:val="00DB479E"/>
    <w:rsid w:val="00DB4E8D"/>
    <w:rsid w:val="00DB540B"/>
    <w:rsid w:val="00DB6411"/>
    <w:rsid w:val="00DB67D4"/>
    <w:rsid w:val="00DB700C"/>
    <w:rsid w:val="00DB70EF"/>
    <w:rsid w:val="00DB73DD"/>
    <w:rsid w:val="00DB7665"/>
    <w:rsid w:val="00DB79E7"/>
    <w:rsid w:val="00DB7BEA"/>
    <w:rsid w:val="00DC025F"/>
    <w:rsid w:val="00DC054D"/>
    <w:rsid w:val="00DC0BBB"/>
    <w:rsid w:val="00DC0CAC"/>
    <w:rsid w:val="00DC0E4E"/>
    <w:rsid w:val="00DC11C2"/>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600B"/>
    <w:rsid w:val="00DC64AF"/>
    <w:rsid w:val="00DC741B"/>
    <w:rsid w:val="00DC78C9"/>
    <w:rsid w:val="00DC7D39"/>
    <w:rsid w:val="00DD0238"/>
    <w:rsid w:val="00DD0438"/>
    <w:rsid w:val="00DD09B7"/>
    <w:rsid w:val="00DD1F99"/>
    <w:rsid w:val="00DD2077"/>
    <w:rsid w:val="00DD24BE"/>
    <w:rsid w:val="00DD24F7"/>
    <w:rsid w:val="00DD2657"/>
    <w:rsid w:val="00DD288F"/>
    <w:rsid w:val="00DD2CBE"/>
    <w:rsid w:val="00DD2FA4"/>
    <w:rsid w:val="00DD30F6"/>
    <w:rsid w:val="00DD428D"/>
    <w:rsid w:val="00DD4CA3"/>
    <w:rsid w:val="00DD4D9A"/>
    <w:rsid w:val="00DD4E7D"/>
    <w:rsid w:val="00DD502A"/>
    <w:rsid w:val="00DD61B9"/>
    <w:rsid w:val="00DD657A"/>
    <w:rsid w:val="00DD65F8"/>
    <w:rsid w:val="00DD7158"/>
    <w:rsid w:val="00DD7192"/>
    <w:rsid w:val="00DD7677"/>
    <w:rsid w:val="00DD773E"/>
    <w:rsid w:val="00DD7864"/>
    <w:rsid w:val="00DD7EB1"/>
    <w:rsid w:val="00DD7EC2"/>
    <w:rsid w:val="00DE04B6"/>
    <w:rsid w:val="00DE1092"/>
    <w:rsid w:val="00DE11F0"/>
    <w:rsid w:val="00DE1769"/>
    <w:rsid w:val="00DE1A86"/>
    <w:rsid w:val="00DE1BED"/>
    <w:rsid w:val="00DE1EDA"/>
    <w:rsid w:val="00DE2124"/>
    <w:rsid w:val="00DE2474"/>
    <w:rsid w:val="00DE39AC"/>
    <w:rsid w:val="00DE5DC3"/>
    <w:rsid w:val="00DE62A2"/>
    <w:rsid w:val="00DE63A1"/>
    <w:rsid w:val="00DE6565"/>
    <w:rsid w:val="00DE68D7"/>
    <w:rsid w:val="00DE6BB8"/>
    <w:rsid w:val="00DE7073"/>
    <w:rsid w:val="00DF03BD"/>
    <w:rsid w:val="00DF065D"/>
    <w:rsid w:val="00DF0D6B"/>
    <w:rsid w:val="00DF0F30"/>
    <w:rsid w:val="00DF1A24"/>
    <w:rsid w:val="00DF1B45"/>
    <w:rsid w:val="00DF1C30"/>
    <w:rsid w:val="00DF22A5"/>
    <w:rsid w:val="00DF2391"/>
    <w:rsid w:val="00DF2807"/>
    <w:rsid w:val="00DF287D"/>
    <w:rsid w:val="00DF2B0D"/>
    <w:rsid w:val="00DF2F6F"/>
    <w:rsid w:val="00DF32F7"/>
    <w:rsid w:val="00DF3668"/>
    <w:rsid w:val="00DF36DB"/>
    <w:rsid w:val="00DF385D"/>
    <w:rsid w:val="00DF38D0"/>
    <w:rsid w:val="00DF4248"/>
    <w:rsid w:val="00DF48DE"/>
    <w:rsid w:val="00DF5243"/>
    <w:rsid w:val="00DF55DA"/>
    <w:rsid w:val="00DF593B"/>
    <w:rsid w:val="00DF625E"/>
    <w:rsid w:val="00DF6A78"/>
    <w:rsid w:val="00DF6E3C"/>
    <w:rsid w:val="00DF70DA"/>
    <w:rsid w:val="00DF7455"/>
    <w:rsid w:val="00DF7BF4"/>
    <w:rsid w:val="00DF7C12"/>
    <w:rsid w:val="00DF7C6E"/>
    <w:rsid w:val="00DF7CF1"/>
    <w:rsid w:val="00E00BBD"/>
    <w:rsid w:val="00E00DFC"/>
    <w:rsid w:val="00E0110F"/>
    <w:rsid w:val="00E0115A"/>
    <w:rsid w:val="00E015C7"/>
    <w:rsid w:val="00E01F92"/>
    <w:rsid w:val="00E02020"/>
    <w:rsid w:val="00E02238"/>
    <w:rsid w:val="00E03254"/>
    <w:rsid w:val="00E03397"/>
    <w:rsid w:val="00E04537"/>
    <w:rsid w:val="00E04E82"/>
    <w:rsid w:val="00E04F58"/>
    <w:rsid w:val="00E04F69"/>
    <w:rsid w:val="00E05CB5"/>
    <w:rsid w:val="00E060C5"/>
    <w:rsid w:val="00E06198"/>
    <w:rsid w:val="00E06DCF"/>
    <w:rsid w:val="00E07156"/>
    <w:rsid w:val="00E07D19"/>
    <w:rsid w:val="00E07DAD"/>
    <w:rsid w:val="00E10115"/>
    <w:rsid w:val="00E10C09"/>
    <w:rsid w:val="00E10E85"/>
    <w:rsid w:val="00E11979"/>
    <w:rsid w:val="00E11E82"/>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1758C"/>
    <w:rsid w:val="00E17A55"/>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404E"/>
    <w:rsid w:val="00E247FF"/>
    <w:rsid w:val="00E24FB4"/>
    <w:rsid w:val="00E25B0D"/>
    <w:rsid w:val="00E26C40"/>
    <w:rsid w:val="00E27244"/>
    <w:rsid w:val="00E3050D"/>
    <w:rsid w:val="00E30517"/>
    <w:rsid w:val="00E30ABC"/>
    <w:rsid w:val="00E30DF9"/>
    <w:rsid w:val="00E31753"/>
    <w:rsid w:val="00E33E53"/>
    <w:rsid w:val="00E33E68"/>
    <w:rsid w:val="00E34833"/>
    <w:rsid w:val="00E350F4"/>
    <w:rsid w:val="00E3537F"/>
    <w:rsid w:val="00E35638"/>
    <w:rsid w:val="00E357AA"/>
    <w:rsid w:val="00E35910"/>
    <w:rsid w:val="00E35D06"/>
    <w:rsid w:val="00E36448"/>
    <w:rsid w:val="00E37313"/>
    <w:rsid w:val="00E37DE2"/>
    <w:rsid w:val="00E37E5E"/>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3895"/>
    <w:rsid w:val="00E53F0D"/>
    <w:rsid w:val="00E54C3D"/>
    <w:rsid w:val="00E5544F"/>
    <w:rsid w:val="00E5564F"/>
    <w:rsid w:val="00E55A8A"/>
    <w:rsid w:val="00E55C2C"/>
    <w:rsid w:val="00E565A5"/>
    <w:rsid w:val="00E5692E"/>
    <w:rsid w:val="00E56C45"/>
    <w:rsid w:val="00E56D9E"/>
    <w:rsid w:val="00E56DC2"/>
    <w:rsid w:val="00E5720E"/>
    <w:rsid w:val="00E5749E"/>
    <w:rsid w:val="00E57509"/>
    <w:rsid w:val="00E6002A"/>
    <w:rsid w:val="00E60E82"/>
    <w:rsid w:val="00E61C61"/>
    <w:rsid w:val="00E622B0"/>
    <w:rsid w:val="00E62452"/>
    <w:rsid w:val="00E6277A"/>
    <w:rsid w:val="00E62B54"/>
    <w:rsid w:val="00E62D00"/>
    <w:rsid w:val="00E638E2"/>
    <w:rsid w:val="00E6433B"/>
    <w:rsid w:val="00E647F2"/>
    <w:rsid w:val="00E658CA"/>
    <w:rsid w:val="00E65A6E"/>
    <w:rsid w:val="00E65EA4"/>
    <w:rsid w:val="00E66DE7"/>
    <w:rsid w:val="00E67887"/>
    <w:rsid w:val="00E67E4D"/>
    <w:rsid w:val="00E70432"/>
    <w:rsid w:val="00E7109B"/>
    <w:rsid w:val="00E711FE"/>
    <w:rsid w:val="00E7132F"/>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841"/>
    <w:rsid w:val="00E9191C"/>
    <w:rsid w:val="00E919B7"/>
    <w:rsid w:val="00E92012"/>
    <w:rsid w:val="00E927B6"/>
    <w:rsid w:val="00E92A91"/>
    <w:rsid w:val="00E92C1F"/>
    <w:rsid w:val="00E92FCA"/>
    <w:rsid w:val="00E9452D"/>
    <w:rsid w:val="00E94737"/>
    <w:rsid w:val="00E954A2"/>
    <w:rsid w:val="00E95564"/>
    <w:rsid w:val="00E96110"/>
    <w:rsid w:val="00E96206"/>
    <w:rsid w:val="00E963BA"/>
    <w:rsid w:val="00E963CC"/>
    <w:rsid w:val="00E96501"/>
    <w:rsid w:val="00E97854"/>
    <w:rsid w:val="00E97BE8"/>
    <w:rsid w:val="00E97FC6"/>
    <w:rsid w:val="00EA01BE"/>
    <w:rsid w:val="00EA02ED"/>
    <w:rsid w:val="00EA033B"/>
    <w:rsid w:val="00EA04B5"/>
    <w:rsid w:val="00EA06EE"/>
    <w:rsid w:val="00EA06F0"/>
    <w:rsid w:val="00EA097F"/>
    <w:rsid w:val="00EA1D91"/>
    <w:rsid w:val="00EA229D"/>
    <w:rsid w:val="00EA2B44"/>
    <w:rsid w:val="00EA2BF3"/>
    <w:rsid w:val="00EA3007"/>
    <w:rsid w:val="00EA45E1"/>
    <w:rsid w:val="00EA498F"/>
    <w:rsid w:val="00EA4BA2"/>
    <w:rsid w:val="00EA4FEF"/>
    <w:rsid w:val="00EA5A62"/>
    <w:rsid w:val="00EA5AA3"/>
    <w:rsid w:val="00EA6D1F"/>
    <w:rsid w:val="00EA6EE8"/>
    <w:rsid w:val="00EA7621"/>
    <w:rsid w:val="00EB0413"/>
    <w:rsid w:val="00EB0743"/>
    <w:rsid w:val="00EB0F3A"/>
    <w:rsid w:val="00EB0F78"/>
    <w:rsid w:val="00EB1285"/>
    <w:rsid w:val="00EB12B8"/>
    <w:rsid w:val="00EB1F46"/>
    <w:rsid w:val="00EB2119"/>
    <w:rsid w:val="00EB21EC"/>
    <w:rsid w:val="00EB22FF"/>
    <w:rsid w:val="00EB30E1"/>
    <w:rsid w:val="00EB3187"/>
    <w:rsid w:val="00EB36DE"/>
    <w:rsid w:val="00EB3890"/>
    <w:rsid w:val="00EB4265"/>
    <w:rsid w:val="00EB49D5"/>
    <w:rsid w:val="00EB4A5A"/>
    <w:rsid w:val="00EB69D4"/>
    <w:rsid w:val="00EB707F"/>
    <w:rsid w:val="00EB70C9"/>
    <w:rsid w:val="00EB7A98"/>
    <w:rsid w:val="00EC03CA"/>
    <w:rsid w:val="00EC058B"/>
    <w:rsid w:val="00EC0629"/>
    <w:rsid w:val="00EC0651"/>
    <w:rsid w:val="00EC074B"/>
    <w:rsid w:val="00EC1D91"/>
    <w:rsid w:val="00EC2947"/>
    <w:rsid w:val="00EC31F8"/>
    <w:rsid w:val="00EC32F7"/>
    <w:rsid w:val="00EC4725"/>
    <w:rsid w:val="00EC4B3B"/>
    <w:rsid w:val="00EC5259"/>
    <w:rsid w:val="00EC60BE"/>
    <w:rsid w:val="00EC620E"/>
    <w:rsid w:val="00EC6FA9"/>
    <w:rsid w:val="00EC72F3"/>
    <w:rsid w:val="00ED0271"/>
    <w:rsid w:val="00ED0364"/>
    <w:rsid w:val="00ED062F"/>
    <w:rsid w:val="00ED1380"/>
    <w:rsid w:val="00ED1A04"/>
    <w:rsid w:val="00ED33B4"/>
    <w:rsid w:val="00ED3DAB"/>
    <w:rsid w:val="00ED3FCB"/>
    <w:rsid w:val="00ED43B2"/>
    <w:rsid w:val="00ED49BF"/>
    <w:rsid w:val="00ED5218"/>
    <w:rsid w:val="00ED5640"/>
    <w:rsid w:val="00ED59B2"/>
    <w:rsid w:val="00ED5F03"/>
    <w:rsid w:val="00ED6400"/>
    <w:rsid w:val="00ED66E3"/>
    <w:rsid w:val="00ED6A22"/>
    <w:rsid w:val="00ED77BB"/>
    <w:rsid w:val="00EE0024"/>
    <w:rsid w:val="00EE15BC"/>
    <w:rsid w:val="00EE1675"/>
    <w:rsid w:val="00EE1F7B"/>
    <w:rsid w:val="00EE2339"/>
    <w:rsid w:val="00EE2720"/>
    <w:rsid w:val="00EE2739"/>
    <w:rsid w:val="00EE2A65"/>
    <w:rsid w:val="00EE2D1B"/>
    <w:rsid w:val="00EE2D97"/>
    <w:rsid w:val="00EE2E55"/>
    <w:rsid w:val="00EE409B"/>
    <w:rsid w:val="00EE412B"/>
    <w:rsid w:val="00EE44D0"/>
    <w:rsid w:val="00EE45D0"/>
    <w:rsid w:val="00EE46A6"/>
    <w:rsid w:val="00EE4894"/>
    <w:rsid w:val="00EE5167"/>
    <w:rsid w:val="00EE5564"/>
    <w:rsid w:val="00EE58F7"/>
    <w:rsid w:val="00EE5D82"/>
    <w:rsid w:val="00EE5E97"/>
    <w:rsid w:val="00EE740B"/>
    <w:rsid w:val="00EE7E46"/>
    <w:rsid w:val="00EF00F1"/>
    <w:rsid w:val="00EF017B"/>
    <w:rsid w:val="00EF0861"/>
    <w:rsid w:val="00EF0C0D"/>
    <w:rsid w:val="00EF0FA4"/>
    <w:rsid w:val="00EF2114"/>
    <w:rsid w:val="00EF2573"/>
    <w:rsid w:val="00EF2594"/>
    <w:rsid w:val="00EF2BFF"/>
    <w:rsid w:val="00EF2E17"/>
    <w:rsid w:val="00EF3415"/>
    <w:rsid w:val="00EF36B5"/>
    <w:rsid w:val="00EF3B56"/>
    <w:rsid w:val="00EF3D97"/>
    <w:rsid w:val="00EF4426"/>
    <w:rsid w:val="00EF4A86"/>
    <w:rsid w:val="00EF513E"/>
    <w:rsid w:val="00EF57B8"/>
    <w:rsid w:val="00EF5E26"/>
    <w:rsid w:val="00EF6015"/>
    <w:rsid w:val="00EF654E"/>
    <w:rsid w:val="00EF659F"/>
    <w:rsid w:val="00EF7A7B"/>
    <w:rsid w:val="00EF7D47"/>
    <w:rsid w:val="00EF7FFE"/>
    <w:rsid w:val="00F0032C"/>
    <w:rsid w:val="00F005F0"/>
    <w:rsid w:val="00F008DF"/>
    <w:rsid w:val="00F01993"/>
    <w:rsid w:val="00F01A12"/>
    <w:rsid w:val="00F01C5F"/>
    <w:rsid w:val="00F01EC6"/>
    <w:rsid w:val="00F02864"/>
    <w:rsid w:val="00F03DFB"/>
    <w:rsid w:val="00F04210"/>
    <w:rsid w:val="00F048B4"/>
    <w:rsid w:val="00F049F3"/>
    <w:rsid w:val="00F04C4A"/>
    <w:rsid w:val="00F0578A"/>
    <w:rsid w:val="00F0636A"/>
    <w:rsid w:val="00F067C9"/>
    <w:rsid w:val="00F0790F"/>
    <w:rsid w:val="00F10321"/>
    <w:rsid w:val="00F103CE"/>
    <w:rsid w:val="00F10737"/>
    <w:rsid w:val="00F10921"/>
    <w:rsid w:val="00F10F23"/>
    <w:rsid w:val="00F12374"/>
    <w:rsid w:val="00F12C44"/>
    <w:rsid w:val="00F13351"/>
    <w:rsid w:val="00F13681"/>
    <w:rsid w:val="00F13E00"/>
    <w:rsid w:val="00F13E5B"/>
    <w:rsid w:val="00F14ED7"/>
    <w:rsid w:val="00F1574A"/>
    <w:rsid w:val="00F16035"/>
    <w:rsid w:val="00F166A1"/>
    <w:rsid w:val="00F16748"/>
    <w:rsid w:val="00F16B23"/>
    <w:rsid w:val="00F16D09"/>
    <w:rsid w:val="00F17359"/>
    <w:rsid w:val="00F174FC"/>
    <w:rsid w:val="00F176C5"/>
    <w:rsid w:val="00F17E65"/>
    <w:rsid w:val="00F20650"/>
    <w:rsid w:val="00F20A7D"/>
    <w:rsid w:val="00F20CDE"/>
    <w:rsid w:val="00F20F9C"/>
    <w:rsid w:val="00F21670"/>
    <w:rsid w:val="00F21841"/>
    <w:rsid w:val="00F21F10"/>
    <w:rsid w:val="00F22226"/>
    <w:rsid w:val="00F22E4A"/>
    <w:rsid w:val="00F23065"/>
    <w:rsid w:val="00F2369E"/>
    <w:rsid w:val="00F2381C"/>
    <w:rsid w:val="00F23BD9"/>
    <w:rsid w:val="00F23D86"/>
    <w:rsid w:val="00F24302"/>
    <w:rsid w:val="00F25851"/>
    <w:rsid w:val="00F25E9B"/>
    <w:rsid w:val="00F2623F"/>
    <w:rsid w:val="00F265EF"/>
    <w:rsid w:val="00F26852"/>
    <w:rsid w:val="00F268A2"/>
    <w:rsid w:val="00F26AF0"/>
    <w:rsid w:val="00F26DE4"/>
    <w:rsid w:val="00F2708F"/>
    <w:rsid w:val="00F27CEE"/>
    <w:rsid w:val="00F302FC"/>
    <w:rsid w:val="00F3064A"/>
    <w:rsid w:val="00F30866"/>
    <w:rsid w:val="00F30B1E"/>
    <w:rsid w:val="00F30EB9"/>
    <w:rsid w:val="00F311CD"/>
    <w:rsid w:val="00F32FD6"/>
    <w:rsid w:val="00F33063"/>
    <w:rsid w:val="00F335DC"/>
    <w:rsid w:val="00F337AD"/>
    <w:rsid w:val="00F34782"/>
    <w:rsid w:val="00F34A18"/>
    <w:rsid w:val="00F35FAE"/>
    <w:rsid w:val="00F3676E"/>
    <w:rsid w:val="00F36D36"/>
    <w:rsid w:val="00F36F17"/>
    <w:rsid w:val="00F37224"/>
    <w:rsid w:val="00F372D0"/>
    <w:rsid w:val="00F37BB1"/>
    <w:rsid w:val="00F40EF3"/>
    <w:rsid w:val="00F41A47"/>
    <w:rsid w:val="00F41A5F"/>
    <w:rsid w:val="00F4261D"/>
    <w:rsid w:val="00F42702"/>
    <w:rsid w:val="00F429DA"/>
    <w:rsid w:val="00F43156"/>
    <w:rsid w:val="00F432F8"/>
    <w:rsid w:val="00F43C6F"/>
    <w:rsid w:val="00F44201"/>
    <w:rsid w:val="00F4465C"/>
    <w:rsid w:val="00F462F5"/>
    <w:rsid w:val="00F4657B"/>
    <w:rsid w:val="00F46939"/>
    <w:rsid w:val="00F471E7"/>
    <w:rsid w:val="00F473D2"/>
    <w:rsid w:val="00F47840"/>
    <w:rsid w:val="00F47B4C"/>
    <w:rsid w:val="00F47E19"/>
    <w:rsid w:val="00F47EE3"/>
    <w:rsid w:val="00F502A8"/>
    <w:rsid w:val="00F50D45"/>
    <w:rsid w:val="00F5108B"/>
    <w:rsid w:val="00F51DC4"/>
    <w:rsid w:val="00F52290"/>
    <w:rsid w:val="00F52580"/>
    <w:rsid w:val="00F527DD"/>
    <w:rsid w:val="00F527F6"/>
    <w:rsid w:val="00F53979"/>
    <w:rsid w:val="00F53FC3"/>
    <w:rsid w:val="00F54FF7"/>
    <w:rsid w:val="00F55681"/>
    <w:rsid w:val="00F56AFA"/>
    <w:rsid w:val="00F572AC"/>
    <w:rsid w:val="00F57B05"/>
    <w:rsid w:val="00F600BD"/>
    <w:rsid w:val="00F600EF"/>
    <w:rsid w:val="00F61062"/>
    <w:rsid w:val="00F61C58"/>
    <w:rsid w:val="00F62A4A"/>
    <w:rsid w:val="00F62E6C"/>
    <w:rsid w:val="00F62EB8"/>
    <w:rsid w:val="00F63045"/>
    <w:rsid w:val="00F6322E"/>
    <w:rsid w:val="00F6332B"/>
    <w:rsid w:val="00F64B78"/>
    <w:rsid w:val="00F64C72"/>
    <w:rsid w:val="00F64FDC"/>
    <w:rsid w:val="00F65549"/>
    <w:rsid w:val="00F656B3"/>
    <w:rsid w:val="00F65CBD"/>
    <w:rsid w:val="00F6697C"/>
    <w:rsid w:val="00F66CCF"/>
    <w:rsid w:val="00F67084"/>
    <w:rsid w:val="00F67B3D"/>
    <w:rsid w:val="00F67B61"/>
    <w:rsid w:val="00F70C69"/>
    <w:rsid w:val="00F7145B"/>
    <w:rsid w:val="00F71719"/>
    <w:rsid w:val="00F7246B"/>
    <w:rsid w:val="00F727BB"/>
    <w:rsid w:val="00F72A80"/>
    <w:rsid w:val="00F72B47"/>
    <w:rsid w:val="00F72CF0"/>
    <w:rsid w:val="00F72F09"/>
    <w:rsid w:val="00F73336"/>
    <w:rsid w:val="00F73400"/>
    <w:rsid w:val="00F737A9"/>
    <w:rsid w:val="00F74245"/>
    <w:rsid w:val="00F74409"/>
    <w:rsid w:val="00F74E16"/>
    <w:rsid w:val="00F7597E"/>
    <w:rsid w:val="00F761D0"/>
    <w:rsid w:val="00F7648E"/>
    <w:rsid w:val="00F766EB"/>
    <w:rsid w:val="00F77034"/>
    <w:rsid w:val="00F774E7"/>
    <w:rsid w:val="00F77658"/>
    <w:rsid w:val="00F77875"/>
    <w:rsid w:val="00F80D5A"/>
    <w:rsid w:val="00F8130F"/>
    <w:rsid w:val="00F815CC"/>
    <w:rsid w:val="00F816A8"/>
    <w:rsid w:val="00F81966"/>
    <w:rsid w:val="00F81DFE"/>
    <w:rsid w:val="00F82555"/>
    <w:rsid w:val="00F8338A"/>
    <w:rsid w:val="00F834C2"/>
    <w:rsid w:val="00F8350B"/>
    <w:rsid w:val="00F83BB3"/>
    <w:rsid w:val="00F83BFB"/>
    <w:rsid w:val="00F85027"/>
    <w:rsid w:val="00F851DE"/>
    <w:rsid w:val="00F852DA"/>
    <w:rsid w:val="00F8533F"/>
    <w:rsid w:val="00F859FD"/>
    <w:rsid w:val="00F85CE2"/>
    <w:rsid w:val="00F85F4A"/>
    <w:rsid w:val="00F904FA"/>
    <w:rsid w:val="00F91560"/>
    <w:rsid w:val="00F9208D"/>
    <w:rsid w:val="00F92303"/>
    <w:rsid w:val="00F9263C"/>
    <w:rsid w:val="00F92F73"/>
    <w:rsid w:val="00F93980"/>
    <w:rsid w:val="00F93F48"/>
    <w:rsid w:val="00F943BE"/>
    <w:rsid w:val="00F944E4"/>
    <w:rsid w:val="00F94658"/>
    <w:rsid w:val="00F949B1"/>
    <w:rsid w:val="00F950B8"/>
    <w:rsid w:val="00F957AF"/>
    <w:rsid w:val="00F95B13"/>
    <w:rsid w:val="00F96403"/>
    <w:rsid w:val="00F96EF5"/>
    <w:rsid w:val="00F97365"/>
    <w:rsid w:val="00F976C5"/>
    <w:rsid w:val="00F97FF8"/>
    <w:rsid w:val="00FA0721"/>
    <w:rsid w:val="00FA1158"/>
    <w:rsid w:val="00FA1375"/>
    <w:rsid w:val="00FA17ED"/>
    <w:rsid w:val="00FA25DB"/>
    <w:rsid w:val="00FA351E"/>
    <w:rsid w:val="00FA359B"/>
    <w:rsid w:val="00FA35FB"/>
    <w:rsid w:val="00FA3B2D"/>
    <w:rsid w:val="00FA4074"/>
    <w:rsid w:val="00FA446C"/>
    <w:rsid w:val="00FA5546"/>
    <w:rsid w:val="00FA580D"/>
    <w:rsid w:val="00FA6E70"/>
    <w:rsid w:val="00FA7695"/>
    <w:rsid w:val="00FA7E9F"/>
    <w:rsid w:val="00FB05E7"/>
    <w:rsid w:val="00FB0DE9"/>
    <w:rsid w:val="00FB0E1B"/>
    <w:rsid w:val="00FB12B0"/>
    <w:rsid w:val="00FB198E"/>
    <w:rsid w:val="00FB1AED"/>
    <w:rsid w:val="00FB2D26"/>
    <w:rsid w:val="00FB36D8"/>
    <w:rsid w:val="00FB3FD3"/>
    <w:rsid w:val="00FB473C"/>
    <w:rsid w:val="00FB48BC"/>
    <w:rsid w:val="00FB4ECE"/>
    <w:rsid w:val="00FB5686"/>
    <w:rsid w:val="00FB5D01"/>
    <w:rsid w:val="00FB63B7"/>
    <w:rsid w:val="00FB6AA8"/>
    <w:rsid w:val="00FB7044"/>
    <w:rsid w:val="00FB76BA"/>
    <w:rsid w:val="00FB785F"/>
    <w:rsid w:val="00FB7883"/>
    <w:rsid w:val="00FB7C79"/>
    <w:rsid w:val="00FB7CFF"/>
    <w:rsid w:val="00FB7EA4"/>
    <w:rsid w:val="00FC0B74"/>
    <w:rsid w:val="00FC2DB5"/>
    <w:rsid w:val="00FC30EE"/>
    <w:rsid w:val="00FC3DD8"/>
    <w:rsid w:val="00FC3EFA"/>
    <w:rsid w:val="00FC3FF6"/>
    <w:rsid w:val="00FC4776"/>
    <w:rsid w:val="00FC4D60"/>
    <w:rsid w:val="00FC513A"/>
    <w:rsid w:val="00FC587E"/>
    <w:rsid w:val="00FC665A"/>
    <w:rsid w:val="00FC7A34"/>
    <w:rsid w:val="00FC7E60"/>
    <w:rsid w:val="00FD074B"/>
    <w:rsid w:val="00FD0C83"/>
    <w:rsid w:val="00FD1426"/>
    <w:rsid w:val="00FD266E"/>
    <w:rsid w:val="00FD2C06"/>
    <w:rsid w:val="00FD35C2"/>
    <w:rsid w:val="00FD3632"/>
    <w:rsid w:val="00FD3C28"/>
    <w:rsid w:val="00FD3D97"/>
    <w:rsid w:val="00FD437E"/>
    <w:rsid w:val="00FD4723"/>
    <w:rsid w:val="00FD499E"/>
    <w:rsid w:val="00FD5002"/>
    <w:rsid w:val="00FD53EF"/>
    <w:rsid w:val="00FD57F7"/>
    <w:rsid w:val="00FD5EBA"/>
    <w:rsid w:val="00FD5EBD"/>
    <w:rsid w:val="00FD612E"/>
    <w:rsid w:val="00FD622E"/>
    <w:rsid w:val="00FD63A7"/>
    <w:rsid w:val="00FD64B7"/>
    <w:rsid w:val="00FD65D4"/>
    <w:rsid w:val="00FD660B"/>
    <w:rsid w:val="00FD67DC"/>
    <w:rsid w:val="00FD6C61"/>
    <w:rsid w:val="00FD6CA6"/>
    <w:rsid w:val="00FD7695"/>
    <w:rsid w:val="00FD777C"/>
    <w:rsid w:val="00FD79DF"/>
    <w:rsid w:val="00FE13DA"/>
    <w:rsid w:val="00FE23DE"/>
    <w:rsid w:val="00FE2562"/>
    <w:rsid w:val="00FE293C"/>
    <w:rsid w:val="00FE3229"/>
    <w:rsid w:val="00FE36A7"/>
    <w:rsid w:val="00FE378F"/>
    <w:rsid w:val="00FE3F4A"/>
    <w:rsid w:val="00FE41EE"/>
    <w:rsid w:val="00FE4373"/>
    <w:rsid w:val="00FE462C"/>
    <w:rsid w:val="00FE4BD2"/>
    <w:rsid w:val="00FE4E36"/>
    <w:rsid w:val="00FE583E"/>
    <w:rsid w:val="00FE58EA"/>
    <w:rsid w:val="00FE5D56"/>
    <w:rsid w:val="00FE5FB0"/>
    <w:rsid w:val="00FE62FA"/>
    <w:rsid w:val="00FE6653"/>
    <w:rsid w:val="00FE749B"/>
    <w:rsid w:val="00FE7669"/>
    <w:rsid w:val="00FE7712"/>
    <w:rsid w:val="00FE7906"/>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09A5E010-5395-455C-AF8B-818E421B7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43E5"/>
    <w:rPr>
      <w:noProof/>
      <w:sz w:val="24"/>
      <w:szCs w:val="24"/>
    </w:rPr>
  </w:style>
  <w:style w:type="paragraph" w:styleId="Nadpis1">
    <w:name w:val="heading 1"/>
    <w:basedOn w:val="Normlny"/>
    <w:next w:val="Normlny"/>
    <w:link w:val="Nadpis1Char"/>
    <w:uiPriority w:val="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
    <w:locked/>
    <w:rPr>
      <w:rFonts w:ascii="Cambria" w:hAnsi="Cambria" w:cs="Times New Roman"/>
      <w:b/>
      <w:bCs/>
      <w:i/>
      <w:iCs/>
      <w:noProof/>
      <w:sz w:val="28"/>
      <w:szCs w:val="28"/>
    </w:rPr>
  </w:style>
  <w:style w:type="character" w:customStyle="1" w:styleId="Nadpis3Char">
    <w:name w:val="Nadpis 3 Char"/>
    <w:basedOn w:val="Predvolenpsmoodseku"/>
    <w:link w:val="Nadpis3"/>
    <w:uiPriority w:val="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uiPriority w:val="99"/>
    <w:rsid w:val="00115150"/>
    <w:pPr>
      <w:tabs>
        <w:tab w:val="center" w:pos="4536"/>
        <w:tab w:val="right" w:pos="9072"/>
      </w:tabs>
    </w:pPr>
  </w:style>
  <w:style w:type="character" w:customStyle="1" w:styleId="HlavikaChar">
    <w:name w:val="Hlavička Char"/>
    <w:basedOn w:val="Predvolenpsmoodseku"/>
    <w:link w:val="Hlavika"/>
    <w:uiPriority w:val="99"/>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noProof w:val="0"/>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lny"/>
    <w:uiPriority w:val="99"/>
    <w:rsid w:val="00115150"/>
    <w:pPr>
      <w:jc w:val="both"/>
    </w:pPr>
    <w:rPr>
      <w:rFonts w:ascii="Arial" w:hAnsi="Arial" w:cs="Arial"/>
      <w:noProof w:val="0"/>
      <w:lang w:eastAsia="cs-CZ"/>
    </w:rPr>
  </w:style>
  <w:style w:type="paragraph" w:customStyle="1" w:styleId="Blockquote">
    <w:name w:val="Blockquote"/>
    <w:basedOn w:val="Normlny"/>
    <w:uiPriority w:val="99"/>
    <w:rsid w:val="00115150"/>
    <w:pPr>
      <w:spacing w:before="100" w:after="100"/>
      <w:ind w:left="360" w:right="360"/>
    </w:pPr>
    <w:rPr>
      <w:noProof w:val="0"/>
      <w:lang w:eastAsia="cs-CZ"/>
    </w:rPr>
  </w:style>
  <w:style w:type="table" w:styleId="Mriekatabuky">
    <w:name w:val="Table Grid"/>
    <w:basedOn w:val="Normlnatabuka"/>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rPr>
      <w:noProof w:val="0"/>
    </w:rPr>
  </w:style>
  <w:style w:type="paragraph" w:styleId="Textbubliny">
    <w:name w:val="Balloon Text"/>
    <w:basedOn w:val="Normlny"/>
    <w:link w:val="TextbublinyChar"/>
    <w:uiPriority w:val="99"/>
    <w:semiHidden/>
    <w:rsid w:val="00115150"/>
    <w:rPr>
      <w:rFonts w:ascii="Tahoma" w:hAnsi="Tahoma"/>
      <w:noProof w:val="0"/>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noProof w:val="0"/>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noProof w:val="0"/>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noProof w:val="0"/>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textovprepojenie">
    <w:name w:val="Hyperlink"/>
    <w:basedOn w:val="Predvolenpsmoodseku"/>
    <w:uiPriority w:val="99"/>
    <w:rsid w:val="00115150"/>
    <w:rPr>
      <w:rFonts w:cs="Times New Roman"/>
      <w:color w:val="0000FF"/>
      <w:u w:val="single"/>
    </w:rPr>
  </w:style>
  <w:style w:type="paragraph" w:customStyle="1" w:styleId="normlny0">
    <w:name w:val="normálny"/>
    <w:basedOn w:val="Normlny"/>
    <w:rsid w:val="00115150"/>
    <w:pPr>
      <w:spacing w:before="60"/>
    </w:pPr>
    <w:rPr>
      <w:b/>
      <w:bCs/>
      <w:noProof w:val="0"/>
    </w:rPr>
  </w:style>
  <w:style w:type="paragraph" w:customStyle="1" w:styleId="Obsah">
    <w:name w:val="Obsah"/>
    <w:basedOn w:val="Normlny"/>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noProof w:val="0"/>
      <w:sz w:val="22"/>
      <w:szCs w:val="22"/>
      <w:lang w:eastAsia="en-US"/>
    </w:rPr>
  </w:style>
  <w:style w:type="paragraph" w:styleId="Normlnywebov">
    <w:name w:val="Normal (Web)"/>
    <w:basedOn w:val="Normlny"/>
    <w:uiPriority w:val="99"/>
    <w:rsid w:val="00115150"/>
    <w:pPr>
      <w:spacing w:before="100" w:beforeAutospacing="1" w:after="100" w:afterAutospacing="1"/>
    </w:pPr>
    <w:rPr>
      <w:noProof w:val="0"/>
    </w:r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lny"/>
    <w:uiPriority w:val="99"/>
    <w:rsid w:val="00115150"/>
    <w:pPr>
      <w:widowControl w:val="0"/>
    </w:pPr>
    <w:rPr>
      <w:noProof w:val="0"/>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Odsekzoznamu">
    <w:name w:val="List Paragraph"/>
    <w:aliases w:val="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rPr>
      <w:noProof w:val="0"/>
    </w:r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lny"/>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lny"/>
    <w:semiHidden/>
    <w:rsid w:val="00115150"/>
    <w:pPr>
      <w:jc w:val="both"/>
    </w:pPr>
    <w:rPr>
      <w:rFonts w:ascii="Tahoma" w:hAnsi="Tahoma" w:cs="Tahoma"/>
      <w:noProof w:val="0"/>
      <w:sz w:val="16"/>
      <w:szCs w:val="16"/>
    </w:rPr>
  </w:style>
  <w:style w:type="paragraph" w:customStyle="1" w:styleId="Predmetkomentra1">
    <w:name w:val="Predmet komentára1"/>
    <w:basedOn w:val="Textkomentra"/>
    <w:next w:val="Textkomentra"/>
    <w:uiPriority w:val="99"/>
    <w:semiHidden/>
    <w:rsid w:val="00115150"/>
    <w:pPr>
      <w:jc w:val="both"/>
    </w:pPr>
    <w:rPr>
      <w:b/>
      <w:bCs/>
      <w:noProof w:val="0"/>
    </w:rPr>
  </w:style>
  <w:style w:type="paragraph" w:customStyle="1" w:styleId="xl27">
    <w:name w:val="xl27"/>
    <w:basedOn w:val="Normlny"/>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Textkomentra">
    <w:name w:val="annotation text"/>
    <w:basedOn w:val="Normlny"/>
    <w:link w:val="TextkomentraChar"/>
    <w:qFormat/>
    <w:rsid w:val="00115150"/>
    <w:rPr>
      <w:sz w:val="20"/>
      <w:szCs w:val="20"/>
    </w:rPr>
  </w:style>
  <w:style w:type="character" w:customStyle="1" w:styleId="TextkomentraChar">
    <w:name w:val="Text komentára Char"/>
    <w:basedOn w:val="Predvolenpsmoodseku"/>
    <w:link w:val="Textkomentra"/>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noProof w:val="0"/>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noProof w:val="0"/>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paragraph" w:customStyle="1" w:styleId="uu-bricks-y4d1ve">
    <w:name w:val="uu-bricks-y4d1ve"/>
    <w:basedOn w:val="Normlny"/>
    <w:rsid w:val="0050268A"/>
    <w:pPr>
      <w:spacing w:before="100" w:beforeAutospacing="1" w:after="100" w:afterAutospacing="1"/>
    </w:pPr>
    <w:rPr>
      <w:noProof w:val="0"/>
    </w:rPr>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noProof w:val="0"/>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noProof w:val="0"/>
      <w:sz w:val="16"/>
      <w:szCs w:val="16"/>
    </w:rPr>
  </w:style>
  <w:style w:type="paragraph" w:customStyle="1" w:styleId="Predmetkomentra2">
    <w:name w:val="Predmet komentára2"/>
    <w:basedOn w:val="Textkomentra"/>
    <w:next w:val="Textkomentra"/>
    <w:semiHidden/>
    <w:rsid w:val="003B3D44"/>
    <w:rPr>
      <w:b/>
      <w:bCs/>
      <w:noProof w:val="0"/>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Odsek zoznamu1 Char,bullet Char,Bullet Number Char,lp1 Char,lp11 Char,List Paragraph11 Char,Use Case List Paragraph Char,Bulleted Text Char,Bullet List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customStyle="1" w:styleId="UnresolvedMention2">
    <w:name w:val="Unresolved Mention2"/>
    <w:basedOn w:val="Predvolenpsmoodseku"/>
    <w:uiPriority w:val="99"/>
    <w:semiHidden/>
    <w:unhideWhenUsed/>
    <w:rsid w:val="003E2D40"/>
    <w:rPr>
      <w:color w:val="808080"/>
      <w:shd w:val="clear" w:color="auto" w:fill="E6E6E6"/>
    </w:rPr>
  </w:style>
  <w:style w:type="paragraph" w:styleId="Popis">
    <w:name w:val="caption"/>
    <w:basedOn w:val="Normlny"/>
    <w:next w:val="Normlny"/>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lny"/>
    <w:rsid w:val="002358B5"/>
    <w:rPr>
      <w:rFonts w:eastAsia="MT Extra"/>
      <w:noProof w:val="0"/>
    </w:rPr>
  </w:style>
  <w:style w:type="paragraph" w:customStyle="1" w:styleId="Odstavec6">
    <w:name w:val="Odstavec_6"/>
    <w:basedOn w:val="Normlny"/>
    <w:rsid w:val="00E737A9"/>
    <w:pPr>
      <w:numPr>
        <w:numId w:val="44"/>
      </w:numPr>
      <w:tabs>
        <w:tab w:val="clear" w:pos="360"/>
        <w:tab w:val="num" w:pos="1998"/>
      </w:tabs>
      <w:spacing w:before="60" w:after="60"/>
      <w:ind w:left="1260"/>
      <w:jc w:val="both"/>
    </w:pPr>
    <w:rPr>
      <w:b/>
      <w:noProof w:val="0"/>
      <w:sz w:val="20"/>
      <w:szCs w:val="20"/>
    </w:rPr>
  </w:style>
  <w:style w:type="table" w:styleId="Tabukasmriekou4zvraznenie5">
    <w:name w:val="Grid Table 4 Accent 5"/>
    <w:basedOn w:val="Normlnatabuka"/>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lny"/>
    <w:qFormat/>
    <w:rsid w:val="00DC1931"/>
    <w:pPr>
      <w:keepNext/>
      <w:numPr>
        <w:numId w:val="45"/>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link w:val="MLOdsekChar"/>
    <w:qFormat/>
    <w:rsid w:val="00DC1931"/>
    <w:pPr>
      <w:numPr>
        <w:ilvl w:val="1"/>
        <w:numId w:val="45"/>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Predvolenpsmoodseku"/>
    <w:link w:val="MLOdsek"/>
    <w:rsid w:val="00DC1931"/>
    <w:rPr>
      <w:rFonts w:asciiTheme="minorHAnsi" w:hAnsiTheme="minorHAnsi" w:cstheme="minorHAnsi"/>
      <w:lang w:eastAsia="cs-CZ"/>
    </w:rPr>
  </w:style>
  <w:style w:type="character" w:customStyle="1" w:styleId="normaltextrun">
    <w:name w:val="normaltextrun"/>
    <w:basedOn w:val="Predvolenpsmoodseku"/>
    <w:rsid w:val="00703959"/>
  </w:style>
  <w:style w:type="character" w:customStyle="1" w:styleId="eop">
    <w:name w:val="eop"/>
    <w:basedOn w:val="Predvolenpsmoodseku"/>
    <w:rsid w:val="00703959"/>
  </w:style>
  <w:style w:type="character" w:customStyle="1" w:styleId="UnresolvedMention3">
    <w:name w:val="Unresolved Mention3"/>
    <w:basedOn w:val="Predvolenpsmoodseku"/>
    <w:uiPriority w:val="99"/>
    <w:semiHidden/>
    <w:unhideWhenUsed/>
    <w:rsid w:val="006E1395"/>
    <w:rPr>
      <w:color w:val="605E5C"/>
      <w:shd w:val="clear" w:color="auto" w:fill="E1DFDD"/>
    </w:rPr>
  </w:style>
  <w:style w:type="character" w:styleId="Nevyrieenzmienka">
    <w:name w:val="Unresolved Mention"/>
    <w:basedOn w:val="Predvolenpsmoodseku"/>
    <w:uiPriority w:val="99"/>
    <w:semiHidden/>
    <w:unhideWhenUsed/>
    <w:rsid w:val="00FB7044"/>
    <w:rPr>
      <w:color w:val="605E5C"/>
      <w:shd w:val="clear" w:color="auto" w:fill="E1DFDD"/>
    </w:rPr>
  </w:style>
  <w:style w:type="paragraph" w:customStyle="1" w:styleId="paragraph">
    <w:name w:val="paragraph"/>
    <w:basedOn w:val="Normlny"/>
    <w:rsid w:val="00BB1929"/>
    <w:pPr>
      <w:spacing w:before="100" w:beforeAutospacing="1" w:after="100" w:afterAutospacing="1"/>
    </w:pPr>
    <w:rPr>
      <w:noProof w:val="0"/>
    </w:rPr>
  </w:style>
  <w:style w:type="paragraph" w:customStyle="1" w:styleId="msonormal0">
    <w:name w:val="msonormal"/>
    <w:basedOn w:val="Normlny"/>
    <w:rsid w:val="00481B97"/>
    <w:pPr>
      <w:spacing w:before="100" w:beforeAutospacing="1" w:after="100" w:afterAutospacing="1"/>
    </w:pPr>
    <w:rPr>
      <w:noProof w:val="0"/>
    </w:rPr>
  </w:style>
  <w:style w:type="paragraph" w:customStyle="1" w:styleId="font5">
    <w:name w:val="font5"/>
    <w:basedOn w:val="Normlny"/>
    <w:rsid w:val="00481B97"/>
    <w:pPr>
      <w:spacing w:before="100" w:beforeAutospacing="1" w:after="100" w:afterAutospacing="1"/>
    </w:pPr>
    <w:rPr>
      <w:rFonts w:ascii="Calibri" w:hAnsi="Calibri" w:cs="Calibri"/>
      <w:noProof w:val="0"/>
      <w:color w:val="000000"/>
      <w:sz w:val="20"/>
      <w:szCs w:val="20"/>
    </w:rPr>
  </w:style>
  <w:style w:type="paragraph" w:customStyle="1" w:styleId="font6">
    <w:name w:val="font6"/>
    <w:basedOn w:val="Normlny"/>
    <w:rsid w:val="00481B97"/>
    <w:pPr>
      <w:spacing w:before="100" w:beforeAutospacing="1" w:after="100" w:afterAutospacing="1"/>
    </w:pPr>
    <w:rPr>
      <w:rFonts w:ascii="Calibri" w:hAnsi="Calibri" w:cs="Calibri"/>
      <w:noProof w:val="0"/>
      <w:sz w:val="20"/>
      <w:szCs w:val="20"/>
    </w:rPr>
  </w:style>
  <w:style w:type="paragraph" w:customStyle="1" w:styleId="font7">
    <w:name w:val="font7"/>
    <w:basedOn w:val="Normlny"/>
    <w:rsid w:val="00481B97"/>
    <w:pPr>
      <w:spacing w:before="100" w:beforeAutospacing="1" w:after="100" w:afterAutospacing="1"/>
    </w:pPr>
    <w:rPr>
      <w:rFonts w:ascii="Calibri" w:hAnsi="Calibri" w:cs="Calibri"/>
      <w:noProof w:val="0"/>
      <w:color w:val="FF0000"/>
      <w:sz w:val="20"/>
      <w:szCs w:val="20"/>
    </w:rPr>
  </w:style>
  <w:style w:type="paragraph" w:customStyle="1" w:styleId="xl65">
    <w:name w:val="xl65"/>
    <w:basedOn w:val="Normlny"/>
    <w:rsid w:val="00481B97"/>
    <w:pPr>
      <w:spacing w:before="100" w:beforeAutospacing="1" w:after="100" w:afterAutospacing="1"/>
    </w:pPr>
    <w:rPr>
      <w:noProof w:val="0"/>
      <w:sz w:val="20"/>
      <w:szCs w:val="20"/>
    </w:rPr>
  </w:style>
  <w:style w:type="paragraph" w:customStyle="1" w:styleId="xl66">
    <w:name w:val="xl66"/>
    <w:basedOn w:val="Normlny"/>
    <w:rsid w:val="00481B97"/>
    <w:pPr>
      <w:spacing w:before="100" w:beforeAutospacing="1" w:after="100" w:afterAutospacing="1"/>
    </w:pPr>
    <w:rPr>
      <w:noProof w:val="0"/>
      <w:sz w:val="20"/>
      <w:szCs w:val="20"/>
    </w:rPr>
  </w:style>
  <w:style w:type="paragraph" w:customStyle="1" w:styleId="xl67">
    <w:name w:val="xl67"/>
    <w:basedOn w:val="Normlny"/>
    <w:rsid w:val="00481B97"/>
    <w:pPr>
      <w:shd w:val="clear" w:color="000000" w:fill="FFFFFF"/>
      <w:spacing w:before="100" w:beforeAutospacing="1" w:after="100" w:afterAutospacing="1"/>
    </w:pPr>
    <w:rPr>
      <w:noProof w:val="0"/>
      <w:sz w:val="20"/>
      <w:szCs w:val="20"/>
    </w:rPr>
  </w:style>
  <w:style w:type="paragraph" w:customStyle="1" w:styleId="xl68">
    <w:name w:val="xl68"/>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69">
    <w:name w:val="xl69"/>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70">
    <w:name w:val="xl70"/>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71">
    <w:name w:val="xl71"/>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72">
    <w:name w:val="xl72"/>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73">
    <w:name w:val="xl73"/>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74">
    <w:name w:val="xl74"/>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75">
    <w:name w:val="xl75"/>
    <w:basedOn w:val="Normlny"/>
    <w:rsid w:val="00481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sz w:val="20"/>
      <w:szCs w:val="20"/>
    </w:rPr>
  </w:style>
  <w:style w:type="paragraph" w:customStyle="1" w:styleId="xl76">
    <w:name w:val="xl76"/>
    <w:basedOn w:val="Normlny"/>
    <w:rsid w:val="00481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sz w:val="20"/>
      <w:szCs w:val="20"/>
    </w:rPr>
  </w:style>
  <w:style w:type="paragraph" w:customStyle="1" w:styleId="xl77">
    <w:name w:val="xl77"/>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0"/>
      <w:szCs w:val="20"/>
    </w:rPr>
  </w:style>
  <w:style w:type="paragraph" w:customStyle="1" w:styleId="xl78">
    <w:name w:val="xl78"/>
    <w:basedOn w:val="Normlny"/>
    <w:rsid w:val="00481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noProof w:val="0"/>
      <w:sz w:val="20"/>
      <w:szCs w:val="20"/>
    </w:rPr>
  </w:style>
  <w:style w:type="paragraph" w:customStyle="1" w:styleId="xl79">
    <w:name w:val="xl79"/>
    <w:basedOn w:val="Normlny"/>
    <w:rsid w:val="00481B97"/>
    <w:pPr>
      <w:spacing w:before="100" w:beforeAutospacing="1" w:after="100" w:afterAutospacing="1"/>
    </w:pPr>
    <w:rPr>
      <w:i/>
      <w:iCs/>
      <w:noProof w:val="0"/>
      <w:sz w:val="20"/>
      <w:szCs w:val="20"/>
    </w:rPr>
  </w:style>
  <w:style w:type="paragraph" w:customStyle="1" w:styleId="xl80">
    <w:name w:val="xl80"/>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0"/>
      <w:szCs w:val="20"/>
    </w:rPr>
  </w:style>
  <w:style w:type="paragraph" w:customStyle="1" w:styleId="xl81">
    <w:name w:val="xl81"/>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0"/>
      <w:szCs w:val="20"/>
    </w:rPr>
  </w:style>
  <w:style w:type="paragraph" w:customStyle="1" w:styleId="xl82">
    <w:name w:val="xl82"/>
    <w:basedOn w:val="Normlny"/>
    <w:rsid w:val="00481B97"/>
    <w:pPr>
      <w:spacing w:before="100" w:beforeAutospacing="1" w:after="100" w:afterAutospacing="1"/>
    </w:pPr>
    <w:rPr>
      <w:b/>
      <w:bCs/>
      <w:noProof w:val="0"/>
      <w:sz w:val="20"/>
      <w:szCs w:val="20"/>
    </w:rPr>
  </w:style>
  <w:style w:type="paragraph" w:customStyle="1" w:styleId="xl83">
    <w:name w:val="xl83"/>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i/>
      <w:iCs/>
      <w:noProof w:val="0"/>
      <w:sz w:val="20"/>
      <w:szCs w:val="20"/>
    </w:rPr>
  </w:style>
  <w:style w:type="paragraph" w:customStyle="1" w:styleId="xl84">
    <w:name w:val="xl84"/>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i/>
      <w:iCs/>
      <w:noProof w:val="0"/>
      <w:sz w:val="20"/>
      <w:szCs w:val="20"/>
    </w:rPr>
  </w:style>
  <w:style w:type="paragraph" w:customStyle="1" w:styleId="xl85">
    <w:name w:val="xl85"/>
    <w:basedOn w:val="Normlny"/>
    <w:rsid w:val="00481B97"/>
    <w:pPr>
      <w:pBdr>
        <w:top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86">
    <w:name w:val="xl86"/>
    <w:basedOn w:val="Normlny"/>
    <w:rsid w:val="00481B97"/>
    <w:pPr>
      <w:pBdr>
        <w:top w:val="single" w:sz="4" w:space="0" w:color="auto"/>
        <w:left w:val="single" w:sz="4" w:space="0" w:color="auto"/>
        <w:right w:val="single" w:sz="4" w:space="0" w:color="auto"/>
      </w:pBdr>
      <w:spacing w:before="100" w:beforeAutospacing="1" w:after="100" w:afterAutospacing="1"/>
    </w:pPr>
    <w:rPr>
      <w:b/>
      <w:bCs/>
      <w:noProof w:val="0"/>
      <w:sz w:val="20"/>
      <w:szCs w:val="20"/>
    </w:rPr>
  </w:style>
  <w:style w:type="paragraph" w:customStyle="1" w:styleId="xl87">
    <w:name w:val="xl87"/>
    <w:basedOn w:val="Normlny"/>
    <w:rsid w:val="00481B97"/>
    <w:pPr>
      <w:pBdr>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88">
    <w:name w:val="xl88"/>
    <w:basedOn w:val="Normlny"/>
    <w:rsid w:val="00481B97"/>
    <w:pPr>
      <w:pBdr>
        <w:top w:val="single" w:sz="4" w:space="0" w:color="auto"/>
        <w:left w:val="single" w:sz="4" w:space="0" w:color="auto"/>
        <w:right w:val="single" w:sz="4" w:space="0" w:color="auto"/>
      </w:pBdr>
      <w:spacing w:before="100" w:beforeAutospacing="1" w:after="100" w:afterAutospacing="1"/>
    </w:pPr>
    <w:rPr>
      <w:noProof w:val="0"/>
      <w:sz w:val="20"/>
      <w:szCs w:val="20"/>
    </w:rPr>
  </w:style>
  <w:style w:type="paragraph" w:customStyle="1" w:styleId="xl89">
    <w:name w:val="xl89"/>
    <w:basedOn w:val="Normlny"/>
    <w:rsid w:val="00481B97"/>
    <w:pPr>
      <w:pBdr>
        <w:left w:val="single" w:sz="4" w:space="0" w:color="auto"/>
        <w:right w:val="single" w:sz="4" w:space="0" w:color="auto"/>
      </w:pBdr>
      <w:spacing w:before="100" w:beforeAutospacing="1" w:after="100" w:afterAutospacing="1"/>
    </w:pPr>
    <w:rPr>
      <w:noProof w:val="0"/>
      <w:sz w:val="20"/>
      <w:szCs w:val="20"/>
    </w:rPr>
  </w:style>
  <w:style w:type="paragraph" w:customStyle="1" w:styleId="xl90">
    <w:name w:val="xl90"/>
    <w:basedOn w:val="Normlny"/>
    <w:rsid w:val="00481B97"/>
    <w:pPr>
      <w:pBdr>
        <w:left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91">
    <w:name w:val="xl91"/>
    <w:basedOn w:val="Normlny"/>
    <w:rsid w:val="00481B97"/>
    <w:pPr>
      <w:pBdr>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92">
    <w:name w:val="xl92"/>
    <w:basedOn w:val="Normlny"/>
    <w:rsid w:val="00481B97"/>
    <w:pPr>
      <w:pBdr>
        <w:top w:val="single" w:sz="4" w:space="0" w:color="auto"/>
        <w:left w:val="single" w:sz="4" w:space="0" w:color="auto"/>
        <w:right w:val="single" w:sz="4" w:space="0" w:color="auto"/>
      </w:pBdr>
      <w:shd w:val="clear" w:color="000000" w:fill="FFFFFF"/>
      <w:spacing w:before="100" w:beforeAutospacing="1" w:after="100" w:afterAutospacing="1"/>
    </w:pPr>
    <w:rPr>
      <w:b/>
      <w:bCs/>
      <w:noProof w:val="0"/>
      <w:sz w:val="20"/>
      <w:szCs w:val="20"/>
    </w:rPr>
  </w:style>
  <w:style w:type="paragraph" w:customStyle="1" w:styleId="xl93">
    <w:name w:val="xl93"/>
    <w:basedOn w:val="Normlny"/>
    <w:rsid w:val="00481B97"/>
    <w:pPr>
      <w:pBdr>
        <w:top w:val="single" w:sz="4" w:space="0" w:color="auto"/>
        <w:left w:val="single" w:sz="4" w:space="0" w:color="auto"/>
        <w:right w:val="single" w:sz="4" w:space="0" w:color="auto"/>
      </w:pBdr>
      <w:shd w:val="clear" w:color="000000" w:fill="FFFFFF"/>
      <w:spacing w:before="100" w:beforeAutospacing="1" w:after="100" w:afterAutospacing="1"/>
    </w:pPr>
    <w:rPr>
      <w:noProof w:val="0"/>
      <w:sz w:val="20"/>
      <w:szCs w:val="20"/>
    </w:rPr>
  </w:style>
  <w:style w:type="paragraph" w:customStyle="1" w:styleId="xl94">
    <w:name w:val="xl94"/>
    <w:basedOn w:val="Normlny"/>
    <w:rsid w:val="00481B97"/>
    <w:pPr>
      <w:pBdr>
        <w:left w:val="single" w:sz="4" w:space="0" w:color="auto"/>
        <w:right w:val="single" w:sz="4" w:space="0" w:color="auto"/>
      </w:pBdr>
      <w:shd w:val="clear" w:color="000000" w:fill="FFFFFF"/>
      <w:spacing w:before="100" w:beforeAutospacing="1" w:after="100" w:afterAutospacing="1"/>
    </w:pPr>
    <w:rPr>
      <w:noProof w:val="0"/>
      <w:sz w:val="20"/>
      <w:szCs w:val="20"/>
    </w:rPr>
  </w:style>
  <w:style w:type="paragraph" w:customStyle="1" w:styleId="xl95">
    <w:name w:val="xl95"/>
    <w:basedOn w:val="Normlny"/>
    <w:rsid w:val="00481B97"/>
    <w:pPr>
      <w:pBdr>
        <w:left w:val="single" w:sz="4" w:space="0" w:color="auto"/>
        <w:bottom w:val="single" w:sz="4" w:space="0" w:color="auto"/>
        <w:right w:val="single" w:sz="4" w:space="0" w:color="auto"/>
      </w:pBdr>
      <w:shd w:val="clear" w:color="000000" w:fill="FFFFFF"/>
      <w:spacing w:before="100" w:beforeAutospacing="1" w:after="100" w:afterAutospacing="1"/>
    </w:pPr>
    <w:rPr>
      <w:noProof w:val="0"/>
      <w:sz w:val="20"/>
      <w:szCs w:val="20"/>
    </w:rPr>
  </w:style>
  <w:style w:type="paragraph" w:customStyle="1" w:styleId="xl96">
    <w:name w:val="xl96"/>
    <w:basedOn w:val="Normlny"/>
    <w:rsid w:val="00481B97"/>
    <w:pPr>
      <w:pBdr>
        <w:top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97">
    <w:name w:val="xl97"/>
    <w:basedOn w:val="Normlny"/>
    <w:rsid w:val="00481B97"/>
    <w:pPr>
      <w:pBdr>
        <w:left w:val="single" w:sz="4" w:space="0" w:color="auto"/>
        <w:bottom w:val="single" w:sz="4" w:space="0" w:color="auto"/>
        <w:right w:val="single" w:sz="4" w:space="0" w:color="auto"/>
      </w:pBdr>
      <w:shd w:val="clear" w:color="000000" w:fill="FFF2CC"/>
      <w:spacing w:before="100" w:beforeAutospacing="1" w:after="100" w:afterAutospacing="1"/>
    </w:pPr>
    <w:rPr>
      <w:i/>
      <w:iCs/>
      <w:noProof w:val="0"/>
      <w:sz w:val="20"/>
      <w:szCs w:val="20"/>
    </w:rPr>
  </w:style>
  <w:style w:type="paragraph" w:customStyle="1" w:styleId="xl98">
    <w:name w:val="xl98"/>
    <w:basedOn w:val="Normlny"/>
    <w:rsid w:val="00481B97"/>
    <w:pPr>
      <w:pBdr>
        <w:top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99">
    <w:name w:val="xl99"/>
    <w:basedOn w:val="Normlny"/>
    <w:rsid w:val="00481B97"/>
    <w:pPr>
      <w:pBdr>
        <w:left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100">
    <w:name w:val="xl100"/>
    <w:basedOn w:val="Normlny"/>
    <w:rsid w:val="00481B97"/>
    <w:pPr>
      <w:pBdr>
        <w:top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101">
    <w:name w:val="xl101"/>
    <w:basedOn w:val="Normlny"/>
    <w:rsid w:val="00481B97"/>
    <w:pPr>
      <w:pBdr>
        <w:top w:val="single" w:sz="4" w:space="0" w:color="auto"/>
        <w:right w:val="single" w:sz="4" w:space="0" w:color="auto"/>
      </w:pBdr>
      <w:spacing w:before="100" w:beforeAutospacing="1" w:after="100" w:afterAutospacing="1"/>
    </w:pPr>
    <w:rPr>
      <w:noProof w:val="0"/>
      <w:sz w:val="20"/>
      <w:szCs w:val="20"/>
    </w:rPr>
  </w:style>
  <w:style w:type="paragraph" w:customStyle="1" w:styleId="xl102">
    <w:name w:val="xl102"/>
    <w:basedOn w:val="Normlny"/>
    <w:rsid w:val="00481B97"/>
    <w:pPr>
      <w:pBdr>
        <w:top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103">
    <w:name w:val="xl103"/>
    <w:basedOn w:val="Normlny"/>
    <w:rsid w:val="00481B97"/>
    <w:pPr>
      <w:pBdr>
        <w:top w:val="single" w:sz="4" w:space="0" w:color="auto"/>
        <w:left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104">
    <w:name w:val="xl104"/>
    <w:basedOn w:val="Normlny"/>
    <w:rsid w:val="00481B97"/>
    <w:pPr>
      <w:pBdr>
        <w:top w:val="single" w:sz="4" w:space="0" w:color="auto"/>
        <w:left w:val="single" w:sz="4" w:space="0" w:color="auto"/>
        <w:right w:val="single" w:sz="4" w:space="0" w:color="auto"/>
      </w:pBdr>
      <w:spacing w:before="100" w:beforeAutospacing="1" w:after="100" w:afterAutospacing="1"/>
    </w:pPr>
    <w:rPr>
      <w:b/>
      <w:bCs/>
      <w:noProof w:val="0"/>
      <w:sz w:val="20"/>
      <w:szCs w:val="20"/>
    </w:rPr>
  </w:style>
  <w:style w:type="paragraph" w:customStyle="1" w:styleId="xl105">
    <w:name w:val="xl105"/>
    <w:basedOn w:val="Normlny"/>
    <w:rsid w:val="00481B97"/>
    <w:pPr>
      <w:pBdr>
        <w:left w:val="single" w:sz="4" w:space="0" w:color="auto"/>
        <w:right w:val="single" w:sz="4" w:space="0" w:color="auto"/>
      </w:pBdr>
      <w:spacing w:before="100" w:beforeAutospacing="1" w:after="100" w:afterAutospacing="1"/>
    </w:pPr>
    <w:rPr>
      <w:b/>
      <w:bCs/>
      <w:noProof w:val="0"/>
      <w:sz w:val="20"/>
      <w:szCs w:val="20"/>
    </w:rPr>
  </w:style>
  <w:style w:type="paragraph" w:customStyle="1" w:styleId="xl106">
    <w:name w:val="xl106"/>
    <w:basedOn w:val="Normlny"/>
    <w:rsid w:val="00481B97"/>
    <w:pPr>
      <w:pBdr>
        <w:top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107">
    <w:name w:val="xl107"/>
    <w:basedOn w:val="Normlny"/>
    <w:rsid w:val="00481B97"/>
    <w:pPr>
      <w:shd w:val="clear" w:color="000000" w:fill="FFF2CC"/>
      <w:spacing w:before="100" w:beforeAutospacing="1" w:after="100" w:afterAutospacing="1"/>
    </w:pPr>
    <w:rPr>
      <w:noProof w:val="0"/>
      <w:sz w:val="20"/>
      <w:szCs w:val="20"/>
    </w:rPr>
  </w:style>
  <w:style w:type="numbering" w:customStyle="1" w:styleId="Bezzoznamu1">
    <w:name w:val="Bez zoznamu1"/>
    <w:next w:val="Bezzoznamu"/>
    <w:uiPriority w:val="99"/>
    <w:semiHidden/>
    <w:unhideWhenUsed/>
    <w:rsid w:val="00006592"/>
  </w:style>
  <w:style w:type="paragraph" w:customStyle="1" w:styleId="Paticka">
    <w:name w:val="Paticka"/>
    <w:basedOn w:val="Pta"/>
    <w:link w:val="PatickaChar"/>
    <w:qFormat/>
    <w:rsid w:val="00006592"/>
    <w:rPr>
      <w:rFonts w:ascii="Verdana" w:eastAsia="Calibri" w:hAnsi="Verdana"/>
      <w:sz w:val="14"/>
      <w:szCs w:val="20"/>
      <w:lang w:eastAsia="en-US"/>
    </w:rPr>
  </w:style>
  <w:style w:type="paragraph" w:customStyle="1" w:styleId="Poznamka">
    <w:name w:val="Poznamka"/>
    <w:link w:val="PoznamkaChar"/>
    <w:qFormat/>
    <w:rsid w:val="00006592"/>
    <w:pPr>
      <w:spacing w:after="120" w:line="276" w:lineRule="auto"/>
    </w:pPr>
    <w:rPr>
      <w:rFonts w:ascii="Verdana" w:eastAsia="Calibri" w:hAnsi="Verdana"/>
      <w:sz w:val="14"/>
      <w:szCs w:val="20"/>
      <w:lang w:eastAsia="en-US"/>
    </w:rPr>
  </w:style>
  <w:style w:type="character" w:customStyle="1" w:styleId="PatickaChar">
    <w:name w:val="Paticka Char"/>
    <w:basedOn w:val="PtaChar"/>
    <w:link w:val="Paticka"/>
    <w:rsid w:val="00006592"/>
    <w:rPr>
      <w:rFonts w:ascii="Verdana" w:eastAsia="Calibri" w:hAnsi="Verdana" w:cs="Times New Roman"/>
      <w:noProof/>
      <w:sz w:val="14"/>
      <w:szCs w:val="20"/>
      <w:lang w:val="sk-SK" w:eastAsia="en-US"/>
    </w:rPr>
  </w:style>
  <w:style w:type="character" w:customStyle="1" w:styleId="PoznamkaChar">
    <w:name w:val="Poznamka Char"/>
    <w:basedOn w:val="Predvolenpsmoodseku"/>
    <w:link w:val="Poznamka"/>
    <w:rsid w:val="00006592"/>
    <w:rPr>
      <w:rFonts w:ascii="Verdana" w:eastAsia="Calibri" w:hAnsi="Verdana"/>
      <w:sz w:val="1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2963">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191037970">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28873216">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49019405">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6318580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894774506">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174144731">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391265709">
      <w:bodyDiv w:val="1"/>
      <w:marLeft w:val="0"/>
      <w:marRight w:val="0"/>
      <w:marTop w:val="0"/>
      <w:marBottom w:val="0"/>
      <w:divBdr>
        <w:top w:val="none" w:sz="0" w:space="0" w:color="auto"/>
        <w:left w:val="none" w:sz="0" w:space="0" w:color="auto"/>
        <w:bottom w:val="none" w:sz="0" w:space="0" w:color="auto"/>
        <w:right w:val="none" w:sz="0" w:space="0" w:color="auto"/>
      </w:divBdr>
    </w:div>
    <w:div w:id="1532455098">
      <w:bodyDiv w:val="1"/>
      <w:marLeft w:val="0"/>
      <w:marRight w:val="0"/>
      <w:marTop w:val="0"/>
      <w:marBottom w:val="0"/>
      <w:divBdr>
        <w:top w:val="none" w:sz="0" w:space="0" w:color="auto"/>
        <w:left w:val="none" w:sz="0" w:space="0" w:color="auto"/>
        <w:bottom w:val="none" w:sz="0" w:space="0" w:color="auto"/>
        <w:right w:val="none" w:sz="0" w:space="0" w:color="auto"/>
      </w:divBdr>
    </w:div>
    <w:div w:id="1541625638">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684548692">
      <w:bodyDiv w:val="1"/>
      <w:marLeft w:val="0"/>
      <w:marRight w:val="0"/>
      <w:marTop w:val="0"/>
      <w:marBottom w:val="0"/>
      <w:divBdr>
        <w:top w:val="none" w:sz="0" w:space="0" w:color="auto"/>
        <w:left w:val="none" w:sz="0" w:space="0" w:color="auto"/>
        <w:bottom w:val="none" w:sz="0" w:space="0" w:color="auto"/>
        <w:right w:val="none" w:sz="0" w:space="0" w:color="auto"/>
      </w:divBdr>
    </w:div>
    <w:div w:id="174996478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image" Target="media/image2.png"/><Relationship Id="rId39" Type="http://schemas.openxmlformats.org/officeDocument/2006/relationships/image" Target="media/image15.png"/><Relationship Id="rId21" Type="http://schemas.openxmlformats.org/officeDocument/2006/relationships/hyperlink" Target="https://nbs.sk/ptk-obstaranie-kancelarskeho-nabytku-objekt-vazovova/" TargetMode="Externa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osephine.proebiz.com"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footer" Target="footer1.xml"/><Relationship Id="rId32" Type="http://schemas.openxmlformats.org/officeDocument/2006/relationships/image" Target="media/image8.png"/><Relationship Id="rId37" Type="http://schemas.openxmlformats.org/officeDocument/2006/relationships/image" Target="media/image13.jpeg"/><Relationship Id="rId40" Type="http://schemas.openxmlformats.org/officeDocument/2006/relationships/image" Target="media/image16.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header" Target="header1.xml"/><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hyperlink" Target="mailto:katarina.ftacnikova@nbs.sk" TargetMode="External"/><Relationship Id="rId19" Type="http://schemas.openxmlformats.org/officeDocument/2006/relationships/hyperlink" Target="https://www.slov-lex.sk/pravne-predpisy/SK/ZZ/2015/343/" TargetMode="External"/><Relationship Id="rId31" Type="http://schemas.openxmlformats.org/officeDocument/2006/relationships/image" Target="media/image7.png"/><Relationship Id="rId44"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8" Type="http://schemas.openxmlformats.org/officeDocument/2006/relationships/hyperlink" Target="https://www.uvo.gov.sk/zaujemca-uchadzac/eticky-kodex-zaujemcu-uchadzaca" TargetMode="External"/><Relationship Id="rId3" Type="http://schemas.openxmlformats.org/officeDocument/2006/relationships/styles" Target="styles.xml"/><Relationship Id="rId12" Type="http://schemas.openxmlformats.org/officeDocument/2006/relationships/hyperlink" Target="https://nbs.sk/o-narodnej-banke/verejne-obstaravanie/profil-verejneho-obstaravatela/info-osobne-udaje-2/"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fontTable" Target="fontTable.xml"/><Relationship Id="rId20" Type="http://schemas.openxmlformats.org/officeDocument/2006/relationships/hyperlink" Target="https://www.slov-lex.sk/pravne-predpisy/SK/ZZ/2015/343/" TargetMode="External"/><Relationship Id="rId4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14680</Words>
  <Characters>93225</Characters>
  <Application>Microsoft Office Word</Application>
  <DocSecurity>0</DocSecurity>
  <Lines>776</Lines>
  <Paragraphs>215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Kučera Milan</dc:creator>
  <cp:keywords/>
  <dc:description/>
  <cp:lastModifiedBy>Ftáčniková Katarína</cp:lastModifiedBy>
  <cp:revision>5</cp:revision>
  <dcterms:created xsi:type="dcterms:W3CDTF">2024-02-02T09:33:00Z</dcterms:created>
  <dcterms:modified xsi:type="dcterms:W3CDTF">2024-02-02T10:10:00Z</dcterms:modified>
</cp:coreProperties>
</file>