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30798E"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 xml:space="preserve">Príloha súťažných </w:t>
      </w:r>
      <w:r w:rsidR="006B409B" w:rsidRPr="0030798E">
        <w:rPr>
          <w:b/>
          <w:bCs/>
          <w:sz w:val="32"/>
          <w:szCs w:val="32"/>
          <w:shd w:val="clear" w:color="auto" w:fill="FFFFFF"/>
        </w:rPr>
        <w:t>podkladov A-</w:t>
      </w:r>
      <w:r w:rsidR="00461E58" w:rsidRPr="0030798E">
        <w:rPr>
          <w:b/>
          <w:bCs/>
          <w:sz w:val="32"/>
          <w:szCs w:val="32"/>
          <w:shd w:val="clear" w:color="auto" w:fill="FFFFFF"/>
        </w:rPr>
        <w:t>1</w:t>
      </w:r>
    </w:p>
    <w:p w:rsidR="00637390" w:rsidRPr="0030798E" w:rsidRDefault="00637390" w:rsidP="00085F54">
      <w:pPr>
        <w:rPr>
          <w:rFonts w:ascii="Garamond" w:hAnsi="Garamond" w:cs="Garamond"/>
          <w:bCs/>
          <w:shd w:val="clear" w:color="auto" w:fill="FFFFFF"/>
        </w:rPr>
      </w:pPr>
    </w:p>
    <w:p w:rsidR="00637390" w:rsidRPr="0030798E"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sidRPr="0030798E">
        <w:rPr>
          <w:rFonts w:ascii="Garamond" w:hAnsi="Garamond" w:cs="Garamond"/>
          <w:b/>
          <w:sz w:val="40"/>
          <w:szCs w:val="40"/>
        </w:rPr>
        <w:t xml:space="preserve">Návrh zmluvy na poskytnutie služieb </w:t>
      </w:r>
    </w:p>
    <w:p w:rsidR="00637390" w:rsidRPr="0030798E" w:rsidRDefault="002736A9" w:rsidP="00637390">
      <w:pPr>
        <w:shd w:val="clear" w:color="auto" w:fill="D9D9D9"/>
        <w:tabs>
          <w:tab w:val="left" w:pos="180"/>
          <w:tab w:val="left" w:pos="3960"/>
        </w:tabs>
        <w:spacing w:line="0" w:lineRule="atLeast"/>
        <w:jc w:val="center"/>
        <w:rPr>
          <w:rFonts w:ascii="Garamond" w:hAnsi="Garamond" w:cs="Garamond"/>
          <w:b/>
          <w:sz w:val="40"/>
          <w:szCs w:val="40"/>
        </w:rPr>
      </w:pPr>
      <w:r w:rsidRPr="0030798E">
        <w:rPr>
          <w:rFonts w:ascii="Garamond" w:hAnsi="Garamond" w:cs="Garamond"/>
          <w:b/>
          <w:sz w:val="40"/>
          <w:szCs w:val="40"/>
        </w:rPr>
        <w:t>číslo R-............./2024</w:t>
      </w:r>
    </w:p>
    <w:p w:rsidR="00637390" w:rsidRPr="0030798E"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30798E">
        <w:rPr>
          <w:rFonts w:ascii="Garamond" w:hAnsi="Garamond"/>
          <w:b/>
          <w:bCs/>
        </w:rPr>
        <w:t>na realizáciu lesníckych činností v ťažobnom procese</w:t>
      </w:r>
      <w:r w:rsidR="00461E58" w:rsidRPr="0030798E">
        <w:rPr>
          <w:rFonts w:ascii="Garamond" w:hAnsi="Garamond"/>
          <w:b/>
          <w:bCs/>
        </w:rPr>
        <w:t xml:space="preserve"> v časti č. 1 (Lokalita Tŕnie</w:t>
      </w:r>
      <w:r w:rsidRPr="0030798E">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0716AB" w:rsidRPr="0002234A" w:rsidRDefault="000716AB" w:rsidP="000716AB">
      <w:pPr>
        <w:pStyle w:val="Bezriadkovania"/>
        <w:numPr>
          <w:ilvl w:val="0"/>
          <w:numId w:val="34"/>
        </w:numPr>
        <w:jc w:val="both"/>
        <w:rPr>
          <w:rFonts w:ascii="Garamond" w:hAnsi="Garamond" w:cs="Garamond"/>
          <w:sz w:val="24"/>
          <w:szCs w:val="24"/>
        </w:rPr>
      </w:pPr>
      <w:r w:rsidRPr="0002234A">
        <w:rPr>
          <w:rFonts w:ascii="Garamond" w:hAnsi="Garamond"/>
          <w:sz w:val="24"/>
          <w:szCs w:val="24"/>
        </w:rPr>
        <w:t>Táto zmluva je uzavretá na základe výsledk</w:t>
      </w:r>
      <w:r>
        <w:rPr>
          <w:rFonts w:ascii="Garamond" w:hAnsi="Garamond"/>
          <w:sz w:val="24"/>
          <w:szCs w:val="24"/>
        </w:rPr>
        <w:t>ov</w:t>
      </w:r>
      <w:r w:rsidRPr="0002234A">
        <w:rPr>
          <w:rFonts w:ascii="Garamond" w:hAnsi="Garamond"/>
          <w:sz w:val="24"/>
          <w:szCs w:val="24"/>
        </w:rPr>
        <w:t xml:space="preserve"> verejnej súťaže podľa § 6</w:t>
      </w:r>
      <w:r>
        <w:rPr>
          <w:rFonts w:ascii="Garamond" w:hAnsi="Garamond"/>
          <w:sz w:val="24"/>
          <w:szCs w:val="24"/>
        </w:rPr>
        <w:t>6 a nasl.</w:t>
      </w:r>
      <w:r w:rsidRPr="0002234A">
        <w:rPr>
          <w:rFonts w:ascii="Garamond" w:hAnsi="Garamond"/>
          <w:sz w:val="24"/>
          <w:szCs w:val="24"/>
        </w:rPr>
        <w:t xml:space="preserve"> zákona č. 343/2015 Z. z. o verejnom obstarávaní a o zmene a doplnení niektorých zákonov v znení neskorších predpisov </w:t>
      </w:r>
      <w:r w:rsidRPr="0002234A">
        <w:rPr>
          <w:rFonts w:ascii="Garamond" w:hAnsi="Garamond"/>
          <w:i/>
          <w:sz w:val="24"/>
          <w:szCs w:val="24"/>
        </w:rPr>
        <w:t>(ďalej v texte aj „zákon o verejnom obstarávaní</w:t>
      </w:r>
      <w:r>
        <w:rPr>
          <w:rFonts w:ascii="Garamond" w:hAnsi="Garamond"/>
          <w:i/>
          <w:sz w:val="24"/>
          <w:szCs w:val="24"/>
        </w:rPr>
        <w:t>“</w:t>
      </w:r>
      <w:r w:rsidRPr="0002234A">
        <w:rPr>
          <w:rFonts w:ascii="Garamond" w:hAnsi="Garamond"/>
          <w:i/>
          <w:sz w:val="24"/>
          <w:szCs w:val="24"/>
        </w:rPr>
        <w:t>)</w:t>
      </w:r>
      <w:r w:rsidRPr="0002234A">
        <w:rPr>
          <w:rFonts w:ascii="Garamond" w:hAnsi="Garamond"/>
          <w:sz w:val="24"/>
          <w:szCs w:val="24"/>
        </w:rPr>
        <w:t xml:space="preserve"> na predmet nadlimitnej zákazky: „</w:t>
      </w:r>
      <w:r>
        <w:rPr>
          <w:rFonts w:ascii="Garamond" w:hAnsi="Garamond"/>
          <w:sz w:val="24"/>
          <w:szCs w:val="24"/>
        </w:rPr>
        <w:t>Ťažba dreva na rok 2024</w:t>
      </w:r>
      <w:r w:rsidRPr="0002234A">
        <w:rPr>
          <w:rFonts w:ascii="Garamond" w:hAnsi="Garamond"/>
          <w:sz w:val="24"/>
          <w:szCs w:val="24"/>
        </w:rPr>
        <w:t>“ zverejnenej v</w:t>
      </w:r>
      <w:r>
        <w:rPr>
          <w:rFonts w:ascii="Garamond" w:hAnsi="Garamond"/>
          <w:sz w:val="24"/>
          <w:szCs w:val="24"/>
        </w:rPr>
        <w:t xml:space="preserve"> Publikačnom vestníku EU zo dňa 19.12.2023 pod označením </w:t>
      </w:r>
      <w:r w:rsidRPr="000716AB">
        <w:rPr>
          <w:rFonts w:ascii="Garamond" w:hAnsi="Garamond"/>
          <w:sz w:val="24"/>
          <w:szCs w:val="24"/>
        </w:rPr>
        <w:t>00769149-2023</w:t>
      </w:r>
      <w:r w:rsidRPr="0002234A">
        <w:rPr>
          <w:rFonts w:ascii="Garamond" w:hAnsi="Garamond"/>
          <w:sz w:val="24"/>
          <w:szCs w:val="24"/>
        </w:rPr>
        <w:t xml:space="preserve"> a vo Vestníku verejn</w:t>
      </w:r>
      <w:r>
        <w:rPr>
          <w:rFonts w:ascii="Garamond" w:hAnsi="Garamond"/>
          <w:sz w:val="24"/>
          <w:szCs w:val="24"/>
        </w:rPr>
        <w:t>ého obstarávania č. ......./2023</w:t>
      </w:r>
      <w:r w:rsidRPr="0002234A">
        <w:rPr>
          <w:rFonts w:ascii="Garamond" w:hAnsi="Garamond"/>
          <w:sz w:val="24"/>
          <w:szCs w:val="24"/>
        </w:rPr>
        <w:t xml:space="preserve"> zo </w:t>
      </w:r>
      <w:r>
        <w:rPr>
          <w:rFonts w:ascii="Garamond" w:hAnsi="Garamond"/>
          <w:sz w:val="24"/>
          <w:szCs w:val="24"/>
        </w:rPr>
        <w:t>dňa ......12.2023</w:t>
      </w:r>
      <w:r w:rsidRPr="0002234A">
        <w:rPr>
          <w:rFonts w:ascii="Garamond" w:hAnsi="Garamond"/>
          <w:sz w:val="24"/>
          <w:szCs w:val="24"/>
        </w:rPr>
        <w:t xml:space="preserve"> </w:t>
      </w:r>
      <w:r>
        <w:rPr>
          <w:rFonts w:ascii="Garamond" w:hAnsi="Garamond"/>
          <w:sz w:val="24"/>
          <w:szCs w:val="24"/>
        </w:rPr>
        <w:t>pod značkou ...............</w:t>
      </w:r>
      <w:r w:rsidRPr="0002234A">
        <w:rPr>
          <w:rFonts w:ascii="Garamond" w:hAnsi="Garamond"/>
          <w:sz w:val="24"/>
          <w:szCs w:val="24"/>
        </w:rPr>
        <w:t xml:space="preserve">, v rámci ktorej </w:t>
      </w:r>
      <w:r>
        <w:rPr>
          <w:rFonts w:ascii="Garamond" w:hAnsi="Garamond"/>
          <w:sz w:val="24"/>
          <w:szCs w:val="24"/>
        </w:rPr>
        <w:t>dodávateľ</w:t>
      </w:r>
      <w:r w:rsidRPr="0002234A">
        <w:rPr>
          <w:rFonts w:ascii="Garamond" w:hAnsi="Garamond"/>
          <w:sz w:val="24"/>
          <w:szCs w:val="24"/>
        </w:rPr>
        <w:t xml:space="preserve"> uspel ako uchádzač</w:t>
      </w:r>
      <w:r>
        <w:rPr>
          <w:rFonts w:ascii="Garamond" w:hAnsi="Garamond"/>
          <w:sz w:val="24"/>
          <w:szCs w:val="24"/>
        </w:rPr>
        <w:t xml:space="preserve"> </w:t>
      </w:r>
      <w:r w:rsidRPr="00275A34">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bookmarkStart w:id="0" w:name="_GoBack"/>
      <w:bookmarkEnd w:id="0"/>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w:t>
      </w:r>
      <w:r w:rsidRPr="0030798E">
        <w:rPr>
          <w:rFonts w:ascii="Garamond" w:hAnsi="Garamond"/>
        </w:rPr>
        <w:t xml:space="preserve">lokalite </w:t>
      </w:r>
      <w:r w:rsidR="008F2275" w:rsidRPr="0030798E">
        <w:rPr>
          <w:rFonts w:ascii="Garamond" w:hAnsi="Garamond"/>
          <w:b/>
        </w:rPr>
        <w:t>TŔNIE</w:t>
      </w:r>
      <w:r w:rsidRPr="0030798E">
        <w:rPr>
          <w:rFonts w:ascii="Garamond" w:hAnsi="Garamond"/>
        </w:rPr>
        <w:t xml:space="preserve">, </w:t>
      </w:r>
      <w:r w:rsidRPr="0002234A">
        <w:rPr>
          <w:rFonts w:ascii="Garamond" w:hAnsi="Garamond"/>
        </w:rPr>
        <w:t xml:space="preserve">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lastRenderedPageBreak/>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30798E"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sidRPr="0030798E">
        <w:rPr>
          <w:rFonts w:ascii="Garamond" w:hAnsi="Garamond" w:cs="Garamond"/>
          <w:sz w:val="24"/>
          <w:szCs w:val="24"/>
        </w:rPr>
        <w:t>Lesnícke služby podľa tejto Zmluvy sa budú poskytovať na území LS Budča v lokalite</w:t>
      </w:r>
      <w:r w:rsidR="008F2275" w:rsidRPr="0030798E">
        <w:rPr>
          <w:rFonts w:ascii="Garamond" w:hAnsi="Garamond" w:cs="Garamond"/>
          <w:b/>
          <w:sz w:val="24"/>
          <w:szCs w:val="24"/>
        </w:rPr>
        <w:t xml:space="preserve"> TŔNIE</w:t>
      </w:r>
      <w:r w:rsidRPr="0030798E">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9079D0" w:rsidRDefault="00637390" w:rsidP="00637390">
      <w:pPr>
        <w:pStyle w:val="Nadpis2"/>
        <w:spacing w:line="0" w:lineRule="atLeast"/>
        <w:jc w:val="both"/>
        <w:rPr>
          <w:rFonts w:ascii="Garamond" w:hAnsi="Garamond" w:cs="Garamond"/>
          <w:b w:val="0"/>
          <w:szCs w:val="24"/>
        </w:rPr>
      </w:pPr>
    </w:p>
    <w:p w:rsidR="00637390" w:rsidRPr="009079D0" w:rsidRDefault="00637390" w:rsidP="00637390">
      <w:pPr>
        <w:numPr>
          <w:ilvl w:val="0"/>
          <w:numId w:val="7"/>
        </w:numPr>
        <w:spacing w:line="0" w:lineRule="atLeast"/>
        <w:jc w:val="both"/>
        <w:rPr>
          <w:rFonts w:ascii="Garamond" w:hAnsi="Garamond" w:cs="Garamond"/>
        </w:rPr>
      </w:pPr>
      <w:r w:rsidRPr="009079D0">
        <w:rPr>
          <w:rFonts w:ascii="Garamond" w:hAnsi="Garamond"/>
        </w:rPr>
        <w:t xml:space="preserve">Táto Zmluva je uzavretá na </w:t>
      </w:r>
      <w:r w:rsidRPr="009079D0">
        <w:rPr>
          <w:rFonts w:ascii="Garamond" w:hAnsi="Garamond"/>
          <w:bCs/>
        </w:rPr>
        <w:t>dobu určitú</w:t>
      </w:r>
      <w:r w:rsidRPr="009079D0">
        <w:rPr>
          <w:rFonts w:ascii="Garamond" w:hAnsi="Garamond"/>
        </w:rPr>
        <w:t xml:space="preserve">, a to v trvaní </w:t>
      </w:r>
      <w:r w:rsidR="00061780" w:rsidRPr="009079D0">
        <w:rPr>
          <w:rFonts w:ascii="Garamond" w:hAnsi="Garamond"/>
          <w:bCs/>
        </w:rPr>
        <w:t>12 mesiacov</w:t>
      </w:r>
      <w:r w:rsidRPr="009079D0">
        <w:rPr>
          <w:rFonts w:ascii="Garamond" w:hAnsi="Garamond"/>
          <w:b/>
        </w:rPr>
        <w:t xml:space="preserve"> </w:t>
      </w:r>
      <w:r w:rsidRPr="009079D0">
        <w:rPr>
          <w:rFonts w:ascii="Garamond" w:hAnsi="Garamond"/>
        </w:rPr>
        <w:t>od</w:t>
      </w:r>
      <w:r w:rsidR="00061780" w:rsidRPr="009079D0">
        <w:rPr>
          <w:rFonts w:ascii="Garamond" w:hAnsi="Garamond"/>
        </w:rPr>
        <w:t>o dňa</w:t>
      </w:r>
      <w:r w:rsidRPr="009079D0">
        <w:rPr>
          <w:rFonts w:ascii="Garamond" w:hAnsi="Garamond"/>
        </w:rPr>
        <w:t xml:space="preserve"> nadobudnutia jej účinnosti,</w:t>
      </w:r>
      <w:r w:rsidR="00061780" w:rsidRPr="009079D0">
        <w:rPr>
          <w:rFonts w:ascii="Garamond" w:hAnsi="Garamond"/>
        </w:rPr>
        <w:t xml:space="preserve"> alebo do vyčerpania finančného</w:t>
      </w:r>
      <w:r w:rsidRPr="009079D0">
        <w:rPr>
          <w:rFonts w:ascii="Garamond" w:hAnsi="Garamond"/>
          <w:spacing w:val="12"/>
        </w:rPr>
        <w:t xml:space="preserve"> </w:t>
      </w:r>
      <w:r w:rsidRPr="009079D0">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5"/>
        <w:gridCol w:w="5947"/>
      </w:tblGrid>
      <w:tr w:rsidR="009079D0" w:rsidRPr="00435861" w:rsidTr="004A7923">
        <w:trPr>
          <w:trHeight w:val="576"/>
        </w:trPr>
        <w:tc>
          <w:tcPr>
            <w:tcW w:w="990" w:type="dxa"/>
            <w:shd w:val="clear" w:color="auto" w:fill="auto"/>
          </w:tcPr>
          <w:p w:rsidR="009079D0" w:rsidRPr="00435861" w:rsidRDefault="009079D0" w:rsidP="004A7923">
            <w:pPr>
              <w:jc w:val="center"/>
            </w:pPr>
            <w:r w:rsidRPr="00435861">
              <w:t>Číslo položky</w:t>
            </w:r>
          </w:p>
        </w:tc>
        <w:tc>
          <w:tcPr>
            <w:tcW w:w="2384" w:type="dxa"/>
            <w:shd w:val="clear" w:color="auto" w:fill="auto"/>
          </w:tcPr>
          <w:p w:rsidR="009079D0" w:rsidRPr="00435861" w:rsidRDefault="009079D0" w:rsidP="004A7923">
            <w:r w:rsidRPr="00435861">
              <w:t>Jednotlivé technológie</w:t>
            </w:r>
          </w:p>
          <w:p w:rsidR="009079D0" w:rsidRPr="00435861" w:rsidRDefault="009079D0" w:rsidP="004A7923">
            <w:r w:rsidRPr="00435861">
              <w:t>ťažbového procesu</w:t>
            </w:r>
          </w:p>
        </w:tc>
        <w:tc>
          <w:tcPr>
            <w:tcW w:w="5948" w:type="dxa"/>
            <w:shd w:val="clear" w:color="auto" w:fill="auto"/>
          </w:tcPr>
          <w:p w:rsidR="009079D0" w:rsidRPr="00435861" w:rsidRDefault="009079D0" w:rsidP="004A7923">
            <w:r w:rsidRPr="00435861">
              <w:t xml:space="preserve">Opis jednotlivej technológie ťažbového procesu </w:t>
            </w:r>
          </w:p>
        </w:tc>
      </w:tr>
      <w:tr w:rsidR="009079D0" w:rsidRPr="00435861" w:rsidTr="004A7923">
        <w:trPr>
          <w:trHeight w:val="3533"/>
        </w:trPr>
        <w:tc>
          <w:tcPr>
            <w:tcW w:w="990" w:type="dxa"/>
            <w:shd w:val="clear" w:color="auto" w:fill="auto"/>
            <w:hideMark/>
          </w:tcPr>
          <w:p w:rsidR="009079D0" w:rsidRPr="00435861" w:rsidRDefault="009079D0" w:rsidP="004A7923">
            <w:pPr>
              <w:jc w:val="center"/>
            </w:pPr>
            <w:r w:rsidRPr="00435861">
              <w:t>1</w:t>
            </w:r>
          </w:p>
        </w:tc>
        <w:tc>
          <w:tcPr>
            <w:tcW w:w="2384" w:type="dxa"/>
            <w:shd w:val="clear" w:color="auto" w:fill="auto"/>
            <w:hideMark/>
          </w:tcPr>
          <w:p w:rsidR="009079D0" w:rsidRPr="00435861" w:rsidRDefault="009079D0" w:rsidP="004A7923">
            <w:r w:rsidRPr="00435861">
              <w:t>Ťažba dreva s použitím JMP</w:t>
            </w:r>
          </w:p>
        </w:tc>
        <w:tc>
          <w:tcPr>
            <w:tcW w:w="5948" w:type="dxa"/>
            <w:shd w:val="clear" w:color="auto" w:fill="auto"/>
            <w:hideMark/>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9079D0" w:rsidRPr="00435861" w:rsidTr="004A7923">
        <w:trPr>
          <w:trHeight w:val="1112"/>
        </w:trPr>
        <w:tc>
          <w:tcPr>
            <w:tcW w:w="990" w:type="dxa"/>
            <w:shd w:val="clear" w:color="auto" w:fill="auto"/>
          </w:tcPr>
          <w:p w:rsidR="009079D0" w:rsidRPr="00435861" w:rsidRDefault="009079D0" w:rsidP="004A7923">
            <w:pPr>
              <w:jc w:val="center"/>
            </w:pPr>
            <w:r w:rsidRPr="00435861">
              <w:t>2</w:t>
            </w:r>
          </w:p>
        </w:tc>
        <w:tc>
          <w:tcPr>
            <w:tcW w:w="2384" w:type="dxa"/>
            <w:shd w:val="clear" w:color="auto" w:fill="auto"/>
          </w:tcPr>
          <w:p w:rsidR="009079D0" w:rsidRPr="00435861" w:rsidRDefault="009079D0" w:rsidP="004A7923">
            <w:r w:rsidRPr="00435861">
              <w:t>Ťažba dreva s použitím JMP vrátane rozrezu skm na sortimenty alebo prepravné dĺžky pri pni</w:t>
            </w:r>
          </w:p>
        </w:tc>
        <w:tc>
          <w:tcPr>
            <w:tcW w:w="5948" w:type="dxa"/>
            <w:shd w:val="clear" w:color="auto" w:fill="auto"/>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9079D0" w:rsidRPr="00435861" w:rsidRDefault="009079D0" w:rsidP="004A7923">
            <w:r w:rsidRPr="00435861">
              <w:t>Skrátenie odvetveného kmeňa pri pni na časti (sortimenty  alebo prepravné dĺžky) podľa požiadaviek odberateľa.</w:t>
            </w:r>
          </w:p>
        </w:tc>
      </w:tr>
      <w:tr w:rsidR="009079D0" w:rsidRPr="00435861" w:rsidTr="004A7923">
        <w:trPr>
          <w:trHeight w:val="891"/>
        </w:trPr>
        <w:tc>
          <w:tcPr>
            <w:tcW w:w="990" w:type="dxa"/>
            <w:shd w:val="clear" w:color="auto" w:fill="auto"/>
          </w:tcPr>
          <w:p w:rsidR="009079D0" w:rsidRPr="00435861" w:rsidRDefault="009079D0" w:rsidP="004A7923">
            <w:pPr>
              <w:jc w:val="center"/>
            </w:pPr>
            <w:r w:rsidRPr="00435861">
              <w:t>3</w:t>
            </w:r>
          </w:p>
        </w:tc>
        <w:tc>
          <w:tcPr>
            <w:tcW w:w="2384" w:type="dxa"/>
            <w:shd w:val="clear" w:color="auto" w:fill="auto"/>
          </w:tcPr>
          <w:p w:rsidR="009079D0" w:rsidRPr="00435861" w:rsidRDefault="009079D0" w:rsidP="004A7923">
            <w:r w:rsidRPr="00435861">
              <w:t>Približovanie drevnej hmoty koňmi</w:t>
            </w:r>
          </w:p>
        </w:tc>
        <w:tc>
          <w:tcPr>
            <w:tcW w:w="5948" w:type="dxa"/>
            <w:shd w:val="clear" w:color="auto" w:fill="auto"/>
          </w:tcPr>
          <w:p w:rsidR="009079D0" w:rsidRPr="00435861" w:rsidRDefault="009079D0" w:rsidP="004A7923">
            <w:r w:rsidRPr="00435861">
              <w:t>Uchytenie kmeňa alebo časti kmeňa stromu do poťahu a jeho priblíženie od pňa na VM alebo OM podľa požiadaviek odberateľa.</w:t>
            </w:r>
          </w:p>
          <w:p w:rsidR="009079D0" w:rsidRPr="00435861" w:rsidRDefault="009079D0" w:rsidP="004A7923"/>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lastRenderedPageBreak/>
              <w:t>4a</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od pňa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od pňa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4b</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z vývozného miesta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z VM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4c</w:t>
            </w:r>
          </w:p>
        </w:tc>
        <w:tc>
          <w:tcPr>
            <w:tcW w:w="2384" w:type="dxa"/>
            <w:shd w:val="clear" w:color="auto" w:fill="auto"/>
            <w:hideMark/>
          </w:tcPr>
          <w:p w:rsidR="009079D0" w:rsidRPr="00435861" w:rsidRDefault="009079D0" w:rsidP="004A7923">
            <w:r w:rsidRPr="00435861">
              <w:t>Približovanie drevnej hmoty vývoznou súpravou (VVS)</w:t>
            </w:r>
          </w:p>
        </w:tc>
        <w:tc>
          <w:tcPr>
            <w:tcW w:w="5948" w:type="dxa"/>
            <w:shd w:val="clear" w:color="auto" w:fill="auto"/>
            <w:hideMark/>
          </w:tcPr>
          <w:p w:rsidR="009079D0" w:rsidRPr="00435861" w:rsidRDefault="009079D0" w:rsidP="004A7923">
            <w:r w:rsidRPr="00435861">
              <w:t>Naloženie kmeňa alebo časti kmeňa stromu na VVS a jeho priblíženie od pňa na VM alebo OM alebo VM na OM podľa požiadaviek odberateľa.</w:t>
            </w:r>
          </w:p>
        </w:tc>
      </w:tr>
      <w:tr w:rsidR="009079D0" w:rsidRPr="00435861" w:rsidTr="004A7923">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5</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Ťažbový proces harvesterovým uzlom</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9079D0" w:rsidRPr="00435861" w:rsidTr="004A7923">
        <w:trPr>
          <w:trHeight w:val="680"/>
        </w:trPr>
        <w:tc>
          <w:tcPr>
            <w:tcW w:w="989" w:type="dxa"/>
            <w:tcBorders>
              <w:top w:val="single" w:sz="4" w:space="0" w:color="auto"/>
              <w:left w:val="single" w:sz="4" w:space="0" w:color="auto"/>
              <w:bottom w:val="nil"/>
              <w:right w:val="nil"/>
            </w:tcBorders>
            <w:shd w:val="clear" w:color="auto" w:fill="auto"/>
          </w:tcPr>
          <w:p w:rsidR="009079D0" w:rsidRPr="00435861" w:rsidRDefault="009079D0" w:rsidP="004A7923">
            <w:pPr>
              <w:jc w:val="center"/>
            </w:pPr>
            <w:r w:rsidRPr="00435861">
              <w:t>6</w:t>
            </w:r>
          </w:p>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tc>
        <w:tc>
          <w:tcPr>
            <w:tcW w:w="2385" w:type="dxa"/>
            <w:tcBorders>
              <w:top w:val="single" w:sz="4" w:space="0" w:color="auto"/>
              <w:left w:val="single" w:sz="4" w:space="0" w:color="auto"/>
              <w:bottom w:val="nil"/>
              <w:right w:val="single" w:sz="4" w:space="0" w:color="auto"/>
            </w:tcBorders>
            <w:shd w:val="clear" w:color="auto" w:fill="auto"/>
          </w:tcPr>
          <w:p w:rsidR="009079D0" w:rsidRPr="00435861" w:rsidRDefault="009079D0" w:rsidP="004A7923">
            <w:r w:rsidRPr="00435861">
              <w:t>Prerez drevnej hmoty na odvoznom mieste</w:t>
            </w:r>
          </w:p>
        </w:tc>
        <w:tc>
          <w:tcPr>
            <w:tcW w:w="5948" w:type="dxa"/>
            <w:vMerge w:val="restart"/>
            <w:tcBorders>
              <w:top w:val="single" w:sz="4" w:space="0" w:color="auto"/>
              <w:left w:val="single" w:sz="4" w:space="0" w:color="auto"/>
              <w:right w:val="single" w:sz="4" w:space="0" w:color="auto"/>
            </w:tcBorders>
            <w:shd w:val="clear" w:color="auto" w:fill="auto"/>
          </w:tcPr>
          <w:p w:rsidR="009079D0" w:rsidRPr="00435861" w:rsidRDefault="009079D0" w:rsidP="004A7923">
            <w:r w:rsidRPr="00435861">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9079D0" w:rsidRPr="00435861" w:rsidRDefault="009079D0" w:rsidP="004A7923"/>
          <w:p w:rsidR="009079D0" w:rsidRPr="00435861" w:rsidRDefault="009079D0" w:rsidP="004A7923">
            <w:pPr>
              <w:ind w:firstLine="708"/>
            </w:pPr>
          </w:p>
        </w:tc>
      </w:tr>
      <w:tr w:rsidR="009079D0" w:rsidRPr="00435861" w:rsidTr="004A7923">
        <w:trPr>
          <w:trHeight w:val="53"/>
        </w:trPr>
        <w:tc>
          <w:tcPr>
            <w:tcW w:w="989" w:type="dxa"/>
            <w:tcBorders>
              <w:top w:val="nil"/>
              <w:left w:val="single" w:sz="4" w:space="0" w:color="auto"/>
              <w:bottom w:val="single" w:sz="4" w:space="0" w:color="auto"/>
              <w:right w:val="nil"/>
            </w:tcBorders>
            <w:shd w:val="clear" w:color="auto" w:fill="auto"/>
          </w:tcPr>
          <w:p w:rsidR="009079D0" w:rsidRPr="00435861" w:rsidRDefault="009079D0" w:rsidP="004A7923"/>
        </w:tc>
        <w:tc>
          <w:tcPr>
            <w:tcW w:w="2385" w:type="dxa"/>
            <w:tcBorders>
              <w:top w:val="nil"/>
              <w:left w:val="single" w:sz="4" w:space="0" w:color="auto"/>
              <w:bottom w:val="single" w:sz="4" w:space="0" w:color="auto"/>
              <w:right w:val="single" w:sz="4" w:space="0" w:color="auto"/>
            </w:tcBorders>
            <w:shd w:val="clear" w:color="auto" w:fill="auto"/>
          </w:tcPr>
          <w:p w:rsidR="009079D0" w:rsidRPr="00435861" w:rsidRDefault="009079D0" w:rsidP="004A7923"/>
        </w:tc>
        <w:tc>
          <w:tcPr>
            <w:tcW w:w="5948" w:type="dxa"/>
            <w:vMerge/>
            <w:tcBorders>
              <w:left w:val="single" w:sz="4" w:space="0" w:color="auto"/>
              <w:bottom w:val="single" w:sz="4" w:space="0" w:color="auto"/>
              <w:right w:val="single" w:sz="4" w:space="0" w:color="auto"/>
            </w:tcBorders>
            <w:shd w:val="clear" w:color="auto" w:fill="auto"/>
          </w:tcPr>
          <w:p w:rsidR="009079D0" w:rsidRPr="00435861" w:rsidRDefault="009079D0" w:rsidP="004A7923"/>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7</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Manipulácia a krátenie drevnej hmoty na odvoznom mieste</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8</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Príprava energetického dreva z ťažbových zbytkov</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Naloženie ťažbových zbytkov  na vývoznú súpravu a jeho priblíženie od pňa na OM  podľa požiadaviek odberateľa.</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9</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Približovanie drevnej hmoty lanovkovou technológiou</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10</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Úprava pracoviska po ukončení prác</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Uvedenie pracoviska (odvozné miesto, vývozné miesto, približovacia cesta, vodný tok , odvodňovacie zariadenia ) do pôvodného stavu.</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t>11</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JMP</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JMP, nezahrnuté v predchádzajúcich bodoch tejto tabuľky</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lastRenderedPageBreak/>
              <w:t>12</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ŠLKT, UKT a VVS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ŠLKT, UKT a VVS, nezahrnuté v predchádzajúcich bodoch tejto tabuľky</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9079D0" w:rsidRDefault="009079D0"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813" w:rsidRDefault="00674813" w:rsidP="0059263B">
      <w:r>
        <w:separator/>
      </w:r>
    </w:p>
  </w:endnote>
  <w:endnote w:type="continuationSeparator" w:id="0">
    <w:p w:rsidR="00674813" w:rsidRDefault="00674813"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813" w:rsidRDefault="00674813" w:rsidP="0059263B">
      <w:r>
        <w:separator/>
      </w:r>
    </w:p>
  </w:footnote>
  <w:footnote w:type="continuationSeparator" w:id="0">
    <w:p w:rsidR="00674813" w:rsidRDefault="00674813"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05pt;height:11.0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502" w:hanging="360"/>
      </w:pPr>
    </w:lvl>
    <w:lvl w:ilvl="1" w:tplc="A488651A">
      <w:start w:val="1"/>
      <w:numFmt w:val="lowerLetter"/>
      <w:lvlText w:val="%2)"/>
      <w:lvlJc w:val="left"/>
      <w:pPr>
        <w:ind w:left="1432" w:hanging="570"/>
      </w:pPr>
      <w:rPr>
        <w:rFonts w:cs="Times New Roman"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344FE"/>
    <w:rsid w:val="00061780"/>
    <w:rsid w:val="000716AB"/>
    <w:rsid w:val="00071ADF"/>
    <w:rsid w:val="000736AB"/>
    <w:rsid w:val="0008228F"/>
    <w:rsid w:val="00085F54"/>
    <w:rsid w:val="0009380D"/>
    <w:rsid w:val="000A69D4"/>
    <w:rsid w:val="000C1E6E"/>
    <w:rsid w:val="000D7226"/>
    <w:rsid w:val="000E413C"/>
    <w:rsid w:val="00116228"/>
    <w:rsid w:val="00116F8F"/>
    <w:rsid w:val="001470B6"/>
    <w:rsid w:val="001543AD"/>
    <w:rsid w:val="001627C1"/>
    <w:rsid w:val="00172315"/>
    <w:rsid w:val="0018692C"/>
    <w:rsid w:val="00197F77"/>
    <w:rsid w:val="001E7A20"/>
    <w:rsid w:val="001F0564"/>
    <w:rsid w:val="001F5FA4"/>
    <w:rsid w:val="002120D6"/>
    <w:rsid w:val="0023579E"/>
    <w:rsid w:val="00241D9A"/>
    <w:rsid w:val="002451E5"/>
    <w:rsid w:val="0025221A"/>
    <w:rsid w:val="002736A9"/>
    <w:rsid w:val="00275A34"/>
    <w:rsid w:val="0027656D"/>
    <w:rsid w:val="002D7771"/>
    <w:rsid w:val="002E148E"/>
    <w:rsid w:val="00300783"/>
    <w:rsid w:val="0030798E"/>
    <w:rsid w:val="00331EE3"/>
    <w:rsid w:val="00334874"/>
    <w:rsid w:val="00353898"/>
    <w:rsid w:val="0037536F"/>
    <w:rsid w:val="00375719"/>
    <w:rsid w:val="003A186D"/>
    <w:rsid w:val="003A2ECB"/>
    <w:rsid w:val="003B497F"/>
    <w:rsid w:val="003C210C"/>
    <w:rsid w:val="003C35C2"/>
    <w:rsid w:val="003C3EC8"/>
    <w:rsid w:val="003C7EBC"/>
    <w:rsid w:val="003F5708"/>
    <w:rsid w:val="003F5CCB"/>
    <w:rsid w:val="004058A2"/>
    <w:rsid w:val="004063A8"/>
    <w:rsid w:val="00416A0F"/>
    <w:rsid w:val="00431DC0"/>
    <w:rsid w:val="00444467"/>
    <w:rsid w:val="00461E58"/>
    <w:rsid w:val="00475FA9"/>
    <w:rsid w:val="00492876"/>
    <w:rsid w:val="004C0D16"/>
    <w:rsid w:val="004E23C4"/>
    <w:rsid w:val="004F3049"/>
    <w:rsid w:val="004F7F2F"/>
    <w:rsid w:val="00500A23"/>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74813"/>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A256E"/>
    <w:rsid w:val="008B735A"/>
    <w:rsid w:val="008D2867"/>
    <w:rsid w:val="008E270C"/>
    <w:rsid w:val="008F2275"/>
    <w:rsid w:val="008F470A"/>
    <w:rsid w:val="009079D0"/>
    <w:rsid w:val="009134C7"/>
    <w:rsid w:val="009229EE"/>
    <w:rsid w:val="009241DD"/>
    <w:rsid w:val="00933477"/>
    <w:rsid w:val="00947A53"/>
    <w:rsid w:val="00950A85"/>
    <w:rsid w:val="00953D63"/>
    <w:rsid w:val="00955DE7"/>
    <w:rsid w:val="0096212F"/>
    <w:rsid w:val="00970DDF"/>
    <w:rsid w:val="0097411D"/>
    <w:rsid w:val="009A532C"/>
    <w:rsid w:val="009D716C"/>
    <w:rsid w:val="009E554D"/>
    <w:rsid w:val="009E5C01"/>
    <w:rsid w:val="00A03926"/>
    <w:rsid w:val="00A057C3"/>
    <w:rsid w:val="00A156CA"/>
    <w:rsid w:val="00A26F77"/>
    <w:rsid w:val="00A80E0A"/>
    <w:rsid w:val="00AD2AAB"/>
    <w:rsid w:val="00AD5AEB"/>
    <w:rsid w:val="00B372A5"/>
    <w:rsid w:val="00B42C7D"/>
    <w:rsid w:val="00B74436"/>
    <w:rsid w:val="00B769C4"/>
    <w:rsid w:val="00B76AEA"/>
    <w:rsid w:val="00B76E4B"/>
    <w:rsid w:val="00BC54EA"/>
    <w:rsid w:val="00BF1BB6"/>
    <w:rsid w:val="00BF598E"/>
    <w:rsid w:val="00BF5F6B"/>
    <w:rsid w:val="00C031FC"/>
    <w:rsid w:val="00C04993"/>
    <w:rsid w:val="00C208B5"/>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97587"/>
    <w:rsid w:val="00D97BE4"/>
    <w:rsid w:val="00DA69A1"/>
    <w:rsid w:val="00DB456F"/>
    <w:rsid w:val="00DD0895"/>
    <w:rsid w:val="00DF372D"/>
    <w:rsid w:val="00E04A43"/>
    <w:rsid w:val="00E24965"/>
    <w:rsid w:val="00E36474"/>
    <w:rsid w:val="00E37984"/>
    <w:rsid w:val="00E4624A"/>
    <w:rsid w:val="00E47EE5"/>
    <w:rsid w:val="00E53470"/>
    <w:rsid w:val="00E62296"/>
    <w:rsid w:val="00E64164"/>
    <w:rsid w:val="00E64785"/>
    <w:rsid w:val="00E81021"/>
    <w:rsid w:val="00E87414"/>
    <w:rsid w:val="00EA7E06"/>
    <w:rsid w:val="00F10F29"/>
    <w:rsid w:val="00F1411E"/>
    <w:rsid w:val="00F327FA"/>
    <w:rsid w:val="00F517A0"/>
    <w:rsid w:val="00F51821"/>
    <w:rsid w:val="00F64CA7"/>
    <w:rsid w:val="00F749D7"/>
    <w:rsid w:val="00F75C30"/>
    <w:rsid w:val="00F770C0"/>
    <w:rsid w:val="00FB027F"/>
    <w:rsid w:val="00FB2AD2"/>
    <w:rsid w:val="00FE5004"/>
    <w:rsid w:val="00FF52C2"/>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1265</TotalTime>
  <Pages>1</Pages>
  <Words>9949</Words>
  <Characters>56710</Characters>
  <Application>Microsoft Office Word</Application>
  <DocSecurity>0</DocSecurity>
  <Lines>472</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50</cp:revision>
  <cp:lastPrinted>2020-12-09T14:25:00Z</cp:lastPrinted>
  <dcterms:created xsi:type="dcterms:W3CDTF">2020-12-11T08:09:00Z</dcterms:created>
  <dcterms:modified xsi:type="dcterms:W3CDTF">2023-12-19T09:32:00Z</dcterms:modified>
</cp:coreProperties>
</file>