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>v súvislosti s výberom dodávateľa pre predmet ŽoNFP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181448D4" w:rsidR="00590007" w:rsidRPr="00590007" w:rsidRDefault="0046442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JRD Pichné s.r.o.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0B61E470" w:rsidR="00590007" w:rsidRPr="00590007" w:rsidRDefault="0046442D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Námestie slobody 2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Humenné 066 01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7A9923E2" w:rsidR="00590007" w:rsidRPr="00590007" w:rsidRDefault="0046442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JUDr. Peter Nizký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48B1019B" w:rsidR="00590007" w:rsidRPr="00590007" w:rsidRDefault="0046442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36469076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6E7299C6" w:rsidR="00590007" w:rsidRPr="00590007" w:rsidRDefault="0046442D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2020022719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projektu a kód ŽoNFP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218F4210" w14:textId="4D6F3B5A" w:rsidR="00BC7C71" w:rsidRDefault="00BC7C7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C7C71">
              <w:rPr>
                <w:rFonts w:ascii="Calibri" w:eastAsia="Times New Roman" w:hAnsi="Calibri" w:cs="Times New Roman"/>
                <w:color w:val="000000"/>
                <w:lang w:eastAsia="sk-SK"/>
              </w:rPr>
              <w:t>Investície do zlep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š</w:t>
            </w:r>
            <w:r w:rsidRPr="00BC7C71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enia welfare zvierat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JRD Pichné</w:t>
            </w:r>
          </w:p>
          <w:p w14:paraId="79287B6D" w14:textId="40343AD1" w:rsidR="00590007" w:rsidRPr="00590007" w:rsidRDefault="00BC7C7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BC7C71">
              <w:rPr>
                <w:rFonts w:ascii="Calibri" w:eastAsia="Times New Roman" w:hAnsi="Calibri" w:cs="Times New Roman"/>
                <w:color w:val="000000"/>
                <w:lang w:eastAsia="sk-SK"/>
              </w:rPr>
              <w:t>04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Pr="00BC7C71">
              <w:rPr>
                <w:rFonts w:ascii="Calibri" w:eastAsia="Times New Roman" w:hAnsi="Calibri" w:cs="Times New Roman"/>
                <w:color w:val="000000"/>
                <w:lang w:eastAsia="sk-SK"/>
              </w:rPr>
              <w:t>P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O</w:t>
            </w:r>
            <w:r w:rsidRPr="00BC7C71">
              <w:rPr>
                <w:rFonts w:ascii="Calibri" w:eastAsia="Times New Roman" w:hAnsi="Calibri" w:cs="Times New Roman"/>
                <w:color w:val="000000"/>
                <w:lang w:eastAsia="sk-SK"/>
              </w:rPr>
              <w:t>520400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Komunikácia sa uskutočňuje výhradne prostredníctvom systému Josephine. V prípade výpadku služieb, alebo preukázateľnej nedostupnosti systému Josephine sú kontaktné údaje nasledovné:</w:t>
            </w:r>
          </w:p>
          <w:p w14:paraId="45A53C2A" w14:textId="538FB259" w:rsidR="006153FE" w:rsidRDefault="0046442D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JRD Pichné s.r.o.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P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>Námestie slobody 2, Humenné 066 01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5AC0966B" w:rsidR="00590007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objekte </w:t>
            </w:r>
            <w:r w:rsidR="00AD5030" w:rsidRPr="00AD5030">
              <w:rPr>
                <w:rFonts w:ascii="Calibri" w:eastAsia="Times New Roman" w:hAnsi="Calibri" w:cs="Times New Roman"/>
                <w:color w:val="000000"/>
                <w:lang w:eastAsia="sk-SK"/>
              </w:rPr>
              <w:t>oblúkovej haly na voľné ustajnenie HD č. 606/4, okr. Snina</w:t>
            </w:r>
            <w:r w:rsidR="001D26AF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2145C211" w:rsidR="00590007" w:rsidRPr="00590007" w:rsidRDefault="0046442D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46442D">
              <w:rPr>
                <w:rFonts w:cs="Times New Roman"/>
                <w:b/>
              </w:rPr>
              <w:t xml:space="preserve">Stavebné úpravy </w:t>
            </w:r>
            <w:r w:rsidR="00AD5030">
              <w:rPr>
                <w:rFonts w:cs="Times New Roman"/>
                <w:b/>
              </w:rPr>
              <w:t>oblúkovej haly</w:t>
            </w:r>
            <w:r w:rsidRPr="0046442D">
              <w:rPr>
                <w:rFonts w:cs="Times New Roman"/>
                <w:b/>
              </w:rPr>
              <w:t xml:space="preserve"> na voľné ustajnenie HD č. 606/</w:t>
            </w:r>
            <w:r w:rsidR="00AD5030">
              <w:rPr>
                <w:rFonts w:cs="Times New Roman"/>
                <w:b/>
              </w:rPr>
              <w:t>4</w:t>
            </w:r>
            <w:r w:rsidRPr="0046442D">
              <w:rPr>
                <w:rFonts w:cs="Times New Roman"/>
                <w:b/>
              </w:rPr>
              <w:t>, okr. Snina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P.č.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7F0CC598" w:rsidR="00590007" w:rsidRPr="00A50A4C" w:rsidRDefault="00AD5030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AD5030">
              <w:rPr>
                <w:rFonts w:cs="Times New Roman"/>
                <w:bCs/>
                <w:sz w:val="16"/>
                <w:szCs w:val="16"/>
              </w:rPr>
              <w:t>Stavebné úpravy oblúkovej haly na voľné ustajnenie HD č. 606/4, okr. Snina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05E6B434" w:rsidR="00590007" w:rsidRPr="00A50A4C" w:rsidRDefault="00590007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A50A4C">
              <w:rPr>
                <w:rFonts w:cs="Times New Roman"/>
                <w:bCs/>
                <w:sz w:val="16"/>
                <w:szCs w:val="16"/>
              </w:rPr>
              <w:t> </w:t>
            </w:r>
            <w:r w:rsidR="00AD5030">
              <w:rPr>
                <w:rFonts w:cs="Times New Roman"/>
                <w:bCs/>
                <w:sz w:val="16"/>
                <w:szCs w:val="16"/>
              </w:rPr>
              <w:t>213 007,72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5014BC5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na objekte </w:t>
            </w:r>
            <w:r w:rsidR="00AD5030" w:rsidRPr="00AD5030">
              <w:rPr>
                <w:rFonts w:cs="Times New Roman"/>
                <w:bCs/>
                <w:sz w:val="16"/>
                <w:szCs w:val="16"/>
              </w:rPr>
              <w:t>oblúkovej haly na voľné ustajnenie HD č. 606/4, okr. Snina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08360DBA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2F436A">
              <w:rPr>
                <w:rFonts w:ascii="Calibri" w:eastAsia="Times New Roman" w:hAnsi="Calibri" w:cs="Times New Roman"/>
                <w:lang w:eastAsia="sk-SK"/>
              </w:rPr>
              <w:t>15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2F436A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2F436A">
              <w:rPr>
                <w:rFonts w:ascii="Calibri" w:eastAsia="Times New Roman" w:hAnsi="Calibri" w:cs="Times New Roman"/>
                <w:lang w:eastAsia="sk-SK"/>
              </w:rPr>
              <w:t>2024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Ponuka sa predkladá elektronicky prostredníctvom na to určenej funkcionality systému Josephine</w:t>
            </w:r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68001AD9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2F436A">
              <w:rPr>
                <w:rFonts w:ascii="Calibri" w:eastAsia="Times New Roman" w:hAnsi="Calibri" w:cs="Times New Roman"/>
                <w:lang w:eastAsia="sk-SK"/>
              </w:rPr>
              <w:t>15</w:t>
            </w:r>
            <w:r w:rsidR="002F436A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2F436A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2F436A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2F436A">
              <w:rPr>
                <w:rFonts w:ascii="Calibri" w:eastAsia="Times New Roman" w:hAnsi="Calibri" w:cs="Times New Roman"/>
                <w:lang w:eastAsia="sk-SK"/>
              </w:rPr>
              <w:t>2024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sken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1EBDE214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skenmi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200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 systéme Josephine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0CBBFA9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V</w:t>
            </w:r>
            <w:r w:rsidR="00550E90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>
              <w:t xml:space="preserve"> </w:t>
            </w:r>
            <w:r w:rsidR="00E62518">
              <w:rPr>
                <w:rFonts w:ascii="Calibri" w:eastAsia="Times New Roman" w:hAnsi="Calibri" w:cs="Times New Roman"/>
                <w:color w:val="000000"/>
                <w:lang w:eastAsia="sk-SK"/>
              </w:rPr>
              <w:t>Humennom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68E76499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2F436A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2F436A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606E4" w14:textId="77777777" w:rsidR="00B8178C" w:rsidRDefault="00B8178C" w:rsidP="00590007">
      <w:pPr>
        <w:spacing w:after="0" w:line="240" w:lineRule="auto"/>
      </w:pPr>
      <w:r>
        <w:separator/>
      </w:r>
    </w:p>
  </w:endnote>
  <w:endnote w:type="continuationSeparator" w:id="0">
    <w:p w14:paraId="66CE8610" w14:textId="77777777" w:rsidR="00B8178C" w:rsidRDefault="00B8178C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888B" w14:textId="77777777" w:rsidR="00B8178C" w:rsidRDefault="00B8178C" w:rsidP="00590007">
      <w:pPr>
        <w:spacing w:after="0" w:line="240" w:lineRule="auto"/>
      </w:pPr>
      <w:r>
        <w:separator/>
      </w:r>
    </w:p>
  </w:footnote>
  <w:footnote w:type="continuationSeparator" w:id="0">
    <w:p w14:paraId="2E0ABD26" w14:textId="77777777" w:rsidR="00B8178C" w:rsidRDefault="00B8178C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en v prípade predloženia po schválení ŽoNFP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esp. poverenej osoby vykonávaním obstarávania, v takom prípade je potrebné priložiť kópiu notársky overeného plnomocenstva. V prípade, že sa uvedené doklady prekladajú do elektronického obstarávacieho systéme alebo ITMS2014+, prijímateľ vloží len sken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130C81"/>
    <w:rsid w:val="00144271"/>
    <w:rsid w:val="0019739D"/>
    <w:rsid w:val="001C7878"/>
    <w:rsid w:val="001D26AF"/>
    <w:rsid w:val="00230C5A"/>
    <w:rsid w:val="002A3C68"/>
    <w:rsid w:val="002F436A"/>
    <w:rsid w:val="00320C2F"/>
    <w:rsid w:val="00384079"/>
    <w:rsid w:val="00386963"/>
    <w:rsid w:val="0046442D"/>
    <w:rsid w:val="004B0A3A"/>
    <w:rsid w:val="005203BC"/>
    <w:rsid w:val="00550E90"/>
    <w:rsid w:val="00554075"/>
    <w:rsid w:val="00574241"/>
    <w:rsid w:val="00590007"/>
    <w:rsid w:val="005F7256"/>
    <w:rsid w:val="006153FE"/>
    <w:rsid w:val="0062610E"/>
    <w:rsid w:val="006558E2"/>
    <w:rsid w:val="007024C8"/>
    <w:rsid w:val="00711247"/>
    <w:rsid w:val="00746CDA"/>
    <w:rsid w:val="007664E6"/>
    <w:rsid w:val="007B032E"/>
    <w:rsid w:val="007E23C1"/>
    <w:rsid w:val="008A11EE"/>
    <w:rsid w:val="008F151B"/>
    <w:rsid w:val="00934622"/>
    <w:rsid w:val="009E578F"/>
    <w:rsid w:val="00A50A4C"/>
    <w:rsid w:val="00A64373"/>
    <w:rsid w:val="00AD4750"/>
    <w:rsid w:val="00AD5030"/>
    <w:rsid w:val="00B41E8C"/>
    <w:rsid w:val="00B8178C"/>
    <w:rsid w:val="00BC7C71"/>
    <w:rsid w:val="00BD68EB"/>
    <w:rsid w:val="00C55E13"/>
    <w:rsid w:val="00CA42D8"/>
    <w:rsid w:val="00CD2F12"/>
    <w:rsid w:val="00D1558B"/>
    <w:rsid w:val="00DE3ADA"/>
    <w:rsid w:val="00E44B1D"/>
    <w:rsid w:val="00E62518"/>
    <w:rsid w:val="00E67761"/>
    <w:rsid w:val="00E76820"/>
    <w:rsid w:val="00EB6987"/>
    <w:rsid w:val="00EB7D50"/>
    <w:rsid w:val="00ED32A8"/>
    <w:rsid w:val="00F6015B"/>
    <w:rsid w:val="00F71676"/>
    <w:rsid w:val="00F87634"/>
    <w:rsid w:val="00FE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36</cp:revision>
  <dcterms:created xsi:type="dcterms:W3CDTF">2023-09-14T08:25:00Z</dcterms:created>
  <dcterms:modified xsi:type="dcterms:W3CDTF">2023-12-15T10:16:00Z</dcterms:modified>
</cp:coreProperties>
</file>