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E0496" w14:textId="77777777" w:rsidR="002E05B2" w:rsidRPr="00D3642C" w:rsidRDefault="002E05B2">
      <w:pPr>
        <w:pStyle w:val="Zkladntext"/>
        <w:rPr>
          <w:b/>
          <w:sz w:val="11"/>
          <w:lang w:val="sk-SK"/>
        </w:rPr>
      </w:pPr>
    </w:p>
    <w:tbl>
      <w:tblPr>
        <w:tblStyle w:val="TableNormal"/>
        <w:tblW w:w="0" w:type="auto"/>
        <w:tblInd w:w="104" w:type="dxa"/>
        <w:tblBorders>
          <w:top w:val="single" w:sz="4" w:space="0" w:color="1F487C"/>
          <w:left w:val="single" w:sz="4" w:space="0" w:color="1F487C"/>
          <w:bottom w:val="single" w:sz="4" w:space="0" w:color="1F487C"/>
          <w:right w:val="single" w:sz="4" w:space="0" w:color="1F487C"/>
          <w:insideH w:val="single" w:sz="4" w:space="0" w:color="1F487C"/>
          <w:insideV w:val="single" w:sz="4" w:space="0" w:color="1F487C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6630"/>
      </w:tblGrid>
      <w:tr w:rsidR="002E05B2" w:rsidRPr="00D3642C" w14:paraId="6D39CAB4" w14:textId="77777777" w:rsidTr="00050956">
        <w:trPr>
          <w:trHeight w:hRule="exact" w:val="582"/>
        </w:trPr>
        <w:tc>
          <w:tcPr>
            <w:tcW w:w="2659" w:type="dxa"/>
            <w:shd w:val="clear" w:color="auto" w:fill="DEEAF6"/>
          </w:tcPr>
          <w:p w14:paraId="7652CDCC" w14:textId="77777777" w:rsidR="002E05B2" w:rsidRPr="00D3642C" w:rsidRDefault="00D3642C">
            <w:pPr>
              <w:pStyle w:val="TableParagraph"/>
              <w:spacing w:before="71"/>
              <w:ind w:left="101"/>
              <w:rPr>
                <w:lang w:val="sk-SK"/>
              </w:rPr>
            </w:pPr>
            <w:r w:rsidRPr="00D3642C">
              <w:rPr>
                <w:lang w:val="sk-SK"/>
              </w:rPr>
              <w:t>Obstarávateľ:</w:t>
            </w:r>
          </w:p>
        </w:tc>
        <w:tc>
          <w:tcPr>
            <w:tcW w:w="6630" w:type="dxa"/>
          </w:tcPr>
          <w:p w14:paraId="61AE0D1C" w14:textId="7BC2B02E" w:rsidR="002E05B2" w:rsidRPr="00D3642C" w:rsidRDefault="001403F8">
            <w:pPr>
              <w:pStyle w:val="TableParagraph"/>
              <w:spacing w:before="71"/>
              <w:ind w:left="105"/>
              <w:rPr>
                <w:lang w:val="sk-SK"/>
              </w:rPr>
            </w:pPr>
            <w:r w:rsidRPr="001403F8">
              <w:rPr>
                <w:rFonts w:eastAsiaTheme="minorHAnsi"/>
                <w:lang w:val="sk-SK"/>
              </w:rPr>
              <w:t>Poľnohospodárske družstvo Mestečko</w:t>
            </w:r>
          </w:p>
        </w:tc>
      </w:tr>
      <w:tr w:rsidR="002E05B2" w:rsidRPr="00D3642C" w14:paraId="1A5EFBD0" w14:textId="77777777" w:rsidTr="00050956">
        <w:trPr>
          <w:trHeight w:hRule="exact" w:val="587"/>
        </w:trPr>
        <w:tc>
          <w:tcPr>
            <w:tcW w:w="2659" w:type="dxa"/>
            <w:shd w:val="clear" w:color="auto" w:fill="DEEAF6"/>
          </w:tcPr>
          <w:p w14:paraId="5D224BEE" w14:textId="77777777" w:rsidR="002E05B2" w:rsidRPr="00D3642C" w:rsidRDefault="00D3642C">
            <w:pPr>
              <w:pStyle w:val="TableParagraph"/>
              <w:spacing w:before="69"/>
              <w:ind w:left="101"/>
              <w:rPr>
                <w:lang w:val="sk-SK"/>
              </w:rPr>
            </w:pPr>
            <w:r w:rsidRPr="00D3642C">
              <w:rPr>
                <w:lang w:val="sk-SK"/>
              </w:rPr>
              <w:t>IČO:</w:t>
            </w:r>
          </w:p>
        </w:tc>
        <w:tc>
          <w:tcPr>
            <w:tcW w:w="6630" w:type="dxa"/>
          </w:tcPr>
          <w:p w14:paraId="07C7E313" w14:textId="69E7FEA7" w:rsidR="002E05B2" w:rsidRPr="00D3642C" w:rsidRDefault="001403F8">
            <w:pPr>
              <w:pStyle w:val="TableParagraph"/>
              <w:spacing w:before="69"/>
              <w:ind w:left="105"/>
              <w:rPr>
                <w:lang w:val="sk-SK"/>
              </w:rPr>
            </w:pPr>
            <w:r w:rsidRPr="001403F8">
              <w:rPr>
                <w:rFonts w:eastAsiaTheme="minorHAnsi"/>
                <w:lang w:val="sk-SK"/>
              </w:rPr>
              <w:t>00200123</w:t>
            </w:r>
          </w:p>
        </w:tc>
      </w:tr>
    </w:tbl>
    <w:p w14:paraId="76A56792" w14:textId="77777777" w:rsidR="00006FC2" w:rsidRDefault="00006FC2" w:rsidP="00006FC2">
      <w:pPr>
        <w:pStyle w:val="Default"/>
      </w:pPr>
    </w:p>
    <w:tbl>
      <w:tblPr>
        <w:tblW w:w="9214" w:type="dxa"/>
        <w:tblInd w:w="250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4395"/>
        <w:gridCol w:w="2126"/>
      </w:tblGrid>
      <w:tr w:rsidR="0005006D" w14:paraId="5C17F534" w14:textId="0B79E911" w:rsidTr="00050956">
        <w:trPr>
          <w:trHeight w:val="70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30E5" w14:textId="77777777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 xml:space="preserve">Položka: 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F9EE" w14:textId="5FC877AE" w:rsidR="0005006D" w:rsidRDefault="0005006D" w:rsidP="0005006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Kontajnerové komory na zrenie syra s kompletnou výbavou, zrecie regály </w:t>
            </w:r>
          </w:p>
        </w:tc>
      </w:tr>
      <w:tr w:rsidR="0005006D" w14:paraId="407F5C4A" w14:textId="10F7079D" w:rsidTr="00050956">
        <w:trPr>
          <w:trHeight w:val="58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6A296" w14:textId="77777777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Množstvo: 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BD7F1" w14:textId="4CC9C0ED" w:rsidR="0005006D" w:rsidRDefault="0005006D" w:rsidP="0005006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 komplet </w:t>
            </w:r>
          </w:p>
        </w:tc>
      </w:tr>
      <w:tr w:rsidR="0005006D" w14:paraId="510C83DE" w14:textId="45C82473" w:rsidTr="00050956">
        <w:trPr>
          <w:trHeight w:val="525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10467BC" w14:textId="77777777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Špecifikácia, požadovaný technický parameter / vlastnosť: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A2B18D6" w14:textId="5D61940E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 w:rsidRPr="00050956">
              <w:rPr>
                <w:sz w:val="22"/>
                <w:szCs w:val="22"/>
              </w:rPr>
              <w:t>SPĹŇA: ÁNO/NIE</w:t>
            </w:r>
          </w:p>
        </w:tc>
      </w:tr>
      <w:tr w:rsidR="0005006D" w14:paraId="710380E3" w14:textId="5264810A" w:rsidTr="00050956">
        <w:trPr>
          <w:trHeight w:val="934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BD21" w14:textId="2B8A13DD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Kontajnerová zrecia komora na syr: min. 6000x2400x2500 mm - </w:t>
            </w:r>
            <w:r>
              <w:rPr>
                <w:b/>
                <w:bCs/>
                <w:sz w:val="22"/>
                <w:szCs w:val="22"/>
              </w:rPr>
              <w:t>6 kusov</w:t>
            </w:r>
            <w:r>
              <w:rPr>
                <w:sz w:val="22"/>
                <w:szCs w:val="22"/>
              </w:rPr>
              <w:t xml:space="preserve">, izolácia PUR panel hr. min. 100 mm, steny, strop a podlaha, podlaha vodovzdorná preglejka hr.18 mm, umiestenie v exteriéri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386B" w14:textId="07D4E5F6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 w:rsidRPr="007F1733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474063CC" w14:textId="33FC4E44" w:rsidTr="0005006D">
        <w:trPr>
          <w:trHeight w:val="267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85DE" w14:textId="191BCAC6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Dvere - poloizolačné , rozmer: min. 1000x2000 mm - 7 kusov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6808" w14:textId="0D86CD4F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 w:rsidRPr="007F1733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4615D813" w14:textId="27CAF93D" w:rsidTr="00050956">
        <w:trPr>
          <w:trHeight w:val="702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7443" w14:textId="388816AC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Chladiaca jednotka - 6 kusov , el. príkon, chladiaci výkon, plochý výparník, výkony všetky parametre zodpovedajúce celoročnej prevádzke pre udržanie vnútorných priestorových regulovaných parametrov: teplota 12 – 18 stupňov Celzia, vlhkosť 80 – 90 percent, možnosť regulácie centrálne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563A" w14:textId="077F195C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 w:rsidRPr="007F1733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5EB635DA" w14:textId="10A0CA56" w:rsidTr="0005006D">
        <w:trPr>
          <w:trHeight w:val="335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6638" w14:textId="78BF2A68" w:rsidR="0005006D" w:rsidRDefault="0005006D" w:rsidP="0005006D">
            <w:pPr>
              <w:pStyle w:val="Default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 xml:space="preserve">Zvlhčovanie vzduchu s ionizátorom v každej bunke samostatne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01DD" w14:textId="31FC80BD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 w:rsidRPr="007F1733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2D4ECD5C" w14:textId="3A772CBD" w:rsidTr="0005006D">
        <w:trPr>
          <w:trHeight w:val="816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DF4A" w14:textId="7995E73D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Monitorovací systém teplôt pre zber údajov 1 kus, poruchová signalizácia vizuálna a zvuková, modem GSM a príslušenstvo pre zaslanie SMS , sonda NTC 6x40 mm TPE STEEL - 6 kusov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2402" w14:textId="3EE3B3D8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 w:rsidRPr="007F1733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3BDE662D" w14:textId="77777777" w:rsidTr="00050956">
        <w:trPr>
          <w:trHeight w:val="989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79C0" w14:textId="06D501F4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Spojovací tunel - 2 kusy, napojenie kontajnerového systému na budovu, rozmer : min. 2500x2400x2500 mm, izolácia PUR panel hr. min. 100 mm, steny, strop a podlaha, podlaha vodovzdorná preglejka hr. min. 18 mm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8B87" w14:textId="03FD5F7C" w:rsidR="0005006D" w:rsidRPr="007F1733" w:rsidRDefault="0005006D" w:rsidP="0005006D">
            <w:pPr>
              <w:pStyle w:val="Default"/>
              <w:rPr>
                <w:rFonts w:cs="Tahoma"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07340811" w14:textId="77777777" w:rsidTr="0005006D">
        <w:trPr>
          <w:trHeight w:val="364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91EB" w14:textId="34B8AB9B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Dvere - poloizolačné , rozmer: min. 1000x2000 mm - 4 kusy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9D51" w14:textId="2A44D7E3" w:rsidR="0005006D" w:rsidRPr="007F1733" w:rsidRDefault="0005006D" w:rsidP="0005006D">
            <w:pPr>
              <w:pStyle w:val="Default"/>
              <w:rPr>
                <w:rFonts w:cs="Tahoma"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1DA14322" w14:textId="77777777" w:rsidTr="0005006D">
        <w:trPr>
          <w:trHeight w:val="269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C4FF" w14:textId="2B9C3B77" w:rsidR="0005006D" w:rsidRDefault="0005006D" w:rsidP="000500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ZRECIE REGÁLY: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4AC6" w14:textId="2E1AF004" w:rsidR="0005006D" w:rsidRPr="007F1733" w:rsidRDefault="0005006D" w:rsidP="0005006D">
            <w:pPr>
              <w:pStyle w:val="Default"/>
              <w:rPr>
                <w:rFonts w:cs="Tahoma"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158DE549" w14:textId="77777777" w:rsidTr="0005006D">
        <w:trPr>
          <w:trHeight w:val="401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F74B" w14:textId="23A21C20" w:rsidR="0005006D" w:rsidRPr="0005006D" w:rsidRDefault="0005006D" w:rsidP="0005006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Materiál nerez - regále. Možná kombinácia nerez, plast, drevo u políc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E617" w14:textId="5A76870B" w:rsidR="0005006D" w:rsidRPr="0005006D" w:rsidRDefault="0005006D" w:rsidP="0005006D">
            <w:pPr>
              <w:pStyle w:val="Default"/>
              <w:rPr>
                <w:rFonts w:cs="Tahoma"/>
                <w:b/>
                <w:bCs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523E7190" w14:textId="77777777" w:rsidTr="0005006D">
        <w:trPr>
          <w:trHeight w:val="847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1926" w14:textId="1D1DAD93" w:rsidR="0005006D" w:rsidRPr="0005006D" w:rsidRDefault="0005006D" w:rsidP="0005006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Police - celovysúvacie so zaťažením min. 25kg/m</w:t>
            </w:r>
            <w:r>
              <w:rPr>
                <w:sz w:val="14"/>
                <w:szCs w:val="14"/>
              </w:rPr>
              <w:t>2</w:t>
            </w:r>
            <w:r>
              <w:rPr>
                <w:sz w:val="22"/>
                <w:szCs w:val="22"/>
              </w:rPr>
              <w:t xml:space="preserve">, s maximálnym využitím výšky police, minimálne 8 ks, minimálne 15 cm výškovo nad sebou a umiestnením prvej min. 30 cm nad podlahou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9D32" w14:textId="102796AD" w:rsidR="0005006D" w:rsidRPr="0005006D" w:rsidRDefault="0005006D" w:rsidP="0005006D">
            <w:pPr>
              <w:pStyle w:val="Default"/>
              <w:rPr>
                <w:rFonts w:cs="Tahoma"/>
                <w:b/>
                <w:bCs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004E4142" w14:textId="77777777" w:rsidTr="0005006D">
        <w:trPr>
          <w:trHeight w:val="548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256F" w14:textId="1698B1DA" w:rsidR="0005006D" w:rsidRPr="0005006D" w:rsidRDefault="0005006D" w:rsidP="0005006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Mliekareň - min. výška regálov 170cm - dobrá obslužnosť, s dodávkou vhodného podstavca obsluhy do výšky 30 cm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D410" w14:textId="59CC30FB" w:rsidR="0005006D" w:rsidRPr="0005006D" w:rsidRDefault="0005006D" w:rsidP="0005006D">
            <w:pPr>
              <w:pStyle w:val="Default"/>
              <w:rPr>
                <w:rFonts w:cs="Tahoma"/>
                <w:b/>
                <w:bCs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2A08489D" w14:textId="77777777" w:rsidTr="0005006D">
        <w:trPr>
          <w:trHeight w:val="415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0DC3" w14:textId="7AEBBCAD" w:rsidR="0005006D" w:rsidRPr="0005006D" w:rsidRDefault="0005006D" w:rsidP="0005006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Mliekareň - šírka (hĺbka) regálov a políc v rozmedzí 0,6 až 0,7 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B665" w14:textId="097FE7A0" w:rsidR="0005006D" w:rsidRPr="0005006D" w:rsidRDefault="0005006D" w:rsidP="0005006D">
            <w:pPr>
              <w:pStyle w:val="Default"/>
              <w:rPr>
                <w:rFonts w:cs="Tahoma"/>
                <w:b/>
                <w:bCs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45B4CF1C" w14:textId="77777777" w:rsidTr="0005006D">
        <w:trPr>
          <w:trHeight w:val="421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80BE" w14:textId="40B239CD" w:rsidR="0005006D" w:rsidRPr="0005006D" w:rsidRDefault="0005006D" w:rsidP="0005006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Mliekareň -dĺžka regálov A 3,5m 3 ks; B 4,5m 2ks - možnosť zostavy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B410" w14:textId="0AE5A1D2" w:rsidR="0005006D" w:rsidRPr="0005006D" w:rsidRDefault="0005006D" w:rsidP="0005006D">
            <w:pPr>
              <w:pStyle w:val="Default"/>
              <w:rPr>
                <w:rFonts w:cs="Tahoma"/>
                <w:b/>
                <w:bCs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3E9887B7" w14:textId="77777777" w:rsidTr="0005006D">
        <w:trPr>
          <w:trHeight w:val="413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055B" w14:textId="1060382E" w:rsidR="0005006D" w:rsidRPr="0005006D" w:rsidRDefault="0005006D" w:rsidP="0005006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Bunky - min. výška regálov 170 cm - dobrá obslužnosť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5D42" w14:textId="267DADB6" w:rsidR="0005006D" w:rsidRPr="0005006D" w:rsidRDefault="0005006D" w:rsidP="0005006D">
            <w:pPr>
              <w:pStyle w:val="Default"/>
              <w:rPr>
                <w:rFonts w:cs="Tahoma"/>
                <w:b/>
                <w:bCs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59B4AD21" w14:textId="77777777" w:rsidTr="0005006D">
        <w:trPr>
          <w:trHeight w:val="4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E831" w14:textId="5657F3DB" w:rsidR="0005006D" w:rsidRPr="0005006D" w:rsidRDefault="0005006D" w:rsidP="0005006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Bunky- šírka (hĺbka) regálov a políc v rozmedzí 0,6 až 0,7 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6EB3" w14:textId="3E7DF057" w:rsidR="0005006D" w:rsidRPr="0005006D" w:rsidRDefault="0005006D" w:rsidP="0005006D">
            <w:pPr>
              <w:pStyle w:val="Default"/>
              <w:rPr>
                <w:rFonts w:cs="Tahoma"/>
                <w:b/>
                <w:bCs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60D27294" w14:textId="77777777" w:rsidTr="0005006D">
        <w:trPr>
          <w:trHeight w:val="552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C5B8" w14:textId="07330CC7" w:rsidR="0005006D" w:rsidRPr="0005006D" w:rsidRDefault="0005006D" w:rsidP="0005006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Bunky - dĺžka regálov tak aby vošli do buniek dĺžky vnútorného rozmeru 5890 mm 10 ks + dva kusy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D992" w14:textId="007A0F8D" w:rsidR="0005006D" w:rsidRPr="0005006D" w:rsidRDefault="0005006D" w:rsidP="0005006D">
            <w:pPr>
              <w:pStyle w:val="Default"/>
              <w:rPr>
                <w:rFonts w:cs="Tahoma"/>
                <w:b/>
                <w:bCs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79B233E2" w14:textId="77777777" w:rsidTr="0005006D">
        <w:trPr>
          <w:trHeight w:val="418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53B6" w14:textId="4C7DD734" w:rsidR="0005006D" w:rsidRPr="0005006D" w:rsidRDefault="0005006D" w:rsidP="0005006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 1 m kratšie - možnosť zostáv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5B1D" w14:textId="65B354CF" w:rsidR="0005006D" w:rsidRPr="0005006D" w:rsidRDefault="0005006D" w:rsidP="0005006D">
            <w:pPr>
              <w:pStyle w:val="Default"/>
              <w:rPr>
                <w:rFonts w:cs="Tahoma"/>
                <w:b/>
                <w:bCs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  <w:tr w:rsidR="0005006D" w14:paraId="5D569020" w14:textId="77777777" w:rsidTr="0005006D">
        <w:trPr>
          <w:trHeight w:val="843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DDB9" w14:textId="30ACFA1E" w:rsidR="0005006D" w:rsidRPr="0005006D" w:rsidRDefault="0005006D" w:rsidP="000500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Regál na fermentovanie jogurtov na kolieskach. S maximálnym využitím výšky - vysúvacie police s odobraním, Max. výška pohárov 10 cm, priemer pohára 9cm - váha 570 g, priemer pohára 7cm - váha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B36F" w14:textId="2BC97912" w:rsidR="0005006D" w:rsidRPr="0005006D" w:rsidRDefault="0005006D" w:rsidP="0005006D">
            <w:pPr>
              <w:pStyle w:val="Default"/>
              <w:rPr>
                <w:rFonts w:cs="Tahoma"/>
                <w:b/>
                <w:bCs/>
                <w:color w:val="FF0000"/>
              </w:rPr>
            </w:pPr>
            <w:r w:rsidRPr="00E16ABE">
              <w:rPr>
                <w:rFonts w:cs="Tahoma"/>
                <w:color w:val="FF0000"/>
              </w:rPr>
              <w:t>/vyplní uchádzač/</w:t>
            </w:r>
          </w:p>
        </w:tc>
      </w:tr>
    </w:tbl>
    <w:p w14:paraId="0110A5CA" w14:textId="77777777" w:rsidR="00050956" w:rsidRDefault="00050956" w:rsidP="00050956">
      <w:pPr>
        <w:pStyle w:val="Zkladntext"/>
        <w:rPr>
          <w:lang w:val="sk-SK"/>
        </w:rPr>
      </w:pPr>
    </w:p>
    <w:p w14:paraId="6CE4921A" w14:textId="2B233763" w:rsidR="002E05B2" w:rsidRPr="00D3642C" w:rsidRDefault="00D3642C" w:rsidP="00050956">
      <w:pPr>
        <w:pStyle w:val="Zkladntext"/>
        <w:rPr>
          <w:lang w:val="sk-SK"/>
        </w:rPr>
      </w:pPr>
      <w:r w:rsidRPr="00D3642C">
        <w:rPr>
          <w:lang w:val="sk-SK"/>
        </w:rPr>
        <w:lastRenderedPageBreak/>
        <w:t>Uchádzač predložením ponuky deklaruje, že ním ponúkaný tovar spĺňa tu uvádzané požiadavky</w:t>
      </w:r>
    </w:p>
    <w:p w14:paraId="74B35E7D" w14:textId="514C0EF5" w:rsidR="00050956" w:rsidRDefault="00D3642C" w:rsidP="00050956">
      <w:pPr>
        <w:pStyle w:val="Zkladntext"/>
        <w:spacing w:before="131"/>
        <w:ind w:left="216"/>
        <w:rPr>
          <w:lang w:val="sk-SK"/>
        </w:rPr>
      </w:pPr>
      <w:r w:rsidRPr="00D3642C">
        <w:rPr>
          <w:lang w:val="sk-SK"/>
        </w:rPr>
        <w:t>a parametre na predmet zákazky.</w:t>
      </w:r>
    </w:p>
    <w:p w14:paraId="6DE6B407" w14:textId="77777777" w:rsidR="00050956" w:rsidRDefault="00050956" w:rsidP="00050956">
      <w:pPr>
        <w:pStyle w:val="Zkladntext"/>
        <w:ind w:left="216"/>
        <w:rPr>
          <w:lang w:val="sk-SK"/>
        </w:rPr>
      </w:pPr>
    </w:p>
    <w:tbl>
      <w:tblPr>
        <w:tblW w:w="4954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764"/>
        <w:gridCol w:w="5892"/>
      </w:tblGrid>
      <w:tr w:rsidR="00050956" w:rsidRPr="00072C78" w14:paraId="128E55D3" w14:textId="77777777" w:rsidTr="00050956">
        <w:trPr>
          <w:trHeight w:val="495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43EEE5E" w14:textId="77777777" w:rsidR="00050956" w:rsidRPr="00072C78" w:rsidRDefault="00050956" w:rsidP="00102EEF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Obchodné meno uchádzača: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D4B732D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050956" w:rsidRPr="00072C78" w14:paraId="059F6E32" w14:textId="77777777" w:rsidTr="00050956">
        <w:trPr>
          <w:trHeight w:val="563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97F3646" w14:textId="77777777" w:rsidR="00050956" w:rsidRPr="00072C78" w:rsidRDefault="00050956" w:rsidP="00102EEF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Sídlo: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052053B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050956" w:rsidRPr="00072C78" w14:paraId="43DF80A0" w14:textId="77777777" w:rsidTr="00050956">
        <w:trPr>
          <w:trHeight w:val="476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0532BC3" w14:textId="77777777" w:rsidR="00050956" w:rsidRPr="00072C78" w:rsidRDefault="00050956" w:rsidP="00102EEF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IČO: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1C2A924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050956" w:rsidRPr="00072C78" w14:paraId="6EE477D6" w14:textId="77777777" w:rsidTr="00050956">
        <w:trPr>
          <w:trHeight w:val="560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565CF4" w14:textId="77777777" w:rsidR="00050956" w:rsidRPr="00072C78" w:rsidRDefault="00050956" w:rsidP="00102EEF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Telefonický kontakt: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C38ECE2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050956" w:rsidRPr="00072C78" w14:paraId="0260D199" w14:textId="77777777" w:rsidTr="00050956">
        <w:trPr>
          <w:trHeight w:val="473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D62F7F" w14:textId="77777777" w:rsidR="00050956" w:rsidRPr="00072C78" w:rsidRDefault="00050956" w:rsidP="00102EEF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E-mail: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CE90490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050956" w:rsidRPr="00072C78" w14:paraId="7403F88D" w14:textId="77777777" w:rsidTr="00050956">
        <w:trPr>
          <w:trHeight w:val="685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55806B" w14:textId="77777777" w:rsidR="00050956" w:rsidRPr="00072C78" w:rsidRDefault="00050956" w:rsidP="00102EEF">
            <w:pPr>
              <w:spacing w:line="360" w:lineRule="auto"/>
              <w:rPr>
                <w:b/>
                <w:highlight w:val="yellow"/>
              </w:rPr>
            </w:pPr>
            <w:r>
              <w:rPr>
                <w:b/>
              </w:rPr>
              <w:t>Štatutárny</w:t>
            </w:r>
            <w:r w:rsidRPr="0062009D">
              <w:rPr>
                <w:b/>
              </w:rPr>
              <w:t xml:space="preserve"> zástupca uchádzača</w:t>
            </w:r>
            <w:r>
              <w:rPr>
                <w:b/>
              </w:rPr>
              <w:t xml:space="preserve"> alebo oprávnená osoba*</w:t>
            </w:r>
            <w:r w:rsidRPr="0062009D">
              <w:rPr>
                <w:b/>
              </w:rPr>
              <w:t>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62C7EAA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</w:tbl>
    <w:p w14:paraId="47EE4214" w14:textId="77777777" w:rsidR="00050956" w:rsidRPr="00D3642C" w:rsidRDefault="00050956" w:rsidP="00D3642C">
      <w:pPr>
        <w:spacing w:line="360" w:lineRule="auto"/>
        <w:rPr>
          <w:b/>
          <w:lang w:val="sk-SK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7105"/>
        <w:gridCol w:w="2641"/>
      </w:tblGrid>
      <w:tr w:rsidR="00D3642C" w:rsidRPr="00D3642C" w14:paraId="4BFB237A" w14:textId="77777777" w:rsidTr="0017463A">
        <w:trPr>
          <w:trHeight w:val="393"/>
        </w:trPr>
        <w:tc>
          <w:tcPr>
            <w:tcW w:w="3645" w:type="pct"/>
            <w:shd w:val="clear" w:color="auto" w:fill="DBE5F1"/>
            <w:vAlign w:val="center"/>
          </w:tcPr>
          <w:p w14:paraId="4DF0273D" w14:textId="77777777" w:rsidR="00D3642C" w:rsidRPr="00D3642C" w:rsidRDefault="00D3642C" w:rsidP="00A04FBB">
            <w:pPr>
              <w:rPr>
                <w:lang w:val="sk-SK"/>
              </w:rPr>
            </w:pPr>
          </w:p>
        </w:tc>
        <w:tc>
          <w:tcPr>
            <w:tcW w:w="1355" w:type="pct"/>
            <w:shd w:val="clear" w:color="auto" w:fill="DBE5F1"/>
            <w:vAlign w:val="center"/>
          </w:tcPr>
          <w:p w14:paraId="111E2196" w14:textId="77777777" w:rsidR="00D3642C" w:rsidRPr="00D3642C" w:rsidRDefault="00D3642C" w:rsidP="00A04FBB">
            <w:pPr>
              <w:jc w:val="center"/>
              <w:rPr>
                <w:lang w:val="sk-SK"/>
              </w:rPr>
            </w:pPr>
            <w:r w:rsidRPr="00D3642C">
              <w:rPr>
                <w:lang w:val="sk-SK"/>
              </w:rPr>
              <w:t>Hodnota:</w:t>
            </w:r>
          </w:p>
        </w:tc>
      </w:tr>
      <w:tr w:rsidR="00D3642C" w:rsidRPr="00D3642C" w14:paraId="4C3F7E3E" w14:textId="77777777" w:rsidTr="00D3642C">
        <w:trPr>
          <w:trHeight w:val="531"/>
        </w:trPr>
        <w:tc>
          <w:tcPr>
            <w:tcW w:w="3645" w:type="pct"/>
            <w:shd w:val="clear" w:color="auto" w:fill="auto"/>
            <w:vAlign w:val="center"/>
          </w:tcPr>
          <w:p w14:paraId="7C8CCAB2" w14:textId="77777777" w:rsidR="00D3642C" w:rsidRPr="00D3642C" w:rsidRDefault="00D3642C" w:rsidP="00A04FBB">
            <w:pPr>
              <w:rPr>
                <w:lang w:val="sk-SK"/>
              </w:rPr>
            </w:pPr>
            <w:r w:rsidRPr="00D3642C">
              <w:rPr>
                <w:lang w:val="sk-SK"/>
              </w:rPr>
              <w:t>Cena v EUR bez DPH</w:t>
            </w:r>
          </w:p>
        </w:tc>
        <w:tc>
          <w:tcPr>
            <w:tcW w:w="1355" w:type="pct"/>
            <w:shd w:val="clear" w:color="auto" w:fill="auto"/>
            <w:vAlign w:val="center"/>
          </w:tcPr>
          <w:p w14:paraId="40490487" w14:textId="67C39DCF" w:rsidR="00D3642C" w:rsidRPr="00D3642C" w:rsidRDefault="0005006D" w:rsidP="00A04FBB">
            <w:pPr>
              <w:jc w:val="center"/>
              <w:rPr>
                <w:rFonts w:cs="Tahoma"/>
                <w:color w:val="FF0000"/>
                <w:lang w:val="sk-SK"/>
              </w:rPr>
            </w:pPr>
            <w:r w:rsidRPr="00D3642C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05006D" w:rsidRPr="00D3642C" w14:paraId="5E35352F" w14:textId="77777777" w:rsidTr="00D3642C">
        <w:trPr>
          <w:trHeight w:val="531"/>
        </w:trPr>
        <w:tc>
          <w:tcPr>
            <w:tcW w:w="3645" w:type="pct"/>
            <w:shd w:val="clear" w:color="auto" w:fill="auto"/>
            <w:vAlign w:val="center"/>
          </w:tcPr>
          <w:p w14:paraId="6296B6B5" w14:textId="079ECF83" w:rsidR="0005006D" w:rsidRPr="00D3642C" w:rsidRDefault="0005006D" w:rsidP="00A04FBB">
            <w:pPr>
              <w:rPr>
                <w:lang w:val="sk-SK"/>
              </w:rPr>
            </w:pPr>
            <w:r w:rsidRPr="0005006D">
              <w:rPr>
                <w:lang w:val="sk-SK"/>
              </w:rPr>
              <w:t>Názov a typové označenie</w:t>
            </w:r>
            <w:r w:rsidRPr="0005006D">
              <w:rPr>
                <w:lang w:val="sk-SK"/>
              </w:rPr>
              <w:tab/>
            </w:r>
          </w:p>
        </w:tc>
        <w:tc>
          <w:tcPr>
            <w:tcW w:w="1355" w:type="pct"/>
            <w:shd w:val="clear" w:color="auto" w:fill="auto"/>
            <w:vAlign w:val="center"/>
          </w:tcPr>
          <w:p w14:paraId="4AEC16D8" w14:textId="5689E989" w:rsidR="0005006D" w:rsidRPr="00D3642C" w:rsidRDefault="0005006D" w:rsidP="00A04FBB">
            <w:pPr>
              <w:jc w:val="center"/>
              <w:rPr>
                <w:rFonts w:cs="Tahoma"/>
                <w:color w:val="FF0000"/>
                <w:lang w:val="sk-SK"/>
              </w:rPr>
            </w:pPr>
            <w:r w:rsidRPr="00D3642C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</w:tbl>
    <w:p w14:paraId="004E86F6" w14:textId="37641E7E" w:rsidR="00D3642C" w:rsidRPr="0017463A" w:rsidRDefault="00D3642C" w:rsidP="0017463A">
      <w:pPr>
        <w:spacing w:line="360" w:lineRule="auto"/>
        <w:rPr>
          <w:rStyle w:val="markedcontent"/>
          <w:rFonts w:cs="Tahoma"/>
          <w:bCs/>
          <w:i/>
          <w:iCs/>
          <w:lang w:val="sk-SK"/>
        </w:rPr>
      </w:pPr>
      <w:r w:rsidRPr="00D3642C">
        <w:rPr>
          <w:rFonts w:cs="Tahoma"/>
          <w:bCs/>
          <w:i/>
          <w:iCs/>
          <w:lang w:val="sk-SK"/>
        </w:rPr>
        <w:t>Pozn. Cenu v EUR bez DPH uchádzač uvádza aj priamo v systéme JOSEPHINE.</w:t>
      </w:r>
    </w:p>
    <w:p w14:paraId="5F9C4942" w14:textId="3B73D9D2" w:rsidR="00D3642C" w:rsidRPr="00D3642C" w:rsidRDefault="00D3642C" w:rsidP="00D3642C">
      <w:pPr>
        <w:spacing w:line="360" w:lineRule="auto"/>
        <w:rPr>
          <w:rFonts w:cs="Tahoma"/>
          <w:color w:val="FF0000"/>
          <w:lang w:val="sk-SK"/>
        </w:rPr>
      </w:pPr>
      <w:r w:rsidRPr="00D3642C">
        <w:rPr>
          <w:rFonts w:cs="Tahoma"/>
          <w:bCs/>
          <w:lang w:val="sk-SK"/>
        </w:rPr>
        <w:t xml:space="preserve">Dátum vyhotovenia ponuky: </w:t>
      </w:r>
      <w:r w:rsidRPr="00D3642C">
        <w:rPr>
          <w:rFonts w:cs="Tahoma"/>
          <w:color w:val="FF0000"/>
          <w:lang w:val="sk-SK"/>
        </w:rPr>
        <w:t>/vyplní uchádzač/</w:t>
      </w:r>
    </w:p>
    <w:p w14:paraId="1EF753B7" w14:textId="77777777" w:rsidR="00D3642C" w:rsidRPr="00D3642C" w:rsidRDefault="00D3642C" w:rsidP="00D3642C">
      <w:pPr>
        <w:spacing w:line="360" w:lineRule="auto"/>
        <w:rPr>
          <w:rFonts w:cs="Tahoma"/>
          <w:color w:val="FF0000"/>
          <w:lang w:val="sk-SK"/>
        </w:rPr>
      </w:pPr>
    </w:p>
    <w:p w14:paraId="09B3442B" w14:textId="77777777" w:rsidR="00D3642C" w:rsidRPr="00D3642C" w:rsidRDefault="00D3642C" w:rsidP="0017463A">
      <w:pPr>
        <w:ind w:left="5812"/>
        <w:rPr>
          <w:sz w:val="18"/>
          <w:szCs w:val="18"/>
          <w:lang w:val="sk-SK"/>
        </w:rPr>
      </w:pPr>
      <w:r w:rsidRPr="00D3642C">
        <w:rPr>
          <w:sz w:val="18"/>
          <w:szCs w:val="18"/>
          <w:lang w:val="sk-SK"/>
        </w:rPr>
        <w:t>-----------------------------------------------------</w:t>
      </w:r>
    </w:p>
    <w:p w14:paraId="3D4AE9A8" w14:textId="7C95D4C4" w:rsidR="00D3642C" w:rsidRPr="0017463A" w:rsidRDefault="0017463A" w:rsidP="0017463A">
      <w:pPr>
        <w:ind w:left="5040"/>
        <w:rPr>
          <w:sz w:val="18"/>
          <w:szCs w:val="18"/>
        </w:rPr>
      </w:pPr>
      <w:r>
        <w:rPr>
          <w:sz w:val="18"/>
          <w:szCs w:val="18"/>
        </w:rPr>
        <w:t>meno, priezvisko, podpis a pečiatka štatutárneho zástupcu                             uchádzača alebo oprávnenej osoby*</w:t>
      </w:r>
    </w:p>
    <w:sectPr w:rsidR="00D3642C" w:rsidRPr="0017463A">
      <w:footerReference w:type="default" r:id="rId7"/>
      <w:type w:val="continuous"/>
      <w:pgSz w:w="11910" w:h="16840"/>
      <w:pgMar w:top="1200" w:right="1180" w:bottom="280" w:left="12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3414F" w14:textId="77777777" w:rsidR="0017463A" w:rsidRDefault="0017463A" w:rsidP="0017463A">
      <w:r>
        <w:separator/>
      </w:r>
    </w:p>
  </w:endnote>
  <w:endnote w:type="continuationSeparator" w:id="0">
    <w:p w14:paraId="1CFCA9E4" w14:textId="77777777" w:rsidR="0017463A" w:rsidRDefault="0017463A" w:rsidP="00174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D1D3" w14:textId="77777777" w:rsidR="0017463A" w:rsidRPr="00804B09" w:rsidRDefault="0017463A" w:rsidP="0017463A">
    <w:pPr>
      <w:pStyle w:val="Pta"/>
      <w:rPr>
        <w:sz w:val="18"/>
        <w:szCs w:val="18"/>
      </w:rPr>
    </w:pPr>
    <w:r w:rsidRPr="00804B09">
      <w:rPr>
        <w:sz w:val="18"/>
        <w:szCs w:val="18"/>
      </w:rPr>
      <w:t>* ktorej oprávnenosť uchádzač preukáže úradne overeným plnomocenstvom</w:t>
    </w:r>
  </w:p>
  <w:p w14:paraId="7B3EEB92" w14:textId="77777777" w:rsidR="0017463A" w:rsidRDefault="0017463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F5DDB" w14:textId="77777777" w:rsidR="0017463A" w:rsidRDefault="0017463A" w:rsidP="0017463A">
      <w:r>
        <w:separator/>
      </w:r>
    </w:p>
  </w:footnote>
  <w:footnote w:type="continuationSeparator" w:id="0">
    <w:p w14:paraId="1CAB12D0" w14:textId="77777777" w:rsidR="0017463A" w:rsidRDefault="0017463A" w:rsidP="00174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6DDFE6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1399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5B2"/>
    <w:rsid w:val="00006FC2"/>
    <w:rsid w:val="0005006D"/>
    <w:rsid w:val="00050956"/>
    <w:rsid w:val="001403F8"/>
    <w:rsid w:val="0017463A"/>
    <w:rsid w:val="002E05B2"/>
    <w:rsid w:val="004A7FFD"/>
    <w:rsid w:val="004E2764"/>
    <w:rsid w:val="00555310"/>
    <w:rsid w:val="005F0D1A"/>
    <w:rsid w:val="00612B70"/>
    <w:rsid w:val="007556B5"/>
    <w:rsid w:val="00904081"/>
    <w:rsid w:val="009100C4"/>
    <w:rsid w:val="009E3F62"/>
    <w:rsid w:val="00A77E2F"/>
    <w:rsid w:val="00C30E0C"/>
    <w:rsid w:val="00C62217"/>
    <w:rsid w:val="00D3642C"/>
    <w:rsid w:val="00D9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BCBC0"/>
  <w15:docId w15:val="{CC5A5A26-332E-484D-A896-6B6A010FE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before="102"/>
      <w:ind w:left="103"/>
    </w:pPr>
  </w:style>
  <w:style w:type="character" w:customStyle="1" w:styleId="markedcontent">
    <w:name w:val="markedcontent"/>
    <w:rsid w:val="00D3642C"/>
  </w:style>
  <w:style w:type="paragraph" w:styleId="Hlavika">
    <w:name w:val="header"/>
    <w:basedOn w:val="Normlny"/>
    <w:link w:val="HlavikaChar"/>
    <w:uiPriority w:val="99"/>
    <w:unhideWhenUsed/>
    <w:rsid w:val="0017463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7463A"/>
    <w:rPr>
      <w:rFonts w:ascii="Calibri" w:eastAsia="Calibri" w:hAnsi="Calibri" w:cs="Calibri"/>
    </w:rPr>
  </w:style>
  <w:style w:type="paragraph" w:styleId="Pta">
    <w:name w:val="footer"/>
    <w:basedOn w:val="Normlny"/>
    <w:link w:val="PtaChar"/>
    <w:uiPriority w:val="99"/>
    <w:unhideWhenUsed/>
    <w:rsid w:val="0017463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7463A"/>
    <w:rPr>
      <w:rFonts w:ascii="Calibri" w:eastAsia="Calibri" w:hAnsi="Calibri" w:cs="Calibri"/>
    </w:rPr>
  </w:style>
  <w:style w:type="paragraph" w:customStyle="1" w:styleId="Default">
    <w:name w:val="Default"/>
    <w:rsid w:val="00555310"/>
    <w:pPr>
      <w:widowControl/>
      <w:adjustRightInd w:val="0"/>
    </w:pPr>
    <w:rPr>
      <w:rFonts w:ascii="Calibri" w:hAnsi="Calibri" w:cs="Calibri"/>
      <w:color w:val="000000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Zuzka R</dc:creator>
  <cp:lastModifiedBy>Podhorská Zuzana</cp:lastModifiedBy>
  <cp:revision>19</cp:revision>
  <dcterms:created xsi:type="dcterms:W3CDTF">2022-12-15T08:28:00Z</dcterms:created>
  <dcterms:modified xsi:type="dcterms:W3CDTF">2023-12-20T09:04:00Z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2022-12-15T00:00:00Z</vt:filetime>
  </property>
</Properties>
</file>